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AC42" w14:textId="78B78779"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b/>
          <w:bCs/>
          <w:color w:val="141413"/>
          <w:sz w:val="22"/>
          <w:szCs w:val="22"/>
          <w:lang w:val="ru-RU"/>
        </w:rPr>
      </w:pPr>
      <w:proofErr w:type="spellStart"/>
      <w:r w:rsidRPr="00B817A8">
        <w:rPr>
          <w:b/>
          <w:bCs/>
          <w:color w:val="141413"/>
          <w:sz w:val="22"/>
          <w:szCs w:val="22"/>
          <w:lang w:val="ru-RU"/>
        </w:rPr>
        <w:t>Интеллектуалдық</w:t>
      </w:r>
      <w:proofErr w:type="spellEnd"/>
      <w:r w:rsidRPr="00B817A8">
        <w:rPr>
          <w:b/>
          <w:bCs/>
          <w:color w:val="141413"/>
          <w:sz w:val="22"/>
          <w:szCs w:val="22"/>
          <w:lang w:val="ru-RU"/>
        </w:rPr>
        <w:t xml:space="preserve"> </w:t>
      </w:r>
      <w:proofErr w:type="spellStart"/>
      <w:r w:rsidRPr="00B817A8">
        <w:rPr>
          <w:b/>
          <w:bCs/>
          <w:color w:val="141413"/>
          <w:sz w:val="22"/>
          <w:szCs w:val="22"/>
          <w:lang w:val="ru-RU"/>
        </w:rPr>
        <w:t>меншік</w:t>
      </w:r>
      <w:proofErr w:type="spellEnd"/>
      <w:r w:rsidRPr="00B817A8">
        <w:rPr>
          <w:b/>
          <w:bCs/>
          <w:color w:val="141413"/>
          <w:sz w:val="22"/>
          <w:szCs w:val="22"/>
          <w:lang w:val="ru-RU"/>
        </w:rPr>
        <w:t xml:space="preserve"> </w:t>
      </w:r>
      <w:proofErr w:type="spellStart"/>
      <w:r w:rsidRPr="00B817A8">
        <w:rPr>
          <w:b/>
          <w:bCs/>
          <w:color w:val="141413"/>
          <w:sz w:val="22"/>
          <w:szCs w:val="22"/>
          <w:lang w:val="ru-RU"/>
        </w:rPr>
        <w:t>құқығы</w:t>
      </w:r>
      <w:proofErr w:type="spellEnd"/>
    </w:p>
    <w:p w14:paraId="07CFCD19"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b/>
          <w:bCs/>
          <w:color w:val="141413"/>
          <w:sz w:val="22"/>
          <w:szCs w:val="22"/>
          <w:lang w:val="ru-RU"/>
        </w:rPr>
      </w:pPr>
    </w:p>
    <w:p w14:paraId="609CBDB7" w14:textId="707FA779"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b/>
          <w:bCs/>
          <w:color w:val="141413"/>
          <w:sz w:val="22"/>
          <w:szCs w:val="22"/>
          <w:lang w:val="kk-KZ"/>
        </w:rPr>
      </w:pPr>
      <w:r w:rsidRPr="00B817A8">
        <w:rPr>
          <w:b/>
          <w:bCs/>
          <w:color w:val="141413"/>
          <w:sz w:val="22"/>
          <w:szCs w:val="22"/>
          <w:lang w:val="en-US"/>
        </w:rPr>
        <w:t>1-</w:t>
      </w:r>
      <w:r w:rsidRPr="00B817A8">
        <w:rPr>
          <w:b/>
          <w:bCs/>
          <w:color w:val="141413"/>
          <w:sz w:val="22"/>
          <w:szCs w:val="22"/>
          <w:lang w:val="kk-KZ"/>
        </w:rPr>
        <w:t>дәріс</w:t>
      </w:r>
      <w:r w:rsidR="0077206D" w:rsidRPr="00B817A8">
        <w:rPr>
          <w:b/>
          <w:bCs/>
          <w:color w:val="141413"/>
          <w:sz w:val="22"/>
          <w:szCs w:val="22"/>
          <w:lang w:val="en-US"/>
        </w:rPr>
        <w:t xml:space="preserve">. </w:t>
      </w:r>
      <w:r w:rsidR="0077206D" w:rsidRPr="00B817A8">
        <w:rPr>
          <w:b/>
          <w:bCs/>
          <w:color w:val="141413"/>
          <w:sz w:val="22"/>
          <w:szCs w:val="22"/>
          <w:lang w:val="kk-KZ"/>
        </w:rPr>
        <w:t>Зияткерлік меншікті халықаралық-құқықтық қорғау: негізгі ережелер.</w:t>
      </w:r>
    </w:p>
    <w:p w14:paraId="5F7A7D45" w14:textId="08CD63F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ауқымды</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заттардың</w:t>
      </w:r>
      <w:proofErr w:type="spellEnd"/>
      <w:r w:rsidRPr="00B817A8">
        <w:rPr>
          <w:color w:val="141413"/>
          <w:sz w:val="22"/>
          <w:szCs w:val="22"/>
          <w:lang w:val="ru-RU"/>
        </w:rPr>
        <w:t xml:space="preserve">: проза,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бағдарламалар</w:t>
      </w:r>
      <w:proofErr w:type="spellEnd"/>
      <w:r w:rsidRPr="00B817A8">
        <w:rPr>
          <w:color w:val="141413"/>
          <w:sz w:val="22"/>
          <w:szCs w:val="22"/>
          <w:lang w:val="ru-RU"/>
        </w:rPr>
        <w:t xml:space="preserve">, </w:t>
      </w:r>
      <w:proofErr w:type="spellStart"/>
      <w:r w:rsidRPr="00B817A8">
        <w:rPr>
          <w:color w:val="141413"/>
          <w:sz w:val="22"/>
          <w:szCs w:val="22"/>
          <w:lang w:val="ru-RU"/>
        </w:rPr>
        <w:t>кескіндемелер</w:t>
      </w:r>
      <w:proofErr w:type="spellEnd"/>
      <w:r w:rsidRPr="00B817A8">
        <w:rPr>
          <w:color w:val="141413"/>
          <w:sz w:val="22"/>
          <w:szCs w:val="22"/>
          <w:lang w:val="ru-RU"/>
        </w:rPr>
        <w:t xml:space="preserve">, </w:t>
      </w:r>
      <w:proofErr w:type="spellStart"/>
      <w:r w:rsidRPr="00B817A8">
        <w:rPr>
          <w:color w:val="141413"/>
          <w:sz w:val="22"/>
          <w:szCs w:val="22"/>
          <w:lang w:val="ru-RU"/>
        </w:rPr>
        <w:t>фильмдер</w:t>
      </w:r>
      <w:proofErr w:type="spellEnd"/>
      <w:r w:rsidRPr="00B817A8">
        <w:rPr>
          <w:color w:val="141413"/>
          <w:sz w:val="22"/>
          <w:szCs w:val="22"/>
          <w:lang w:val="ru-RU"/>
        </w:rPr>
        <w:t xml:space="preserve">, </w:t>
      </w:r>
      <w:proofErr w:type="spellStart"/>
      <w:r w:rsidRPr="00B817A8">
        <w:rPr>
          <w:color w:val="141413"/>
          <w:sz w:val="22"/>
          <w:szCs w:val="22"/>
          <w:lang w:val="ru-RU"/>
        </w:rPr>
        <w:t>телевизиялық</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бағдарламалар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орындаушылықтан</w:t>
      </w:r>
      <w:proofErr w:type="spellEnd"/>
      <w:r w:rsidRPr="00B817A8">
        <w:rPr>
          <w:color w:val="141413"/>
          <w:sz w:val="22"/>
          <w:szCs w:val="22"/>
          <w:lang w:val="ru-RU"/>
        </w:rPr>
        <w:t xml:space="preserve"> </w:t>
      </w:r>
      <w:proofErr w:type="spellStart"/>
      <w:r w:rsidRPr="00B817A8">
        <w:rPr>
          <w:color w:val="141413"/>
          <w:sz w:val="22"/>
          <w:szCs w:val="22"/>
          <w:lang w:val="ru-RU"/>
        </w:rPr>
        <w:t>бастап</w:t>
      </w:r>
      <w:proofErr w:type="spellEnd"/>
      <w:r w:rsidRPr="00B817A8">
        <w:rPr>
          <w:color w:val="141413"/>
          <w:sz w:val="22"/>
          <w:szCs w:val="22"/>
          <w:lang w:val="ru-RU"/>
        </w:rPr>
        <w:t xml:space="preserve">, </w:t>
      </w:r>
      <w:proofErr w:type="spellStart"/>
      <w:r w:rsidRPr="00B817A8">
        <w:rPr>
          <w:color w:val="141413"/>
          <w:sz w:val="22"/>
          <w:szCs w:val="22"/>
          <w:lang w:val="ru-RU"/>
        </w:rPr>
        <w:t>киім</w:t>
      </w:r>
      <w:proofErr w:type="spellEnd"/>
      <w:r w:rsidRPr="00B817A8">
        <w:rPr>
          <w:color w:val="141413"/>
          <w:sz w:val="22"/>
          <w:szCs w:val="22"/>
          <w:lang w:val="ru-RU"/>
        </w:rPr>
        <w:t xml:space="preserve"> </w:t>
      </w:r>
      <w:proofErr w:type="spellStart"/>
      <w:r w:rsidRPr="00B817A8">
        <w:rPr>
          <w:color w:val="141413"/>
          <w:sz w:val="22"/>
          <w:szCs w:val="22"/>
          <w:lang w:val="ru-RU"/>
        </w:rPr>
        <w:t>дизайны</w:t>
      </w:r>
      <w:proofErr w:type="spellEnd"/>
      <w:r w:rsidRPr="00B817A8">
        <w:rPr>
          <w:color w:val="141413"/>
          <w:sz w:val="22"/>
          <w:szCs w:val="22"/>
          <w:lang w:val="ru-RU"/>
        </w:rPr>
        <w:t xml:space="preserve">, </w:t>
      </w:r>
      <w:proofErr w:type="spellStart"/>
      <w:r w:rsidRPr="00B817A8">
        <w:rPr>
          <w:color w:val="141413"/>
          <w:sz w:val="22"/>
          <w:szCs w:val="22"/>
          <w:lang w:val="ru-RU"/>
        </w:rPr>
        <w:t>дәрі-дәрмек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генетикалық</w:t>
      </w:r>
      <w:proofErr w:type="spellEnd"/>
      <w:r w:rsidRPr="00B817A8">
        <w:rPr>
          <w:color w:val="141413"/>
          <w:sz w:val="22"/>
          <w:szCs w:val="22"/>
          <w:lang w:val="ru-RU"/>
        </w:rPr>
        <w:t xml:space="preserve"> </w:t>
      </w:r>
      <w:proofErr w:type="spellStart"/>
      <w:r w:rsidRPr="00B817A8">
        <w:rPr>
          <w:color w:val="141413"/>
          <w:sz w:val="22"/>
          <w:szCs w:val="22"/>
          <w:lang w:val="ru-RU"/>
        </w:rPr>
        <w:t>түрлендірілген</w:t>
      </w:r>
      <w:proofErr w:type="spellEnd"/>
      <w:r w:rsidRPr="00B817A8">
        <w:rPr>
          <w:color w:val="141413"/>
          <w:sz w:val="22"/>
          <w:szCs w:val="22"/>
          <w:lang w:val="ru-RU"/>
        </w:rPr>
        <w:t xml:space="preserve"> </w:t>
      </w:r>
      <w:proofErr w:type="spellStart"/>
      <w:r w:rsidRPr="00B817A8">
        <w:rPr>
          <w:color w:val="141413"/>
          <w:sz w:val="22"/>
          <w:szCs w:val="22"/>
          <w:lang w:val="ru-RU"/>
        </w:rPr>
        <w:t>жануарлар</w:t>
      </w:r>
      <w:proofErr w:type="spellEnd"/>
      <w:r w:rsidRPr="00B817A8">
        <w:rPr>
          <w:color w:val="141413"/>
          <w:sz w:val="22"/>
          <w:szCs w:val="22"/>
          <w:lang w:val="ru-RU"/>
        </w:rPr>
        <w:t xml:space="preserve"> мен </w:t>
      </w:r>
      <w:proofErr w:type="spellStart"/>
      <w:r w:rsidRPr="00B817A8">
        <w:rPr>
          <w:color w:val="141413"/>
          <w:sz w:val="22"/>
          <w:szCs w:val="22"/>
          <w:lang w:val="ru-RU"/>
        </w:rPr>
        <w:t>өсімдіктерге</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түзеді</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тауарлар</w:t>
      </w:r>
      <w:proofErr w:type="spellEnd"/>
      <w:r w:rsidRPr="00B817A8">
        <w:rPr>
          <w:color w:val="141413"/>
          <w:sz w:val="22"/>
          <w:szCs w:val="22"/>
          <w:lang w:val="ru-RU"/>
        </w:rPr>
        <w:t xml:space="preserve"> мен </w:t>
      </w:r>
      <w:proofErr w:type="spellStart"/>
      <w:r w:rsidRPr="00B817A8">
        <w:rPr>
          <w:color w:val="141413"/>
          <w:sz w:val="22"/>
          <w:szCs w:val="22"/>
          <w:lang w:val="ru-RU"/>
        </w:rPr>
        <w:t>қызметтерге</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айырым</w:t>
      </w:r>
      <w:proofErr w:type="spellEnd"/>
      <w:r w:rsidRPr="00B817A8">
        <w:rPr>
          <w:color w:val="141413"/>
          <w:sz w:val="22"/>
          <w:szCs w:val="22"/>
          <w:lang w:val="ru-RU"/>
        </w:rPr>
        <w:t xml:space="preserve"> </w:t>
      </w:r>
      <w:proofErr w:type="spellStart"/>
      <w:r w:rsidRPr="00B817A8">
        <w:rPr>
          <w:color w:val="141413"/>
          <w:sz w:val="22"/>
          <w:szCs w:val="22"/>
          <w:lang w:val="ru-RU"/>
        </w:rPr>
        <w:t>белгілеріне</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Біздің</w:t>
      </w:r>
      <w:proofErr w:type="spellEnd"/>
      <w:r w:rsidRPr="00B817A8">
        <w:rPr>
          <w:color w:val="141413"/>
          <w:sz w:val="22"/>
          <w:szCs w:val="22"/>
          <w:lang w:val="ru-RU"/>
        </w:rPr>
        <w:t xml:space="preserve"> </w:t>
      </w:r>
      <w:proofErr w:type="spellStart"/>
      <w:r w:rsidRPr="00B817A8">
        <w:rPr>
          <w:color w:val="141413"/>
          <w:sz w:val="22"/>
          <w:szCs w:val="22"/>
          <w:lang w:val="ru-RU"/>
        </w:rPr>
        <w:t>айналамыз</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нысанына</w:t>
      </w:r>
      <w:proofErr w:type="spellEnd"/>
      <w:r w:rsidRPr="00B817A8">
        <w:rPr>
          <w:color w:val="141413"/>
          <w:sz w:val="22"/>
          <w:szCs w:val="22"/>
          <w:lang w:val="ru-RU"/>
        </w:rPr>
        <w:t xml:space="preserve"> толы, </w:t>
      </w:r>
      <w:proofErr w:type="spellStart"/>
      <w:r w:rsidRPr="00B817A8">
        <w:rPr>
          <w:color w:val="141413"/>
          <w:sz w:val="22"/>
          <w:szCs w:val="22"/>
          <w:lang w:val="ru-RU"/>
        </w:rPr>
        <w:t>күнделікті</w:t>
      </w:r>
      <w:proofErr w:type="spellEnd"/>
      <w:r w:rsidRPr="00B817A8">
        <w:rPr>
          <w:color w:val="141413"/>
          <w:sz w:val="22"/>
          <w:szCs w:val="22"/>
          <w:lang w:val="ru-RU"/>
        </w:rPr>
        <w:t xml:space="preserve"> </w:t>
      </w:r>
      <w:proofErr w:type="spellStart"/>
      <w:r w:rsidRPr="00B817A8">
        <w:rPr>
          <w:color w:val="141413"/>
          <w:sz w:val="22"/>
          <w:szCs w:val="22"/>
          <w:lang w:val="ru-RU"/>
        </w:rPr>
        <w:t>қам</w:t>
      </w:r>
      <w:proofErr w:type="spellEnd"/>
      <w:r w:rsidRPr="00B817A8">
        <w:rPr>
          <w:color w:val="141413"/>
          <w:sz w:val="22"/>
          <w:szCs w:val="22"/>
          <w:lang w:val="ru-RU"/>
        </w:rPr>
        <w:t xml:space="preserve">- </w:t>
      </w:r>
      <w:proofErr w:type="spellStart"/>
      <w:r w:rsidRPr="00B817A8">
        <w:rPr>
          <w:color w:val="141413"/>
          <w:sz w:val="22"/>
          <w:szCs w:val="22"/>
          <w:lang w:val="ru-RU"/>
        </w:rPr>
        <w:t>қарекетімізде</w:t>
      </w:r>
      <w:proofErr w:type="spellEnd"/>
      <w:r w:rsidRPr="00B817A8">
        <w:rPr>
          <w:color w:val="141413"/>
          <w:sz w:val="22"/>
          <w:szCs w:val="22"/>
          <w:lang w:val="ru-RU"/>
        </w:rPr>
        <w:t xml:space="preserve"> </w:t>
      </w:r>
      <w:proofErr w:type="spellStart"/>
      <w:r w:rsidRPr="00B817A8">
        <w:rPr>
          <w:color w:val="141413"/>
          <w:sz w:val="22"/>
          <w:szCs w:val="22"/>
          <w:lang w:val="ru-RU"/>
        </w:rPr>
        <w:t>олармен</w:t>
      </w:r>
      <w:proofErr w:type="spellEnd"/>
      <w:r w:rsidRPr="00B817A8">
        <w:rPr>
          <w:color w:val="141413"/>
          <w:sz w:val="22"/>
          <w:szCs w:val="22"/>
          <w:lang w:val="ru-RU"/>
        </w:rPr>
        <w:t xml:space="preserve"> </w:t>
      </w:r>
      <w:proofErr w:type="spellStart"/>
      <w:r w:rsidRPr="00B817A8">
        <w:rPr>
          <w:color w:val="141413"/>
          <w:sz w:val="22"/>
          <w:szCs w:val="22"/>
          <w:lang w:val="ru-RU"/>
        </w:rPr>
        <w:t>жиі</w:t>
      </w:r>
      <w:proofErr w:type="spellEnd"/>
      <w:r w:rsidRPr="00B817A8">
        <w:rPr>
          <w:color w:val="141413"/>
          <w:sz w:val="22"/>
          <w:szCs w:val="22"/>
          <w:lang w:val="ru-RU"/>
        </w:rPr>
        <w:t xml:space="preserve"> </w:t>
      </w:r>
      <w:proofErr w:type="spellStart"/>
      <w:r w:rsidRPr="00B817A8">
        <w:rPr>
          <w:color w:val="141413"/>
          <w:sz w:val="22"/>
          <w:szCs w:val="22"/>
          <w:lang w:val="ru-RU"/>
        </w:rPr>
        <w:t>ұшырасамыз</w:t>
      </w:r>
      <w:proofErr w:type="spellEnd"/>
      <w:r w:rsidRPr="00B817A8">
        <w:rPr>
          <w:color w:val="141413"/>
          <w:sz w:val="22"/>
          <w:szCs w:val="22"/>
          <w:lang w:val="ru-RU"/>
        </w:rPr>
        <w:t>.</w:t>
      </w:r>
    </w:p>
    <w:p w14:paraId="7924AB96"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Әрқилы</w:t>
      </w:r>
      <w:proofErr w:type="spellEnd"/>
      <w:r w:rsidRPr="00B817A8">
        <w:rPr>
          <w:color w:val="141413"/>
          <w:sz w:val="22"/>
          <w:szCs w:val="22"/>
          <w:lang w:val="ru-RU"/>
        </w:rPr>
        <w:t xml:space="preserve"> </w:t>
      </w:r>
      <w:proofErr w:type="spellStart"/>
      <w:r w:rsidRPr="00B817A8">
        <w:rPr>
          <w:color w:val="141413"/>
          <w:sz w:val="22"/>
          <w:szCs w:val="22"/>
          <w:lang w:val="ru-RU"/>
        </w:rPr>
        <w:t>нысандарды</w:t>
      </w:r>
      <w:proofErr w:type="spellEnd"/>
      <w:r w:rsidRPr="00B817A8">
        <w:rPr>
          <w:color w:val="141413"/>
          <w:sz w:val="22"/>
          <w:szCs w:val="22"/>
          <w:lang w:val="ru-RU"/>
        </w:rPr>
        <w:t xml:space="preserve"> </w:t>
      </w:r>
      <w:proofErr w:type="spellStart"/>
      <w:r w:rsidRPr="00B817A8">
        <w:rPr>
          <w:color w:val="141413"/>
          <w:sz w:val="22"/>
          <w:szCs w:val="22"/>
          <w:lang w:val="ru-RU"/>
        </w:rPr>
        <w:t>қамтитынын</w:t>
      </w:r>
      <w:proofErr w:type="spellEnd"/>
      <w:r w:rsidRPr="00B817A8">
        <w:rPr>
          <w:color w:val="141413"/>
          <w:sz w:val="22"/>
          <w:szCs w:val="22"/>
          <w:lang w:val="ru-RU"/>
        </w:rPr>
        <w:t xml:space="preserve"> </w:t>
      </w:r>
      <w:proofErr w:type="spellStart"/>
      <w:r w:rsidRPr="00B817A8">
        <w:rPr>
          <w:color w:val="141413"/>
          <w:sz w:val="22"/>
          <w:szCs w:val="22"/>
          <w:lang w:val="ru-RU"/>
        </w:rPr>
        <w:t>ескерсек</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дегеніміз</w:t>
      </w:r>
      <w:proofErr w:type="spellEnd"/>
      <w:r w:rsidRPr="00B817A8">
        <w:rPr>
          <w:color w:val="141413"/>
          <w:sz w:val="22"/>
          <w:szCs w:val="22"/>
          <w:lang w:val="ru-RU"/>
        </w:rPr>
        <w:t xml:space="preserve"> –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біртекті</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нормалар</w:t>
      </w:r>
      <w:proofErr w:type="spellEnd"/>
      <w:r w:rsidRPr="00B817A8">
        <w:rPr>
          <w:color w:val="141413"/>
          <w:sz w:val="22"/>
          <w:szCs w:val="22"/>
          <w:lang w:val="ru-RU"/>
        </w:rPr>
        <w:t xml:space="preserve"> </w:t>
      </w:r>
      <w:proofErr w:type="spellStart"/>
      <w:r w:rsidRPr="00B817A8">
        <w:rPr>
          <w:color w:val="141413"/>
          <w:sz w:val="22"/>
          <w:szCs w:val="22"/>
          <w:lang w:val="ru-RU"/>
        </w:rPr>
        <w:t>жиынтығы</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терминнің</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саласын</w:t>
      </w:r>
      <w:proofErr w:type="spellEnd"/>
      <w:r w:rsidRPr="00B817A8">
        <w:rPr>
          <w:color w:val="141413"/>
          <w:sz w:val="22"/>
          <w:szCs w:val="22"/>
          <w:lang w:val="ru-RU"/>
        </w:rPr>
        <w:t xml:space="preserve"> </w:t>
      </w:r>
      <w:proofErr w:type="spellStart"/>
      <w:r w:rsidRPr="00B817A8">
        <w:rPr>
          <w:color w:val="141413"/>
          <w:sz w:val="22"/>
          <w:szCs w:val="22"/>
          <w:lang w:val="ru-RU"/>
        </w:rPr>
        <w:t>сипаттайтыны</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қатарына</w:t>
      </w:r>
      <w:proofErr w:type="spellEnd"/>
      <w:r w:rsidRPr="00B817A8">
        <w:rPr>
          <w:color w:val="141413"/>
          <w:sz w:val="22"/>
          <w:szCs w:val="22"/>
          <w:lang w:val="ru-RU"/>
        </w:rPr>
        <w:t xml:space="preserve">, </w:t>
      </w:r>
      <w:proofErr w:type="spellStart"/>
      <w:r w:rsidRPr="00B817A8">
        <w:rPr>
          <w:color w:val="141413"/>
          <w:sz w:val="22"/>
          <w:szCs w:val="22"/>
          <w:lang w:val="ru-RU"/>
        </w:rPr>
        <w:t>негізінен</w:t>
      </w:r>
      <w:proofErr w:type="spellEnd"/>
      <w:r w:rsidRPr="00B817A8">
        <w:rPr>
          <w:color w:val="141413"/>
          <w:sz w:val="22"/>
          <w:szCs w:val="22"/>
          <w:lang w:val="ru-RU"/>
        </w:rPr>
        <w:t xml:space="preserve">, </w:t>
      </w:r>
      <w:proofErr w:type="spellStart"/>
      <w:r w:rsidRPr="00B817A8">
        <w:rPr>
          <w:color w:val="141413"/>
          <w:sz w:val="22"/>
          <w:szCs w:val="22"/>
          <w:lang w:val="ru-RU"/>
        </w:rPr>
        <w:t>әрқайсысының</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алдына</w:t>
      </w:r>
      <w:proofErr w:type="spellEnd"/>
      <w:r w:rsidRPr="00B817A8">
        <w:rPr>
          <w:color w:val="141413"/>
          <w:sz w:val="22"/>
          <w:szCs w:val="22"/>
          <w:lang w:val="ru-RU"/>
        </w:rPr>
        <w:t xml:space="preserve"> </w:t>
      </w:r>
      <w:proofErr w:type="spellStart"/>
      <w:r w:rsidRPr="00B817A8">
        <w:rPr>
          <w:color w:val="141413"/>
          <w:sz w:val="22"/>
          <w:szCs w:val="22"/>
          <w:lang w:val="ru-RU"/>
        </w:rPr>
        <w:t>бөлек</w:t>
      </w:r>
      <w:proofErr w:type="spellEnd"/>
      <w:r w:rsidRPr="00B817A8">
        <w:rPr>
          <w:color w:val="141413"/>
          <w:sz w:val="22"/>
          <w:szCs w:val="22"/>
          <w:lang w:val="ru-RU"/>
        </w:rPr>
        <w:t xml:space="preserve"> </w:t>
      </w:r>
      <w:proofErr w:type="spellStart"/>
      <w:r w:rsidRPr="00B817A8">
        <w:rPr>
          <w:color w:val="141413"/>
          <w:sz w:val="22"/>
          <w:szCs w:val="22"/>
          <w:lang w:val="ru-RU"/>
        </w:rPr>
        <w:t>ерекшеліктері</w:t>
      </w:r>
      <w:proofErr w:type="spellEnd"/>
      <w:r w:rsidRPr="00B817A8">
        <w:rPr>
          <w:color w:val="141413"/>
          <w:sz w:val="22"/>
          <w:szCs w:val="22"/>
          <w:lang w:val="ru-RU"/>
        </w:rPr>
        <w:t xml:space="preserve"> бар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патент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маркасы</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кіретіні</w:t>
      </w:r>
      <w:proofErr w:type="spellEnd"/>
      <w:r w:rsidRPr="00B817A8">
        <w:rPr>
          <w:color w:val="141413"/>
          <w:sz w:val="22"/>
          <w:szCs w:val="22"/>
          <w:lang w:val="ru-RU"/>
        </w:rPr>
        <w:t xml:space="preserve"> </w:t>
      </w:r>
      <w:proofErr w:type="spellStart"/>
      <w:r w:rsidRPr="00B817A8">
        <w:rPr>
          <w:color w:val="141413"/>
          <w:sz w:val="22"/>
          <w:szCs w:val="22"/>
          <w:lang w:val="ru-RU"/>
        </w:rPr>
        <w:t>таңғаларлық</w:t>
      </w:r>
      <w:proofErr w:type="spellEnd"/>
      <w:r w:rsidRPr="00B817A8">
        <w:rPr>
          <w:color w:val="141413"/>
          <w:sz w:val="22"/>
          <w:szCs w:val="22"/>
          <w:lang w:val="ru-RU"/>
        </w:rPr>
        <w:t xml:space="preserve"> </w:t>
      </w:r>
      <w:proofErr w:type="spellStart"/>
      <w:r w:rsidRPr="00B817A8">
        <w:rPr>
          <w:color w:val="141413"/>
          <w:sz w:val="22"/>
          <w:szCs w:val="22"/>
          <w:lang w:val="ru-RU"/>
        </w:rPr>
        <w:t>жайт</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шығар</w:t>
      </w:r>
      <w:proofErr w:type="spellEnd"/>
      <w:r w:rsidRPr="00B817A8">
        <w:rPr>
          <w:color w:val="141413"/>
          <w:sz w:val="22"/>
          <w:szCs w:val="22"/>
          <w:lang w:val="ru-RU"/>
        </w:rPr>
        <w:t>. «</w:t>
      </w:r>
      <w:proofErr w:type="spellStart"/>
      <w:r w:rsidRPr="00B817A8">
        <w:rPr>
          <w:color w:val="141413"/>
          <w:sz w:val="22"/>
          <w:szCs w:val="22"/>
          <w:lang w:val="ru-RU"/>
        </w:rPr>
        <w:t>Зияткерлік</w:t>
      </w:r>
      <w:proofErr w:type="spellEnd"/>
      <w:r w:rsidRPr="00B817A8">
        <w:rPr>
          <w:color w:val="141413"/>
          <w:sz w:val="22"/>
          <w:szCs w:val="22"/>
          <w:lang w:val="ru-RU"/>
        </w:rPr>
        <w:t>»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сын </w:t>
      </w:r>
      <w:proofErr w:type="spellStart"/>
      <w:r w:rsidRPr="00B817A8">
        <w:rPr>
          <w:color w:val="141413"/>
          <w:sz w:val="22"/>
          <w:szCs w:val="22"/>
          <w:lang w:val="ru-RU"/>
        </w:rPr>
        <w:t>есімі</w:t>
      </w:r>
      <w:proofErr w:type="spellEnd"/>
      <w:r w:rsidRPr="00B817A8">
        <w:rPr>
          <w:color w:val="141413"/>
          <w:sz w:val="22"/>
          <w:szCs w:val="22"/>
          <w:lang w:val="ru-RU"/>
        </w:rPr>
        <w:t xml:space="preserve"> – </w:t>
      </w:r>
      <w:proofErr w:type="spellStart"/>
      <w:r w:rsidRPr="00B817A8">
        <w:rPr>
          <w:color w:val="141413"/>
          <w:sz w:val="22"/>
          <w:szCs w:val="22"/>
          <w:lang w:val="ru-RU"/>
        </w:rPr>
        <w:t>құқықтың</w:t>
      </w:r>
      <w:proofErr w:type="spellEnd"/>
      <w:r w:rsidRPr="00B817A8">
        <w:rPr>
          <w:color w:val="141413"/>
          <w:sz w:val="22"/>
          <w:szCs w:val="22"/>
          <w:lang w:val="ru-RU"/>
        </w:rPr>
        <w:t xml:space="preserve"> осы </w:t>
      </w:r>
      <w:proofErr w:type="spellStart"/>
      <w:r w:rsidRPr="00B817A8">
        <w:rPr>
          <w:color w:val="141413"/>
          <w:sz w:val="22"/>
          <w:szCs w:val="22"/>
          <w:lang w:val="ru-RU"/>
        </w:rPr>
        <w:t>саласы</w:t>
      </w:r>
      <w:proofErr w:type="spellEnd"/>
      <w:r w:rsidRPr="00B817A8">
        <w:rPr>
          <w:color w:val="141413"/>
          <w:sz w:val="22"/>
          <w:szCs w:val="22"/>
          <w:lang w:val="ru-RU"/>
        </w:rPr>
        <w:t xml:space="preserve"> </w:t>
      </w:r>
      <w:proofErr w:type="spellStart"/>
      <w:r w:rsidRPr="00B817A8">
        <w:rPr>
          <w:color w:val="141413"/>
          <w:sz w:val="22"/>
          <w:szCs w:val="22"/>
          <w:lang w:val="ru-RU"/>
        </w:rPr>
        <w:t>реттейтін</w:t>
      </w:r>
      <w:proofErr w:type="spellEnd"/>
      <w:r w:rsidRPr="00B817A8">
        <w:rPr>
          <w:color w:val="141413"/>
          <w:sz w:val="22"/>
          <w:szCs w:val="22"/>
          <w:lang w:val="ru-RU"/>
        </w:rPr>
        <w:t xml:space="preserve">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материалдың</w:t>
      </w:r>
      <w:proofErr w:type="spellEnd"/>
      <w:r w:rsidRPr="00B817A8">
        <w:rPr>
          <w:color w:val="141413"/>
          <w:sz w:val="22"/>
          <w:szCs w:val="22"/>
          <w:lang w:val="ru-RU"/>
        </w:rPr>
        <w:t xml:space="preserve">, </w:t>
      </w:r>
      <w:proofErr w:type="spellStart"/>
      <w:r w:rsidRPr="00B817A8">
        <w:rPr>
          <w:color w:val="141413"/>
          <w:sz w:val="22"/>
          <w:szCs w:val="22"/>
          <w:lang w:val="ru-RU"/>
        </w:rPr>
        <w:t>дәлірегі</w:t>
      </w:r>
      <w:proofErr w:type="spellEnd"/>
      <w:r w:rsidRPr="00B817A8">
        <w:rPr>
          <w:color w:val="141413"/>
          <w:sz w:val="22"/>
          <w:szCs w:val="22"/>
          <w:lang w:val="ru-RU"/>
        </w:rPr>
        <w:t xml:space="preserve">, </w:t>
      </w:r>
      <w:proofErr w:type="spellStart"/>
      <w:r w:rsidRPr="00B817A8">
        <w:rPr>
          <w:color w:val="141413"/>
          <w:sz w:val="22"/>
          <w:szCs w:val="22"/>
          <w:lang w:val="ru-RU"/>
        </w:rPr>
        <w:t>адамның</w:t>
      </w:r>
      <w:proofErr w:type="spellEnd"/>
      <w:r w:rsidRPr="00B817A8">
        <w:rPr>
          <w:color w:val="141413"/>
          <w:sz w:val="22"/>
          <w:szCs w:val="22"/>
          <w:lang w:val="ru-RU"/>
        </w:rPr>
        <w:t xml:space="preserve"> </w:t>
      </w:r>
      <w:proofErr w:type="spellStart"/>
      <w:r w:rsidRPr="00B817A8">
        <w:rPr>
          <w:color w:val="141413"/>
          <w:sz w:val="22"/>
          <w:szCs w:val="22"/>
          <w:lang w:val="ru-RU"/>
        </w:rPr>
        <w:t>ақыл-ойынан</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интеллектінен</w:t>
      </w:r>
      <w:proofErr w:type="spellEnd"/>
      <w:r w:rsidRPr="00B817A8">
        <w:rPr>
          <w:color w:val="141413"/>
          <w:sz w:val="22"/>
          <w:szCs w:val="22"/>
          <w:lang w:val="ru-RU"/>
        </w:rPr>
        <w:t xml:space="preserve">» </w:t>
      </w:r>
      <w:proofErr w:type="spellStart"/>
      <w:r w:rsidRPr="00B817A8">
        <w:rPr>
          <w:color w:val="141413"/>
          <w:sz w:val="22"/>
          <w:szCs w:val="22"/>
          <w:lang w:val="ru-RU"/>
        </w:rPr>
        <w:t>туған</w:t>
      </w:r>
      <w:proofErr w:type="spellEnd"/>
      <w:r w:rsidRPr="00B817A8">
        <w:rPr>
          <w:color w:val="141413"/>
          <w:sz w:val="22"/>
          <w:szCs w:val="22"/>
          <w:lang w:val="ru-RU"/>
        </w:rPr>
        <w:t xml:space="preserve"> </w:t>
      </w:r>
      <w:proofErr w:type="spellStart"/>
      <w:r w:rsidRPr="00B817A8">
        <w:rPr>
          <w:color w:val="141413"/>
          <w:sz w:val="22"/>
          <w:szCs w:val="22"/>
          <w:lang w:val="ru-RU"/>
        </w:rPr>
        <w:t>өнімдердің</w:t>
      </w:r>
      <w:proofErr w:type="spellEnd"/>
      <w:r w:rsidRPr="00B817A8">
        <w:rPr>
          <w:color w:val="141413"/>
          <w:sz w:val="22"/>
          <w:szCs w:val="22"/>
          <w:lang w:val="ru-RU"/>
        </w:rPr>
        <w:t xml:space="preserve"> </w:t>
      </w:r>
      <w:proofErr w:type="spellStart"/>
      <w:r w:rsidRPr="00B817A8">
        <w:rPr>
          <w:color w:val="141413"/>
          <w:sz w:val="22"/>
          <w:szCs w:val="22"/>
          <w:lang w:val="ru-RU"/>
        </w:rPr>
        <w:t>ерекшелігіне</w:t>
      </w:r>
      <w:proofErr w:type="spellEnd"/>
      <w:r w:rsidRPr="00B817A8">
        <w:rPr>
          <w:color w:val="141413"/>
          <w:sz w:val="22"/>
          <w:szCs w:val="22"/>
          <w:lang w:val="ru-RU"/>
        </w:rPr>
        <w:t xml:space="preserve"> </w:t>
      </w:r>
      <w:proofErr w:type="spellStart"/>
      <w:r w:rsidRPr="00B817A8">
        <w:rPr>
          <w:color w:val="141413"/>
          <w:sz w:val="22"/>
          <w:szCs w:val="22"/>
          <w:lang w:val="ru-RU"/>
        </w:rPr>
        <w:t>ортақ</w:t>
      </w:r>
      <w:proofErr w:type="spellEnd"/>
      <w:r w:rsidRPr="00B817A8">
        <w:rPr>
          <w:color w:val="141413"/>
          <w:sz w:val="22"/>
          <w:szCs w:val="22"/>
          <w:lang w:val="ru-RU"/>
        </w:rPr>
        <w:t xml:space="preserve"> </w:t>
      </w:r>
      <w:proofErr w:type="spellStart"/>
      <w:r w:rsidRPr="00B817A8">
        <w:rPr>
          <w:color w:val="141413"/>
          <w:sz w:val="22"/>
          <w:szCs w:val="22"/>
          <w:lang w:val="ru-RU"/>
        </w:rPr>
        <w:t>сипаттама</w:t>
      </w:r>
      <w:proofErr w:type="spellEnd"/>
      <w:r w:rsidRPr="00B817A8">
        <w:rPr>
          <w:color w:val="141413"/>
          <w:sz w:val="22"/>
          <w:szCs w:val="22"/>
          <w:lang w:val="ru-RU"/>
        </w:rPr>
        <w:t>. Ал,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ұғымы</w:t>
      </w:r>
      <w:proofErr w:type="spellEnd"/>
      <w:r w:rsidRPr="00B817A8">
        <w:rPr>
          <w:color w:val="141413"/>
          <w:sz w:val="22"/>
          <w:szCs w:val="22"/>
          <w:lang w:val="ru-RU"/>
        </w:rPr>
        <w:t xml:space="preserve"> </w:t>
      </w:r>
      <w:proofErr w:type="spellStart"/>
      <w:r w:rsidRPr="00B817A8">
        <w:rPr>
          <w:color w:val="141413"/>
          <w:sz w:val="22"/>
          <w:szCs w:val="22"/>
          <w:lang w:val="ru-RU"/>
        </w:rPr>
        <w:t>реттеу</w:t>
      </w:r>
      <w:proofErr w:type="spellEnd"/>
      <w:r w:rsidRPr="00B817A8">
        <w:rPr>
          <w:color w:val="141413"/>
          <w:sz w:val="22"/>
          <w:szCs w:val="22"/>
          <w:lang w:val="ru-RU"/>
        </w:rPr>
        <w:t xml:space="preserve"> </w:t>
      </w:r>
      <w:proofErr w:type="spellStart"/>
      <w:r w:rsidRPr="00B817A8">
        <w:rPr>
          <w:color w:val="141413"/>
          <w:sz w:val="22"/>
          <w:szCs w:val="22"/>
          <w:lang w:val="ru-RU"/>
        </w:rPr>
        <w:t>формасын</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жекеге</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мүлікке</w:t>
      </w:r>
      <w:proofErr w:type="spellEnd"/>
      <w:r w:rsidRPr="00B817A8">
        <w:rPr>
          <w:color w:val="141413"/>
          <w:sz w:val="22"/>
          <w:szCs w:val="22"/>
          <w:lang w:val="ru-RU"/>
        </w:rPr>
        <w:t xml:space="preserve"> </w:t>
      </w:r>
      <w:proofErr w:type="spellStart"/>
      <w:r w:rsidRPr="00B817A8">
        <w:rPr>
          <w:color w:val="141413"/>
          <w:sz w:val="22"/>
          <w:szCs w:val="22"/>
          <w:lang w:val="ru-RU"/>
        </w:rPr>
        <w:t>берілетін</w:t>
      </w:r>
      <w:proofErr w:type="spellEnd"/>
      <w:r w:rsidRPr="00B817A8">
        <w:rPr>
          <w:color w:val="141413"/>
          <w:sz w:val="22"/>
          <w:szCs w:val="22"/>
          <w:lang w:val="ru-RU"/>
        </w:rPr>
        <w:t xml:space="preserve"> </w:t>
      </w:r>
      <w:proofErr w:type="spellStart"/>
      <w:r w:rsidRPr="00B817A8">
        <w:rPr>
          <w:color w:val="141413"/>
          <w:sz w:val="22"/>
          <w:szCs w:val="22"/>
          <w:lang w:val="ru-RU"/>
        </w:rPr>
        <w:t>жекеменшік</w:t>
      </w:r>
      <w:proofErr w:type="spellEnd"/>
      <w:r w:rsidRPr="00B817A8">
        <w:rPr>
          <w:color w:val="141413"/>
          <w:sz w:val="22"/>
          <w:szCs w:val="22"/>
          <w:lang w:val="ru-RU"/>
        </w:rPr>
        <w:t xml:space="preserve"> </w:t>
      </w:r>
      <w:proofErr w:type="spellStart"/>
      <w:r w:rsidRPr="00B817A8">
        <w:rPr>
          <w:color w:val="141413"/>
          <w:sz w:val="22"/>
          <w:szCs w:val="22"/>
          <w:lang w:val="ru-RU"/>
        </w:rPr>
        <w:t>мүлік</w:t>
      </w:r>
      <w:proofErr w:type="spellEnd"/>
      <w:r w:rsidRPr="00B817A8">
        <w:rPr>
          <w:color w:val="141413"/>
          <w:sz w:val="22"/>
          <w:szCs w:val="22"/>
          <w:lang w:val="ru-RU"/>
        </w:rPr>
        <w:t xml:space="preserve"> </w:t>
      </w:r>
      <w:proofErr w:type="spellStart"/>
      <w:r w:rsidRPr="00B817A8">
        <w:rPr>
          <w:color w:val="141413"/>
          <w:sz w:val="22"/>
          <w:szCs w:val="22"/>
          <w:lang w:val="ru-RU"/>
        </w:rPr>
        <w:t>құқығына</w:t>
      </w:r>
      <w:proofErr w:type="spellEnd"/>
      <w:r w:rsidRPr="00B817A8">
        <w:rPr>
          <w:color w:val="141413"/>
          <w:sz w:val="22"/>
          <w:szCs w:val="22"/>
          <w:lang w:val="ru-RU"/>
        </w:rPr>
        <w:t xml:space="preserve"> </w:t>
      </w:r>
      <w:proofErr w:type="spellStart"/>
      <w:r w:rsidRPr="00B817A8">
        <w:rPr>
          <w:color w:val="141413"/>
          <w:sz w:val="22"/>
          <w:szCs w:val="22"/>
          <w:lang w:val="ru-RU"/>
        </w:rPr>
        <w:t>ұқсас</w:t>
      </w:r>
      <w:proofErr w:type="spellEnd"/>
      <w:r w:rsidRPr="00B817A8">
        <w:rPr>
          <w:color w:val="141413"/>
          <w:sz w:val="22"/>
          <w:szCs w:val="22"/>
          <w:lang w:val="ru-RU"/>
        </w:rPr>
        <w:t xml:space="preserve"> </w:t>
      </w:r>
      <w:proofErr w:type="spellStart"/>
      <w:r w:rsidRPr="00B817A8">
        <w:rPr>
          <w:color w:val="141413"/>
          <w:sz w:val="22"/>
          <w:szCs w:val="22"/>
          <w:lang w:val="ru-RU"/>
        </w:rPr>
        <w:t>жолмен</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асыратын</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жекеменшік</w:t>
      </w:r>
      <w:proofErr w:type="spellEnd"/>
      <w:r w:rsidRPr="00B817A8">
        <w:rPr>
          <w:color w:val="141413"/>
          <w:sz w:val="22"/>
          <w:szCs w:val="22"/>
          <w:lang w:val="ru-RU"/>
        </w:rPr>
        <w:t xml:space="preserve"> </w:t>
      </w:r>
      <w:proofErr w:type="spellStart"/>
      <w:r w:rsidRPr="00B817A8">
        <w:rPr>
          <w:color w:val="141413"/>
          <w:sz w:val="22"/>
          <w:szCs w:val="22"/>
          <w:lang w:val="ru-RU"/>
        </w:rPr>
        <w:t>құқықтарды</w:t>
      </w:r>
      <w:proofErr w:type="spellEnd"/>
      <w:r w:rsidRPr="00B817A8">
        <w:rPr>
          <w:color w:val="141413"/>
          <w:sz w:val="22"/>
          <w:szCs w:val="22"/>
          <w:lang w:val="ru-RU"/>
        </w:rPr>
        <w:t xml:space="preserve"> </w:t>
      </w:r>
      <w:proofErr w:type="spellStart"/>
      <w:r w:rsidRPr="00B817A8">
        <w:rPr>
          <w:color w:val="141413"/>
          <w:sz w:val="22"/>
          <w:szCs w:val="22"/>
          <w:lang w:val="ru-RU"/>
        </w:rPr>
        <w:t>беруді</w:t>
      </w:r>
      <w:proofErr w:type="spellEnd"/>
      <w:r w:rsidRPr="00B817A8">
        <w:rPr>
          <w:color w:val="141413"/>
          <w:sz w:val="22"/>
          <w:szCs w:val="22"/>
          <w:lang w:val="ru-RU"/>
        </w:rPr>
        <w:t xml:space="preserve"> </w:t>
      </w:r>
      <w:proofErr w:type="spellStart"/>
      <w:r w:rsidRPr="00B817A8">
        <w:rPr>
          <w:color w:val="141413"/>
          <w:sz w:val="22"/>
          <w:szCs w:val="22"/>
          <w:lang w:val="ru-RU"/>
        </w:rPr>
        <w:t>білдіреді</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компонент те </w:t>
      </w:r>
      <w:proofErr w:type="spellStart"/>
      <w:r w:rsidRPr="00B817A8">
        <w:rPr>
          <w:color w:val="141413"/>
          <w:sz w:val="22"/>
          <w:szCs w:val="22"/>
          <w:lang w:val="ru-RU"/>
        </w:rPr>
        <w:t>бір-біріне</w:t>
      </w:r>
      <w:proofErr w:type="spellEnd"/>
      <w:r w:rsidRPr="00B817A8">
        <w:rPr>
          <w:color w:val="141413"/>
          <w:sz w:val="22"/>
          <w:szCs w:val="22"/>
          <w:lang w:val="ru-RU"/>
        </w:rPr>
        <w:t xml:space="preserve"> </w:t>
      </w:r>
      <w:proofErr w:type="spellStart"/>
      <w:r w:rsidRPr="00B817A8">
        <w:rPr>
          <w:color w:val="141413"/>
          <w:sz w:val="22"/>
          <w:szCs w:val="22"/>
          <w:lang w:val="ru-RU"/>
        </w:rPr>
        <w:t>қарама</w:t>
      </w:r>
      <w:proofErr w:type="spellEnd"/>
      <w:r w:rsidRPr="00B817A8">
        <w:rPr>
          <w:color w:val="141413"/>
          <w:sz w:val="22"/>
          <w:szCs w:val="22"/>
          <w:lang w:val="ru-RU"/>
        </w:rPr>
        <w:t xml:space="preserve">- </w:t>
      </w:r>
      <w:proofErr w:type="spellStart"/>
      <w:r w:rsidRPr="00B817A8">
        <w:rPr>
          <w:color w:val="141413"/>
          <w:sz w:val="22"/>
          <w:szCs w:val="22"/>
          <w:lang w:val="ru-RU"/>
        </w:rPr>
        <w:t>қайшы</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Әлбетте</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осы </w:t>
      </w:r>
      <w:proofErr w:type="spellStart"/>
      <w:r w:rsidRPr="00B817A8">
        <w:rPr>
          <w:color w:val="141413"/>
          <w:sz w:val="22"/>
          <w:szCs w:val="22"/>
          <w:lang w:val="ru-RU"/>
        </w:rPr>
        <w:t>саласы</w:t>
      </w:r>
      <w:proofErr w:type="spellEnd"/>
      <w:r w:rsidRPr="00B817A8">
        <w:rPr>
          <w:color w:val="141413"/>
          <w:sz w:val="22"/>
          <w:szCs w:val="22"/>
          <w:lang w:val="ru-RU"/>
        </w:rPr>
        <w:t xml:space="preserve"> </w:t>
      </w:r>
      <w:proofErr w:type="spellStart"/>
      <w:r w:rsidRPr="00B817A8">
        <w:rPr>
          <w:color w:val="141413"/>
          <w:sz w:val="22"/>
          <w:szCs w:val="22"/>
          <w:lang w:val="ru-RU"/>
        </w:rPr>
        <w:t>қорғайтын</w:t>
      </w:r>
      <w:proofErr w:type="spellEnd"/>
      <w:r w:rsidRPr="00B817A8">
        <w:rPr>
          <w:color w:val="141413"/>
          <w:sz w:val="22"/>
          <w:szCs w:val="22"/>
          <w:lang w:val="ru-RU"/>
        </w:rPr>
        <w:t xml:space="preserve"> </w:t>
      </w:r>
      <w:proofErr w:type="spellStart"/>
      <w:r w:rsidRPr="00B817A8">
        <w:rPr>
          <w:color w:val="141413"/>
          <w:sz w:val="22"/>
          <w:szCs w:val="22"/>
          <w:lang w:val="ru-RU"/>
        </w:rPr>
        <w:t>дүниенің</w:t>
      </w:r>
      <w:proofErr w:type="spellEnd"/>
      <w:r w:rsidRPr="00B817A8">
        <w:rPr>
          <w:color w:val="141413"/>
          <w:sz w:val="22"/>
          <w:szCs w:val="22"/>
          <w:lang w:val="ru-RU"/>
        </w:rPr>
        <w:t xml:space="preserve"> </w:t>
      </w:r>
      <w:proofErr w:type="spellStart"/>
      <w:r w:rsidRPr="00B817A8">
        <w:rPr>
          <w:color w:val="141413"/>
          <w:sz w:val="22"/>
          <w:szCs w:val="22"/>
          <w:lang w:val="ru-RU"/>
        </w:rPr>
        <w:t>бәрін</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атауға</w:t>
      </w:r>
      <w:proofErr w:type="spellEnd"/>
      <w:r w:rsidRPr="00B817A8">
        <w:rPr>
          <w:color w:val="141413"/>
          <w:sz w:val="22"/>
          <w:szCs w:val="22"/>
          <w:lang w:val="ru-RU"/>
        </w:rPr>
        <w:t xml:space="preserve"> </w:t>
      </w:r>
      <w:proofErr w:type="spellStart"/>
      <w:r w:rsidRPr="00B817A8">
        <w:rPr>
          <w:color w:val="141413"/>
          <w:sz w:val="22"/>
          <w:szCs w:val="22"/>
          <w:lang w:val="ru-RU"/>
        </w:rPr>
        <w:t>келмейді</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үстіне</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шығарушылар</w:t>
      </w:r>
      <w:proofErr w:type="spellEnd"/>
      <w:r w:rsidRPr="00B817A8">
        <w:rPr>
          <w:color w:val="141413"/>
          <w:sz w:val="22"/>
          <w:szCs w:val="22"/>
          <w:lang w:val="ru-RU"/>
        </w:rPr>
        <w:t xml:space="preserve"> не </w:t>
      </w:r>
      <w:proofErr w:type="spellStart"/>
      <w:r w:rsidRPr="00B817A8">
        <w:rPr>
          <w:color w:val="141413"/>
          <w:sz w:val="22"/>
          <w:szCs w:val="22"/>
          <w:lang w:val="ru-RU"/>
        </w:rPr>
        <w:t>десе</w:t>
      </w:r>
      <w:proofErr w:type="spellEnd"/>
      <w:r w:rsidRPr="00B817A8">
        <w:rPr>
          <w:color w:val="141413"/>
          <w:sz w:val="22"/>
          <w:szCs w:val="22"/>
          <w:lang w:val="ru-RU"/>
        </w:rPr>
        <w:t xml:space="preserve"> де,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құқықтардың</w:t>
      </w:r>
      <w:proofErr w:type="spellEnd"/>
      <w:r w:rsidRPr="00B817A8">
        <w:rPr>
          <w:color w:val="141413"/>
          <w:sz w:val="22"/>
          <w:szCs w:val="22"/>
          <w:lang w:val="ru-RU"/>
        </w:rPr>
        <w:t xml:space="preserve"> «монополия»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айрықшаланатын</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шын</w:t>
      </w:r>
      <w:proofErr w:type="spellEnd"/>
      <w:r w:rsidRPr="00B817A8">
        <w:rPr>
          <w:color w:val="141413"/>
          <w:sz w:val="22"/>
          <w:szCs w:val="22"/>
          <w:lang w:val="ru-RU"/>
        </w:rPr>
        <w:t xml:space="preserve"> </w:t>
      </w:r>
      <w:proofErr w:type="spellStart"/>
      <w:r w:rsidRPr="00B817A8">
        <w:rPr>
          <w:color w:val="141413"/>
          <w:sz w:val="22"/>
          <w:szCs w:val="22"/>
          <w:lang w:val="ru-RU"/>
        </w:rPr>
        <w:t>мәнінде</w:t>
      </w:r>
      <w:proofErr w:type="spellEnd"/>
      <w:r w:rsidRPr="00B817A8">
        <w:rPr>
          <w:color w:val="141413"/>
          <w:sz w:val="22"/>
          <w:szCs w:val="22"/>
          <w:lang w:val="ru-RU"/>
        </w:rPr>
        <w:t>,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аталатынына</w:t>
      </w:r>
      <w:proofErr w:type="spellEnd"/>
      <w:r w:rsidRPr="00B817A8">
        <w:rPr>
          <w:color w:val="141413"/>
          <w:sz w:val="22"/>
          <w:szCs w:val="22"/>
          <w:lang w:val="ru-RU"/>
        </w:rPr>
        <w:t xml:space="preserve"> </w:t>
      </w:r>
      <w:proofErr w:type="spellStart"/>
      <w:r w:rsidRPr="00B817A8">
        <w:rPr>
          <w:color w:val="141413"/>
          <w:sz w:val="22"/>
          <w:szCs w:val="22"/>
          <w:lang w:val="ru-RU"/>
        </w:rPr>
        <w:t>күмәнданушылар</w:t>
      </w:r>
      <w:proofErr w:type="spellEnd"/>
      <w:r w:rsidRPr="00B817A8">
        <w:rPr>
          <w:color w:val="141413"/>
          <w:sz w:val="22"/>
          <w:szCs w:val="22"/>
          <w:lang w:val="ru-RU"/>
        </w:rPr>
        <w:t xml:space="preserve"> бар. </w:t>
      </w:r>
      <w:proofErr w:type="spellStart"/>
      <w:r w:rsidRPr="00B817A8">
        <w:rPr>
          <w:color w:val="141413"/>
          <w:sz w:val="22"/>
          <w:szCs w:val="22"/>
          <w:lang w:val="ru-RU"/>
        </w:rPr>
        <w:t>Кейбіреулер</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құқықтарды</w:t>
      </w:r>
      <w:proofErr w:type="spellEnd"/>
      <w:r w:rsidRPr="00B817A8">
        <w:rPr>
          <w:color w:val="141413"/>
          <w:sz w:val="22"/>
          <w:szCs w:val="22"/>
          <w:lang w:val="ru-RU"/>
        </w:rPr>
        <w:t xml:space="preserve"> «</w:t>
      </w:r>
      <w:proofErr w:type="spellStart"/>
      <w:r w:rsidRPr="00B817A8">
        <w:rPr>
          <w:color w:val="141413"/>
          <w:sz w:val="22"/>
          <w:szCs w:val="22"/>
          <w:lang w:val="ru-RU"/>
        </w:rPr>
        <w:t>мүлік</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қарау</w:t>
      </w:r>
      <w:proofErr w:type="spellEnd"/>
      <w:r w:rsidRPr="00B817A8">
        <w:rPr>
          <w:color w:val="141413"/>
          <w:sz w:val="22"/>
          <w:szCs w:val="22"/>
          <w:lang w:val="ru-RU"/>
        </w:rPr>
        <w:t xml:space="preserve"> </w:t>
      </w:r>
      <w:proofErr w:type="spellStart"/>
      <w:r w:rsidRPr="00B817A8">
        <w:rPr>
          <w:color w:val="141413"/>
          <w:sz w:val="22"/>
          <w:szCs w:val="22"/>
          <w:lang w:val="ru-RU"/>
        </w:rPr>
        <w:t>бұдан</w:t>
      </w:r>
      <w:proofErr w:type="spellEnd"/>
      <w:r w:rsidRPr="00B817A8">
        <w:rPr>
          <w:color w:val="141413"/>
          <w:sz w:val="22"/>
          <w:szCs w:val="22"/>
          <w:lang w:val="ru-RU"/>
        </w:rPr>
        <w:t xml:space="preserve"> да </w:t>
      </w:r>
      <w:proofErr w:type="spellStart"/>
      <w:r w:rsidRPr="00B817A8">
        <w:rPr>
          <w:color w:val="141413"/>
          <w:sz w:val="22"/>
          <w:szCs w:val="22"/>
          <w:lang w:val="ru-RU"/>
        </w:rPr>
        <w:t>кеңірек</w:t>
      </w:r>
      <w:proofErr w:type="spellEnd"/>
      <w:r w:rsidRPr="00B817A8">
        <w:rPr>
          <w:color w:val="141413"/>
          <w:sz w:val="22"/>
          <w:szCs w:val="22"/>
          <w:lang w:val="ru-RU"/>
        </w:rPr>
        <w:t xml:space="preserve"> </w:t>
      </w:r>
      <w:proofErr w:type="spellStart"/>
      <w:r w:rsidRPr="00B817A8">
        <w:rPr>
          <w:color w:val="141413"/>
          <w:sz w:val="22"/>
          <w:szCs w:val="22"/>
          <w:lang w:val="ru-RU"/>
        </w:rPr>
        <w:t>қарастыратын</w:t>
      </w:r>
      <w:proofErr w:type="spellEnd"/>
      <w:r w:rsidRPr="00B817A8">
        <w:rPr>
          <w:color w:val="141413"/>
          <w:sz w:val="22"/>
          <w:szCs w:val="22"/>
          <w:lang w:val="ru-RU"/>
        </w:rPr>
        <w:t xml:space="preserve"> </w:t>
      </w:r>
      <w:proofErr w:type="spellStart"/>
      <w:r w:rsidRPr="00B817A8">
        <w:rPr>
          <w:color w:val="141413"/>
          <w:sz w:val="22"/>
          <w:szCs w:val="22"/>
          <w:lang w:val="ru-RU"/>
        </w:rPr>
        <w:t>көзқарастар</w:t>
      </w:r>
      <w:proofErr w:type="spellEnd"/>
      <w:r w:rsidRPr="00B817A8">
        <w:rPr>
          <w:color w:val="141413"/>
          <w:sz w:val="22"/>
          <w:szCs w:val="22"/>
          <w:lang w:val="ru-RU"/>
        </w:rPr>
        <w:t xml:space="preserve"> </w:t>
      </w:r>
      <w:proofErr w:type="spellStart"/>
      <w:r w:rsidRPr="00B817A8">
        <w:rPr>
          <w:color w:val="141413"/>
          <w:sz w:val="22"/>
          <w:szCs w:val="22"/>
          <w:lang w:val="ru-RU"/>
        </w:rPr>
        <w:t>туындататынына</w:t>
      </w:r>
      <w:proofErr w:type="spellEnd"/>
      <w:r w:rsidRPr="00B817A8">
        <w:rPr>
          <w:color w:val="141413"/>
          <w:sz w:val="22"/>
          <w:szCs w:val="22"/>
          <w:lang w:val="ru-RU"/>
        </w:rPr>
        <w:t xml:space="preserve"> </w:t>
      </w:r>
      <w:proofErr w:type="spellStart"/>
      <w:r w:rsidRPr="00B817A8">
        <w:rPr>
          <w:color w:val="141413"/>
          <w:sz w:val="22"/>
          <w:szCs w:val="22"/>
          <w:lang w:val="ru-RU"/>
        </w:rPr>
        <w:t>алаңдайды</w:t>
      </w:r>
      <w:proofErr w:type="spellEnd"/>
      <w:r w:rsidRPr="00B817A8">
        <w:rPr>
          <w:color w:val="141413"/>
          <w:sz w:val="22"/>
          <w:szCs w:val="22"/>
          <w:lang w:val="ru-RU"/>
        </w:rPr>
        <w:t>.</w:t>
      </w:r>
    </w:p>
    <w:p w14:paraId="0ED78C6F"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r w:rsidRPr="00B817A8">
        <w:rPr>
          <w:color w:val="141413"/>
          <w:sz w:val="22"/>
          <w:szCs w:val="22"/>
          <w:lang w:val="ru-RU"/>
        </w:rPr>
        <w:t>«</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термині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патент, </w:t>
      </w:r>
      <w:proofErr w:type="spellStart"/>
      <w:r w:rsidRPr="00B817A8">
        <w:rPr>
          <w:color w:val="141413"/>
          <w:sz w:val="22"/>
          <w:szCs w:val="22"/>
          <w:lang w:val="ru-RU"/>
        </w:rPr>
        <w:t>дизайн</w:t>
      </w:r>
      <w:proofErr w:type="spellEnd"/>
      <w:r w:rsidRPr="00B817A8">
        <w:rPr>
          <w:color w:val="141413"/>
          <w:sz w:val="22"/>
          <w:szCs w:val="22"/>
          <w:lang w:val="ru-RU"/>
        </w:rPr>
        <w:t xml:space="preserve"> мен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маркасын</w:t>
      </w:r>
      <w:proofErr w:type="spellEnd"/>
      <w:r w:rsidRPr="00B817A8">
        <w:rPr>
          <w:color w:val="141413"/>
          <w:sz w:val="22"/>
          <w:szCs w:val="22"/>
          <w:lang w:val="ru-RU"/>
        </w:rPr>
        <w:t xml:space="preserve"> </w:t>
      </w:r>
      <w:proofErr w:type="spellStart"/>
      <w:r w:rsidRPr="00B817A8">
        <w:rPr>
          <w:color w:val="141413"/>
          <w:sz w:val="22"/>
          <w:szCs w:val="22"/>
          <w:lang w:val="ru-RU"/>
        </w:rPr>
        <w:t>қамтитын</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жалпы</w:t>
      </w:r>
      <w:proofErr w:type="spellEnd"/>
      <w:r w:rsidRPr="00B817A8">
        <w:rPr>
          <w:color w:val="141413"/>
          <w:sz w:val="22"/>
          <w:szCs w:val="22"/>
          <w:lang w:val="ru-RU"/>
        </w:rPr>
        <w:t xml:space="preserve"> </w:t>
      </w:r>
      <w:proofErr w:type="spellStart"/>
      <w:r w:rsidRPr="00B817A8">
        <w:rPr>
          <w:color w:val="141413"/>
          <w:sz w:val="22"/>
          <w:szCs w:val="22"/>
          <w:lang w:val="ru-RU"/>
        </w:rPr>
        <w:t>саласымен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150 </w:t>
      </w:r>
      <w:proofErr w:type="spellStart"/>
      <w:r w:rsidRPr="00B817A8">
        <w:rPr>
          <w:color w:val="141413"/>
          <w:sz w:val="22"/>
          <w:szCs w:val="22"/>
          <w:lang w:val="ru-RU"/>
        </w:rPr>
        <w:t>жылдан</w:t>
      </w:r>
      <w:proofErr w:type="spellEnd"/>
      <w:r w:rsidRPr="00B817A8">
        <w:rPr>
          <w:color w:val="141413"/>
          <w:sz w:val="22"/>
          <w:szCs w:val="22"/>
          <w:lang w:val="ru-RU"/>
        </w:rPr>
        <w:t xml:space="preserve"> </w:t>
      </w:r>
      <w:proofErr w:type="spellStart"/>
      <w:r w:rsidRPr="00B817A8">
        <w:rPr>
          <w:color w:val="141413"/>
          <w:sz w:val="22"/>
          <w:szCs w:val="22"/>
          <w:lang w:val="ru-RU"/>
        </w:rPr>
        <w:t>бері</w:t>
      </w:r>
      <w:proofErr w:type="spellEnd"/>
      <w:r w:rsidRPr="00B817A8">
        <w:rPr>
          <w:color w:val="141413"/>
          <w:sz w:val="22"/>
          <w:szCs w:val="22"/>
          <w:lang w:val="ru-RU"/>
        </w:rPr>
        <w:t xml:space="preserve"> </w:t>
      </w:r>
      <w:proofErr w:type="spellStart"/>
      <w:r w:rsidRPr="00B817A8">
        <w:rPr>
          <w:color w:val="141413"/>
          <w:sz w:val="22"/>
          <w:szCs w:val="22"/>
          <w:lang w:val="ru-RU"/>
        </w:rPr>
        <w:t>қолданылып</w:t>
      </w:r>
      <w:proofErr w:type="spellEnd"/>
      <w:r w:rsidRPr="00B817A8">
        <w:rPr>
          <w:color w:val="141413"/>
          <w:sz w:val="22"/>
          <w:szCs w:val="22"/>
          <w:lang w:val="ru-RU"/>
        </w:rPr>
        <w:t xml:space="preserve"> </w:t>
      </w:r>
      <w:proofErr w:type="spellStart"/>
      <w:r w:rsidRPr="00B817A8">
        <w:rPr>
          <w:color w:val="141413"/>
          <w:sz w:val="22"/>
          <w:szCs w:val="22"/>
          <w:lang w:val="ru-RU"/>
        </w:rPr>
        <w:t>келе</w:t>
      </w:r>
      <w:proofErr w:type="spellEnd"/>
      <w:r w:rsidRPr="00B817A8">
        <w:rPr>
          <w:color w:val="141413"/>
          <w:sz w:val="22"/>
          <w:szCs w:val="22"/>
          <w:lang w:val="ru-RU"/>
        </w:rPr>
        <w:t xml:space="preserve"> </w:t>
      </w:r>
      <w:proofErr w:type="spellStart"/>
      <w:r w:rsidRPr="00B817A8">
        <w:rPr>
          <w:color w:val="141413"/>
          <w:sz w:val="22"/>
          <w:szCs w:val="22"/>
          <w:lang w:val="ru-RU"/>
        </w:rPr>
        <w:t>жатқанмен</w:t>
      </w:r>
      <w:proofErr w:type="spellEnd"/>
      <w:r w:rsidRPr="00B817A8">
        <w:rPr>
          <w:color w:val="141413"/>
          <w:sz w:val="22"/>
          <w:szCs w:val="22"/>
          <w:lang w:val="ru-RU"/>
        </w:rPr>
        <w:t xml:space="preserve">, </w:t>
      </w:r>
      <w:proofErr w:type="spellStart"/>
      <w:r w:rsidRPr="00B817A8">
        <w:rPr>
          <w:color w:val="141413"/>
          <w:sz w:val="22"/>
          <w:szCs w:val="22"/>
          <w:lang w:val="ru-RU"/>
        </w:rPr>
        <w:t>дәл</w:t>
      </w:r>
      <w:proofErr w:type="spellEnd"/>
      <w:r w:rsidRPr="00B817A8">
        <w:rPr>
          <w:color w:val="141413"/>
          <w:sz w:val="22"/>
          <w:szCs w:val="22"/>
          <w:lang w:val="ru-RU"/>
        </w:rPr>
        <w:t xml:space="preserve"> </w:t>
      </w:r>
      <w:proofErr w:type="spellStart"/>
      <w:r w:rsidRPr="00B817A8">
        <w:rPr>
          <w:color w:val="141413"/>
          <w:sz w:val="22"/>
          <w:szCs w:val="22"/>
          <w:lang w:val="ru-RU"/>
        </w:rPr>
        <w:t>қазіргідеи</w:t>
      </w:r>
      <w:proofErr w:type="spellEnd"/>
      <w:r w:rsidRPr="00B817A8">
        <w:rPr>
          <w:color w:val="141413"/>
          <w:sz w:val="22"/>
          <w:szCs w:val="22"/>
          <w:lang w:val="ru-RU"/>
        </w:rPr>
        <w:t xml:space="preserve">̆ </w:t>
      </w:r>
      <w:proofErr w:type="spellStart"/>
      <w:r w:rsidRPr="00B817A8">
        <w:rPr>
          <w:color w:val="141413"/>
          <w:sz w:val="22"/>
          <w:szCs w:val="22"/>
          <w:lang w:val="ru-RU"/>
        </w:rPr>
        <w:t>қолданысқа</w:t>
      </w:r>
      <w:proofErr w:type="spellEnd"/>
      <w:r w:rsidRPr="00B817A8">
        <w:rPr>
          <w:color w:val="141413"/>
          <w:sz w:val="22"/>
          <w:szCs w:val="22"/>
          <w:lang w:val="ru-RU"/>
        </w:rPr>
        <w:t xml:space="preserve"> </w:t>
      </w:r>
      <w:proofErr w:type="spellStart"/>
      <w:r w:rsidRPr="00B817A8">
        <w:rPr>
          <w:color w:val="141413"/>
          <w:sz w:val="22"/>
          <w:szCs w:val="22"/>
          <w:lang w:val="ru-RU"/>
        </w:rPr>
        <w:t>енгеніне</w:t>
      </w:r>
      <w:proofErr w:type="spellEnd"/>
      <w:r w:rsidRPr="00B817A8">
        <w:rPr>
          <w:color w:val="141413"/>
          <w:sz w:val="22"/>
          <w:szCs w:val="22"/>
          <w:lang w:val="ru-RU"/>
        </w:rPr>
        <w:t xml:space="preserve"> 30-40 </w:t>
      </w:r>
      <w:proofErr w:type="spellStart"/>
      <w:r w:rsidRPr="00B817A8">
        <w:rPr>
          <w:color w:val="141413"/>
          <w:sz w:val="22"/>
          <w:szCs w:val="22"/>
          <w:lang w:val="ru-RU"/>
        </w:rPr>
        <w:t>жыл</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өтті</w:t>
      </w:r>
      <w:proofErr w:type="spellEnd"/>
      <w:r w:rsidRPr="00B817A8">
        <w:rPr>
          <w:color w:val="141413"/>
          <w:sz w:val="22"/>
          <w:szCs w:val="22"/>
          <w:lang w:val="ru-RU"/>
        </w:rPr>
        <w:t xml:space="preserve">. </w:t>
      </w:r>
      <w:proofErr w:type="spellStart"/>
      <w:r w:rsidRPr="00B817A8">
        <w:rPr>
          <w:color w:val="141413"/>
          <w:sz w:val="22"/>
          <w:szCs w:val="22"/>
          <w:lang w:val="ru-RU"/>
        </w:rPr>
        <w:t>Әйтсе</w:t>
      </w:r>
      <w:proofErr w:type="spellEnd"/>
      <w:r w:rsidRPr="00B817A8">
        <w:rPr>
          <w:color w:val="141413"/>
          <w:sz w:val="22"/>
          <w:szCs w:val="22"/>
          <w:lang w:val="ru-RU"/>
        </w:rPr>
        <w:t xml:space="preserve"> де, </w:t>
      </w:r>
      <w:proofErr w:type="spellStart"/>
      <w:r w:rsidRPr="00B817A8">
        <w:rPr>
          <w:color w:val="141413"/>
          <w:sz w:val="22"/>
          <w:szCs w:val="22"/>
          <w:lang w:val="ru-RU"/>
        </w:rPr>
        <w:t>осынау</w:t>
      </w:r>
      <w:proofErr w:type="spellEnd"/>
      <w:r w:rsidRPr="00B817A8">
        <w:rPr>
          <w:color w:val="141413"/>
          <w:sz w:val="22"/>
          <w:szCs w:val="22"/>
          <w:lang w:val="ru-RU"/>
        </w:rPr>
        <w:t xml:space="preserve"> </w:t>
      </w:r>
      <w:proofErr w:type="spellStart"/>
      <w:r w:rsidRPr="00B817A8">
        <w:rPr>
          <w:color w:val="141413"/>
          <w:sz w:val="22"/>
          <w:szCs w:val="22"/>
          <w:lang w:val="ru-RU"/>
        </w:rPr>
        <w:t>қысқа</w:t>
      </w:r>
      <w:proofErr w:type="spellEnd"/>
      <w:r w:rsidRPr="00B817A8">
        <w:rPr>
          <w:color w:val="141413"/>
          <w:sz w:val="22"/>
          <w:szCs w:val="22"/>
          <w:lang w:val="ru-RU"/>
        </w:rPr>
        <w:t xml:space="preserve"> </w:t>
      </w:r>
      <w:proofErr w:type="spellStart"/>
      <w:r w:rsidRPr="00B817A8">
        <w:rPr>
          <w:color w:val="141413"/>
          <w:sz w:val="22"/>
          <w:szCs w:val="22"/>
          <w:lang w:val="ru-RU"/>
        </w:rPr>
        <w:t>мерзім</w:t>
      </w:r>
      <w:proofErr w:type="spellEnd"/>
      <w:r w:rsidRPr="00B817A8">
        <w:rPr>
          <w:color w:val="141413"/>
          <w:sz w:val="22"/>
          <w:szCs w:val="22"/>
          <w:lang w:val="ru-RU"/>
        </w:rPr>
        <w:t xml:space="preserve"> </w:t>
      </w:r>
      <w:proofErr w:type="spellStart"/>
      <w:r w:rsidRPr="00B817A8">
        <w:rPr>
          <w:color w:val="141413"/>
          <w:sz w:val="22"/>
          <w:szCs w:val="22"/>
          <w:lang w:val="ru-RU"/>
        </w:rPr>
        <w:t>ішінде</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сөздігінің</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w:t>
      </w:r>
      <w:proofErr w:type="spellStart"/>
      <w:r w:rsidRPr="00B817A8">
        <w:rPr>
          <w:color w:val="141413"/>
          <w:sz w:val="22"/>
          <w:szCs w:val="22"/>
          <w:lang w:val="ru-RU"/>
        </w:rPr>
        <w:t>терминіне</w:t>
      </w:r>
      <w:proofErr w:type="spellEnd"/>
      <w:r w:rsidRPr="00B817A8">
        <w:rPr>
          <w:color w:val="141413"/>
          <w:sz w:val="22"/>
          <w:szCs w:val="22"/>
          <w:lang w:val="ru-RU"/>
        </w:rPr>
        <w:t xml:space="preserve"> </w:t>
      </w:r>
      <w:proofErr w:type="spellStart"/>
      <w:r w:rsidRPr="00B817A8">
        <w:rPr>
          <w:color w:val="141413"/>
          <w:sz w:val="22"/>
          <w:szCs w:val="22"/>
          <w:lang w:val="ru-RU"/>
        </w:rPr>
        <w:t>айналып</w:t>
      </w:r>
      <w:proofErr w:type="spellEnd"/>
      <w:r w:rsidRPr="00B817A8">
        <w:rPr>
          <w:color w:val="141413"/>
          <w:sz w:val="22"/>
          <w:szCs w:val="22"/>
          <w:lang w:val="ru-RU"/>
        </w:rPr>
        <w:t xml:space="preserve"> </w:t>
      </w:r>
      <w:proofErr w:type="spellStart"/>
      <w:r w:rsidRPr="00B817A8">
        <w:rPr>
          <w:color w:val="141413"/>
          <w:sz w:val="22"/>
          <w:szCs w:val="22"/>
          <w:lang w:val="ru-RU"/>
        </w:rPr>
        <w:t>үлгерді</w:t>
      </w:r>
      <w:proofErr w:type="spellEnd"/>
      <w:r w:rsidRPr="00B817A8">
        <w:rPr>
          <w:color w:val="141413"/>
          <w:sz w:val="22"/>
          <w:szCs w:val="22"/>
          <w:lang w:val="ru-RU"/>
        </w:rPr>
        <w:t xml:space="preserve">. </w:t>
      </w:r>
      <w:proofErr w:type="spellStart"/>
      <w:r w:rsidRPr="00B817A8">
        <w:rPr>
          <w:color w:val="141413"/>
          <w:sz w:val="22"/>
          <w:szCs w:val="22"/>
          <w:lang w:val="ru-RU"/>
        </w:rPr>
        <w:t>Кең</w:t>
      </w:r>
      <w:proofErr w:type="spellEnd"/>
      <w:r w:rsidRPr="00B817A8">
        <w:rPr>
          <w:color w:val="141413"/>
          <w:sz w:val="22"/>
          <w:szCs w:val="22"/>
          <w:lang w:val="ru-RU"/>
        </w:rPr>
        <w:t xml:space="preserve"> </w:t>
      </w:r>
      <w:proofErr w:type="spellStart"/>
      <w:r w:rsidRPr="00B817A8">
        <w:rPr>
          <w:color w:val="141413"/>
          <w:sz w:val="22"/>
          <w:szCs w:val="22"/>
          <w:lang w:val="ru-RU"/>
        </w:rPr>
        <w:t>тарағанына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терминінің</w:t>
      </w:r>
      <w:proofErr w:type="spellEnd"/>
      <w:r w:rsidRPr="00B817A8">
        <w:rPr>
          <w:color w:val="141413"/>
          <w:sz w:val="22"/>
          <w:szCs w:val="22"/>
          <w:lang w:val="ru-RU"/>
        </w:rPr>
        <w:t xml:space="preserve">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ауқымы</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ұйғарым</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«патент»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маркасы</w:t>
      </w:r>
      <w:proofErr w:type="spellEnd"/>
      <w:r w:rsidRPr="00B817A8">
        <w:rPr>
          <w:color w:val="141413"/>
          <w:sz w:val="22"/>
          <w:szCs w:val="22"/>
          <w:lang w:val="ru-RU"/>
        </w:rPr>
        <w:t xml:space="preserve">» </w:t>
      </w:r>
      <w:proofErr w:type="spellStart"/>
      <w:r w:rsidRPr="00B817A8">
        <w:rPr>
          <w:color w:val="141413"/>
          <w:sz w:val="22"/>
          <w:szCs w:val="22"/>
          <w:lang w:val="ru-RU"/>
        </w:rPr>
        <w:t>терминдері</w:t>
      </w:r>
      <w:proofErr w:type="spellEnd"/>
      <w:r w:rsidRPr="00B817A8">
        <w:rPr>
          <w:color w:val="141413"/>
          <w:sz w:val="22"/>
          <w:szCs w:val="22"/>
          <w:lang w:val="ru-RU"/>
        </w:rPr>
        <w:t xml:space="preserve"> </w:t>
      </w:r>
      <w:proofErr w:type="spellStart"/>
      <w:r w:rsidRPr="00B817A8">
        <w:rPr>
          <w:color w:val="141413"/>
          <w:sz w:val="22"/>
          <w:szCs w:val="22"/>
          <w:lang w:val="ru-RU"/>
        </w:rPr>
        <w:t>анықтамалардың</w:t>
      </w:r>
      <w:proofErr w:type="spellEnd"/>
      <w:r w:rsidRPr="00B817A8">
        <w:rPr>
          <w:color w:val="141413"/>
          <w:sz w:val="22"/>
          <w:szCs w:val="22"/>
          <w:lang w:val="ru-RU"/>
        </w:rPr>
        <w:t xml:space="preserve"> </w:t>
      </w:r>
      <w:proofErr w:type="spellStart"/>
      <w:r w:rsidRPr="00B817A8">
        <w:rPr>
          <w:color w:val="141413"/>
          <w:sz w:val="22"/>
          <w:szCs w:val="22"/>
          <w:lang w:val="ru-RU"/>
        </w:rPr>
        <w:t>барлығында</w:t>
      </w:r>
      <w:proofErr w:type="spellEnd"/>
      <w:r w:rsidRPr="00B817A8">
        <w:rPr>
          <w:color w:val="141413"/>
          <w:sz w:val="22"/>
          <w:szCs w:val="22"/>
          <w:lang w:val="ru-RU"/>
        </w:rPr>
        <w:t xml:space="preserve"> </w:t>
      </w:r>
      <w:proofErr w:type="spellStart"/>
      <w:r w:rsidRPr="00B817A8">
        <w:rPr>
          <w:color w:val="141413"/>
          <w:sz w:val="22"/>
          <w:szCs w:val="22"/>
          <w:lang w:val="ru-RU"/>
        </w:rPr>
        <w:t>дерлік</w:t>
      </w:r>
      <w:proofErr w:type="spellEnd"/>
      <w:r w:rsidRPr="00B817A8">
        <w:rPr>
          <w:color w:val="141413"/>
          <w:sz w:val="22"/>
          <w:szCs w:val="22"/>
          <w:lang w:val="ru-RU"/>
        </w:rPr>
        <w:t xml:space="preserve"> </w:t>
      </w:r>
      <w:proofErr w:type="spellStart"/>
      <w:r w:rsidRPr="00B817A8">
        <w:rPr>
          <w:color w:val="141413"/>
          <w:sz w:val="22"/>
          <w:szCs w:val="22"/>
          <w:lang w:val="ru-RU"/>
        </w:rPr>
        <w:t>кездеседі</w:t>
      </w:r>
      <w:proofErr w:type="spellEnd"/>
      <w:r w:rsidRPr="00B817A8">
        <w:rPr>
          <w:color w:val="141413"/>
          <w:sz w:val="22"/>
          <w:szCs w:val="22"/>
          <w:lang w:val="ru-RU"/>
        </w:rPr>
        <w:t xml:space="preserve">. </w:t>
      </w:r>
      <w:proofErr w:type="spellStart"/>
      <w:r w:rsidRPr="00B817A8">
        <w:rPr>
          <w:color w:val="141413"/>
          <w:sz w:val="22"/>
          <w:szCs w:val="22"/>
          <w:lang w:val="ru-RU"/>
        </w:rPr>
        <w:t>Шын</w:t>
      </w:r>
      <w:proofErr w:type="spellEnd"/>
      <w:r w:rsidRPr="00B817A8">
        <w:rPr>
          <w:color w:val="141413"/>
          <w:sz w:val="22"/>
          <w:szCs w:val="22"/>
          <w:lang w:val="ru-RU"/>
        </w:rPr>
        <w:t xml:space="preserve"> </w:t>
      </w:r>
      <w:proofErr w:type="spellStart"/>
      <w:r w:rsidRPr="00B817A8">
        <w:rPr>
          <w:color w:val="141413"/>
          <w:sz w:val="22"/>
          <w:szCs w:val="22"/>
          <w:lang w:val="ru-RU"/>
        </w:rPr>
        <w:t>мәнінде</w:t>
      </w:r>
      <w:proofErr w:type="spellEnd"/>
      <w:r w:rsidRPr="00B817A8">
        <w:rPr>
          <w:color w:val="141413"/>
          <w:sz w:val="22"/>
          <w:szCs w:val="22"/>
          <w:lang w:val="ru-RU"/>
        </w:rPr>
        <w:t xml:space="preserve">, 1981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Жоғарғы</w:t>
      </w:r>
      <w:proofErr w:type="spellEnd"/>
      <w:r w:rsidRPr="00B817A8">
        <w:rPr>
          <w:color w:val="141413"/>
          <w:sz w:val="22"/>
          <w:szCs w:val="22"/>
          <w:lang w:val="ru-RU"/>
        </w:rPr>
        <w:t xml:space="preserve"> сот </w:t>
      </w:r>
      <w:proofErr w:type="spellStart"/>
      <w:r w:rsidRPr="00B817A8">
        <w:rPr>
          <w:color w:val="141413"/>
          <w:sz w:val="22"/>
          <w:szCs w:val="22"/>
          <w:lang w:val="ru-RU"/>
        </w:rPr>
        <w:t>заңында</w:t>
      </w:r>
      <w:proofErr w:type="spellEnd"/>
      <w:r w:rsidRPr="00B817A8">
        <w:rPr>
          <w:color w:val="141413"/>
          <w:sz w:val="22"/>
          <w:szCs w:val="22"/>
          <w:lang w:val="ru-RU"/>
        </w:rPr>
        <w:t xml:space="preserve"> </w:t>
      </w:r>
      <w:proofErr w:type="spellStart"/>
      <w:r w:rsidRPr="00B817A8">
        <w:rPr>
          <w:color w:val="141413"/>
          <w:sz w:val="22"/>
          <w:szCs w:val="22"/>
          <w:lang w:val="ru-RU"/>
        </w:rPr>
        <w:t>қолданылғандаи</w:t>
      </w:r>
      <w:proofErr w:type="spellEnd"/>
      <w:r w:rsidRPr="00B817A8">
        <w:rPr>
          <w:color w:val="141413"/>
          <w:sz w:val="22"/>
          <w:szCs w:val="22"/>
          <w:lang w:val="ru-RU"/>
        </w:rPr>
        <w:t xml:space="preserve">̆, </w:t>
      </w:r>
      <w:proofErr w:type="spellStart"/>
      <w:r w:rsidRPr="00B817A8">
        <w:rPr>
          <w:color w:val="141413"/>
          <w:sz w:val="22"/>
          <w:szCs w:val="22"/>
          <w:lang w:val="ru-RU"/>
        </w:rPr>
        <w:t>құпия</w:t>
      </w:r>
      <w:proofErr w:type="spellEnd"/>
      <w:r w:rsidRPr="00B817A8">
        <w:rPr>
          <w:color w:val="141413"/>
          <w:sz w:val="22"/>
          <w:szCs w:val="22"/>
          <w:lang w:val="ru-RU"/>
        </w:rPr>
        <w:t xml:space="preserve"> </w:t>
      </w:r>
      <w:proofErr w:type="spellStart"/>
      <w:r w:rsidRPr="00B817A8">
        <w:rPr>
          <w:color w:val="141413"/>
          <w:sz w:val="22"/>
          <w:szCs w:val="22"/>
          <w:lang w:val="ru-RU"/>
        </w:rPr>
        <w:t>ақпарат</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термині</w:t>
      </w:r>
      <w:proofErr w:type="spellEnd"/>
      <w:r w:rsidRPr="00B817A8">
        <w:rPr>
          <w:color w:val="141413"/>
          <w:sz w:val="22"/>
          <w:szCs w:val="22"/>
          <w:lang w:val="ru-RU"/>
        </w:rPr>
        <w:t xml:space="preserve"> </w:t>
      </w:r>
      <w:proofErr w:type="spellStart"/>
      <w:r w:rsidRPr="00B817A8">
        <w:rPr>
          <w:color w:val="141413"/>
          <w:sz w:val="22"/>
          <w:szCs w:val="22"/>
          <w:lang w:val="ru-RU"/>
        </w:rPr>
        <w:t>аясына</w:t>
      </w:r>
      <w:proofErr w:type="spellEnd"/>
      <w:r w:rsidRPr="00B817A8">
        <w:rPr>
          <w:color w:val="141413"/>
          <w:sz w:val="22"/>
          <w:szCs w:val="22"/>
          <w:lang w:val="ru-RU"/>
        </w:rPr>
        <w:t xml:space="preserve"> </w:t>
      </w:r>
      <w:proofErr w:type="spellStart"/>
      <w:r w:rsidRPr="00B817A8">
        <w:rPr>
          <w:color w:val="141413"/>
          <w:sz w:val="22"/>
          <w:szCs w:val="22"/>
          <w:lang w:val="ru-RU"/>
        </w:rPr>
        <w:t>кіре</w:t>
      </w:r>
      <w:proofErr w:type="spellEnd"/>
      <w:r w:rsidRPr="00B817A8">
        <w:rPr>
          <w:color w:val="141413"/>
          <w:sz w:val="22"/>
          <w:szCs w:val="22"/>
          <w:lang w:val="ru-RU"/>
        </w:rPr>
        <w:t xml:space="preserve"> ме?»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сұраққа</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іздегенде</w:t>
      </w:r>
      <w:proofErr w:type="spellEnd"/>
      <w:r w:rsidRPr="00B817A8">
        <w:rPr>
          <w:color w:val="141413"/>
          <w:sz w:val="22"/>
          <w:szCs w:val="22"/>
          <w:lang w:val="ru-RU"/>
        </w:rPr>
        <w:t xml:space="preserve">, Phillips v. </w:t>
      </w:r>
      <w:proofErr w:type="spellStart"/>
      <w:r w:rsidRPr="00B817A8">
        <w:rPr>
          <w:color w:val="141413"/>
          <w:sz w:val="22"/>
          <w:szCs w:val="22"/>
          <w:lang w:val="ru-RU"/>
        </w:rPr>
        <w:t>Mulcaire</w:t>
      </w:r>
      <w:proofErr w:type="spellEnd"/>
      <w:r w:rsidRPr="00B817A8">
        <w:rPr>
          <w:color w:val="141413"/>
          <w:sz w:val="22"/>
          <w:szCs w:val="22"/>
          <w:lang w:val="ru-RU"/>
        </w:rPr>
        <w:t xml:space="preserve"> </w:t>
      </w:r>
      <w:proofErr w:type="spellStart"/>
      <w:r w:rsidRPr="00B817A8">
        <w:rPr>
          <w:color w:val="141413"/>
          <w:sz w:val="22"/>
          <w:szCs w:val="22"/>
          <w:lang w:val="ru-RU"/>
        </w:rPr>
        <w:t>ісін</w:t>
      </w:r>
      <w:proofErr w:type="spellEnd"/>
      <w:r w:rsidRPr="00B817A8">
        <w:rPr>
          <w:color w:val="141413"/>
          <w:sz w:val="22"/>
          <w:szCs w:val="22"/>
          <w:lang w:val="ru-RU"/>
        </w:rPr>
        <w:t xml:space="preserve"> </w:t>
      </w:r>
      <w:proofErr w:type="spellStart"/>
      <w:r w:rsidRPr="00B817A8">
        <w:rPr>
          <w:color w:val="141413"/>
          <w:sz w:val="22"/>
          <w:szCs w:val="22"/>
          <w:lang w:val="ru-RU"/>
        </w:rPr>
        <w:t>қараған</w:t>
      </w:r>
      <w:proofErr w:type="spellEnd"/>
      <w:r w:rsidRPr="00B817A8">
        <w:rPr>
          <w:color w:val="141413"/>
          <w:sz w:val="22"/>
          <w:szCs w:val="22"/>
          <w:lang w:val="ru-RU"/>
        </w:rPr>
        <w:t xml:space="preserve"> </w:t>
      </w:r>
      <w:proofErr w:type="spellStart"/>
      <w:r w:rsidRPr="00B817A8">
        <w:rPr>
          <w:color w:val="141413"/>
          <w:sz w:val="22"/>
          <w:szCs w:val="22"/>
          <w:lang w:val="ru-RU"/>
        </w:rPr>
        <w:t>Жоғарғы</w:t>
      </w:r>
      <w:proofErr w:type="spellEnd"/>
      <w:r w:rsidRPr="00B817A8">
        <w:rPr>
          <w:color w:val="141413"/>
          <w:sz w:val="22"/>
          <w:szCs w:val="22"/>
          <w:lang w:val="ru-RU"/>
        </w:rPr>
        <w:t xml:space="preserve"> сот </w:t>
      </w:r>
      <w:proofErr w:type="spellStart"/>
      <w:r w:rsidRPr="00B817A8">
        <w:rPr>
          <w:color w:val="141413"/>
          <w:sz w:val="22"/>
          <w:szCs w:val="22"/>
          <w:lang w:val="ru-RU"/>
        </w:rPr>
        <w:t>терминнің</w:t>
      </w:r>
      <w:proofErr w:type="spellEnd"/>
      <w:r w:rsidRPr="00B817A8">
        <w:rPr>
          <w:color w:val="141413"/>
          <w:sz w:val="22"/>
          <w:szCs w:val="22"/>
          <w:lang w:val="ru-RU"/>
        </w:rPr>
        <w:t xml:space="preserve"> «</w:t>
      </w:r>
      <w:proofErr w:type="spellStart"/>
      <w:r w:rsidRPr="00B817A8">
        <w:rPr>
          <w:color w:val="141413"/>
          <w:sz w:val="22"/>
          <w:szCs w:val="22"/>
          <w:lang w:val="ru-RU"/>
        </w:rPr>
        <w:t>әлеуеті</w:t>
      </w:r>
      <w:proofErr w:type="spellEnd"/>
      <w:r w:rsidRPr="00B817A8">
        <w:rPr>
          <w:color w:val="141413"/>
          <w:sz w:val="22"/>
          <w:szCs w:val="22"/>
          <w:lang w:val="ru-RU"/>
        </w:rPr>
        <w:t xml:space="preserve">» </w:t>
      </w:r>
      <w:proofErr w:type="spellStart"/>
      <w:r w:rsidRPr="00B817A8">
        <w:rPr>
          <w:color w:val="141413"/>
          <w:sz w:val="22"/>
          <w:szCs w:val="22"/>
          <w:lang w:val="ru-RU"/>
        </w:rPr>
        <w:t>жетпейтінін</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өтті</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сала </w:t>
      </w:r>
      <w:proofErr w:type="spellStart"/>
      <w:r w:rsidRPr="00B817A8">
        <w:rPr>
          <w:color w:val="141413"/>
          <w:sz w:val="22"/>
          <w:szCs w:val="22"/>
          <w:lang w:val="ru-RU"/>
        </w:rPr>
        <w:t>шекарасына</w:t>
      </w:r>
      <w:proofErr w:type="spellEnd"/>
      <w:r w:rsidRPr="00B817A8">
        <w:rPr>
          <w:color w:val="141413"/>
          <w:sz w:val="22"/>
          <w:szCs w:val="22"/>
          <w:lang w:val="ru-RU"/>
        </w:rPr>
        <w:t xml:space="preserve"> </w:t>
      </w:r>
      <w:proofErr w:type="spellStart"/>
      <w:r w:rsidRPr="00B817A8">
        <w:rPr>
          <w:color w:val="141413"/>
          <w:sz w:val="22"/>
          <w:szCs w:val="22"/>
          <w:lang w:val="ru-RU"/>
        </w:rPr>
        <w:t>сыятындаи</w:t>
      </w:r>
      <w:proofErr w:type="spellEnd"/>
      <w:r w:rsidRPr="00B817A8">
        <w:rPr>
          <w:color w:val="141413"/>
          <w:sz w:val="22"/>
          <w:szCs w:val="22"/>
          <w:lang w:val="ru-RU"/>
        </w:rPr>
        <w:t xml:space="preserve">̆ </w:t>
      </w:r>
      <w:proofErr w:type="spellStart"/>
      <w:r w:rsidRPr="00B817A8">
        <w:rPr>
          <w:color w:val="141413"/>
          <w:sz w:val="22"/>
          <w:szCs w:val="22"/>
          <w:lang w:val="ru-RU"/>
        </w:rPr>
        <w:t>күші</w:t>
      </w:r>
      <w:proofErr w:type="spellEnd"/>
      <w:r w:rsidRPr="00B817A8">
        <w:rPr>
          <w:color w:val="141413"/>
          <w:sz w:val="22"/>
          <w:szCs w:val="22"/>
          <w:lang w:val="ru-RU"/>
        </w:rPr>
        <w:t xml:space="preserve"> </w:t>
      </w:r>
      <w:proofErr w:type="spellStart"/>
      <w:r w:rsidRPr="00B817A8">
        <w:rPr>
          <w:color w:val="141413"/>
          <w:sz w:val="22"/>
          <w:szCs w:val="22"/>
          <w:lang w:val="ru-RU"/>
        </w:rPr>
        <w:t>болмады</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термині</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ұғымы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қолданылуға</w:t>
      </w:r>
      <w:proofErr w:type="spellEnd"/>
      <w:r w:rsidRPr="00B817A8">
        <w:rPr>
          <w:color w:val="141413"/>
          <w:sz w:val="22"/>
          <w:szCs w:val="22"/>
          <w:lang w:val="ru-RU"/>
        </w:rPr>
        <w:t xml:space="preserve"> </w:t>
      </w:r>
      <w:proofErr w:type="spellStart"/>
      <w:r w:rsidRPr="00B817A8">
        <w:rPr>
          <w:color w:val="141413"/>
          <w:sz w:val="22"/>
          <w:szCs w:val="22"/>
          <w:lang w:val="ru-RU"/>
        </w:rPr>
        <w:t>ұсынылғанда</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мәні</w:t>
      </w:r>
      <w:proofErr w:type="spellEnd"/>
      <w:r w:rsidRPr="00B817A8">
        <w:rPr>
          <w:color w:val="141413"/>
          <w:sz w:val="22"/>
          <w:szCs w:val="22"/>
          <w:lang w:val="ru-RU"/>
        </w:rPr>
        <w:t xml:space="preserve">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заңнама</w:t>
      </w:r>
      <w:proofErr w:type="spellEnd"/>
      <w:r w:rsidRPr="00B817A8">
        <w:rPr>
          <w:color w:val="141413"/>
          <w:sz w:val="22"/>
          <w:szCs w:val="22"/>
          <w:lang w:val="ru-RU"/>
        </w:rPr>
        <w:t xml:space="preserve"> </w:t>
      </w:r>
      <w:proofErr w:type="spellStart"/>
      <w:r w:rsidRPr="00B817A8">
        <w:rPr>
          <w:color w:val="141413"/>
          <w:sz w:val="22"/>
          <w:szCs w:val="22"/>
          <w:lang w:val="ru-RU"/>
        </w:rPr>
        <w:t>контексіне</w:t>
      </w:r>
      <w:proofErr w:type="spellEnd"/>
      <w:r w:rsidRPr="00B817A8">
        <w:rPr>
          <w:color w:val="141413"/>
          <w:sz w:val="22"/>
          <w:szCs w:val="22"/>
          <w:lang w:val="ru-RU"/>
        </w:rPr>
        <w:t xml:space="preserve"> </w:t>
      </w:r>
      <w:proofErr w:type="spellStart"/>
      <w:r w:rsidRPr="00B817A8">
        <w:rPr>
          <w:color w:val="141413"/>
          <w:sz w:val="22"/>
          <w:szCs w:val="22"/>
          <w:lang w:val="ru-RU"/>
        </w:rPr>
        <w:t>қараи</w:t>
      </w:r>
      <w:proofErr w:type="spellEnd"/>
      <w:r w:rsidRPr="00B817A8">
        <w:rPr>
          <w:color w:val="141413"/>
          <w:sz w:val="22"/>
          <w:szCs w:val="22"/>
          <w:lang w:val="ru-RU"/>
        </w:rPr>
        <w:t xml:space="preserve">̆ </w:t>
      </w:r>
      <w:proofErr w:type="spellStart"/>
      <w:r w:rsidRPr="00B817A8">
        <w:rPr>
          <w:color w:val="141413"/>
          <w:sz w:val="22"/>
          <w:szCs w:val="22"/>
          <w:lang w:val="ru-RU"/>
        </w:rPr>
        <w:t>анықталуы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w:t>
      </w:r>
    </w:p>
    <w:p w14:paraId="7E334A39"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меншіктің</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формалары</w:t>
      </w:r>
      <w:proofErr w:type="spellEnd"/>
      <w:r w:rsidRPr="00B817A8">
        <w:rPr>
          <w:color w:val="141413"/>
          <w:sz w:val="22"/>
          <w:szCs w:val="22"/>
          <w:lang w:val="ru-RU"/>
        </w:rPr>
        <w:t xml:space="preserve"> </w:t>
      </w:r>
      <w:proofErr w:type="spellStart"/>
      <w:r w:rsidRPr="00B817A8">
        <w:rPr>
          <w:color w:val="141413"/>
          <w:sz w:val="22"/>
          <w:szCs w:val="22"/>
          <w:lang w:val="ru-RU"/>
        </w:rPr>
        <w:t>арасында</w:t>
      </w:r>
      <w:proofErr w:type="spellEnd"/>
      <w:r w:rsidRPr="00B817A8">
        <w:rPr>
          <w:color w:val="141413"/>
          <w:sz w:val="22"/>
          <w:szCs w:val="22"/>
          <w:lang w:val="ru-RU"/>
        </w:rPr>
        <w:t xml:space="preserve"> </w:t>
      </w:r>
      <w:proofErr w:type="spellStart"/>
      <w:r w:rsidRPr="00B817A8">
        <w:rPr>
          <w:color w:val="141413"/>
          <w:sz w:val="22"/>
          <w:szCs w:val="22"/>
          <w:lang w:val="ru-RU"/>
        </w:rPr>
        <w:t>елеулі</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айырмашылықтар</w:t>
      </w:r>
      <w:proofErr w:type="spellEnd"/>
      <w:r w:rsidRPr="00B817A8">
        <w:rPr>
          <w:color w:val="141413"/>
          <w:sz w:val="22"/>
          <w:szCs w:val="22"/>
          <w:lang w:val="ru-RU"/>
        </w:rPr>
        <w:t xml:space="preserve"> </w:t>
      </w:r>
      <w:proofErr w:type="spellStart"/>
      <w:r w:rsidRPr="00B817A8">
        <w:rPr>
          <w:color w:val="141413"/>
          <w:sz w:val="22"/>
          <w:szCs w:val="22"/>
          <w:lang w:val="ru-RU"/>
        </w:rPr>
        <w:t>болғанмен</w:t>
      </w:r>
      <w:proofErr w:type="spellEnd"/>
      <w:r w:rsidRPr="00B817A8">
        <w:rPr>
          <w:color w:val="141413"/>
          <w:sz w:val="22"/>
          <w:szCs w:val="22"/>
          <w:lang w:val="ru-RU"/>
        </w:rPr>
        <w:t xml:space="preserve">, </w:t>
      </w:r>
      <w:proofErr w:type="spellStart"/>
      <w:r w:rsidRPr="00B817A8">
        <w:rPr>
          <w:color w:val="141413"/>
          <w:sz w:val="22"/>
          <w:szCs w:val="22"/>
          <w:lang w:val="ru-RU"/>
        </w:rPr>
        <w:t>оларға</w:t>
      </w:r>
      <w:proofErr w:type="spellEnd"/>
      <w:r w:rsidRPr="00B817A8">
        <w:rPr>
          <w:color w:val="141413"/>
          <w:sz w:val="22"/>
          <w:szCs w:val="22"/>
          <w:lang w:val="ru-RU"/>
        </w:rPr>
        <w:t xml:space="preserve"> </w:t>
      </w:r>
      <w:proofErr w:type="spellStart"/>
      <w:r w:rsidRPr="00B817A8">
        <w:rPr>
          <w:color w:val="141413"/>
          <w:sz w:val="22"/>
          <w:szCs w:val="22"/>
          <w:lang w:val="ru-RU"/>
        </w:rPr>
        <w:t>ортақ</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фактор – </w:t>
      </w:r>
      <w:proofErr w:type="spellStart"/>
      <w:r w:rsidRPr="00B817A8">
        <w:rPr>
          <w:color w:val="141413"/>
          <w:sz w:val="22"/>
          <w:szCs w:val="22"/>
          <w:lang w:val="ru-RU"/>
        </w:rPr>
        <w:t>меншікті</w:t>
      </w:r>
      <w:proofErr w:type="spellEnd"/>
      <w:r w:rsidRPr="00B817A8">
        <w:rPr>
          <w:color w:val="141413"/>
          <w:sz w:val="22"/>
          <w:szCs w:val="22"/>
          <w:lang w:val="ru-RU"/>
        </w:rPr>
        <w:t xml:space="preserve">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идеялар</w:t>
      </w:r>
      <w:proofErr w:type="spellEnd"/>
      <w:r w:rsidRPr="00B817A8">
        <w:rPr>
          <w:color w:val="141413"/>
          <w:sz w:val="22"/>
          <w:szCs w:val="22"/>
          <w:lang w:val="ru-RU"/>
        </w:rPr>
        <w:t xml:space="preserve">, </w:t>
      </w:r>
      <w:proofErr w:type="spellStart"/>
      <w:r w:rsidRPr="00B817A8">
        <w:rPr>
          <w:color w:val="141413"/>
          <w:sz w:val="22"/>
          <w:szCs w:val="22"/>
          <w:lang w:val="ru-RU"/>
        </w:rPr>
        <w:t>өнертабыстар</w:t>
      </w:r>
      <w:proofErr w:type="spellEnd"/>
      <w:r w:rsidRPr="00B817A8">
        <w:rPr>
          <w:color w:val="141413"/>
          <w:sz w:val="22"/>
          <w:szCs w:val="22"/>
          <w:lang w:val="ru-RU"/>
        </w:rPr>
        <w:t xml:space="preserve">, </w:t>
      </w:r>
      <w:proofErr w:type="spellStart"/>
      <w:r w:rsidRPr="00B817A8">
        <w:rPr>
          <w:color w:val="141413"/>
          <w:sz w:val="22"/>
          <w:szCs w:val="22"/>
          <w:lang w:val="ru-RU"/>
        </w:rPr>
        <w:t>белгілер</w:t>
      </w:r>
      <w:proofErr w:type="spellEnd"/>
      <w:r w:rsidRPr="00B817A8">
        <w:rPr>
          <w:color w:val="141413"/>
          <w:sz w:val="22"/>
          <w:szCs w:val="22"/>
          <w:lang w:val="ru-RU"/>
        </w:rPr>
        <w:t xml:space="preserve"> мен </w:t>
      </w:r>
      <w:proofErr w:type="spellStart"/>
      <w:r w:rsidRPr="00B817A8">
        <w:rPr>
          <w:color w:val="141413"/>
          <w:sz w:val="22"/>
          <w:szCs w:val="22"/>
          <w:lang w:val="ru-RU"/>
        </w:rPr>
        <w:t>мәліметтер</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нысандарға</w:t>
      </w:r>
      <w:proofErr w:type="spellEnd"/>
      <w:r w:rsidRPr="00B817A8">
        <w:rPr>
          <w:color w:val="141413"/>
          <w:sz w:val="22"/>
          <w:szCs w:val="22"/>
          <w:lang w:val="ru-RU"/>
        </w:rPr>
        <w:t xml:space="preserve"> </w:t>
      </w:r>
      <w:proofErr w:type="spellStart"/>
      <w:r w:rsidRPr="00B817A8">
        <w:rPr>
          <w:color w:val="141413"/>
          <w:sz w:val="22"/>
          <w:szCs w:val="22"/>
          <w:lang w:val="ru-RU"/>
        </w:rPr>
        <w:t>негізделуі</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мүлік</w:t>
      </w:r>
      <w:proofErr w:type="spellEnd"/>
      <w:r w:rsidRPr="00B817A8">
        <w:rPr>
          <w:color w:val="141413"/>
          <w:sz w:val="22"/>
          <w:szCs w:val="22"/>
          <w:lang w:val="ru-RU"/>
        </w:rPr>
        <w:t xml:space="preserve"> пен </w:t>
      </w:r>
      <w:proofErr w:type="spellStart"/>
      <w:r w:rsidRPr="00B817A8">
        <w:rPr>
          <w:color w:val="141413"/>
          <w:sz w:val="22"/>
          <w:szCs w:val="22"/>
          <w:lang w:val="ru-RU"/>
        </w:rPr>
        <w:t>оларды</w:t>
      </w:r>
      <w:proofErr w:type="spellEnd"/>
      <w:r w:rsidRPr="00B817A8">
        <w:rPr>
          <w:color w:val="141413"/>
          <w:sz w:val="22"/>
          <w:szCs w:val="22"/>
          <w:lang w:val="ru-RU"/>
        </w:rPr>
        <w:t xml:space="preserve"> </w:t>
      </w:r>
      <w:proofErr w:type="spellStart"/>
      <w:r w:rsidRPr="00B817A8">
        <w:rPr>
          <w:color w:val="141413"/>
          <w:sz w:val="22"/>
          <w:szCs w:val="22"/>
          <w:lang w:val="ru-RU"/>
        </w:rPr>
        <w:t>кейіптеген</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обьектілер</w:t>
      </w:r>
      <w:proofErr w:type="spellEnd"/>
      <w:r w:rsidRPr="00B817A8">
        <w:rPr>
          <w:color w:val="141413"/>
          <w:sz w:val="22"/>
          <w:szCs w:val="22"/>
          <w:lang w:val="ru-RU"/>
        </w:rPr>
        <w:t xml:space="preserve"> </w:t>
      </w:r>
      <w:proofErr w:type="spellStart"/>
      <w:r w:rsidRPr="00B817A8">
        <w:rPr>
          <w:color w:val="141413"/>
          <w:sz w:val="22"/>
          <w:szCs w:val="22"/>
          <w:lang w:val="ru-RU"/>
        </w:rPr>
        <w:t>арасында</w:t>
      </w:r>
      <w:proofErr w:type="spellEnd"/>
      <w:r w:rsidRPr="00B817A8">
        <w:rPr>
          <w:color w:val="141413"/>
          <w:sz w:val="22"/>
          <w:szCs w:val="22"/>
          <w:lang w:val="ru-RU"/>
        </w:rPr>
        <w:t xml:space="preserve"> </w:t>
      </w:r>
      <w:proofErr w:type="spellStart"/>
      <w:r w:rsidRPr="00B817A8">
        <w:rPr>
          <w:color w:val="141413"/>
          <w:sz w:val="22"/>
          <w:szCs w:val="22"/>
          <w:lang w:val="ru-RU"/>
        </w:rPr>
        <w:t>тығыз</w:t>
      </w:r>
      <w:proofErr w:type="spellEnd"/>
      <w:r w:rsidRPr="00B817A8">
        <w:rPr>
          <w:color w:val="141413"/>
          <w:sz w:val="22"/>
          <w:szCs w:val="22"/>
          <w:lang w:val="ru-RU"/>
        </w:rPr>
        <w:t xml:space="preserve"> </w:t>
      </w:r>
      <w:proofErr w:type="spellStart"/>
      <w:r w:rsidRPr="00B817A8">
        <w:rPr>
          <w:color w:val="141413"/>
          <w:sz w:val="22"/>
          <w:szCs w:val="22"/>
          <w:lang w:val="ru-RU"/>
        </w:rPr>
        <w:t>байланыс</w:t>
      </w:r>
      <w:proofErr w:type="spellEnd"/>
      <w:r w:rsidRPr="00B817A8">
        <w:rPr>
          <w:color w:val="141413"/>
          <w:sz w:val="22"/>
          <w:szCs w:val="22"/>
          <w:lang w:val="ru-RU"/>
        </w:rPr>
        <w:t xml:space="preserve"> бар, </w:t>
      </w:r>
      <w:proofErr w:type="spellStart"/>
      <w:r w:rsidRPr="00B817A8">
        <w:rPr>
          <w:color w:val="141413"/>
          <w:sz w:val="22"/>
          <w:szCs w:val="22"/>
          <w:lang w:val="ru-RU"/>
        </w:rPr>
        <w:t>әйтсе</w:t>
      </w:r>
      <w:proofErr w:type="spellEnd"/>
      <w:r w:rsidRPr="00B817A8">
        <w:rPr>
          <w:color w:val="141413"/>
          <w:sz w:val="22"/>
          <w:szCs w:val="22"/>
          <w:lang w:val="ru-RU"/>
        </w:rPr>
        <w:t xml:space="preserve"> де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құқықтары</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заттардың</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құқығынан</w:t>
      </w:r>
      <w:proofErr w:type="spellEnd"/>
      <w:r w:rsidRPr="00B817A8">
        <w:rPr>
          <w:color w:val="141413"/>
          <w:sz w:val="22"/>
          <w:szCs w:val="22"/>
          <w:lang w:val="ru-RU"/>
        </w:rPr>
        <w:t xml:space="preserve"> </w:t>
      </w:r>
      <w:proofErr w:type="spellStart"/>
      <w:r w:rsidRPr="00B817A8">
        <w:rPr>
          <w:color w:val="141413"/>
          <w:sz w:val="22"/>
          <w:szCs w:val="22"/>
          <w:lang w:val="ru-RU"/>
        </w:rPr>
        <w:t>бөлек</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еш </w:t>
      </w:r>
      <w:proofErr w:type="spellStart"/>
      <w:r w:rsidRPr="00B817A8">
        <w:rPr>
          <w:color w:val="141413"/>
          <w:sz w:val="22"/>
          <w:szCs w:val="22"/>
          <w:lang w:val="ru-RU"/>
        </w:rPr>
        <w:t>ұқсамайды</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адам</w:t>
      </w:r>
      <w:proofErr w:type="spellEnd"/>
      <w:r w:rsidRPr="00B817A8">
        <w:rPr>
          <w:color w:val="141413"/>
          <w:sz w:val="22"/>
          <w:szCs w:val="22"/>
          <w:lang w:val="ru-RU"/>
        </w:rPr>
        <w:t xml:space="preserve"> </w:t>
      </w:r>
      <w:proofErr w:type="spellStart"/>
      <w:r w:rsidRPr="00B817A8">
        <w:rPr>
          <w:color w:val="141413"/>
          <w:sz w:val="22"/>
          <w:szCs w:val="22"/>
          <w:lang w:val="ru-RU"/>
        </w:rPr>
        <w:t>біреуге</w:t>
      </w:r>
      <w:proofErr w:type="spellEnd"/>
      <w:r w:rsidRPr="00B817A8">
        <w:rPr>
          <w:color w:val="141413"/>
          <w:sz w:val="22"/>
          <w:szCs w:val="22"/>
          <w:lang w:val="ru-RU"/>
        </w:rPr>
        <w:t xml:space="preserve"> хат </w:t>
      </w:r>
      <w:proofErr w:type="spellStart"/>
      <w:r w:rsidRPr="00B817A8">
        <w:rPr>
          <w:color w:val="141413"/>
          <w:sz w:val="22"/>
          <w:szCs w:val="22"/>
          <w:lang w:val="ru-RU"/>
        </w:rPr>
        <w:t>жолдағанда</w:t>
      </w:r>
      <w:proofErr w:type="spellEnd"/>
      <w:r w:rsidRPr="00B817A8">
        <w:rPr>
          <w:color w:val="141413"/>
          <w:sz w:val="22"/>
          <w:szCs w:val="22"/>
          <w:lang w:val="ru-RU"/>
        </w:rPr>
        <w:t xml:space="preserve">, сия мен </w:t>
      </w:r>
      <w:proofErr w:type="spellStart"/>
      <w:r w:rsidRPr="00B817A8">
        <w:rPr>
          <w:color w:val="141413"/>
          <w:sz w:val="22"/>
          <w:szCs w:val="22"/>
          <w:lang w:val="ru-RU"/>
        </w:rPr>
        <w:t>пергаменттегі</w:t>
      </w:r>
      <w:proofErr w:type="spellEnd"/>
      <w:r w:rsidRPr="00B817A8">
        <w:rPr>
          <w:color w:val="141413"/>
          <w:sz w:val="22"/>
          <w:szCs w:val="22"/>
          <w:lang w:val="ru-RU"/>
        </w:rPr>
        <w:t xml:space="preserve"> </w:t>
      </w:r>
      <w:proofErr w:type="spellStart"/>
      <w:r w:rsidRPr="00B817A8">
        <w:rPr>
          <w:color w:val="141413"/>
          <w:sz w:val="22"/>
          <w:szCs w:val="22"/>
          <w:lang w:val="ru-RU"/>
        </w:rPr>
        <w:t>жеке</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адресатқа</w:t>
      </w:r>
      <w:proofErr w:type="spellEnd"/>
      <w:r w:rsidRPr="00B817A8">
        <w:rPr>
          <w:color w:val="141413"/>
          <w:sz w:val="22"/>
          <w:szCs w:val="22"/>
          <w:lang w:val="ru-RU"/>
        </w:rPr>
        <w:t xml:space="preserve"> </w:t>
      </w:r>
      <w:proofErr w:type="spellStart"/>
      <w:r w:rsidRPr="00B817A8">
        <w:rPr>
          <w:color w:val="141413"/>
          <w:sz w:val="22"/>
          <w:szCs w:val="22"/>
          <w:lang w:val="ru-RU"/>
        </w:rPr>
        <w:t>ауысады</w:t>
      </w:r>
      <w:proofErr w:type="spellEnd"/>
      <w:r w:rsidRPr="00B817A8">
        <w:rPr>
          <w:color w:val="141413"/>
          <w:sz w:val="22"/>
          <w:szCs w:val="22"/>
          <w:lang w:val="ru-RU"/>
        </w:rPr>
        <w:t xml:space="preserve">. </w:t>
      </w:r>
      <w:proofErr w:type="spellStart"/>
      <w:r w:rsidRPr="00B817A8">
        <w:rPr>
          <w:color w:val="141413"/>
          <w:sz w:val="22"/>
          <w:szCs w:val="22"/>
          <w:lang w:val="ru-RU"/>
        </w:rPr>
        <w:t>Алушы</w:t>
      </w:r>
      <w:proofErr w:type="spellEnd"/>
      <w:r w:rsidRPr="00B817A8">
        <w:rPr>
          <w:color w:val="141413"/>
          <w:sz w:val="22"/>
          <w:szCs w:val="22"/>
          <w:lang w:val="ru-RU"/>
        </w:rPr>
        <w:t xml:space="preserve"> </w:t>
      </w:r>
      <w:proofErr w:type="spellStart"/>
      <w:r w:rsidRPr="00B817A8">
        <w:rPr>
          <w:color w:val="141413"/>
          <w:sz w:val="22"/>
          <w:szCs w:val="22"/>
          <w:lang w:val="ru-RU"/>
        </w:rPr>
        <w:t>хатқа</w:t>
      </w:r>
      <w:proofErr w:type="spellEnd"/>
      <w:r w:rsidRPr="00B817A8">
        <w:rPr>
          <w:color w:val="141413"/>
          <w:sz w:val="22"/>
          <w:szCs w:val="22"/>
          <w:lang w:val="ru-RU"/>
        </w:rPr>
        <w:t xml:space="preserve"> риза </w:t>
      </w:r>
      <w:proofErr w:type="spellStart"/>
      <w:r w:rsidRPr="00B817A8">
        <w:rPr>
          <w:color w:val="141413"/>
          <w:sz w:val="22"/>
          <w:szCs w:val="22"/>
          <w:lang w:val="ru-RU"/>
        </w:rPr>
        <w:t>болса</w:t>
      </w:r>
      <w:proofErr w:type="spellEnd"/>
      <w:r w:rsidRPr="00B817A8">
        <w:rPr>
          <w:color w:val="141413"/>
          <w:sz w:val="22"/>
          <w:szCs w:val="22"/>
          <w:lang w:val="ru-RU"/>
        </w:rPr>
        <w:t xml:space="preserve">, оны </w:t>
      </w:r>
      <w:proofErr w:type="spellStart"/>
      <w:r w:rsidRPr="00B817A8">
        <w:rPr>
          <w:color w:val="141413"/>
          <w:sz w:val="22"/>
          <w:szCs w:val="22"/>
          <w:lang w:val="ru-RU"/>
        </w:rPr>
        <w:t>рамкаға</w:t>
      </w:r>
      <w:proofErr w:type="spellEnd"/>
      <w:r w:rsidRPr="00B817A8">
        <w:rPr>
          <w:color w:val="141413"/>
          <w:sz w:val="22"/>
          <w:szCs w:val="22"/>
          <w:lang w:val="ru-RU"/>
        </w:rPr>
        <w:t xml:space="preserve"> </w:t>
      </w:r>
      <w:proofErr w:type="spellStart"/>
      <w:r w:rsidRPr="00B817A8">
        <w:rPr>
          <w:color w:val="141413"/>
          <w:sz w:val="22"/>
          <w:szCs w:val="22"/>
          <w:lang w:val="ru-RU"/>
        </w:rPr>
        <w:t>салып</w:t>
      </w:r>
      <w:proofErr w:type="spellEnd"/>
      <w:r w:rsidRPr="00B817A8">
        <w:rPr>
          <w:color w:val="141413"/>
          <w:sz w:val="22"/>
          <w:szCs w:val="22"/>
          <w:lang w:val="ru-RU"/>
        </w:rPr>
        <w:t xml:space="preserve">, </w:t>
      </w:r>
      <w:proofErr w:type="spellStart"/>
      <w:r w:rsidRPr="00B817A8">
        <w:rPr>
          <w:color w:val="141413"/>
          <w:sz w:val="22"/>
          <w:szCs w:val="22"/>
          <w:lang w:val="ru-RU"/>
        </w:rPr>
        <w:t>қабырғаға</w:t>
      </w:r>
      <w:proofErr w:type="spellEnd"/>
      <w:r w:rsidRPr="00B817A8">
        <w:rPr>
          <w:color w:val="141413"/>
          <w:sz w:val="22"/>
          <w:szCs w:val="22"/>
          <w:lang w:val="ru-RU"/>
        </w:rPr>
        <w:t xml:space="preserve"> </w:t>
      </w:r>
      <w:proofErr w:type="spellStart"/>
      <w:r w:rsidRPr="00B817A8">
        <w:rPr>
          <w:color w:val="141413"/>
          <w:sz w:val="22"/>
          <w:szCs w:val="22"/>
          <w:lang w:val="ru-RU"/>
        </w:rPr>
        <w:t>іліп</w:t>
      </w:r>
      <w:proofErr w:type="spellEnd"/>
      <w:r w:rsidRPr="00B817A8">
        <w:rPr>
          <w:color w:val="141413"/>
          <w:sz w:val="22"/>
          <w:szCs w:val="22"/>
          <w:lang w:val="ru-RU"/>
        </w:rPr>
        <w:t xml:space="preserve"> </w:t>
      </w:r>
      <w:proofErr w:type="spellStart"/>
      <w:r w:rsidRPr="00B817A8">
        <w:rPr>
          <w:color w:val="141413"/>
          <w:sz w:val="22"/>
          <w:szCs w:val="22"/>
          <w:lang w:val="ru-RU"/>
        </w:rPr>
        <w:t>қоюы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Ал, </w:t>
      </w:r>
      <w:proofErr w:type="spellStart"/>
      <w:r w:rsidRPr="00B817A8">
        <w:rPr>
          <w:color w:val="141413"/>
          <w:sz w:val="22"/>
          <w:szCs w:val="22"/>
          <w:lang w:val="ru-RU"/>
        </w:rPr>
        <w:t>көңіліне</w:t>
      </w:r>
      <w:proofErr w:type="spellEnd"/>
      <w:r w:rsidRPr="00B817A8">
        <w:rPr>
          <w:color w:val="141413"/>
          <w:sz w:val="22"/>
          <w:szCs w:val="22"/>
          <w:lang w:val="ru-RU"/>
        </w:rPr>
        <w:t xml:space="preserve"> </w:t>
      </w:r>
      <w:proofErr w:type="spellStart"/>
      <w:r w:rsidRPr="00B817A8">
        <w:rPr>
          <w:color w:val="141413"/>
          <w:sz w:val="22"/>
          <w:szCs w:val="22"/>
          <w:lang w:val="ru-RU"/>
        </w:rPr>
        <w:t>кірбің</w:t>
      </w:r>
      <w:proofErr w:type="spellEnd"/>
      <w:r w:rsidRPr="00B817A8">
        <w:rPr>
          <w:color w:val="141413"/>
          <w:sz w:val="22"/>
          <w:szCs w:val="22"/>
          <w:lang w:val="ru-RU"/>
        </w:rPr>
        <w:t xml:space="preserve"> </w:t>
      </w:r>
      <w:proofErr w:type="spellStart"/>
      <w:r w:rsidRPr="00B817A8">
        <w:rPr>
          <w:color w:val="141413"/>
          <w:sz w:val="22"/>
          <w:szCs w:val="22"/>
          <w:lang w:val="ru-RU"/>
        </w:rPr>
        <w:t>түсірсе</w:t>
      </w:r>
      <w:proofErr w:type="spellEnd"/>
      <w:r w:rsidRPr="00B817A8">
        <w:rPr>
          <w:color w:val="141413"/>
          <w:sz w:val="22"/>
          <w:szCs w:val="22"/>
          <w:lang w:val="ru-RU"/>
        </w:rPr>
        <w:t xml:space="preserve">, </w:t>
      </w:r>
      <w:proofErr w:type="spellStart"/>
      <w:r w:rsidRPr="00B817A8">
        <w:rPr>
          <w:color w:val="141413"/>
          <w:sz w:val="22"/>
          <w:szCs w:val="22"/>
          <w:lang w:val="ru-RU"/>
        </w:rPr>
        <w:t>хатты</w:t>
      </w:r>
      <w:proofErr w:type="spellEnd"/>
      <w:r w:rsidRPr="00B817A8">
        <w:rPr>
          <w:color w:val="141413"/>
          <w:sz w:val="22"/>
          <w:szCs w:val="22"/>
          <w:lang w:val="ru-RU"/>
        </w:rPr>
        <w:t xml:space="preserve"> </w:t>
      </w:r>
      <w:proofErr w:type="spellStart"/>
      <w:r w:rsidRPr="00B817A8">
        <w:rPr>
          <w:color w:val="141413"/>
          <w:sz w:val="22"/>
          <w:szCs w:val="22"/>
          <w:lang w:val="ru-RU"/>
        </w:rPr>
        <w:t>өртеп</w:t>
      </w:r>
      <w:proofErr w:type="spellEnd"/>
      <w:r w:rsidRPr="00B817A8">
        <w:rPr>
          <w:color w:val="141413"/>
          <w:sz w:val="22"/>
          <w:szCs w:val="22"/>
          <w:lang w:val="ru-RU"/>
        </w:rPr>
        <w:t xml:space="preserve"> </w:t>
      </w:r>
      <w:proofErr w:type="spellStart"/>
      <w:r w:rsidRPr="00B817A8">
        <w:rPr>
          <w:color w:val="141413"/>
          <w:sz w:val="22"/>
          <w:szCs w:val="22"/>
          <w:lang w:val="ru-RU"/>
        </w:rPr>
        <w:t>жіберер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ғашықтық</w:t>
      </w:r>
      <w:proofErr w:type="spellEnd"/>
      <w:r w:rsidRPr="00B817A8">
        <w:rPr>
          <w:color w:val="141413"/>
          <w:sz w:val="22"/>
          <w:szCs w:val="22"/>
          <w:lang w:val="ru-RU"/>
        </w:rPr>
        <w:t xml:space="preserve"> хаты </w:t>
      </w:r>
      <w:proofErr w:type="spellStart"/>
      <w:r w:rsidRPr="00B817A8">
        <w:rPr>
          <w:color w:val="141413"/>
          <w:sz w:val="22"/>
          <w:szCs w:val="22"/>
          <w:lang w:val="ru-RU"/>
        </w:rPr>
        <w:t>болса</w:t>
      </w:r>
      <w:proofErr w:type="spellEnd"/>
      <w:r w:rsidRPr="00B817A8">
        <w:rPr>
          <w:color w:val="141413"/>
          <w:sz w:val="22"/>
          <w:szCs w:val="22"/>
          <w:lang w:val="ru-RU"/>
        </w:rPr>
        <w:t xml:space="preserve">, оны </w:t>
      </w:r>
      <w:proofErr w:type="spellStart"/>
      <w:r w:rsidRPr="00B817A8">
        <w:rPr>
          <w:color w:val="141413"/>
          <w:sz w:val="22"/>
          <w:szCs w:val="22"/>
          <w:lang w:val="ru-RU"/>
        </w:rPr>
        <w:t>сары</w:t>
      </w:r>
      <w:proofErr w:type="spellEnd"/>
      <w:r w:rsidRPr="00B817A8">
        <w:rPr>
          <w:color w:val="141413"/>
          <w:sz w:val="22"/>
          <w:szCs w:val="22"/>
          <w:lang w:val="ru-RU"/>
        </w:rPr>
        <w:t xml:space="preserve"> </w:t>
      </w:r>
      <w:proofErr w:type="spellStart"/>
      <w:r w:rsidRPr="00B817A8">
        <w:rPr>
          <w:color w:val="141413"/>
          <w:sz w:val="22"/>
          <w:szCs w:val="22"/>
          <w:lang w:val="ru-RU"/>
        </w:rPr>
        <w:t>майдаи</w:t>
      </w:r>
      <w:proofErr w:type="spellEnd"/>
      <w:r w:rsidRPr="00B817A8">
        <w:rPr>
          <w:color w:val="141413"/>
          <w:sz w:val="22"/>
          <w:szCs w:val="22"/>
          <w:lang w:val="ru-RU"/>
        </w:rPr>
        <w:t xml:space="preserve">̆ </w:t>
      </w:r>
      <w:proofErr w:type="spellStart"/>
      <w:r w:rsidRPr="00B817A8">
        <w:rPr>
          <w:color w:val="141413"/>
          <w:sz w:val="22"/>
          <w:szCs w:val="22"/>
          <w:lang w:val="ru-RU"/>
        </w:rPr>
        <w:t>сақтап</w:t>
      </w:r>
      <w:proofErr w:type="spellEnd"/>
      <w:r w:rsidRPr="00B817A8">
        <w:rPr>
          <w:color w:val="141413"/>
          <w:sz w:val="22"/>
          <w:szCs w:val="22"/>
          <w:lang w:val="ru-RU"/>
        </w:rPr>
        <w:t xml:space="preserve">,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дүниеден</w:t>
      </w:r>
      <w:proofErr w:type="spellEnd"/>
      <w:r w:rsidRPr="00B817A8">
        <w:rPr>
          <w:color w:val="141413"/>
          <w:sz w:val="22"/>
          <w:szCs w:val="22"/>
          <w:lang w:val="ru-RU"/>
        </w:rPr>
        <w:t xml:space="preserve"> </w:t>
      </w:r>
      <w:proofErr w:type="spellStart"/>
      <w:r w:rsidRPr="00B817A8">
        <w:rPr>
          <w:color w:val="141413"/>
          <w:sz w:val="22"/>
          <w:szCs w:val="22"/>
          <w:lang w:val="ru-RU"/>
        </w:rPr>
        <w:t>өткенде</w:t>
      </w:r>
      <w:proofErr w:type="spellEnd"/>
      <w:r w:rsidRPr="00B817A8">
        <w:rPr>
          <w:color w:val="141413"/>
          <w:sz w:val="22"/>
          <w:szCs w:val="22"/>
          <w:lang w:val="ru-RU"/>
        </w:rPr>
        <w:t xml:space="preserve"> хат </w:t>
      </w:r>
      <w:proofErr w:type="spellStart"/>
      <w:r w:rsidRPr="00B817A8">
        <w:rPr>
          <w:color w:val="141413"/>
          <w:sz w:val="22"/>
          <w:szCs w:val="22"/>
          <w:lang w:val="ru-RU"/>
        </w:rPr>
        <w:t>алушының</w:t>
      </w:r>
      <w:proofErr w:type="spellEnd"/>
      <w:r w:rsidRPr="00B817A8">
        <w:rPr>
          <w:color w:val="141413"/>
          <w:sz w:val="22"/>
          <w:szCs w:val="22"/>
          <w:lang w:val="ru-RU"/>
        </w:rPr>
        <w:t xml:space="preserve"> </w:t>
      </w:r>
      <w:proofErr w:type="spellStart"/>
      <w:r w:rsidRPr="00B817A8">
        <w:rPr>
          <w:color w:val="141413"/>
          <w:sz w:val="22"/>
          <w:szCs w:val="22"/>
          <w:lang w:val="ru-RU"/>
        </w:rPr>
        <w:t>еркі</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басқаға</w:t>
      </w:r>
      <w:proofErr w:type="spellEnd"/>
      <w:r w:rsidRPr="00B817A8">
        <w:rPr>
          <w:color w:val="141413"/>
          <w:sz w:val="22"/>
          <w:szCs w:val="22"/>
          <w:lang w:val="ru-RU"/>
        </w:rPr>
        <w:t xml:space="preserve"> </w:t>
      </w:r>
      <w:proofErr w:type="spellStart"/>
      <w:r w:rsidRPr="00B817A8">
        <w:rPr>
          <w:color w:val="141413"/>
          <w:sz w:val="22"/>
          <w:szCs w:val="22"/>
          <w:lang w:val="ru-RU"/>
        </w:rPr>
        <w:t>табысталады</w:t>
      </w:r>
      <w:proofErr w:type="spellEnd"/>
      <w:r w:rsidRPr="00B817A8">
        <w:rPr>
          <w:color w:val="141413"/>
          <w:sz w:val="22"/>
          <w:szCs w:val="22"/>
          <w:lang w:val="ru-RU"/>
        </w:rPr>
        <w:t xml:space="preserve">. Хат </w:t>
      </w:r>
      <w:proofErr w:type="spellStart"/>
      <w:r w:rsidRPr="00B817A8">
        <w:rPr>
          <w:color w:val="141413"/>
          <w:sz w:val="22"/>
          <w:szCs w:val="22"/>
          <w:lang w:val="ru-RU"/>
        </w:rPr>
        <w:t>алушы</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физикалық</w:t>
      </w:r>
      <w:proofErr w:type="spellEnd"/>
      <w:r w:rsidRPr="00B817A8">
        <w:rPr>
          <w:color w:val="141413"/>
          <w:sz w:val="22"/>
          <w:szCs w:val="22"/>
          <w:lang w:val="ru-RU"/>
        </w:rPr>
        <w:t xml:space="preserve"> </w:t>
      </w:r>
      <w:proofErr w:type="spellStart"/>
      <w:r w:rsidRPr="00B817A8">
        <w:rPr>
          <w:color w:val="141413"/>
          <w:sz w:val="22"/>
          <w:szCs w:val="22"/>
          <w:lang w:val="ru-RU"/>
        </w:rPr>
        <w:t>обьект</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хатқа</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иеленгенімен</w:t>
      </w:r>
      <w:proofErr w:type="spellEnd"/>
      <w:r w:rsidRPr="00B817A8">
        <w:rPr>
          <w:color w:val="141413"/>
          <w:sz w:val="22"/>
          <w:szCs w:val="22"/>
          <w:lang w:val="ru-RU"/>
        </w:rPr>
        <w:t xml:space="preserve">, </w:t>
      </w:r>
      <w:proofErr w:type="spellStart"/>
      <w:r w:rsidRPr="00B817A8">
        <w:rPr>
          <w:color w:val="141413"/>
          <w:sz w:val="22"/>
          <w:szCs w:val="22"/>
          <w:lang w:val="ru-RU"/>
        </w:rPr>
        <w:t>жолдаушы</w:t>
      </w:r>
      <w:proofErr w:type="spellEnd"/>
      <w:r w:rsidRPr="00B817A8">
        <w:rPr>
          <w:color w:val="141413"/>
          <w:sz w:val="22"/>
          <w:szCs w:val="22"/>
          <w:lang w:val="ru-RU"/>
        </w:rPr>
        <w:t xml:space="preserve"> </w:t>
      </w:r>
      <w:proofErr w:type="spellStart"/>
      <w:r w:rsidRPr="00B817A8">
        <w:rPr>
          <w:color w:val="141413"/>
          <w:sz w:val="22"/>
          <w:szCs w:val="22"/>
          <w:lang w:val="ru-RU"/>
        </w:rPr>
        <w:t>хатқа</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сақтап</w:t>
      </w:r>
      <w:proofErr w:type="spellEnd"/>
      <w:r w:rsidRPr="00B817A8">
        <w:rPr>
          <w:color w:val="141413"/>
          <w:sz w:val="22"/>
          <w:szCs w:val="22"/>
          <w:lang w:val="ru-RU"/>
        </w:rPr>
        <w:t xml:space="preserve"> </w:t>
      </w:r>
      <w:proofErr w:type="spellStart"/>
      <w:r w:rsidRPr="00B817A8">
        <w:rPr>
          <w:color w:val="141413"/>
          <w:sz w:val="22"/>
          <w:szCs w:val="22"/>
          <w:lang w:val="ru-RU"/>
        </w:rPr>
        <w:t>қалады</w:t>
      </w:r>
      <w:proofErr w:type="spellEnd"/>
      <w:r w:rsidRPr="00B817A8">
        <w:rPr>
          <w:color w:val="141413"/>
          <w:sz w:val="22"/>
          <w:szCs w:val="22"/>
          <w:lang w:val="ru-RU"/>
        </w:rPr>
        <w:t xml:space="preserve">. Автор – </w:t>
      </w:r>
      <w:proofErr w:type="spellStart"/>
      <w:r w:rsidRPr="00B817A8">
        <w:rPr>
          <w:color w:val="141413"/>
          <w:sz w:val="22"/>
          <w:szCs w:val="22"/>
          <w:lang w:val="ru-RU"/>
        </w:rPr>
        <w:t>хаттың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құқығының</w:t>
      </w:r>
      <w:proofErr w:type="spellEnd"/>
      <w:r w:rsidRPr="00B817A8">
        <w:rPr>
          <w:color w:val="141413"/>
          <w:sz w:val="22"/>
          <w:szCs w:val="22"/>
          <w:lang w:val="ru-RU"/>
        </w:rPr>
        <w:t xml:space="preserve"> </w:t>
      </w:r>
      <w:proofErr w:type="spellStart"/>
      <w:r w:rsidRPr="00B817A8">
        <w:rPr>
          <w:color w:val="141413"/>
          <w:sz w:val="22"/>
          <w:szCs w:val="22"/>
          <w:lang w:val="ru-RU"/>
        </w:rPr>
        <w:t>алғашқы</w:t>
      </w:r>
      <w:proofErr w:type="spellEnd"/>
      <w:r w:rsidRPr="00B817A8">
        <w:rPr>
          <w:color w:val="141413"/>
          <w:sz w:val="22"/>
          <w:szCs w:val="22"/>
          <w:lang w:val="ru-RU"/>
        </w:rPr>
        <w:t xml:space="preserve"> </w:t>
      </w:r>
      <w:proofErr w:type="spellStart"/>
      <w:r w:rsidRPr="00B817A8">
        <w:rPr>
          <w:color w:val="141413"/>
          <w:sz w:val="22"/>
          <w:szCs w:val="22"/>
          <w:lang w:val="ru-RU"/>
        </w:rPr>
        <w:t>иегері</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автор </w:t>
      </w:r>
      <w:proofErr w:type="spellStart"/>
      <w:r w:rsidRPr="00B817A8">
        <w:rPr>
          <w:color w:val="141413"/>
          <w:sz w:val="22"/>
          <w:szCs w:val="22"/>
          <w:lang w:val="ru-RU"/>
        </w:rPr>
        <w:t>ретінде</w:t>
      </w:r>
      <w:proofErr w:type="spellEnd"/>
      <w:r w:rsidRPr="00B817A8">
        <w:rPr>
          <w:color w:val="141413"/>
          <w:sz w:val="22"/>
          <w:szCs w:val="22"/>
          <w:lang w:val="ru-RU"/>
        </w:rPr>
        <w:t xml:space="preserve"> хат </w:t>
      </w:r>
      <w:proofErr w:type="spellStart"/>
      <w:r w:rsidRPr="00B817A8">
        <w:rPr>
          <w:color w:val="141413"/>
          <w:sz w:val="22"/>
          <w:szCs w:val="22"/>
          <w:lang w:val="ru-RU"/>
        </w:rPr>
        <w:t>алушының</w:t>
      </w:r>
      <w:proofErr w:type="spellEnd"/>
      <w:r w:rsidRPr="00B817A8">
        <w:rPr>
          <w:color w:val="141413"/>
          <w:sz w:val="22"/>
          <w:szCs w:val="22"/>
          <w:lang w:val="ru-RU"/>
        </w:rPr>
        <w:t xml:space="preserve"> </w:t>
      </w:r>
      <w:proofErr w:type="spellStart"/>
      <w:r w:rsidRPr="00B817A8">
        <w:rPr>
          <w:color w:val="141413"/>
          <w:sz w:val="22"/>
          <w:szCs w:val="22"/>
          <w:lang w:val="ru-RU"/>
        </w:rPr>
        <w:t>хатты</w:t>
      </w:r>
      <w:proofErr w:type="spellEnd"/>
      <w:r w:rsidRPr="00B817A8">
        <w:rPr>
          <w:color w:val="141413"/>
          <w:sz w:val="22"/>
          <w:szCs w:val="22"/>
          <w:lang w:val="ru-RU"/>
        </w:rPr>
        <w:t xml:space="preserve"> </w:t>
      </w:r>
      <w:proofErr w:type="spellStart"/>
      <w:r w:rsidRPr="00B817A8">
        <w:rPr>
          <w:color w:val="141413"/>
          <w:sz w:val="22"/>
          <w:szCs w:val="22"/>
          <w:lang w:val="ru-RU"/>
        </w:rPr>
        <w:t>көшіріп</w:t>
      </w:r>
      <w:proofErr w:type="spellEnd"/>
      <w:r w:rsidRPr="00B817A8">
        <w:rPr>
          <w:color w:val="141413"/>
          <w:sz w:val="22"/>
          <w:szCs w:val="22"/>
          <w:lang w:val="ru-RU"/>
        </w:rPr>
        <w:t xml:space="preserve"> </w:t>
      </w:r>
      <w:proofErr w:type="spellStart"/>
      <w:r w:rsidRPr="00B817A8">
        <w:rPr>
          <w:color w:val="141413"/>
          <w:sz w:val="22"/>
          <w:szCs w:val="22"/>
          <w:lang w:val="ru-RU"/>
        </w:rPr>
        <w:t>басуына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интернетке</w:t>
      </w:r>
      <w:proofErr w:type="spellEnd"/>
      <w:r w:rsidRPr="00B817A8">
        <w:rPr>
          <w:color w:val="141413"/>
          <w:sz w:val="22"/>
          <w:szCs w:val="22"/>
          <w:lang w:val="ru-RU"/>
        </w:rPr>
        <w:t xml:space="preserve"> </w:t>
      </w:r>
      <w:proofErr w:type="spellStart"/>
      <w:r w:rsidRPr="00B817A8">
        <w:rPr>
          <w:color w:val="141413"/>
          <w:sz w:val="22"/>
          <w:szCs w:val="22"/>
          <w:lang w:val="ru-RU"/>
        </w:rPr>
        <w:t>жариялауына</w:t>
      </w:r>
      <w:proofErr w:type="spellEnd"/>
      <w:r w:rsidRPr="00B817A8">
        <w:rPr>
          <w:color w:val="141413"/>
          <w:sz w:val="22"/>
          <w:szCs w:val="22"/>
          <w:lang w:val="ru-RU"/>
        </w:rPr>
        <w:t xml:space="preserve"> </w:t>
      </w:r>
      <w:proofErr w:type="spellStart"/>
      <w:r w:rsidRPr="00B817A8">
        <w:rPr>
          <w:color w:val="141413"/>
          <w:sz w:val="22"/>
          <w:szCs w:val="22"/>
          <w:lang w:val="ru-RU"/>
        </w:rPr>
        <w:t>тосқауыл</w:t>
      </w:r>
      <w:proofErr w:type="spellEnd"/>
      <w:r w:rsidRPr="00B817A8">
        <w:rPr>
          <w:color w:val="141413"/>
          <w:sz w:val="22"/>
          <w:szCs w:val="22"/>
          <w:lang w:val="ru-RU"/>
        </w:rPr>
        <w:t xml:space="preserve"> </w:t>
      </w:r>
      <w:proofErr w:type="spellStart"/>
      <w:r w:rsidRPr="00B817A8">
        <w:rPr>
          <w:color w:val="141413"/>
          <w:sz w:val="22"/>
          <w:szCs w:val="22"/>
          <w:lang w:val="ru-RU"/>
        </w:rPr>
        <w:t>қоюға</w:t>
      </w:r>
      <w:proofErr w:type="spellEnd"/>
      <w:r w:rsidRPr="00B817A8">
        <w:rPr>
          <w:color w:val="141413"/>
          <w:sz w:val="22"/>
          <w:szCs w:val="22"/>
          <w:lang w:val="ru-RU"/>
        </w:rPr>
        <w:t xml:space="preserve"> </w:t>
      </w:r>
      <w:proofErr w:type="spellStart"/>
      <w:r w:rsidRPr="00B817A8">
        <w:rPr>
          <w:color w:val="141413"/>
          <w:sz w:val="22"/>
          <w:szCs w:val="22"/>
          <w:lang w:val="ru-RU"/>
        </w:rPr>
        <w:t>мүмкіндік</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Көптеген</w:t>
      </w:r>
      <w:proofErr w:type="spellEnd"/>
      <w:r w:rsidRPr="00B817A8">
        <w:rPr>
          <w:color w:val="141413"/>
          <w:sz w:val="22"/>
          <w:szCs w:val="22"/>
          <w:lang w:val="ru-RU"/>
        </w:rPr>
        <w:t xml:space="preserve"> </w:t>
      </w:r>
      <w:proofErr w:type="spellStart"/>
      <w:r w:rsidRPr="00B817A8">
        <w:rPr>
          <w:color w:val="141413"/>
          <w:sz w:val="22"/>
          <w:szCs w:val="22"/>
          <w:lang w:val="ru-RU"/>
        </w:rPr>
        <w:t>адамдарға</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құқығының</w:t>
      </w:r>
      <w:proofErr w:type="spellEnd"/>
      <w:r w:rsidRPr="00B817A8">
        <w:rPr>
          <w:color w:val="141413"/>
          <w:sz w:val="22"/>
          <w:szCs w:val="22"/>
          <w:lang w:val="ru-RU"/>
        </w:rPr>
        <w:t xml:space="preserve"> оны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асырған</w:t>
      </w:r>
      <w:proofErr w:type="spellEnd"/>
      <w:r w:rsidRPr="00B817A8">
        <w:rPr>
          <w:color w:val="141413"/>
          <w:sz w:val="22"/>
          <w:szCs w:val="22"/>
          <w:lang w:val="ru-RU"/>
        </w:rPr>
        <w:t xml:space="preserve"> </w:t>
      </w:r>
      <w:proofErr w:type="spellStart"/>
      <w:r w:rsidRPr="00B817A8">
        <w:rPr>
          <w:color w:val="141413"/>
          <w:sz w:val="22"/>
          <w:szCs w:val="22"/>
          <w:lang w:val="ru-RU"/>
        </w:rPr>
        <w:t>физикалық</w:t>
      </w:r>
      <w:proofErr w:type="spellEnd"/>
      <w:r w:rsidRPr="00B817A8">
        <w:rPr>
          <w:color w:val="141413"/>
          <w:sz w:val="22"/>
          <w:szCs w:val="22"/>
          <w:lang w:val="ru-RU"/>
        </w:rPr>
        <w:t xml:space="preserve"> </w:t>
      </w:r>
      <w:proofErr w:type="spellStart"/>
      <w:r w:rsidRPr="00B817A8">
        <w:rPr>
          <w:color w:val="141413"/>
          <w:sz w:val="22"/>
          <w:szCs w:val="22"/>
          <w:lang w:val="ru-RU"/>
        </w:rPr>
        <w:t>обьектіден</w:t>
      </w:r>
      <w:proofErr w:type="spellEnd"/>
      <w:r w:rsidRPr="00B817A8">
        <w:rPr>
          <w:color w:val="141413"/>
          <w:sz w:val="22"/>
          <w:szCs w:val="22"/>
          <w:lang w:val="ru-RU"/>
        </w:rPr>
        <w:t xml:space="preserve"> </w:t>
      </w:r>
      <w:proofErr w:type="spellStart"/>
      <w:r w:rsidRPr="00B817A8">
        <w:rPr>
          <w:color w:val="141413"/>
          <w:sz w:val="22"/>
          <w:szCs w:val="22"/>
          <w:lang w:val="ru-RU"/>
        </w:rPr>
        <w:t>бөлектігі</w:t>
      </w:r>
      <w:proofErr w:type="spellEnd"/>
      <w:r w:rsidRPr="00B817A8">
        <w:rPr>
          <w:color w:val="141413"/>
          <w:sz w:val="22"/>
          <w:szCs w:val="22"/>
          <w:lang w:val="ru-RU"/>
        </w:rPr>
        <w:t xml:space="preserve"> </w:t>
      </w:r>
      <w:proofErr w:type="spellStart"/>
      <w:r w:rsidRPr="00B817A8">
        <w:rPr>
          <w:color w:val="141413"/>
          <w:sz w:val="22"/>
          <w:szCs w:val="22"/>
          <w:lang w:val="ru-RU"/>
        </w:rPr>
        <w:t>қисынсыз</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көрінуі</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Жалпы</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мүлікке</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әлдеқашан</w:t>
      </w:r>
      <w:proofErr w:type="spellEnd"/>
      <w:r w:rsidRPr="00B817A8">
        <w:rPr>
          <w:color w:val="141413"/>
          <w:sz w:val="22"/>
          <w:szCs w:val="22"/>
          <w:lang w:val="ru-RU"/>
        </w:rPr>
        <w:t xml:space="preserve"> </w:t>
      </w:r>
      <w:proofErr w:type="spellStart"/>
      <w:r w:rsidRPr="00B817A8">
        <w:rPr>
          <w:color w:val="141413"/>
          <w:sz w:val="22"/>
          <w:szCs w:val="22"/>
          <w:lang w:val="ru-RU"/>
        </w:rPr>
        <w:t>берілгенімен</w:t>
      </w:r>
      <w:proofErr w:type="spellEnd"/>
      <w:r w:rsidRPr="00B817A8">
        <w:rPr>
          <w:color w:val="141413"/>
          <w:sz w:val="22"/>
          <w:szCs w:val="22"/>
          <w:lang w:val="ru-RU"/>
        </w:rPr>
        <w:t xml:space="preserve">, 18-ғасырдың </w:t>
      </w:r>
      <w:proofErr w:type="spellStart"/>
      <w:r w:rsidRPr="00B817A8">
        <w:rPr>
          <w:color w:val="141413"/>
          <w:sz w:val="22"/>
          <w:szCs w:val="22"/>
          <w:lang w:val="ru-RU"/>
        </w:rPr>
        <w:t>соңына</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w:t>
      </w:r>
      <w:proofErr w:type="spellEnd"/>
      <w:r w:rsidRPr="00B817A8">
        <w:rPr>
          <w:color w:val="141413"/>
          <w:sz w:val="22"/>
          <w:szCs w:val="22"/>
          <w:lang w:val="ru-RU"/>
        </w:rPr>
        <w:t xml:space="preserve">» </w:t>
      </w:r>
      <w:proofErr w:type="spellStart"/>
      <w:r w:rsidRPr="00B817A8">
        <w:rPr>
          <w:color w:val="141413"/>
          <w:sz w:val="22"/>
          <w:szCs w:val="22"/>
          <w:lang w:val="ru-RU"/>
        </w:rPr>
        <w:t>мүліктің</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бөлек</w:t>
      </w:r>
      <w:proofErr w:type="spellEnd"/>
      <w:r w:rsidRPr="00B817A8">
        <w:rPr>
          <w:color w:val="141413"/>
          <w:sz w:val="22"/>
          <w:szCs w:val="22"/>
          <w:lang w:val="ru-RU"/>
        </w:rPr>
        <w:t xml:space="preserve"> </w:t>
      </w:r>
      <w:proofErr w:type="spellStart"/>
      <w:r w:rsidRPr="00B817A8">
        <w:rPr>
          <w:color w:val="141413"/>
          <w:sz w:val="22"/>
          <w:szCs w:val="22"/>
          <w:lang w:val="ru-RU"/>
        </w:rPr>
        <w:t>түрі</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қабылдаған</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мүліктерге</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статусын</w:t>
      </w:r>
      <w:proofErr w:type="spellEnd"/>
      <w:r w:rsidRPr="00B817A8">
        <w:rPr>
          <w:color w:val="141413"/>
          <w:sz w:val="22"/>
          <w:szCs w:val="22"/>
          <w:lang w:val="ru-RU"/>
        </w:rPr>
        <w:t xml:space="preserve"> </w:t>
      </w:r>
      <w:proofErr w:type="spellStart"/>
      <w:r w:rsidRPr="00B817A8">
        <w:rPr>
          <w:color w:val="141413"/>
          <w:sz w:val="22"/>
          <w:szCs w:val="22"/>
          <w:lang w:val="ru-RU"/>
        </w:rPr>
        <w:t>берген</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мүліктің</w:t>
      </w:r>
      <w:proofErr w:type="spellEnd"/>
      <w:r w:rsidRPr="00B817A8">
        <w:rPr>
          <w:color w:val="141413"/>
          <w:sz w:val="22"/>
          <w:szCs w:val="22"/>
          <w:lang w:val="ru-RU"/>
        </w:rPr>
        <w:t xml:space="preserve"> </w:t>
      </w:r>
      <w:proofErr w:type="spellStart"/>
      <w:r w:rsidRPr="00B817A8">
        <w:rPr>
          <w:color w:val="141413"/>
          <w:sz w:val="22"/>
          <w:szCs w:val="22"/>
          <w:lang w:val="ru-RU"/>
        </w:rPr>
        <w:t>аясы</w:t>
      </w:r>
      <w:proofErr w:type="spellEnd"/>
      <w:r w:rsidRPr="00B817A8">
        <w:rPr>
          <w:color w:val="141413"/>
          <w:sz w:val="22"/>
          <w:szCs w:val="22"/>
          <w:lang w:val="ru-RU"/>
        </w:rPr>
        <w:t xml:space="preserve"> </w:t>
      </w:r>
      <w:proofErr w:type="spellStart"/>
      <w:r w:rsidRPr="00B817A8">
        <w:rPr>
          <w:color w:val="141413"/>
          <w:sz w:val="22"/>
          <w:szCs w:val="22"/>
          <w:lang w:val="ru-RU"/>
        </w:rPr>
        <w:t>қалаи</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қаи</w:t>
      </w:r>
      <w:proofErr w:type="spellEnd"/>
      <w:r w:rsidRPr="00B817A8">
        <w:rPr>
          <w:color w:val="141413"/>
          <w:sz w:val="22"/>
          <w:szCs w:val="22"/>
          <w:lang w:val="ru-RU"/>
        </w:rPr>
        <w:t xml:space="preserve">̆ </w:t>
      </w:r>
      <w:proofErr w:type="spellStart"/>
      <w:r w:rsidRPr="00B817A8">
        <w:rPr>
          <w:color w:val="141413"/>
          <w:sz w:val="22"/>
          <w:szCs w:val="22"/>
          <w:lang w:val="ru-RU"/>
        </w:rPr>
        <w:t>жерден</w:t>
      </w:r>
      <w:proofErr w:type="spellEnd"/>
      <w:r w:rsidRPr="00B817A8">
        <w:rPr>
          <w:color w:val="141413"/>
          <w:sz w:val="22"/>
          <w:szCs w:val="22"/>
          <w:lang w:val="ru-RU"/>
        </w:rPr>
        <w:t xml:space="preserve"> </w:t>
      </w:r>
      <w:proofErr w:type="spellStart"/>
      <w:r w:rsidRPr="00B817A8">
        <w:rPr>
          <w:color w:val="141413"/>
          <w:sz w:val="22"/>
          <w:szCs w:val="22"/>
          <w:lang w:val="ru-RU"/>
        </w:rPr>
        <w:t>белгіленуі</w:t>
      </w:r>
      <w:proofErr w:type="spellEnd"/>
      <w:r w:rsidRPr="00B817A8">
        <w:rPr>
          <w:color w:val="141413"/>
          <w:sz w:val="22"/>
          <w:szCs w:val="22"/>
          <w:lang w:val="ru-RU"/>
        </w:rPr>
        <w:t xml:space="preserve"> керек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туды</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мүліктерге</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беру </w:t>
      </w:r>
      <w:proofErr w:type="spellStart"/>
      <w:r w:rsidRPr="00B817A8">
        <w:rPr>
          <w:color w:val="141413"/>
          <w:sz w:val="22"/>
          <w:szCs w:val="22"/>
          <w:lang w:val="ru-RU"/>
        </w:rPr>
        <w:t>қажет</w:t>
      </w:r>
      <w:proofErr w:type="spellEnd"/>
      <w:r w:rsidRPr="00B817A8">
        <w:rPr>
          <w:color w:val="141413"/>
          <w:sz w:val="22"/>
          <w:szCs w:val="22"/>
          <w:lang w:val="ru-RU"/>
        </w:rPr>
        <w:t xml:space="preserve"> </w:t>
      </w:r>
      <w:proofErr w:type="spellStart"/>
      <w:r w:rsidRPr="00B817A8">
        <w:rPr>
          <w:color w:val="141413"/>
          <w:sz w:val="22"/>
          <w:szCs w:val="22"/>
          <w:lang w:val="ru-RU"/>
        </w:rPr>
        <w:t>болғанда</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нысаны</w:t>
      </w:r>
      <w:proofErr w:type="spellEnd"/>
      <w:r w:rsidRPr="00B817A8">
        <w:rPr>
          <w:color w:val="141413"/>
          <w:sz w:val="22"/>
          <w:szCs w:val="22"/>
          <w:lang w:val="ru-RU"/>
        </w:rPr>
        <w:t xml:space="preserve"> </w:t>
      </w:r>
      <w:proofErr w:type="spellStart"/>
      <w:r w:rsidRPr="00B817A8">
        <w:rPr>
          <w:color w:val="141413"/>
          <w:sz w:val="22"/>
          <w:szCs w:val="22"/>
          <w:lang w:val="ru-RU"/>
        </w:rPr>
        <w:t>қалаи</w:t>
      </w:r>
      <w:proofErr w:type="spellEnd"/>
      <w:r w:rsidRPr="00B817A8">
        <w:rPr>
          <w:color w:val="141413"/>
          <w:sz w:val="22"/>
          <w:szCs w:val="22"/>
          <w:lang w:val="ru-RU"/>
        </w:rPr>
        <w:t xml:space="preserve">̆ </w:t>
      </w:r>
      <w:proofErr w:type="spellStart"/>
      <w:r w:rsidRPr="00B817A8">
        <w:rPr>
          <w:color w:val="141413"/>
          <w:sz w:val="22"/>
          <w:szCs w:val="22"/>
          <w:lang w:val="ru-RU"/>
        </w:rPr>
        <w:t>анықталады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шекті</w:t>
      </w:r>
      <w:proofErr w:type="spellEnd"/>
      <w:r w:rsidRPr="00B817A8">
        <w:rPr>
          <w:color w:val="141413"/>
          <w:sz w:val="22"/>
          <w:szCs w:val="22"/>
          <w:lang w:val="ru-RU"/>
        </w:rPr>
        <w:t xml:space="preserve"> </w:t>
      </w:r>
      <w:proofErr w:type="spellStart"/>
      <w:r w:rsidRPr="00B817A8">
        <w:rPr>
          <w:color w:val="141413"/>
          <w:sz w:val="22"/>
          <w:szCs w:val="22"/>
          <w:lang w:val="ru-RU"/>
        </w:rPr>
        <w:t>параметрлері</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көлденең</w:t>
      </w:r>
      <w:proofErr w:type="spellEnd"/>
      <w:r w:rsidRPr="00B817A8">
        <w:rPr>
          <w:color w:val="141413"/>
          <w:sz w:val="22"/>
          <w:szCs w:val="22"/>
          <w:lang w:val="ru-RU"/>
        </w:rPr>
        <w:t xml:space="preserve"> </w:t>
      </w:r>
      <w:proofErr w:type="spellStart"/>
      <w:r w:rsidRPr="00B817A8">
        <w:rPr>
          <w:color w:val="141413"/>
          <w:sz w:val="22"/>
          <w:szCs w:val="22"/>
          <w:lang w:val="ru-RU"/>
        </w:rPr>
        <w:t>тұрды</w:t>
      </w:r>
      <w:proofErr w:type="spellEnd"/>
      <w:r w:rsidRPr="00B817A8">
        <w:rPr>
          <w:color w:val="141413"/>
          <w:sz w:val="22"/>
          <w:szCs w:val="22"/>
          <w:lang w:val="ru-RU"/>
        </w:rPr>
        <w:t>.</w:t>
      </w:r>
    </w:p>
    <w:p w14:paraId="10B36CFD"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lastRenderedPageBreak/>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құқығының</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формаларын</w:t>
      </w:r>
      <w:proofErr w:type="spellEnd"/>
      <w:r w:rsidRPr="00B817A8">
        <w:rPr>
          <w:color w:val="141413"/>
          <w:sz w:val="22"/>
          <w:szCs w:val="22"/>
          <w:lang w:val="ru-RU"/>
        </w:rPr>
        <w:t xml:space="preserve"> </w:t>
      </w:r>
      <w:proofErr w:type="spellStart"/>
      <w:r w:rsidRPr="00B817A8">
        <w:rPr>
          <w:color w:val="141413"/>
          <w:sz w:val="22"/>
          <w:szCs w:val="22"/>
          <w:lang w:val="ru-RU"/>
        </w:rPr>
        <w:t>қарастыра</w:t>
      </w:r>
      <w:proofErr w:type="spellEnd"/>
      <w:r w:rsidRPr="00B817A8">
        <w:rPr>
          <w:color w:val="141413"/>
          <w:sz w:val="22"/>
          <w:szCs w:val="22"/>
          <w:lang w:val="ru-RU"/>
        </w:rPr>
        <w:t xml:space="preserve"> </w:t>
      </w:r>
      <w:proofErr w:type="spellStart"/>
      <w:r w:rsidRPr="00B817A8">
        <w:rPr>
          <w:color w:val="141413"/>
          <w:sz w:val="22"/>
          <w:szCs w:val="22"/>
          <w:lang w:val="ru-RU"/>
        </w:rPr>
        <w:t>отырып</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нәрсеге</w:t>
      </w:r>
      <w:proofErr w:type="spellEnd"/>
      <w:r w:rsidRPr="00B817A8">
        <w:rPr>
          <w:color w:val="141413"/>
          <w:sz w:val="22"/>
          <w:szCs w:val="22"/>
          <w:lang w:val="ru-RU"/>
        </w:rPr>
        <w:t xml:space="preserve"> </w:t>
      </w:r>
      <w:proofErr w:type="spellStart"/>
      <w:r w:rsidRPr="00B817A8">
        <w:rPr>
          <w:color w:val="141413"/>
          <w:sz w:val="22"/>
          <w:szCs w:val="22"/>
          <w:lang w:val="ru-RU"/>
        </w:rPr>
        <w:t>көзіміз</w:t>
      </w:r>
      <w:proofErr w:type="spellEnd"/>
      <w:r w:rsidRPr="00B817A8">
        <w:rPr>
          <w:color w:val="141413"/>
          <w:sz w:val="22"/>
          <w:szCs w:val="22"/>
          <w:lang w:val="ru-RU"/>
        </w:rPr>
        <w:t xml:space="preserve"> </w:t>
      </w:r>
      <w:proofErr w:type="spellStart"/>
      <w:r w:rsidRPr="00B817A8">
        <w:rPr>
          <w:color w:val="141413"/>
          <w:sz w:val="22"/>
          <w:szCs w:val="22"/>
          <w:lang w:val="ru-RU"/>
        </w:rPr>
        <w:t>жетеді</w:t>
      </w:r>
      <w:proofErr w:type="spellEnd"/>
      <w:r w:rsidRPr="00B817A8">
        <w:rPr>
          <w:color w:val="141413"/>
          <w:sz w:val="22"/>
          <w:szCs w:val="22"/>
          <w:lang w:val="ru-RU"/>
        </w:rPr>
        <w:t xml:space="preserve">: </w:t>
      </w:r>
      <w:proofErr w:type="spellStart"/>
      <w:r w:rsidRPr="00B817A8">
        <w:rPr>
          <w:color w:val="141413"/>
          <w:sz w:val="22"/>
          <w:szCs w:val="22"/>
          <w:lang w:val="ru-RU"/>
        </w:rPr>
        <w:t>мейлі</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кітап</w:t>
      </w:r>
      <w:proofErr w:type="spellEnd"/>
      <w:r w:rsidRPr="00B817A8">
        <w:rPr>
          <w:color w:val="141413"/>
          <w:sz w:val="22"/>
          <w:szCs w:val="22"/>
          <w:lang w:val="ru-RU"/>
        </w:rPr>
        <w:t xml:space="preserve">, </w:t>
      </w:r>
      <w:proofErr w:type="spellStart"/>
      <w:r w:rsidRPr="00B817A8">
        <w:rPr>
          <w:color w:val="141413"/>
          <w:sz w:val="22"/>
          <w:szCs w:val="22"/>
          <w:lang w:val="ru-RU"/>
        </w:rPr>
        <w:t>көлік</w:t>
      </w:r>
      <w:proofErr w:type="spellEnd"/>
      <w:r w:rsidRPr="00B817A8">
        <w:rPr>
          <w:color w:val="141413"/>
          <w:sz w:val="22"/>
          <w:szCs w:val="22"/>
          <w:lang w:val="ru-RU"/>
        </w:rPr>
        <w:t xml:space="preserve"> </w:t>
      </w:r>
      <w:proofErr w:type="spellStart"/>
      <w:r w:rsidRPr="00B817A8">
        <w:rPr>
          <w:color w:val="141413"/>
          <w:sz w:val="22"/>
          <w:szCs w:val="22"/>
          <w:lang w:val="ru-RU"/>
        </w:rPr>
        <w:t>дизайны</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дәрі-дәрмектің</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түрі</w:t>
      </w:r>
      <w:proofErr w:type="spellEnd"/>
      <w:r w:rsidRPr="00B817A8">
        <w:rPr>
          <w:color w:val="141413"/>
          <w:sz w:val="22"/>
          <w:szCs w:val="22"/>
          <w:lang w:val="ru-RU"/>
        </w:rPr>
        <w:t xml:space="preserve"> </w:t>
      </w:r>
      <w:proofErr w:type="spellStart"/>
      <w:r w:rsidRPr="00B817A8">
        <w:rPr>
          <w:color w:val="141413"/>
          <w:sz w:val="22"/>
          <w:szCs w:val="22"/>
          <w:lang w:val="ru-RU"/>
        </w:rPr>
        <w:t>болсын</w:t>
      </w:r>
      <w:proofErr w:type="spellEnd"/>
      <w:r w:rsidRPr="00B817A8">
        <w:rPr>
          <w:color w:val="141413"/>
          <w:sz w:val="22"/>
          <w:szCs w:val="22"/>
          <w:lang w:val="ru-RU"/>
        </w:rPr>
        <w:t xml:space="preserve"> – </w:t>
      </w:r>
      <w:proofErr w:type="spellStart"/>
      <w:r w:rsidRPr="00B817A8">
        <w:rPr>
          <w:color w:val="141413"/>
          <w:sz w:val="22"/>
          <w:szCs w:val="22"/>
          <w:lang w:val="ru-RU"/>
        </w:rPr>
        <w:t>бұлардың</w:t>
      </w:r>
      <w:proofErr w:type="spellEnd"/>
      <w:r w:rsidRPr="00B817A8">
        <w:rPr>
          <w:color w:val="141413"/>
          <w:sz w:val="22"/>
          <w:szCs w:val="22"/>
          <w:lang w:val="ru-RU"/>
        </w:rPr>
        <w:t xml:space="preserve"> </w:t>
      </w:r>
      <w:proofErr w:type="spellStart"/>
      <w:r w:rsidRPr="00B817A8">
        <w:rPr>
          <w:color w:val="141413"/>
          <w:sz w:val="22"/>
          <w:szCs w:val="22"/>
          <w:lang w:val="ru-RU"/>
        </w:rPr>
        <w:t>барлығы</w:t>
      </w:r>
      <w:proofErr w:type="spellEnd"/>
      <w:r w:rsidRPr="00B817A8">
        <w:rPr>
          <w:color w:val="141413"/>
          <w:sz w:val="22"/>
          <w:szCs w:val="22"/>
          <w:lang w:val="ru-RU"/>
        </w:rPr>
        <w:t xml:space="preserve"> «</w:t>
      </w:r>
      <w:proofErr w:type="spellStart"/>
      <w:r w:rsidRPr="00B817A8">
        <w:rPr>
          <w:color w:val="141413"/>
          <w:sz w:val="22"/>
          <w:szCs w:val="22"/>
          <w:lang w:val="ru-RU"/>
        </w:rPr>
        <w:t>жасау</w:t>
      </w:r>
      <w:proofErr w:type="spellEnd"/>
      <w:r w:rsidRPr="00B817A8">
        <w:rPr>
          <w:color w:val="141413"/>
          <w:sz w:val="22"/>
          <w:szCs w:val="22"/>
          <w:lang w:val="ru-RU"/>
        </w:rPr>
        <w:t xml:space="preserve">» </w:t>
      </w:r>
      <w:proofErr w:type="spellStart"/>
      <w:r w:rsidRPr="00B817A8">
        <w:rPr>
          <w:color w:val="141413"/>
          <w:sz w:val="22"/>
          <w:szCs w:val="22"/>
          <w:lang w:val="ru-RU"/>
        </w:rPr>
        <w:t>мағынасына</w:t>
      </w:r>
      <w:proofErr w:type="spellEnd"/>
      <w:r w:rsidRPr="00B817A8">
        <w:rPr>
          <w:color w:val="141413"/>
          <w:sz w:val="22"/>
          <w:szCs w:val="22"/>
          <w:lang w:val="ru-RU"/>
        </w:rPr>
        <w:t xml:space="preserve"> сай </w:t>
      </w:r>
      <w:proofErr w:type="spellStart"/>
      <w:r w:rsidRPr="00B817A8">
        <w:rPr>
          <w:color w:val="141413"/>
          <w:sz w:val="22"/>
          <w:szCs w:val="22"/>
          <w:lang w:val="ru-RU"/>
        </w:rPr>
        <w:t>ортақ</w:t>
      </w:r>
      <w:proofErr w:type="spellEnd"/>
      <w:r w:rsidRPr="00B817A8">
        <w:rPr>
          <w:color w:val="141413"/>
          <w:sz w:val="22"/>
          <w:szCs w:val="22"/>
          <w:lang w:val="ru-RU"/>
        </w:rPr>
        <w:t xml:space="preserve"> </w:t>
      </w:r>
      <w:proofErr w:type="spellStart"/>
      <w:r w:rsidRPr="00B817A8">
        <w:rPr>
          <w:color w:val="141413"/>
          <w:sz w:val="22"/>
          <w:szCs w:val="22"/>
          <w:lang w:val="ru-RU"/>
        </w:rPr>
        <w:t>түсінік</w:t>
      </w:r>
      <w:proofErr w:type="spellEnd"/>
      <w:r w:rsidRPr="00B817A8">
        <w:rPr>
          <w:color w:val="141413"/>
          <w:sz w:val="22"/>
          <w:szCs w:val="22"/>
          <w:lang w:val="ru-RU"/>
        </w:rPr>
        <w:t xml:space="preserve"> </w:t>
      </w:r>
      <w:proofErr w:type="spellStart"/>
      <w:r w:rsidRPr="00B817A8">
        <w:rPr>
          <w:color w:val="141413"/>
          <w:sz w:val="22"/>
          <w:szCs w:val="22"/>
          <w:lang w:val="ru-RU"/>
        </w:rPr>
        <w:t>аясына</w:t>
      </w:r>
      <w:proofErr w:type="spellEnd"/>
      <w:r w:rsidRPr="00B817A8">
        <w:rPr>
          <w:color w:val="141413"/>
          <w:sz w:val="22"/>
          <w:szCs w:val="22"/>
          <w:lang w:val="ru-RU"/>
        </w:rPr>
        <w:t xml:space="preserve"> </w:t>
      </w:r>
      <w:proofErr w:type="spellStart"/>
      <w:r w:rsidRPr="00B817A8">
        <w:rPr>
          <w:color w:val="141413"/>
          <w:sz w:val="22"/>
          <w:szCs w:val="22"/>
          <w:lang w:val="ru-RU"/>
        </w:rPr>
        <w:t>кіреді</w:t>
      </w:r>
      <w:proofErr w:type="spellEnd"/>
      <w:r w:rsidRPr="00B817A8">
        <w:rPr>
          <w:color w:val="141413"/>
          <w:sz w:val="22"/>
          <w:szCs w:val="22"/>
          <w:lang w:val="ru-RU"/>
        </w:rPr>
        <w:t xml:space="preserve">. </w:t>
      </w:r>
      <w:proofErr w:type="spellStart"/>
      <w:r w:rsidRPr="00B817A8">
        <w:rPr>
          <w:color w:val="141413"/>
          <w:sz w:val="22"/>
          <w:szCs w:val="22"/>
          <w:lang w:val="ru-RU"/>
        </w:rPr>
        <w:t>Нақтырақ</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w:t>
      </w:r>
      <w:proofErr w:type="spellStart"/>
      <w:r w:rsidRPr="00B817A8">
        <w:rPr>
          <w:color w:val="141413"/>
          <w:sz w:val="22"/>
          <w:szCs w:val="22"/>
          <w:lang w:val="ru-RU"/>
        </w:rPr>
        <w:t>идеяны</w:t>
      </w:r>
      <w:proofErr w:type="spellEnd"/>
      <w:r w:rsidRPr="00B817A8">
        <w:rPr>
          <w:color w:val="141413"/>
          <w:sz w:val="22"/>
          <w:szCs w:val="22"/>
          <w:lang w:val="ru-RU"/>
        </w:rPr>
        <w:t xml:space="preserve">, </w:t>
      </w:r>
      <w:proofErr w:type="spellStart"/>
      <w:r w:rsidRPr="00B817A8">
        <w:rPr>
          <w:color w:val="141413"/>
          <w:sz w:val="22"/>
          <w:szCs w:val="22"/>
          <w:lang w:val="ru-RU"/>
        </w:rPr>
        <w:t>ақпарат</w:t>
      </w:r>
      <w:proofErr w:type="spellEnd"/>
      <w:r w:rsidRPr="00B817A8">
        <w:rPr>
          <w:color w:val="141413"/>
          <w:sz w:val="22"/>
          <w:szCs w:val="22"/>
          <w:lang w:val="ru-RU"/>
        </w:rPr>
        <w:t xml:space="preserve"> пен </w:t>
      </w:r>
      <w:proofErr w:type="spellStart"/>
      <w:r w:rsidRPr="00B817A8">
        <w:rPr>
          <w:color w:val="141413"/>
          <w:sz w:val="22"/>
          <w:szCs w:val="22"/>
          <w:lang w:val="ru-RU"/>
        </w:rPr>
        <w:t>техниканы</w:t>
      </w:r>
      <w:proofErr w:type="spellEnd"/>
      <w:r w:rsidRPr="00B817A8">
        <w:rPr>
          <w:color w:val="141413"/>
          <w:sz w:val="22"/>
          <w:szCs w:val="22"/>
          <w:lang w:val="ru-RU"/>
        </w:rPr>
        <w:t xml:space="preserve"> </w:t>
      </w:r>
      <w:proofErr w:type="spellStart"/>
      <w:r w:rsidRPr="00B817A8">
        <w:rPr>
          <w:color w:val="141413"/>
          <w:sz w:val="22"/>
          <w:szCs w:val="22"/>
          <w:lang w:val="ru-RU"/>
        </w:rPr>
        <w:t>құдаи</w:t>
      </w:r>
      <w:proofErr w:type="spellEnd"/>
      <w:r w:rsidRPr="00B817A8">
        <w:rPr>
          <w:color w:val="141413"/>
          <w:sz w:val="22"/>
          <w:szCs w:val="22"/>
          <w:lang w:val="ru-RU"/>
        </w:rPr>
        <w:t xml:space="preserve">̆, машина, </w:t>
      </w:r>
      <w:proofErr w:type="spellStart"/>
      <w:r w:rsidRPr="00B817A8">
        <w:rPr>
          <w:color w:val="141413"/>
          <w:sz w:val="22"/>
          <w:szCs w:val="22"/>
          <w:lang w:val="ru-RU"/>
        </w:rPr>
        <w:t>әлде</w:t>
      </w:r>
      <w:proofErr w:type="spellEnd"/>
      <w:r w:rsidRPr="00B817A8">
        <w:rPr>
          <w:color w:val="141413"/>
          <w:sz w:val="22"/>
          <w:szCs w:val="22"/>
          <w:lang w:val="ru-RU"/>
        </w:rPr>
        <w:t xml:space="preserve"> </w:t>
      </w:r>
      <w:proofErr w:type="spellStart"/>
      <w:r w:rsidRPr="00B817A8">
        <w:rPr>
          <w:color w:val="141413"/>
          <w:sz w:val="22"/>
          <w:szCs w:val="22"/>
          <w:lang w:val="ru-RU"/>
        </w:rPr>
        <w:t>табиғат</w:t>
      </w:r>
      <w:proofErr w:type="spellEnd"/>
      <w:r w:rsidRPr="00B817A8">
        <w:rPr>
          <w:color w:val="141413"/>
          <w:sz w:val="22"/>
          <w:szCs w:val="22"/>
          <w:lang w:val="ru-RU"/>
        </w:rPr>
        <w:t xml:space="preserve"> </w:t>
      </w:r>
      <w:proofErr w:type="spellStart"/>
      <w:r w:rsidRPr="00B817A8">
        <w:rPr>
          <w:color w:val="141413"/>
          <w:sz w:val="22"/>
          <w:szCs w:val="22"/>
          <w:lang w:val="ru-RU"/>
        </w:rPr>
        <w:t>тылсымы</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муза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адам</w:t>
      </w:r>
      <w:proofErr w:type="spellEnd"/>
      <w:r w:rsidRPr="00B817A8">
        <w:rPr>
          <w:color w:val="141413"/>
          <w:sz w:val="22"/>
          <w:szCs w:val="22"/>
          <w:lang w:val="ru-RU"/>
        </w:rPr>
        <w:t xml:space="preserve"> </w:t>
      </w:r>
      <w:proofErr w:type="spellStart"/>
      <w:r w:rsidRPr="00B817A8">
        <w:rPr>
          <w:color w:val="141413"/>
          <w:sz w:val="22"/>
          <w:szCs w:val="22"/>
          <w:lang w:val="ru-RU"/>
        </w:rPr>
        <w:t>қолымен</w:t>
      </w:r>
      <w:proofErr w:type="spellEnd"/>
      <w:r w:rsidRPr="00B817A8">
        <w:rPr>
          <w:color w:val="141413"/>
          <w:sz w:val="22"/>
          <w:szCs w:val="22"/>
          <w:lang w:val="ru-RU"/>
        </w:rPr>
        <w:t xml:space="preserve"> </w:t>
      </w:r>
      <w:proofErr w:type="spellStart"/>
      <w:r w:rsidRPr="00B817A8">
        <w:rPr>
          <w:color w:val="141413"/>
          <w:sz w:val="22"/>
          <w:szCs w:val="22"/>
          <w:lang w:val="ru-RU"/>
        </w:rPr>
        <w:t>жасалады</w:t>
      </w:r>
      <w:proofErr w:type="spellEnd"/>
      <w:r w:rsidRPr="00B817A8">
        <w:rPr>
          <w:color w:val="141413"/>
          <w:sz w:val="22"/>
          <w:szCs w:val="22"/>
          <w:lang w:val="ru-RU"/>
        </w:rPr>
        <w:t>.</w:t>
      </w:r>
    </w:p>
    <w:p w14:paraId="45E9E983" w14:textId="0A7EC914" w:rsidR="00B6250E" w:rsidRPr="00B817A8" w:rsidRDefault="00B6250E" w:rsidP="009F0BF8">
      <w:pPr>
        <w:ind w:firstLine="562"/>
        <w:jc w:val="both"/>
        <w:rPr>
          <w:color w:val="141413"/>
          <w:sz w:val="22"/>
          <w:szCs w:val="22"/>
          <w:lang w:val="ru-RU"/>
        </w:rPr>
      </w:pPr>
      <w:proofErr w:type="spellStart"/>
      <w:r w:rsidRPr="00B817A8">
        <w:rPr>
          <w:color w:val="141413"/>
          <w:sz w:val="22"/>
          <w:szCs w:val="22"/>
          <w:lang w:val="ru-RU"/>
        </w:rPr>
        <w:t>Кітапты</w:t>
      </w:r>
      <w:proofErr w:type="spellEnd"/>
      <w:r w:rsidRPr="00B817A8">
        <w:rPr>
          <w:color w:val="141413"/>
          <w:sz w:val="22"/>
          <w:szCs w:val="22"/>
          <w:lang w:val="ru-RU"/>
        </w:rPr>
        <w:t xml:space="preserve"> </w:t>
      </w:r>
      <w:proofErr w:type="spellStart"/>
      <w:r w:rsidRPr="00B817A8">
        <w:rPr>
          <w:color w:val="141413"/>
          <w:sz w:val="22"/>
          <w:szCs w:val="22"/>
          <w:lang w:val="ru-RU"/>
        </w:rPr>
        <w:t>оқи</w:t>
      </w:r>
      <w:proofErr w:type="spellEnd"/>
      <w:r w:rsidRPr="00B817A8">
        <w:rPr>
          <w:color w:val="141413"/>
          <w:sz w:val="22"/>
          <w:szCs w:val="22"/>
          <w:lang w:val="ru-RU"/>
        </w:rPr>
        <w:t xml:space="preserve"> </w:t>
      </w:r>
      <w:proofErr w:type="spellStart"/>
      <w:r w:rsidRPr="00B817A8">
        <w:rPr>
          <w:color w:val="141413"/>
          <w:sz w:val="22"/>
          <w:szCs w:val="22"/>
          <w:lang w:val="ru-RU"/>
        </w:rPr>
        <w:t>келе</w:t>
      </w:r>
      <w:proofErr w:type="spellEnd"/>
      <w:r w:rsidRPr="00B817A8">
        <w:rPr>
          <w:color w:val="141413"/>
          <w:sz w:val="22"/>
          <w:szCs w:val="22"/>
          <w:lang w:val="ru-RU"/>
        </w:rPr>
        <w:t xml:space="preserve"> </w:t>
      </w:r>
      <w:proofErr w:type="spellStart"/>
      <w:r w:rsidRPr="00B817A8">
        <w:rPr>
          <w:color w:val="141413"/>
          <w:sz w:val="22"/>
          <w:szCs w:val="22"/>
          <w:lang w:val="ru-RU"/>
        </w:rPr>
        <w:t>көз</w:t>
      </w:r>
      <w:proofErr w:type="spellEnd"/>
      <w:r w:rsidRPr="00B817A8">
        <w:rPr>
          <w:color w:val="141413"/>
          <w:sz w:val="22"/>
          <w:szCs w:val="22"/>
          <w:lang w:val="ru-RU"/>
        </w:rPr>
        <w:t xml:space="preserve"> </w:t>
      </w:r>
      <w:proofErr w:type="spellStart"/>
      <w:r w:rsidRPr="00B817A8">
        <w:rPr>
          <w:color w:val="141413"/>
          <w:sz w:val="22"/>
          <w:szCs w:val="22"/>
          <w:lang w:val="ru-RU"/>
        </w:rPr>
        <w:t>жеткізетін</w:t>
      </w:r>
      <w:proofErr w:type="spellEnd"/>
      <w:r w:rsidRPr="00B817A8">
        <w:rPr>
          <w:color w:val="141413"/>
          <w:sz w:val="22"/>
          <w:szCs w:val="22"/>
          <w:lang w:val="ru-RU"/>
        </w:rPr>
        <w:t xml:space="preserve"> </w:t>
      </w:r>
      <w:proofErr w:type="spellStart"/>
      <w:r w:rsidRPr="00B817A8">
        <w:rPr>
          <w:color w:val="141413"/>
          <w:sz w:val="22"/>
          <w:szCs w:val="22"/>
          <w:lang w:val="ru-RU"/>
        </w:rPr>
        <w:t>тағы</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жайт</w:t>
      </w:r>
      <w:proofErr w:type="spellEnd"/>
      <w:r w:rsidRPr="00B817A8">
        <w:rPr>
          <w:color w:val="141413"/>
          <w:sz w:val="22"/>
          <w:szCs w:val="22"/>
          <w:lang w:val="ru-RU"/>
        </w:rPr>
        <w:t xml:space="preserve"> –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құқығының</w:t>
      </w:r>
      <w:proofErr w:type="spellEnd"/>
      <w:r w:rsidRPr="00B817A8">
        <w:rPr>
          <w:color w:val="141413"/>
          <w:sz w:val="22"/>
          <w:szCs w:val="22"/>
          <w:lang w:val="ru-RU"/>
        </w:rPr>
        <w:t xml:space="preserve"> </w:t>
      </w:r>
      <w:proofErr w:type="spellStart"/>
      <w:r w:rsidRPr="00B817A8">
        <w:rPr>
          <w:color w:val="141413"/>
          <w:sz w:val="22"/>
          <w:szCs w:val="22"/>
          <w:lang w:val="ru-RU"/>
        </w:rPr>
        <w:t>тым</w:t>
      </w:r>
      <w:proofErr w:type="spellEnd"/>
      <w:r w:rsidRPr="00B817A8">
        <w:rPr>
          <w:color w:val="141413"/>
          <w:sz w:val="22"/>
          <w:szCs w:val="22"/>
          <w:lang w:val="ru-RU"/>
        </w:rPr>
        <w:t xml:space="preserve"> </w:t>
      </w:r>
      <w:proofErr w:type="spellStart"/>
      <w:r w:rsidRPr="00B817A8">
        <w:rPr>
          <w:color w:val="141413"/>
          <w:sz w:val="22"/>
          <w:szCs w:val="22"/>
          <w:lang w:val="ru-RU"/>
        </w:rPr>
        <w:t>саясиланып</w:t>
      </w:r>
      <w:proofErr w:type="spellEnd"/>
      <w:r w:rsidRPr="00B817A8">
        <w:rPr>
          <w:color w:val="141413"/>
          <w:sz w:val="22"/>
          <w:szCs w:val="22"/>
          <w:lang w:val="ru-RU"/>
        </w:rPr>
        <w:t xml:space="preserve"> </w:t>
      </w:r>
      <w:proofErr w:type="spellStart"/>
      <w:r w:rsidRPr="00B817A8">
        <w:rPr>
          <w:color w:val="141413"/>
          <w:sz w:val="22"/>
          <w:szCs w:val="22"/>
          <w:lang w:val="ru-RU"/>
        </w:rPr>
        <w:t>кеткендігі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жағынан</w:t>
      </w:r>
      <w:proofErr w:type="spellEnd"/>
      <w:r w:rsidRPr="00B817A8">
        <w:rPr>
          <w:color w:val="141413"/>
          <w:sz w:val="22"/>
          <w:szCs w:val="22"/>
          <w:lang w:val="ru-RU"/>
        </w:rPr>
        <w:t xml:space="preserve"> </w:t>
      </w:r>
      <w:proofErr w:type="spellStart"/>
      <w:r w:rsidRPr="00B817A8">
        <w:rPr>
          <w:color w:val="141413"/>
          <w:sz w:val="22"/>
          <w:szCs w:val="22"/>
          <w:lang w:val="ru-RU"/>
        </w:rPr>
        <w:t>алғанда</w:t>
      </w:r>
      <w:proofErr w:type="spellEnd"/>
      <w:r w:rsidRPr="00B817A8">
        <w:rPr>
          <w:color w:val="141413"/>
          <w:sz w:val="22"/>
          <w:szCs w:val="22"/>
          <w:lang w:val="ru-RU"/>
        </w:rPr>
        <w:t xml:space="preserve">, </w:t>
      </w:r>
      <w:proofErr w:type="spellStart"/>
      <w:r w:rsidRPr="00B817A8">
        <w:rPr>
          <w:color w:val="141413"/>
          <w:sz w:val="22"/>
          <w:szCs w:val="22"/>
          <w:lang w:val="ru-RU"/>
        </w:rPr>
        <w:t>бұрыннан</w:t>
      </w:r>
      <w:proofErr w:type="spellEnd"/>
      <w:r w:rsidRPr="00B817A8">
        <w:rPr>
          <w:color w:val="141413"/>
          <w:sz w:val="22"/>
          <w:szCs w:val="22"/>
          <w:lang w:val="ru-RU"/>
        </w:rPr>
        <w:t xml:space="preserve"> бар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ықтимал</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иелерінің</w:t>
      </w:r>
      <w:proofErr w:type="spellEnd"/>
      <w:r w:rsidRPr="00B817A8">
        <w:rPr>
          <w:color w:val="141413"/>
          <w:sz w:val="22"/>
          <w:szCs w:val="22"/>
          <w:lang w:val="ru-RU"/>
        </w:rPr>
        <w:t xml:space="preserve"> </w:t>
      </w:r>
      <w:proofErr w:type="spellStart"/>
      <w:r w:rsidRPr="00B817A8">
        <w:rPr>
          <w:color w:val="141413"/>
          <w:sz w:val="22"/>
          <w:szCs w:val="22"/>
          <w:lang w:val="ru-RU"/>
        </w:rPr>
        <w:t>сөзін</w:t>
      </w:r>
      <w:proofErr w:type="spellEnd"/>
      <w:r w:rsidRPr="00B817A8">
        <w:rPr>
          <w:color w:val="141413"/>
          <w:sz w:val="22"/>
          <w:szCs w:val="22"/>
          <w:lang w:val="ru-RU"/>
        </w:rPr>
        <w:t xml:space="preserve"> </w:t>
      </w:r>
      <w:proofErr w:type="spellStart"/>
      <w:r w:rsidRPr="00B817A8">
        <w:rPr>
          <w:color w:val="141413"/>
          <w:sz w:val="22"/>
          <w:szCs w:val="22"/>
          <w:lang w:val="ru-RU"/>
        </w:rPr>
        <w:t>сөйлейтін</w:t>
      </w:r>
      <w:proofErr w:type="spellEnd"/>
      <w:r w:rsidRPr="00B817A8">
        <w:rPr>
          <w:color w:val="141413"/>
          <w:sz w:val="22"/>
          <w:szCs w:val="22"/>
          <w:lang w:val="ru-RU"/>
        </w:rPr>
        <w:t xml:space="preserve"> </w:t>
      </w:r>
      <w:proofErr w:type="spellStart"/>
      <w:r w:rsidRPr="00B817A8">
        <w:rPr>
          <w:color w:val="141413"/>
          <w:sz w:val="22"/>
          <w:szCs w:val="22"/>
          <w:lang w:val="ru-RU"/>
        </w:rPr>
        <w:t>топтар</w:t>
      </w:r>
      <w:proofErr w:type="spellEnd"/>
      <w:r w:rsidRPr="00B817A8">
        <w:rPr>
          <w:color w:val="141413"/>
          <w:sz w:val="22"/>
          <w:szCs w:val="22"/>
          <w:lang w:val="ru-RU"/>
        </w:rPr>
        <w:t xml:space="preserve"> бар,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қолданыстағы</w:t>
      </w:r>
      <w:proofErr w:type="spellEnd"/>
      <w:r w:rsidRPr="00B817A8">
        <w:rPr>
          <w:color w:val="141413"/>
          <w:sz w:val="22"/>
          <w:szCs w:val="22"/>
          <w:lang w:val="ru-RU"/>
        </w:rPr>
        <w:t xml:space="preserve"> </w:t>
      </w:r>
      <w:proofErr w:type="spellStart"/>
      <w:r w:rsidRPr="00B817A8">
        <w:rPr>
          <w:color w:val="141413"/>
          <w:sz w:val="22"/>
          <w:szCs w:val="22"/>
          <w:lang w:val="ru-RU"/>
        </w:rPr>
        <w:t>заңдардың</w:t>
      </w:r>
      <w:proofErr w:type="spellEnd"/>
      <w:r w:rsidRPr="00B817A8">
        <w:rPr>
          <w:color w:val="141413"/>
          <w:sz w:val="22"/>
          <w:szCs w:val="22"/>
          <w:lang w:val="ru-RU"/>
        </w:rPr>
        <w:t xml:space="preserve"> </w:t>
      </w:r>
      <w:proofErr w:type="spellStart"/>
      <w:r w:rsidRPr="00B817A8">
        <w:rPr>
          <w:color w:val="141413"/>
          <w:sz w:val="22"/>
          <w:szCs w:val="22"/>
          <w:lang w:val="ru-RU"/>
        </w:rPr>
        <w:t>қорғанысы</w:t>
      </w:r>
      <w:proofErr w:type="spellEnd"/>
      <w:r w:rsidRPr="00B817A8">
        <w:rPr>
          <w:color w:val="141413"/>
          <w:sz w:val="22"/>
          <w:szCs w:val="22"/>
          <w:lang w:val="ru-RU"/>
        </w:rPr>
        <w:t xml:space="preserve"> </w:t>
      </w:r>
      <w:proofErr w:type="spellStart"/>
      <w:r w:rsidRPr="00B817A8">
        <w:rPr>
          <w:color w:val="141413"/>
          <w:sz w:val="22"/>
          <w:szCs w:val="22"/>
          <w:lang w:val="ru-RU"/>
        </w:rPr>
        <w:t>талапқа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келе</w:t>
      </w:r>
      <w:proofErr w:type="spellEnd"/>
      <w:r w:rsidRPr="00B817A8">
        <w:rPr>
          <w:color w:val="141413"/>
          <w:sz w:val="22"/>
          <w:szCs w:val="22"/>
          <w:lang w:val="ru-RU"/>
        </w:rPr>
        <w:t xml:space="preserve"> </w:t>
      </w:r>
      <w:proofErr w:type="spellStart"/>
      <w:r w:rsidRPr="00B817A8">
        <w:rPr>
          <w:color w:val="141413"/>
          <w:sz w:val="22"/>
          <w:szCs w:val="22"/>
          <w:lang w:val="ru-RU"/>
        </w:rPr>
        <w:t>бермейді</w:t>
      </w:r>
      <w:proofErr w:type="spellEnd"/>
      <w:r w:rsidRPr="00B817A8">
        <w:rPr>
          <w:color w:val="141413"/>
          <w:sz w:val="22"/>
          <w:szCs w:val="22"/>
          <w:lang w:val="ru-RU"/>
        </w:rPr>
        <w:t xml:space="preserve">. </w:t>
      </w:r>
      <w:proofErr w:type="spellStart"/>
      <w:r w:rsidRPr="00B817A8">
        <w:rPr>
          <w:color w:val="141413"/>
          <w:sz w:val="22"/>
          <w:szCs w:val="22"/>
          <w:lang w:val="ru-RU"/>
        </w:rPr>
        <w:t>Екінші</w:t>
      </w:r>
      <w:proofErr w:type="spellEnd"/>
      <w:r w:rsidRPr="00B817A8">
        <w:rPr>
          <w:color w:val="141413"/>
          <w:sz w:val="22"/>
          <w:szCs w:val="22"/>
          <w:lang w:val="ru-RU"/>
        </w:rPr>
        <w:t xml:space="preserve"> </w:t>
      </w:r>
      <w:proofErr w:type="spellStart"/>
      <w:r w:rsidRPr="00B817A8">
        <w:rPr>
          <w:color w:val="141413"/>
          <w:sz w:val="22"/>
          <w:szCs w:val="22"/>
          <w:lang w:val="ru-RU"/>
        </w:rPr>
        <w:t>жағынан</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w:t>
      </w:r>
      <w:proofErr w:type="spellEnd"/>
      <w:r w:rsidRPr="00B817A8">
        <w:rPr>
          <w:color w:val="141413"/>
          <w:sz w:val="22"/>
          <w:szCs w:val="22"/>
          <w:lang w:val="ru-RU"/>
        </w:rPr>
        <w:t xml:space="preserve">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тым</w:t>
      </w:r>
      <w:proofErr w:type="spellEnd"/>
      <w:r w:rsidRPr="00B817A8">
        <w:rPr>
          <w:color w:val="141413"/>
          <w:sz w:val="22"/>
          <w:szCs w:val="22"/>
          <w:lang w:val="ru-RU"/>
        </w:rPr>
        <w:t xml:space="preserve"> </w:t>
      </w:r>
      <w:proofErr w:type="spellStart"/>
      <w:r w:rsidRPr="00B817A8">
        <w:rPr>
          <w:color w:val="141413"/>
          <w:sz w:val="22"/>
          <w:szCs w:val="22"/>
          <w:lang w:val="ru-RU"/>
        </w:rPr>
        <w:t>қаталдығына</w:t>
      </w:r>
      <w:proofErr w:type="spellEnd"/>
      <w:r w:rsidRPr="00B817A8">
        <w:rPr>
          <w:color w:val="141413"/>
          <w:sz w:val="22"/>
          <w:szCs w:val="22"/>
          <w:lang w:val="ru-RU"/>
        </w:rPr>
        <w:t xml:space="preserve"> </w:t>
      </w:r>
      <w:proofErr w:type="spellStart"/>
      <w:r w:rsidRPr="00B817A8">
        <w:rPr>
          <w:color w:val="141413"/>
          <w:sz w:val="22"/>
          <w:szCs w:val="22"/>
          <w:lang w:val="ru-RU"/>
        </w:rPr>
        <w:t>қарсы</w:t>
      </w:r>
      <w:proofErr w:type="spellEnd"/>
      <w:r w:rsidRPr="00B817A8">
        <w:rPr>
          <w:color w:val="141413"/>
          <w:sz w:val="22"/>
          <w:szCs w:val="22"/>
          <w:lang w:val="ru-RU"/>
        </w:rPr>
        <w:t xml:space="preserve"> </w:t>
      </w:r>
      <w:proofErr w:type="spellStart"/>
      <w:r w:rsidRPr="00B817A8">
        <w:rPr>
          <w:color w:val="141413"/>
          <w:sz w:val="22"/>
          <w:szCs w:val="22"/>
          <w:lang w:val="ru-RU"/>
        </w:rPr>
        <w:t>топтар</w:t>
      </w:r>
      <w:proofErr w:type="spellEnd"/>
      <w:r w:rsidRPr="00B817A8">
        <w:rPr>
          <w:color w:val="141413"/>
          <w:sz w:val="22"/>
          <w:szCs w:val="22"/>
          <w:lang w:val="ru-RU"/>
        </w:rPr>
        <w:t xml:space="preserve"> да бар.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дамушы</w:t>
      </w:r>
      <w:proofErr w:type="spellEnd"/>
      <w:r w:rsidRPr="00B817A8">
        <w:rPr>
          <w:color w:val="141413"/>
          <w:sz w:val="22"/>
          <w:szCs w:val="22"/>
          <w:lang w:val="ru-RU"/>
        </w:rPr>
        <w:t xml:space="preserve"> </w:t>
      </w:r>
      <w:proofErr w:type="spellStart"/>
      <w:r w:rsidRPr="00B817A8">
        <w:rPr>
          <w:color w:val="141413"/>
          <w:sz w:val="22"/>
          <w:szCs w:val="22"/>
          <w:lang w:val="ru-RU"/>
        </w:rPr>
        <w:t>елдердің</w:t>
      </w:r>
      <w:proofErr w:type="spellEnd"/>
      <w:r w:rsidRPr="00B817A8">
        <w:rPr>
          <w:color w:val="141413"/>
          <w:sz w:val="22"/>
          <w:szCs w:val="22"/>
          <w:lang w:val="ru-RU"/>
        </w:rPr>
        <w:t xml:space="preserve"> </w:t>
      </w:r>
      <w:proofErr w:type="spellStart"/>
      <w:r w:rsidRPr="00B817A8">
        <w:rPr>
          <w:color w:val="141413"/>
          <w:sz w:val="22"/>
          <w:szCs w:val="22"/>
          <w:lang w:val="ru-RU"/>
        </w:rPr>
        <w:t>өкілі</w:t>
      </w:r>
      <w:proofErr w:type="spellEnd"/>
      <w:r w:rsidRPr="00B817A8">
        <w:rPr>
          <w:color w:val="141413"/>
          <w:sz w:val="22"/>
          <w:szCs w:val="22"/>
          <w:lang w:val="ru-RU"/>
        </w:rPr>
        <w:t xml:space="preserve">, </w:t>
      </w:r>
      <w:proofErr w:type="spellStart"/>
      <w:r w:rsidRPr="00B817A8">
        <w:rPr>
          <w:color w:val="141413"/>
          <w:sz w:val="22"/>
          <w:szCs w:val="22"/>
          <w:lang w:val="ru-RU"/>
        </w:rPr>
        <w:t>тұтынушылар</w:t>
      </w:r>
      <w:proofErr w:type="spellEnd"/>
      <w:r w:rsidRPr="00B817A8">
        <w:rPr>
          <w:color w:val="141413"/>
          <w:sz w:val="22"/>
          <w:szCs w:val="22"/>
          <w:lang w:val="ru-RU"/>
        </w:rPr>
        <w:t xml:space="preserve"> мен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w:t>
      </w:r>
      <w:proofErr w:type="spellEnd"/>
      <w:r w:rsidRPr="00B817A8">
        <w:rPr>
          <w:color w:val="141413"/>
          <w:sz w:val="22"/>
          <w:szCs w:val="22"/>
          <w:lang w:val="ru-RU"/>
        </w:rPr>
        <w:t xml:space="preserve"> </w:t>
      </w:r>
      <w:proofErr w:type="spellStart"/>
      <w:r w:rsidRPr="00B817A8">
        <w:rPr>
          <w:color w:val="141413"/>
          <w:sz w:val="22"/>
          <w:szCs w:val="22"/>
          <w:lang w:val="ru-RU"/>
        </w:rPr>
        <w:t>пайдаланушылар</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бостандығын</w:t>
      </w:r>
      <w:proofErr w:type="spellEnd"/>
      <w:r w:rsidRPr="00B817A8">
        <w:rPr>
          <w:color w:val="141413"/>
          <w:sz w:val="22"/>
          <w:szCs w:val="22"/>
          <w:lang w:val="ru-RU"/>
        </w:rPr>
        <w:t xml:space="preserve"> </w:t>
      </w:r>
      <w:proofErr w:type="spellStart"/>
      <w:r w:rsidRPr="00B817A8">
        <w:rPr>
          <w:color w:val="141413"/>
          <w:sz w:val="22"/>
          <w:szCs w:val="22"/>
          <w:lang w:val="ru-RU"/>
        </w:rPr>
        <w:t>қорғаушылар</w:t>
      </w:r>
      <w:proofErr w:type="spellEnd"/>
      <w:r w:rsidRPr="00B817A8">
        <w:rPr>
          <w:color w:val="141413"/>
          <w:sz w:val="22"/>
          <w:szCs w:val="22"/>
          <w:lang w:val="ru-RU"/>
        </w:rPr>
        <w:t xml:space="preserve">, </w:t>
      </w:r>
      <w:proofErr w:type="spellStart"/>
      <w:r w:rsidRPr="00B817A8">
        <w:rPr>
          <w:color w:val="141413"/>
          <w:sz w:val="22"/>
          <w:szCs w:val="22"/>
          <w:lang w:val="ru-RU"/>
        </w:rPr>
        <w:t>классикалық</w:t>
      </w:r>
      <w:proofErr w:type="spellEnd"/>
      <w:r w:rsidRPr="00B817A8">
        <w:rPr>
          <w:color w:val="141413"/>
          <w:sz w:val="22"/>
          <w:szCs w:val="22"/>
          <w:lang w:val="ru-RU"/>
        </w:rPr>
        <w:t xml:space="preserve"> </w:t>
      </w:r>
      <w:proofErr w:type="spellStart"/>
      <w:r w:rsidRPr="00B817A8">
        <w:rPr>
          <w:color w:val="141413"/>
          <w:sz w:val="22"/>
          <w:szCs w:val="22"/>
          <w:lang w:val="ru-RU"/>
        </w:rPr>
        <w:t>либералды</w:t>
      </w:r>
      <w:proofErr w:type="spellEnd"/>
      <w:r w:rsidRPr="00B817A8">
        <w:rPr>
          <w:color w:val="141413"/>
          <w:sz w:val="22"/>
          <w:szCs w:val="22"/>
          <w:lang w:val="ru-RU"/>
        </w:rPr>
        <w:t xml:space="preserve"> </w:t>
      </w:r>
      <w:proofErr w:type="spellStart"/>
      <w:r w:rsidRPr="00B817A8">
        <w:rPr>
          <w:color w:val="141413"/>
          <w:sz w:val="22"/>
          <w:szCs w:val="22"/>
          <w:lang w:val="ru-RU"/>
        </w:rPr>
        <w:t>экономиканың</w:t>
      </w:r>
      <w:proofErr w:type="spellEnd"/>
      <w:r w:rsidRPr="00B817A8">
        <w:rPr>
          <w:color w:val="141413"/>
          <w:sz w:val="22"/>
          <w:szCs w:val="22"/>
          <w:lang w:val="ru-RU"/>
        </w:rPr>
        <w:t xml:space="preserve"> </w:t>
      </w:r>
      <w:proofErr w:type="spellStart"/>
      <w:r w:rsidRPr="00B817A8">
        <w:rPr>
          <w:color w:val="141413"/>
          <w:sz w:val="22"/>
          <w:szCs w:val="22"/>
          <w:lang w:val="ru-RU"/>
        </w:rPr>
        <w:t>теорияшылары</w:t>
      </w:r>
      <w:proofErr w:type="spellEnd"/>
      <w:r w:rsidRPr="00B817A8">
        <w:rPr>
          <w:color w:val="141413"/>
          <w:sz w:val="22"/>
          <w:szCs w:val="22"/>
          <w:lang w:val="ru-RU"/>
        </w:rPr>
        <w:t xml:space="preserve">, </w:t>
      </w:r>
      <w:proofErr w:type="spellStart"/>
      <w:r w:rsidRPr="00B817A8">
        <w:rPr>
          <w:color w:val="141413"/>
          <w:sz w:val="22"/>
          <w:szCs w:val="22"/>
          <w:lang w:val="ru-RU"/>
        </w:rPr>
        <w:t>бәсекелестікті</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маманданған</w:t>
      </w:r>
      <w:proofErr w:type="spellEnd"/>
      <w:r w:rsidRPr="00B817A8">
        <w:rPr>
          <w:color w:val="141413"/>
          <w:sz w:val="22"/>
          <w:szCs w:val="22"/>
          <w:lang w:val="ru-RU"/>
        </w:rPr>
        <w:t xml:space="preserve"> </w:t>
      </w:r>
      <w:proofErr w:type="spellStart"/>
      <w:r w:rsidRPr="00B817A8">
        <w:rPr>
          <w:color w:val="141413"/>
          <w:sz w:val="22"/>
          <w:szCs w:val="22"/>
          <w:lang w:val="ru-RU"/>
        </w:rPr>
        <w:t>адвокаттар</w:t>
      </w:r>
      <w:proofErr w:type="spellEnd"/>
      <w:r w:rsidRPr="00B817A8">
        <w:rPr>
          <w:color w:val="141413"/>
          <w:sz w:val="22"/>
          <w:szCs w:val="22"/>
          <w:lang w:val="ru-RU"/>
        </w:rPr>
        <w:t xml:space="preserve">, постмодерн </w:t>
      </w:r>
      <w:proofErr w:type="spellStart"/>
      <w:r w:rsidRPr="00B817A8">
        <w:rPr>
          <w:color w:val="141413"/>
          <w:sz w:val="22"/>
          <w:szCs w:val="22"/>
          <w:lang w:val="ru-RU"/>
        </w:rPr>
        <w:t>теорияшылары</w:t>
      </w:r>
      <w:proofErr w:type="spellEnd"/>
      <w:r w:rsidRPr="00B817A8">
        <w:rPr>
          <w:color w:val="141413"/>
          <w:sz w:val="22"/>
          <w:szCs w:val="22"/>
          <w:lang w:val="ru-RU"/>
        </w:rPr>
        <w:t xml:space="preserve">, </w:t>
      </w:r>
      <w:proofErr w:type="spellStart"/>
      <w:r w:rsidRPr="00B817A8">
        <w:rPr>
          <w:color w:val="141413"/>
          <w:sz w:val="22"/>
          <w:szCs w:val="22"/>
          <w:lang w:val="ru-RU"/>
        </w:rPr>
        <w:t>экологтар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діни</w:t>
      </w:r>
      <w:proofErr w:type="spellEnd"/>
      <w:r w:rsidRPr="00B817A8">
        <w:rPr>
          <w:color w:val="141413"/>
          <w:sz w:val="22"/>
          <w:szCs w:val="22"/>
          <w:lang w:val="ru-RU"/>
        </w:rPr>
        <w:t xml:space="preserve"> </w:t>
      </w:r>
      <w:proofErr w:type="spellStart"/>
      <w:r w:rsidRPr="00B817A8">
        <w:rPr>
          <w:color w:val="141413"/>
          <w:sz w:val="22"/>
          <w:szCs w:val="22"/>
          <w:lang w:val="ru-RU"/>
        </w:rPr>
        <w:t>топтар</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пікірталастарды</w:t>
      </w:r>
      <w:proofErr w:type="spellEnd"/>
      <w:r w:rsidRPr="00B817A8">
        <w:rPr>
          <w:color w:val="141413"/>
          <w:sz w:val="22"/>
          <w:szCs w:val="22"/>
          <w:lang w:val="ru-RU"/>
        </w:rPr>
        <w:t xml:space="preserve"> «</w:t>
      </w:r>
      <w:proofErr w:type="spellStart"/>
      <w:r w:rsidRPr="00B817A8">
        <w:rPr>
          <w:color w:val="141413"/>
          <w:sz w:val="22"/>
          <w:szCs w:val="22"/>
          <w:lang w:val="ru-RU"/>
        </w:rPr>
        <w:t>жақсы</w:t>
      </w:r>
      <w:proofErr w:type="spellEnd"/>
      <w:r w:rsidRPr="00B817A8">
        <w:rPr>
          <w:color w:val="141413"/>
          <w:sz w:val="22"/>
          <w:szCs w:val="22"/>
          <w:lang w:val="ru-RU"/>
        </w:rPr>
        <w:t>» мен «</w:t>
      </w:r>
      <w:proofErr w:type="spellStart"/>
      <w:r w:rsidRPr="00B817A8">
        <w:rPr>
          <w:color w:val="141413"/>
          <w:sz w:val="22"/>
          <w:szCs w:val="22"/>
          <w:lang w:val="ru-RU"/>
        </w:rPr>
        <w:t>жаманның</w:t>
      </w:r>
      <w:proofErr w:type="spellEnd"/>
      <w:r w:rsidRPr="00B817A8">
        <w:rPr>
          <w:color w:val="141413"/>
          <w:sz w:val="22"/>
          <w:szCs w:val="22"/>
          <w:lang w:val="ru-RU"/>
        </w:rPr>
        <w:t xml:space="preserve">» </w:t>
      </w:r>
      <w:proofErr w:type="spellStart"/>
      <w:r w:rsidRPr="00B817A8">
        <w:rPr>
          <w:color w:val="141413"/>
          <w:sz w:val="22"/>
          <w:szCs w:val="22"/>
          <w:lang w:val="ru-RU"/>
        </w:rPr>
        <w:t>айқасы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әжуалау</w:t>
      </w:r>
      <w:proofErr w:type="spellEnd"/>
      <w:r w:rsidRPr="00B817A8">
        <w:rPr>
          <w:color w:val="141413"/>
          <w:sz w:val="22"/>
          <w:szCs w:val="22"/>
          <w:lang w:val="ru-RU"/>
        </w:rPr>
        <w:t xml:space="preserve"> </w:t>
      </w:r>
      <w:proofErr w:type="spellStart"/>
      <w:r w:rsidRPr="00B817A8">
        <w:rPr>
          <w:color w:val="141413"/>
          <w:sz w:val="22"/>
          <w:szCs w:val="22"/>
          <w:lang w:val="ru-RU"/>
        </w:rPr>
        <w:t>үрдісі</w:t>
      </w:r>
      <w:proofErr w:type="spellEnd"/>
      <w:r w:rsidRPr="00B817A8">
        <w:rPr>
          <w:color w:val="141413"/>
          <w:sz w:val="22"/>
          <w:szCs w:val="22"/>
          <w:lang w:val="ru-RU"/>
        </w:rPr>
        <w:t xml:space="preserve"> </w:t>
      </w:r>
      <w:proofErr w:type="spellStart"/>
      <w:r w:rsidRPr="00B817A8">
        <w:rPr>
          <w:color w:val="141413"/>
          <w:sz w:val="22"/>
          <w:szCs w:val="22"/>
          <w:lang w:val="ru-RU"/>
        </w:rPr>
        <w:t>байқалғанымен</w:t>
      </w:r>
      <w:proofErr w:type="spellEnd"/>
      <w:r w:rsidRPr="00B817A8">
        <w:rPr>
          <w:color w:val="141413"/>
          <w:sz w:val="22"/>
          <w:szCs w:val="22"/>
          <w:lang w:val="ru-RU"/>
        </w:rPr>
        <w:t xml:space="preserve">, </w:t>
      </w:r>
      <w:proofErr w:type="spellStart"/>
      <w:r w:rsidRPr="00B817A8">
        <w:rPr>
          <w:color w:val="141413"/>
          <w:sz w:val="22"/>
          <w:szCs w:val="22"/>
          <w:lang w:val="ru-RU"/>
        </w:rPr>
        <w:t>осынау</w:t>
      </w:r>
      <w:proofErr w:type="spellEnd"/>
      <w:r w:rsidRPr="00B817A8">
        <w:rPr>
          <w:color w:val="141413"/>
          <w:sz w:val="22"/>
          <w:szCs w:val="22"/>
          <w:lang w:val="ru-RU"/>
        </w:rPr>
        <w:t xml:space="preserve"> </w:t>
      </w:r>
      <w:proofErr w:type="spellStart"/>
      <w:r w:rsidRPr="00B817A8">
        <w:rPr>
          <w:color w:val="141413"/>
          <w:sz w:val="22"/>
          <w:szCs w:val="22"/>
          <w:lang w:val="ru-RU"/>
        </w:rPr>
        <w:t>ұшқары</w:t>
      </w:r>
      <w:proofErr w:type="spellEnd"/>
      <w:r w:rsidRPr="00B817A8">
        <w:rPr>
          <w:color w:val="141413"/>
          <w:sz w:val="22"/>
          <w:szCs w:val="22"/>
          <w:lang w:val="ru-RU"/>
        </w:rPr>
        <w:t xml:space="preserve"> </w:t>
      </w:r>
      <w:proofErr w:type="spellStart"/>
      <w:r w:rsidRPr="00B817A8">
        <w:rPr>
          <w:color w:val="141413"/>
          <w:sz w:val="22"/>
          <w:szCs w:val="22"/>
          <w:lang w:val="ru-RU"/>
        </w:rPr>
        <w:t>пікірлер</w:t>
      </w:r>
      <w:proofErr w:type="spellEnd"/>
      <w:r w:rsidRPr="00B817A8">
        <w:rPr>
          <w:color w:val="141413"/>
          <w:sz w:val="22"/>
          <w:szCs w:val="22"/>
          <w:lang w:val="ru-RU"/>
        </w:rPr>
        <w:t xml:space="preserve"> </w:t>
      </w:r>
      <w:proofErr w:type="spellStart"/>
      <w:r w:rsidRPr="00B817A8">
        <w:rPr>
          <w:color w:val="141413"/>
          <w:sz w:val="22"/>
          <w:szCs w:val="22"/>
          <w:lang w:val="ru-RU"/>
        </w:rPr>
        <w:t>арасында</w:t>
      </w:r>
      <w:proofErr w:type="spellEnd"/>
      <w:r w:rsidRPr="00B817A8">
        <w:rPr>
          <w:color w:val="141413"/>
          <w:sz w:val="22"/>
          <w:szCs w:val="22"/>
          <w:lang w:val="ru-RU"/>
        </w:rPr>
        <w:t xml:space="preserve"> </w:t>
      </w:r>
      <w:proofErr w:type="spellStart"/>
      <w:r w:rsidRPr="00B817A8">
        <w:rPr>
          <w:color w:val="141413"/>
          <w:sz w:val="22"/>
          <w:szCs w:val="22"/>
          <w:lang w:val="ru-RU"/>
        </w:rPr>
        <w:t>құлақ</w:t>
      </w:r>
      <w:proofErr w:type="spellEnd"/>
      <w:r w:rsidRPr="00B817A8">
        <w:rPr>
          <w:color w:val="141413"/>
          <w:sz w:val="22"/>
          <w:szCs w:val="22"/>
          <w:lang w:val="ru-RU"/>
        </w:rPr>
        <w:t xml:space="preserve"> </w:t>
      </w:r>
      <w:proofErr w:type="spellStart"/>
      <w:r w:rsidRPr="00B817A8">
        <w:rPr>
          <w:color w:val="141413"/>
          <w:sz w:val="22"/>
          <w:szCs w:val="22"/>
          <w:lang w:val="ru-RU"/>
        </w:rPr>
        <w:t>асуға</w:t>
      </w:r>
      <w:proofErr w:type="spellEnd"/>
      <w:r w:rsidRPr="00B817A8">
        <w:rPr>
          <w:color w:val="141413"/>
          <w:sz w:val="22"/>
          <w:szCs w:val="22"/>
          <w:lang w:val="ru-RU"/>
        </w:rPr>
        <w:t xml:space="preserve"> </w:t>
      </w:r>
      <w:proofErr w:type="spellStart"/>
      <w:r w:rsidRPr="00B817A8">
        <w:rPr>
          <w:color w:val="141413"/>
          <w:sz w:val="22"/>
          <w:szCs w:val="22"/>
          <w:lang w:val="ru-RU"/>
        </w:rPr>
        <w:t>тұрарлық</w:t>
      </w:r>
      <w:proofErr w:type="spellEnd"/>
      <w:r w:rsidRPr="00B817A8">
        <w:rPr>
          <w:color w:val="141413"/>
          <w:sz w:val="22"/>
          <w:szCs w:val="22"/>
          <w:lang w:val="ru-RU"/>
        </w:rPr>
        <w:t xml:space="preserve"> </w:t>
      </w:r>
      <w:proofErr w:type="spellStart"/>
      <w:r w:rsidRPr="00B817A8">
        <w:rPr>
          <w:color w:val="141413"/>
          <w:sz w:val="22"/>
          <w:szCs w:val="22"/>
          <w:lang w:val="ru-RU"/>
        </w:rPr>
        <w:t>ұғынықты</w:t>
      </w:r>
      <w:proofErr w:type="spellEnd"/>
      <w:r w:rsidRPr="00B817A8">
        <w:rPr>
          <w:color w:val="141413"/>
          <w:sz w:val="22"/>
          <w:szCs w:val="22"/>
          <w:lang w:val="ru-RU"/>
        </w:rPr>
        <w:t xml:space="preserve"> </w:t>
      </w:r>
      <w:proofErr w:type="spellStart"/>
      <w:r w:rsidRPr="00B817A8">
        <w:rPr>
          <w:color w:val="141413"/>
          <w:sz w:val="22"/>
          <w:szCs w:val="22"/>
          <w:lang w:val="ru-RU"/>
        </w:rPr>
        <w:t>ойлар</w:t>
      </w:r>
      <w:proofErr w:type="spellEnd"/>
      <w:r w:rsidRPr="00B817A8">
        <w:rPr>
          <w:color w:val="141413"/>
          <w:sz w:val="22"/>
          <w:szCs w:val="22"/>
          <w:lang w:val="ru-RU"/>
        </w:rPr>
        <w:t xml:space="preserve"> да </w:t>
      </w:r>
      <w:proofErr w:type="spellStart"/>
      <w:r w:rsidRPr="00B817A8">
        <w:rPr>
          <w:color w:val="141413"/>
          <w:sz w:val="22"/>
          <w:szCs w:val="22"/>
          <w:lang w:val="ru-RU"/>
        </w:rPr>
        <w:t>ұшырасады</w:t>
      </w:r>
      <w:proofErr w:type="spellEnd"/>
      <w:r w:rsidRPr="00B817A8">
        <w:rPr>
          <w:color w:val="141413"/>
          <w:sz w:val="22"/>
          <w:szCs w:val="22"/>
          <w:lang w:val="ru-RU"/>
        </w:rPr>
        <w:t>.</w:t>
      </w:r>
    </w:p>
    <w:p w14:paraId="39B030FD"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Заң</w:t>
      </w:r>
      <w:proofErr w:type="spellEnd"/>
      <w:r w:rsidRPr="00B817A8">
        <w:rPr>
          <w:color w:val="141413"/>
          <w:sz w:val="22"/>
          <w:szCs w:val="22"/>
          <w:lang w:val="ru-RU"/>
        </w:rPr>
        <w:t xml:space="preserve"> мен </w:t>
      </w:r>
      <w:proofErr w:type="spellStart"/>
      <w:r w:rsidRPr="00B817A8">
        <w:rPr>
          <w:color w:val="141413"/>
          <w:sz w:val="22"/>
          <w:szCs w:val="22"/>
          <w:lang w:val="ru-RU"/>
        </w:rPr>
        <w:t>саясат</w:t>
      </w:r>
      <w:proofErr w:type="spellEnd"/>
      <w:r w:rsidRPr="00B817A8">
        <w:rPr>
          <w:color w:val="141413"/>
          <w:sz w:val="22"/>
          <w:szCs w:val="22"/>
          <w:lang w:val="ru-RU"/>
        </w:rPr>
        <w:t xml:space="preserve"> </w:t>
      </w:r>
      <w:proofErr w:type="spellStart"/>
      <w:r w:rsidRPr="00B817A8">
        <w:rPr>
          <w:color w:val="141413"/>
          <w:sz w:val="22"/>
          <w:szCs w:val="22"/>
          <w:lang w:val="ru-RU"/>
        </w:rPr>
        <w:t>философтары</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меншіктің</w:t>
      </w:r>
      <w:proofErr w:type="spellEnd"/>
      <w:r w:rsidRPr="00B817A8">
        <w:rPr>
          <w:color w:val="141413"/>
          <w:sz w:val="22"/>
          <w:szCs w:val="22"/>
          <w:lang w:val="ru-RU"/>
        </w:rPr>
        <w:t xml:space="preserve"> статусы мен </w:t>
      </w:r>
      <w:proofErr w:type="spellStart"/>
      <w:r w:rsidRPr="00B817A8">
        <w:rPr>
          <w:color w:val="141413"/>
          <w:sz w:val="22"/>
          <w:szCs w:val="22"/>
          <w:lang w:val="ru-RU"/>
        </w:rPr>
        <w:t>лигитимділігі</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жиі</w:t>
      </w:r>
      <w:proofErr w:type="spellEnd"/>
      <w:r w:rsidRPr="00B817A8">
        <w:rPr>
          <w:color w:val="141413"/>
          <w:sz w:val="22"/>
          <w:szCs w:val="22"/>
          <w:lang w:val="ru-RU"/>
        </w:rPr>
        <w:t xml:space="preserve"> </w:t>
      </w:r>
      <w:proofErr w:type="spellStart"/>
      <w:r w:rsidRPr="00B817A8">
        <w:rPr>
          <w:color w:val="141413"/>
          <w:sz w:val="22"/>
          <w:szCs w:val="22"/>
          <w:lang w:val="ru-RU"/>
        </w:rPr>
        <w:t>пікір</w:t>
      </w:r>
      <w:proofErr w:type="spellEnd"/>
      <w:r w:rsidRPr="00B817A8">
        <w:rPr>
          <w:color w:val="141413"/>
          <w:sz w:val="22"/>
          <w:szCs w:val="22"/>
          <w:lang w:val="ru-RU"/>
        </w:rPr>
        <w:t xml:space="preserve"> </w:t>
      </w:r>
      <w:proofErr w:type="spellStart"/>
      <w:r w:rsidRPr="00B817A8">
        <w:rPr>
          <w:color w:val="141413"/>
          <w:sz w:val="22"/>
          <w:szCs w:val="22"/>
          <w:lang w:val="ru-RU"/>
        </w:rPr>
        <w:t>таластырады</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философтар</w:t>
      </w:r>
      <w:proofErr w:type="spellEnd"/>
      <w:r w:rsidRPr="00B817A8">
        <w:rPr>
          <w:color w:val="141413"/>
          <w:sz w:val="22"/>
          <w:szCs w:val="22"/>
          <w:lang w:val="ru-RU"/>
        </w:rPr>
        <w:t xml:space="preserve"> «</w:t>
      </w:r>
      <w:proofErr w:type="spellStart"/>
      <w:r w:rsidRPr="00B817A8">
        <w:rPr>
          <w:color w:val="141413"/>
          <w:sz w:val="22"/>
          <w:szCs w:val="22"/>
          <w:lang w:val="ru-RU"/>
        </w:rPr>
        <w:t>неліктен</w:t>
      </w:r>
      <w:proofErr w:type="spellEnd"/>
      <w:r w:rsidRPr="00B817A8">
        <w:rPr>
          <w:color w:val="141413"/>
          <w:sz w:val="22"/>
          <w:szCs w:val="22"/>
          <w:lang w:val="ru-RU"/>
        </w:rPr>
        <w:t xml:space="preserve"> </w:t>
      </w:r>
      <w:proofErr w:type="spellStart"/>
      <w:r w:rsidRPr="00B817A8">
        <w:rPr>
          <w:color w:val="141413"/>
          <w:sz w:val="22"/>
          <w:szCs w:val="22"/>
          <w:lang w:val="ru-RU"/>
        </w:rPr>
        <w:t>біз</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беруіміз</w:t>
      </w:r>
      <w:proofErr w:type="spellEnd"/>
      <w:r w:rsidRPr="00B817A8">
        <w:rPr>
          <w:color w:val="141413"/>
          <w:sz w:val="22"/>
          <w:szCs w:val="22"/>
          <w:lang w:val="ru-RU"/>
        </w:rPr>
        <w:t xml:space="preserve"> керек?»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сұрайды</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құқығына</w:t>
      </w:r>
      <w:proofErr w:type="spellEnd"/>
      <w:r w:rsidRPr="00B817A8">
        <w:rPr>
          <w:color w:val="141413"/>
          <w:sz w:val="22"/>
          <w:szCs w:val="22"/>
          <w:lang w:val="ru-RU"/>
        </w:rPr>
        <w:t xml:space="preserve"> </w:t>
      </w:r>
      <w:proofErr w:type="spellStart"/>
      <w:r w:rsidRPr="00B817A8">
        <w:rPr>
          <w:color w:val="141413"/>
          <w:sz w:val="22"/>
          <w:szCs w:val="22"/>
          <w:lang w:val="ru-RU"/>
        </w:rPr>
        <w:t>рұқсат</w:t>
      </w:r>
      <w:proofErr w:type="spellEnd"/>
      <w:r w:rsidRPr="00B817A8">
        <w:rPr>
          <w:color w:val="141413"/>
          <w:sz w:val="22"/>
          <w:szCs w:val="22"/>
          <w:lang w:val="ru-RU"/>
        </w:rPr>
        <w:t xml:space="preserve"> </w:t>
      </w:r>
      <w:proofErr w:type="spellStart"/>
      <w:r w:rsidRPr="00B817A8">
        <w:rPr>
          <w:color w:val="141413"/>
          <w:sz w:val="22"/>
          <w:szCs w:val="22"/>
          <w:lang w:val="ru-RU"/>
        </w:rPr>
        <w:t>беруіміз</w:t>
      </w:r>
      <w:proofErr w:type="spellEnd"/>
      <w:r w:rsidRPr="00B817A8">
        <w:rPr>
          <w:color w:val="141413"/>
          <w:sz w:val="22"/>
          <w:szCs w:val="22"/>
          <w:lang w:val="ru-RU"/>
        </w:rPr>
        <w:t xml:space="preserve"> </w:t>
      </w:r>
      <w:proofErr w:type="spellStart"/>
      <w:r w:rsidRPr="00B817A8">
        <w:rPr>
          <w:color w:val="141413"/>
          <w:sz w:val="22"/>
          <w:szCs w:val="22"/>
          <w:lang w:val="ru-RU"/>
        </w:rPr>
        <w:t>қажет</w:t>
      </w:r>
      <w:proofErr w:type="spellEnd"/>
      <w:r w:rsidRPr="00B817A8">
        <w:rPr>
          <w:color w:val="141413"/>
          <w:sz w:val="22"/>
          <w:szCs w:val="22"/>
          <w:lang w:val="ru-RU"/>
        </w:rPr>
        <w:t xml:space="preserve"> пе, </w:t>
      </w:r>
      <w:proofErr w:type="spellStart"/>
      <w:r w:rsidRPr="00B817A8">
        <w:rPr>
          <w:color w:val="141413"/>
          <w:sz w:val="22"/>
          <w:szCs w:val="22"/>
          <w:lang w:val="ru-RU"/>
        </w:rPr>
        <w:t>жоқ</w:t>
      </w:r>
      <w:proofErr w:type="spellEnd"/>
      <w:r w:rsidRPr="00B817A8">
        <w:rPr>
          <w:color w:val="141413"/>
          <w:sz w:val="22"/>
          <w:szCs w:val="22"/>
          <w:lang w:val="ru-RU"/>
        </w:rPr>
        <w:t xml:space="preserve"> па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сұраққа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таңдауымыз</w:t>
      </w:r>
      <w:proofErr w:type="spellEnd"/>
      <w:r w:rsidRPr="00B817A8">
        <w:rPr>
          <w:color w:val="141413"/>
          <w:sz w:val="22"/>
          <w:szCs w:val="22"/>
          <w:lang w:val="ru-RU"/>
        </w:rPr>
        <w:t xml:space="preserve"> </w:t>
      </w:r>
      <w:proofErr w:type="spellStart"/>
      <w:r w:rsidRPr="00B817A8">
        <w:rPr>
          <w:color w:val="141413"/>
          <w:sz w:val="22"/>
          <w:szCs w:val="22"/>
          <w:lang w:val="ru-RU"/>
        </w:rPr>
        <w:t>болғандықтан</w:t>
      </w:r>
      <w:proofErr w:type="spellEnd"/>
      <w:r w:rsidRPr="00B817A8">
        <w:rPr>
          <w:color w:val="141413"/>
          <w:sz w:val="22"/>
          <w:szCs w:val="22"/>
          <w:lang w:val="ru-RU"/>
        </w:rPr>
        <w:t xml:space="preserve">, </w:t>
      </w:r>
      <w:proofErr w:type="spellStart"/>
      <w:r w:rsidRPr="00B817A8">
        <w:rPr>
          <w:color w:val="141413"/>
          <w:sz w:val="22"/>
          <w:szCs w:val="22"/>
          <w:lang w:val="ru-RU"/>
        </w:rPr>
        <w:t>философтар</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сұрақтың</w:t>
      </w:r>
      <w:proofErr w:type="spellEnd"/>
      <w:r w:rsidRPr="00B817A8">
        <w:rPr>
          <w:color w:val="141413"/>
          <w:sz w:val="22"/>
          <w:szCs w:val="22"/>
          <w:lang w:val="ru-RU"/>
        </w:rPr>
        <w:t xml:space="preserve"> </w:t>
      </w:r>
      <w:proofErr w:type="spellStart"/>
      <w:r w:rsidRPr="00B817A8">
        <w:rPr>
          <w:color w:val="141413"/>
          <w:sz w:val="22"/>
          <w:szCs w:val="22"/>
          <w:lang w:val="ru-RU"/>
        </w:rPr>
        <w:t>жауабын</w:t>
      </w:r>
      <w:proofErr w:type="spellEnd"/>
      <w:r w:rsidRPr="00B817A8">
        <w:rPr>
          <w:color w:val="141413"/>
          <w:sz w:val="22"/>
          <w:szCs w:val="22"/>
          <w:lang w:val="ru-RU"/>
        </w:rPr>
        <w:t xml:space="preserve"> табу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Расында</w:t>
      </w:r>
      <w:proofErr w:type="spellEnd"/>
      <w:r w:rsidRPr="00B817A8">
        <w:rPr>
          <w:color w:val="141413"/>
          <w:sz w:val="22"/>
          <w:szCs w:val="22"/>
          <w:lang w:val="ru-RU"/>
        </w:rPr>
        <w:t xml:space="preserve">, </w:t>
      </w:r>
      <w:proofErr w:type="spellStart"/>
      <w:r w:rsidRPr="00B817A8">
        <w:rPr>
          <w:color w:val="141413"/>
          <w:sz w:val="22"/>
          <w:szCs w:val="22"/>
          <w:lang w:val="ru-RU"/>
        </w:rPr>
        <w:t>даттық</w:t>
      </w:r>
      <w:proofErr w:type="spellEnd"/>
      <w:r w:rsidRPr="00B817A8">
        <w:rPr>
          <w:color w:val="141413"/>
          <w:sz w:val="22"/>
          <w:szCs w:val="22"/>
          <w:lang w:val="ru-RU"/>
        </w:rPr>
        <w:t xml:space="preserve"> </w:t>
      </w:r>
      <w:proofErr w:type="spellStart"/>
      <w:r w:rsidRPr="00B817A8">
        <w:rPr>
          <w:color w:val="141413"/>
          <w:sz w:val="22"/>
          <w:szCs w:val="22"/>
          <w:lang w:val="ru-RU"/>
        </w:rPr>
        <w:t>Superflex</w:t>
      </w:r>
      <w:proofErr w:type="spellEnd"/>
      <w:r w:rsidRPr="00B817A8">
        <w:rPr>
          <w:color w:val="141413"/>
          <w:sz w:val="22"/>
          <w:szCs w:val="22"/>
          <w:lang w:val="ru-RU"/>
        </w:rPr>
        <w:t xml:space="preserve"> </w:t>
      </w:r>
      <w:proofErr w:type="spellStart"/>
      <w:r w:rsidRPr="00B817A8">
        <w:rPr>
          <w:color w:val="141413"/>
          <w:sz w:val="22"/>
          <w:szCs w:val="22"/>
          <w:lang w:val="ru-RU"/>
        </w:rPr>
        <w:t>art</w:t>
      </w:r>
      <w:proofErr w:type="spellEnd"/>
      <w:r w:rsidRPr="00B817A8">
        <w:rPr>
          <w:color w:val="141413"/>
          <w:sz w:val="22"/>
          <w:szCs w:val="22"/>
          <w:lang w:val="ru-RU"/>
        </w:rPr>
        <w:t xml:space="preserve">- </w:t>
      </w:r>
      <w:proofErr w:type="spellStart"/>
      <w:r w:rsidRPr="00B817A8">
        <w:rPr>
          <w:color w:val="141413"/>
          <w:sz w:val="22"/>
          <w:szCs w:val="22"/>
          <w:lang w:val="ru-RU"/>
        </w:rPr>
        <w:t>тобының</w:t>
      </w:r>
      <w:proofErr w:type="spellEnd"/>
      <w:r w:rsidRPr="00B817A8">
        <w:rPr>
          <w:color w:val="141413"/>
          <w:sz w:val="22"/>
          <w:szCs w:val="22"/>
          <w:lang w:val="ru-RU"/>
        </w:rPr>
        <w:t xml:space="preserve"> осы </w:t>
      </w:r>
      <w:proofErr w:type="spellStart"/>
      <w:r w:rsidRPr="00B817A8">
        <w:rPr>
          <w:color w:val="141413"/>
          <w:sz w:val="22"/>
          <w:szCs w:val="22"/>
          <w:lang w:val="ru-RU"/>
        </w:rPr>
        <w:t>кітаптың</w:t>
      </w:r>
      <w:proofErr w:type="spellEnd"/>
      <w:r w:rsidRPr="00B817A8">
        <w:rPr>
          <w:color w:val="141413"/>
          <w:sz w:val="22"/>
          <w:szCs w:val="22"/>
          <w:lang w:val="ru-RU"/>
        </w:rPr>
        <w:t xml:space="preserve"> </w:t>
      </w:r>
      <w:proofErr w:type="spellStart"/>
      <w:r w:rsidRPr="00B817A8">
        <w:rPr>
          <w:color w:val="141413"/>
          <w:sz w:val="22"/>
          <w:szCs w:val="22"/>
          <w:lang w:val="ru-RU"/>
        </w:rPr>
        <w:t>мұқабасында</w:t>
      </w:r>
      <w:proofErr w:type="spellEnd"/>
      <w:r w:rsidRPr="00B817A8">
        <w:rPr>
          <w:color w:val="141413"/>
          <w:sz w:val="22"/>
          <w:szCs w:val="22"/>
          <w:lang w:val="ru-RU"/>
        </w:rPr>
        <w:t xml:space="preserve"> </w:t>
      </w:r>
      <w:proofErr w:type="spellStart"/>
      <w:r w:rsidRPr="00B817A8">
        <w:rPr>
          <w:color w:val="141413"/>
          <w:sz w:val="22"/>
          <w:szCs w:val="22"/>
          <w:lang w:val="ru-RU"/>
        </w:rPr>
        <w:t>берілген</w:t>
      </w:r>
      <w:proofErr w:type="spellEnd"/>
      <w:r w:rsidRPr="00B817A8">
        <w:rPr>
          <w:color w:val="141413"/>
          <w:sz w:val="22"/>
          <w:szCs w:val="22"/>
          <w:lang w:val="ru-RU"/>
        </w:rPr>
        <w:t xml:space="preserve"> </w:t>
      </w:r>
      <w:proofErr w:type="spellStart"/>
      <w:r w:rsidRPr="00B817A8">
        <w:rPr>
          <w:color w:val="141413"/>
          <w:sz w:val="22"/>
          <w:szCs w:val="22"/>
          <w:lang w:val="ru-RU"/>
        </w:rPr>
        <w:t>суреті</w:t>
      </w:r>
      <w:proofErr w:type="spellEnd"/>
      <w:r w:rsidRPr="00B817A8">
        <w:rPr>
          <w:color w:val="141413"/>
          <w:sz w:val="22"/>
          <w:szCs w:val="22"/>
          <w:lang w:val="ru-RU"/>
        </w:rPr>
        <w:t xml:space="preserve"> </w:t>
      </w:r>
      <w:proofErr w:type="spellStart"/>
      <w:r w:rsidRPr="00B817A8">
        <w:rPr>
          <w:color w:val="141413"/>
          <w:sz w:val="22"/>
          <w:szCs w:val="22"/>
          <w:lang w:val="ru-RU"/>
        </w:rPr>
        <w:t>меңзейтіндеи</w:t>
      </w:r>
      <w:proofErr w:type="spellEnd"/>
      <w:r w:rsidRPr="00B817A8">
        <w:rPr>
          <w:color w:val="141413"/>
          <w:sz w:val="22"/>
          <w:szCs w:val="22"/>
          <w:lang w:val="ru-RU"/>
        </w:rPr>
        <w:t>̆, «</w:t>
      </w:r>
      <w:proofErr w:type="spellStart"/>
      <w:r w:rsidRPr="00B817A8">
        <w:rPr>
          <w:color w:val="141413"/>
          <w:sz w:val="22"/>
          <w:szCs w:val="22"/>
          <w:lang w:val="ru-RU"/>
        </w:rPr>
        <w:t>көшіруді</w:t>
      </w:r>
      <w:proofErr w:type="spellEnd"/>
      <w:r w:rsidRPr="00B817A8">
        <w:rPr>
          <w:color w:val="141413"/>
          <w:sz w:val="22"/>
          <w:szCs w:val="22"/>
          <w:lang w:val="ru-RU"/>
        </w:rPr>
        <w:t xml:space="preserve">» </w:t>
      </w:r>
      <w:proofErr w:type="spellStart"/>
      <w:r w:rsidRPr="00B817A8">
        <w:rPr>
          <w:color w:val="141413"/>
          <w:sz w:val="22"/>
          <w:szCs w:val="22"/>
          <w:lang w:val="ru-RU"/>
        </w:rPr>
        <w:t>қазіргі</w:t>
      </w:r>
      <w:proofErr w:type="spellEnd"/>
      <w:r w:rsidRPr="00B817A8">
        <w:rPr>
          <w:color w:val="141413"/>
          <w:sz w:val="22"/>
          <w:szCs w:val="22"/>
          <w:lang w:val="ru-RU"/>
        </w:rPr>
        <w:t xml:space="preserve"> </w:t>
      </w:r>
      <w:proofErr w:type="spellStart"/>
      <w:r w:rsidRPr="00B817A8">
        <w:rPr>
          <w:color w:val="141413"/>
          <w:sz w:val="22"/>
          <w:szCs w:val="22"/>
          <w:lang w:val="ru-RU"/>
        </w:rPr>
        <w:t>заман</w:t>
      </w:r>
      <w:proofErr w:type="spellEnd"/>
      <w:r w:rsidRPr="00B817A8">
        <w:rPr>
          <w:color w:val="141413"/>
          <w:sz w:val="22"/>
          <w:szCs w:val="22"/>
          <w:lang w:val="ru-RU"/>
        </w:rPr>
        <w:t xml:space="preserve"> </w:t>
      </w:r>
      <w:proofErr w:type="spellStart"/>
      <w:r w:rsidRPr="00B817A8">
        <w:rPr>
          <w:color w:val="141413"/>
          <w:sz w:val="22"/>
          <w:szCs w:val="22"/>
          <w:lang w:val="ru-RU"/>
        </w:rPr>
        <w:t>адам</w:t>
      </w:r>
      <w:proofErr w:type="spellEnd"/>
      <w:r w:rsidRPr="00B817A8">
        <w:rPr>
          <w:color w:val="141413"/>
          <w:sz w:val="22"/>
          <w:szCs w:val="22"/>
          <w:lang w:val="ru-RU"/>
        </w:rPr>
        <w:t xml:space="preserve"> </w:t>
      </w:r>
      <w:proofErr w:type="spellStart"/>
      <w:r w:rsidRPr="00B817A8">
        <w:rPr>
          <w:color w:val="141413"/>
          <w:sz w:val="22"/>
          <w:szCs w:val="22"/>
          <w:lang w:val="ru-RU"/>
        </w:rPr>
        <w:t>өмірінен</w:t>
      </w:r>
      <w:proofErr w:type="spellEnd"/>
      <w:r w:rsidRPr="00B817A8">
        <w:rPr>
          <w:color w:val="141413"/>
          <w:sz w:val="22"/>
          <w:szCs w:val="22"/>
          <w:lang w:val="ru-RU"/>
        </w:rPr>
        <w:t xml:space="preserve"> </w:t>
      </w:r>
      <w:proofErr w:type="spellStart"/>
      <w:r w:rsidRPr="00B817A8">
        <w:rPr>
          <w:color w:val="141413"/>
          <w:sz w:val="22"/>
          <w:szCs w:val="22"/>
          <w:lang w:val="ru-RU"/>
        </w:rPr>
        <w:t>ажырамас</w:t>
      </w:r>
      <w:proofErr w:type="spellEnd"/>
      <w:r w:rsidRPr="00B817A8">
        <w:rPr>
          <w:color w:val="141413"/>
          <w:sz w:val="22"/>
          <w:szCs w:val="22"/>
          <w:lang w:val="ru-RU"/>
        </w:rPr>
        <w:t xml:space="preserve"> </w:t>
      </w:r>
      <w:proofErr w:type="spellStart"/>
      <w:r w:rsidRPr="00B817A8">
        <w:rPr>
          <w:color w:val="141413"/>
          <w:sz w:val="22"/>
          <w:szCs w:val="22"/>
          <w:lang w:val="ru-RU"/>
        </w:rPr>
        <w:t>ұғымның</w:t>
      </w:r>
      <w:proofErr w:type="spellEnd"/>
      <w:r w:rsidRPr="00B817A8">
        <w:rPr>
          <w:color w:val="141413"/>
          <w:sz w:val="22"/>
          <w:szCs w:val="22"/>
          <w:lang w:val="ru-RU"/>
        </w:rPr>
        <w:t xml:space="preserve"> </w:t>
      </w:r>
      <w:proofErr w:type="spellStart"/>
      <w:r w:rsidRPr="00B817A8">
        <w:rPr>
          <w:color w:val="141413"/>
          <w:sz w:val="22"/>
          <w:szCs w:val="22"/>
          <w:lang w:val="ru-RU"/>
        </w:rPr>
        <w:t>бірі</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қарастыруға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Бұған</w:t>
      </w:r>
      <w:proofErr w:type="spellEnd"/>
      <w:r w:rsidRPr="00B817A8">
        <w:rPr>
          <w:color w:val="141413"/>
          <w:sz w:val="22"/>
          <w:szCs w:val="22"/>
          <w:lang w:val="ru-RU"/>
        </w:rPr>
        <w:t xml:space="preserve"> </w:t>
      </w:r>
      <w:proofErr w:type="spellStart"/>
      <w:r w:rsidRPr="00B817A8">
        <w:rPr>
          <w:color w:val="141413"/>
          <w:sz w:val="22"/>
          <w:szCs w:val="22"/>
          <w:lang w:val="ru-RU"/>
        </w:rPr>
        <w:t>қоса</w:t>
      </w:r>
      <w:proofErr w:type="spellEnd"/>
      <w:r w:rsidRPr="00B817A8">
        <w:rPr>
          <w:color w:val="141413"/>
          <w:sz w:val="22"/>
          <w:szCs w:val="22"/>
          <w:lang w:val="ru-RU"/>
        </w:rPr>
        <w:t xml:space="preserve">, </w:t>
      </w:r>
      <w:proofErr w:type="spellStart"/>
      <w:r w:rsidRPr="00B817A8">
        <w:rPr>
          <w:color w:val="141413"/>
          <w:sz w:val="22"/>
          <w:szCs w:val="22"/>
          <w:lang w:val="ru-RU"/>
        </w:rPr>
        <w:t>жерге</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ресурстарға</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беруді</w:t>
      </w:r>
      <w:proofErr w:type="spellEnd"/>
      <w:r w:rsidRPr="00B817A8">
        <w:rPr>
          <w:color w:val="141413"/>
          <w:sz w:val="22"/>
          <w:szCs w:val="22"/>
          <w:lang w:val="ru-RU"/>
        </w:rPr>
        <w:t xml:space="preserve"> </w:t>
      </w:r>
      <w:proofErr w:type="spellStart"/>
      <w:r w:rsidRPr="00B817A8">
        <w:rPr>
          <w:color w:val="141413"/>
          <w:sz w:val="22"/>
          <w:szCs w:val="22"/>
          <w:lang w:val="ru-RU"/>
        </w:rPr>
        <w:t>ақтайтын</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дәлел-уәждер</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аздығы</w:t>
      </w:r>
      <w:proofErr w:type="spellEnd"/>
      <w:r w:rsidRPr="00B817A8">
        <w:rPr>
          <w:color w:val="141413"/>
          <w:sz w:val="22"/>
          <w:szCs w:val="22"/>
          <w:lang w:val="ru-RU"/>
        </w:rPr>
        <w:t xml:space="preserve"> мен </w:t>
      </w:r>
      <w:proofErr w:type="spellStart"/>
      <w:r w:rsidRPr="00B817A8">
        <w:rPr>
          <w:color w:val="141413"/>
          <w:sz w:val="22"/>
          <w:szCs w:val="22"/>
          <w:lang w:val="ru-RU"/>
        </w:rPr>
        <w:t>зәрулігіне</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онымен</w:t>
      </w:r>
      <w:proofErr w:type="spellEnd"/>
      <w:r w:rsidRPr="00B817A8">
        <w:rPr>
          <w:color w:val="141413"/>
          <w:sz w:val="22"/>
          <w:szCs w:val="22"/>
          <w:lang w:val="ru-RU"/>
        </w:rPr>
        <w:t xml:space="preserve"> </w:t>
      </w:r>
      <w:proofErr w:type="spellStart"/>
      <w:r w:rsidRPr="00B817A8">
        <w:rPr>
          <w:color w:val="141413"/>
          <w:sz w:val="22"/>
          <w:szCs w:val="22"/>
          <w:lang w:val="ru-RU"/>
        </w:rPr>
        <w:t>бөлісудің</w:t>
      </w:r>
      <w:proofErr w:type="spellEnd"/>
      <w:r w:rsidRPr="00B817A8">
        <w:rPr>
          <w:color w:val="141413"/>
          <w:sz w:val="22"/>
          <w:szCs w:val="22"/>
          <w:lang w:val="ru-RU"/>
        </w:rPr>
        <w:t xml:space="preserve"> </w:t>
      </w:r>
      <w:proofErr w:type="spellStart"/>
      <w:r w:rsidRPr="00B817A8">
        <w:rPr>
          <w:color w:val="141413"/>
          <w:sz w:val="22"/>
          <w:szCs w:val="22"/>
          <w:lang w:val="ru-RU"/>
        </w:rPr>
        <w:t>мүмкінсіздігіне</w:t>
      </w:r>
      <w:proofErr w:type="spellEnd"/>
      <w:r w:rsidRPr="00B817A8">
        <w:rPr>
          <w:color w:val="141413"/>
          <w:sz w:val="22"/>
          <w:szCs w:val="22"/>
          <w:lang w:val="ru-RU"/>
        </w:rPr>
        <w:t xml:space="preserve"> </w:t>
      </w:r>
      <w:proofErr w:type="spellStart"/>
      <w:r w:rsidRPr="00B817A8">
        <w:rPr>
          <w:color w:val="141413"/>
          <w:sz w:val="22"/>
          <w:szCs w:val="22"/>
          <w:lang w:val="ru-RU"/>
        </w:rPr>
        <w:t>сүйенеді</w:t>
      </w:r>
      <w:proofErr w:type="spellEnd"/>
      <w:r w:rsidRPr="00B817A8">
        <w:rPr>
          <w:color w:val="141413"/>
          <w:sz w:val="22"/>
          <w:szCs w:val="22"/>
          <w:lang w:val="ru-RU"/>
        </w:rPr>
        <w:t>.</w:t>
      </w:r>
    </w:p>
    <w:p w14:paraId="3754310D"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меншікке</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келтірілген</w:t>
      </w:r>
      <w:proofErr w:type="spellEnd"/>
      <w:r w:rsidRPr="00B817A8">
        <w:rPr>
          <w:color w:val="141413"/>
          <w:sz w:val="22"/>
          <w:szCs w:val="22"/>
          <w:lang w:val="ru-RU"/>
        </w:rPr>
        <w:t xml:space="preserve"> </w:t>
      </w:r>
      <w:proofErr w:type="spellStart"/>
      <w:r w:rsidRPr="00B817A8">
        <w:rPr>
          <w:color w:val="141413"/>
          <w:sz w:val="22"/>
          <w:szCs w:val="22"/>
          <w:lang w:val="ru-RU"/>
        </w:rPr>
        <w:t>негіздемелер</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жалпылама</w:t>
      </w:r>
      <w:proofErr w:type="spellEnd"/>
      <w:r w:rsidRPr="00B817A8">
        <w:rPr>
          <w:color w:val="141413"/>
          <w:sz w:val="22"/>
          <w:szCs w:val="22"/>
          <w:lang w:val="ru-RU"/>
        </w:rPr>
        <w:t xml:space="preserve"> </w:t>
      </w:r>
      <w:proofErr w:type="spellStart"/>
      <w:r w:rsidRPr="00B817A8">
        <w:rPr>
          <w:color w:val="141413"/>
          <w:sz w:val="22"/>
          <w:szCs w:val="22"/>
          <w:lang w:val="ru-RU"/>
        </w:rPr>
        <w:t>санаттың</w:t>
      </w:r>
      <w:proofErr w:type="spellEnd"/>
      <w:r w:rsidRPr="00B817A8">
        <w:rPr>
          <w:color w:val="141413"/>
          <w:sz w:val="22"/>
          <w:szCs w:val="22"/>
          <w:lang w:val="ru-RU"/>
        </w:rPr>
        <w:t xml:space="preserve"> </w:t>
      </w:r>
      <w:proofErr w:type="spellStart"/>
      <w:r w:rsidRPr="00B817A8">
        <w:rPr>
          <w:color w:val="141413"/>
          <w:sz w:val="22"/>
          <w:szCs w:val="22"/>
          <w:lang w:val="ru-RU"/>
        </w:rPr>
        <w:t>екеуінің</w:t>
      </w:r>
      <w:proofErr w:type="spellEnd"/>
      <w:r w:rsidRPr="00B817A8">
        <w:rPr>
          <w:color w:val="141413"/>
          <w:sz w:val="22"/>
          <w:szCs w:val="22"/>
          <w:lang w:val="ru-RU"/>
        </w:rPr>
        <w:t xml:space="preserve"> </w:t>
      </w:r>
      <w:proofErr w:type="spellStart"/>
      <w:r w:rsidRPr="00B817A8">
        <w:rPr>
          <w:color w:val="141413"/>
          <w:sz w:val="22"/>
          <w:szCs w:val="22"/>
          <w:lang w:val="ru-RU"/>
        </w:rPr>
        <w:t>біреуіне</w:t>
      </w:r>
      <w:proofErr w:type="spellEnd"/>
      <w:r w:rsidRPr="00B817A8">
        <w:rPr>
          <w:color w:val="141413"/>
          <w:sz w:val="22"/>
          <w:szCs w:val="22"/>
          <w:lang w:val="ru-RU"/>
        </w:rPr>
        <w:t xml:space="preserve"> </w:t>
      </w:r>
      <w:proofErr w:type="spellStart"/>
      <w:r w:rsidRPr="00B817A8">
        <w:rPr>
          <w:color w:val="141413"/>
          <w:sz w:val="22"/>
          <w:szCs w:val="22"/>
          <w:lang w:val="ru-RU"/>
        </w:rPr>
        <w:t>жатады</w:t>
      </w:r>
      <w:proofErr w:type="spellEnd"/>
      <w:r w:rsidRPr="00B817A8">
        <w:rPr>
          <w:color w:val="141413"/>
          <w:sz w:val="22"/>
          <w:szCs w:val="22"/>
          <w:lang w:val="ru-RU"/>
        </w:rPr>
        <w:t xml:space="preserve">. </w:t>
      </w:r>
      <w:proofErr w:type="spellStart"/>
      <w:r w:rsidRPr="00B817A8">
        <w:rPr>
          <w:color w:val="141413"/>
          <w:sz w:val="22"/>
          <w:szCs w:val="22"/>
          <w:lang w:val="ru-RU"/>
        </w:rPr>
        <w:t>Біріншіден</w:t>
      </w:r>
      <w:proofErr w:type="spellEnd"/>
      <w:r w:rsidRPr="00B817A8">
        <w:rPr>
          <w:color w:val="141413"/>
          <w:sz w:val="22"/>
          <w:szCs w:val="22"/>
          <w:lang w:val="ru-RU"/>
        </w:rPr>
        <w:t xml:space="preserve">, </w:t>
      </w:r>
      <w:proofErr w:type="spellStart"/>
      <w:r w:rsidRPr="00B817A8">
        <w:rPr>
          <w:color w:val="141413"/>
          <w:sz w:val="22"/>
          <w:szCs w:val="22"/>
          <w:lang w:val="ru-RU"/>
        </w:rPr>
        <w:t>түсініктеме</w:t>
      </w:r>
      <w:proofErr w:type="spellEnd"/>
      <w:r w:rsidRPr="00B817A8">
        <w:rPr>
          <w:color w:val="141413"/>
          <w:sz w:val="22"/>
          <w:szCs w:val="22"/>
          <w:lang w:val="ru-RU"/>
        </w:rPr>
        <w:t xml:space="preserve"> </w:t>
      </w:r>
      <w:proofErr w:type="spellStart"/>
      <w:r w:rsidRPr="00B817A8">
        <w:rPr>
          <w:color w:val="141413"/>
          <w:sz w:val="22"/>
          <w:szCs w:val="22"/>
          <w:lang w:val="ru-RU"/>
        </w:rPr>
        <w:t>берушілер</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негіздегенде</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этикалық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моральдық</w:t>
      </w:r>
      <w:proofErr w:type="spellEnd"/>
      <w:r w:rsidRPr="00B817A8">
        <w:rPr>
          <w:color w:val="141413"/>
          <w:sz w:val="22"/>
          <w:szCs w:val="22"/>
          <w:lang w:val="ru-RU"/>
        </w:rPr>
        <w:t xml:space="preserve"> </w:t>
      </w:r>
      <w:proofErr w:type="spellStart"/>
      <w:r w:rsidRPr="00B817A8">
        <w:rPr>
          <w:color w:val="141413"/>
          <w:sz w:val="22"/>
          <w:szCs w:val="22"/>
          <w:lang w:val="ru-RU"/>
        </w:rPr>
        <w:t>дәлелдерді</w:t>
      </w:r>
      <w:proofErr w:type="spellEnd"/>
      <w:r w:rsidRPr="00B817A8">
        <w:rPr>
          <w:color w:val="141413"/>
          <w:sz w:val="22"/>
          <w:szCs w:val="22"/>
          <w:lang w:val="ru-RU"/>
        </w:rPr>
        <w:t xml:space="preserve"> </w:t>
      </w:r>
      <w:proofErr w:type="spellStart"/>
      <w:r w:rsidRPr="00B817A8">
        <w:rPr>
          <w:color w:val="141413"/>
          <w:sz w:val="22"/>
          <w:szCs w:val="22"/>
          <w:lang w:val="ru-RU"/>
        </w:rPr>
        <w:t>қолданады</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өзі</w:t>
      </w:r>
      <w:proofErr w:type="spellEnd"/>
      <w:r w:rsidRPr="00B817A8">
        <w:rPr>
          <w:color w:val="141413"/>
          <w:sz w:val="22"/>
          <w:szCs w:val="22"/>
          <w:lang w:val="ru-RU"/>
        </w:rPr>
        <w:t xml:space="preserve"> </w:t>
      </w:r>
      <w:proofErr w:type="spellStart"/>
      <w:r w:rsidRPr="00B817A8">
        <w:rPr>
          <w:color w:val="141413"/>
          <w:sz w:val="22"/>
          <w:szCs w:val="22"/>
          <w:lang w:val="ru-RU"/>
        </w:rPr>
        <w:t>еңбектеніп</w:t>
      </w:r>
      <w:proofErr w:type="spellEnd"/>
      <w:r w:rsidRPr="00B817A8">
        <w:rPr>
          <w:color w:val="141413"/>
          <w:sz w:val="22"/>
          <w:szCs w:val="22"/>
          <w:lang w:val="ru-RU"/>
        </w:rPr>
        <w:t xml:space="preserve"> </w:t>
      </w:r>
      <w:proofErr w:type="spellStart"/>
      <w:r w:rsidRPr="00B817A8">
        <w:rPr>
          <w:color w:val="141413"/>
          <w:sz w:val="22"/>
          <w:szCs w:val="22"/>
          <w:lang w:val="ru-RU"/>
        </w:rPr>
        <w:t>жасаған</w:t>
      </w:r>
      <w:proofErr w:type="spellEnd"/>
      <w:r w:rsidRPr="00B817A8">
        <w:rPr>
          <w:color w:val="141413"/>
          <w:sz w:val="22"/>
          <w:szCs w:val="22"/>
          <w:lang w:val="ru-RU"/>
        </w:rPr>
        <w:t xml:space="preserve"> </w:t>
      </w:r>
      <w:proofErr w:type="spellStart"/>
      <w:r w:rsidRPr="00B817A8">
        <w:rPr>
          <w:color w:val="141413"/>
          <w:sz w:val="22"/>
          <w:szCs w:val="22"/>
          <w:lang w:val="ru-RU"/>
        </w:rPr>
        <w:t>дүниесіне</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табиғи</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адами</w:t>
      </w:r>
      <w:proofErr w:type="spellEnd"/>
      <w:r w:rsidRPr="00B817A8">
        <w:rPr>
          <w:color w:val="141413"/>
          <w:sz w:val="22"/>
          <w:szCs w:val="22"/>
          <w:lang w:val="ru-RU"/>
        </w:rPr>
        <w:t xml:space="preserve"> </w:t>
      </w:r>
      <w:proofErr w:type="spellStart"/>
      <w:r w:rsidRPr="00B817A8">
        <w:rPr>
          <w:color w:val="141413"/>
          <w:sz w:val="22"/>
          <w:szCs w:val="22"/>
          <w:lang w:val="ru-RU"/>
        </w:rPr>
        <w:t>құқының</w:t>
      </w:r>
      <w:proofErr w:type="spellEnd"/>
      <w:r w:rsidRPr="00B817A8">
        <w:rPr>
          <w:color w:val="141413"/>
          <w:sz w:val="22"/>
          <w:szCs w:val="22"/>
          <w:lang w:val="ru-RU"/>
        </w:rPr>
        <w:t xml:space="preserve"> бар </w:t>
      </w:r>
      <w:proofErr w:type="spellStart"/>
      <w:r w:rsidRPr="00B817A8">
        <w:rPr>
          <w:color w:val="141413"/>
          <w:sz w:val="22"/>
          <w:szCs w:val="22"/>
          <w:lang w:val="ru-RU"/>
        </w:rPr>
        <w:t>екендігін</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жүзінде</w:t>
      </w:r>
      <w:proofErr w:type="spellEnd"/>
      <w:r w:rsidRPr="00B817A8">
        <w:rPr>
          <w:color w:val="141413"/>
          <w:sz w:val="22"/>
          <w:szCs w:val="22"/>
          <w:lang w:val="ru-RU"/>
        </w:rPr>
        <w:t xml:space="preserve"> </w:t>
      </w:r>
      <w:proofErr w:type="spellStart"/>
      <w:r w:rsidRPr="00B817A8">
        <w:rPr>
          <w:color w:val="141413"/>
          <w:sz w:val="22"/>
          <w:szCs w:val="22"/>
          <w:lang w:val="ru-RU"/>
        </w:rPr>
        <w:t>мойындау</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ақтайды</w:t>
      </w:r>
      <w:proofErr w:type="spellEnd"/>
      <w:r w:rsidRPr="00B817A8">
        <w:rPr>
          <w:color w:val="141413"/>
          <w:sz w:val="22"/>
          <w:szCs w:val="22"/>
          <w:lang w:val="ru-RU"/>
        </w:rPr>
        <w:t>.</w:t>
      </w:r>
    </w:p>
    <w:p w14:paraId="33EAA314"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Осымен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әйтсе</w:t>
      </w:r>
      <w:proofErr w:type="spellEnd"/>
      <w:r w:rsidRPr="00B817A8">
        <w:rPr>
          <w:color w:val="141413"/>
          <w:sz w:val="22"/>
          <w:szCs w:val="22"/>
          <w:lang w:val="ru-RU"/>
        </w:rPr>
        <w:t xml:space="preserve"> де </w:t>
      </w:r>
      <w:proofErr w:type="spellStart"/>
      <w:r w:rsidRPr="00B817A8">
        <w:rPr>
          <w:color w:val="141413"/>
          <w:sz w:val="22"/>
          <w:szCs w:val="22"/>
          <w:lang w:val="ru-RU"/>
        </w:rPr>
        <w:t>біршама</w:t>
      </w:r>
      <w:proofErr w:type="spellEnd"/>
      <w:r w:rsidRPr="00B817A8">
        <w:rPr>
          <w:color w:val="141413"/>
          <w:sz w:val="22"/>
          <w:szCs w:val="22"/>
          <w:lang w:val="ru-RU"/>
        </w:rPr>
        <w:t xml:space="preserve"> </w:t>
      </w:r>
      <w:proofErr w:type="spellStart"/>
      <w:r w:rsidRPr="00B817A8">
        <w:rPr>
          <w:color w:val="141413"/>
          <w:sz w:val="22"/>
          <w:szCs w:val="22"/>
          <w:lang w:val="ru-RU"/>
        </w:rPr>
        <w:t>айырмашылығы</w:t>
      </w:r>
      <w:proofErr w:type="spellEnd"/>
      <w:r w:rsidRPr="00B817A8">
        <w:rPr>
          <w:color w:val="141413"/>
          <w:sz w:val="22"/>
          <w:szCs w:val="22"/>
          <w:lang w:val="ru-RU"/>
        </w:rPr>
        <w:t xml:space="preserve"> бар </w:t>
      </w:r>
      <w:proofErr w:type="spellStart"/>
      <w:r w:rsidRPr="00B817A8">
        <w:rPr>
          <w:color w:val="141413"/>
          <w:sz w:val="22"/>
          <w:szCs w:val="22"/>
          <w:lang w:val="ru-RU"/>
        </w:rPr>
        <w:t>экономикалық</w:t>
      </w:r>
      <w:proofErr w:type="spellEnd"/>
      <w:r w:rsidRPr="00B817A8">
        <w:rPr>
          <w:color w:val="141413"/>
          <w:sz w:val="22"/>
          <w:szCs w:val="22"/>
          <w:lang w:val="ru-RU"/>
        </w:rPr>
        <w:t xml:space="preserve"> </w:t>
      </w:r>
      <w:proofErr w:type="spellStart"/>
      <w:r w:rsidRPr="00B817A8">
        <w:rPr>
          <w:color w:val="141413"/>
          <w:sz w:val="22"/>
          <w:szCs w:val="22"/>
          <w:lang w:val="ru-RU"/>
        </w:rPr>
        <w:t>теорияға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құндылығы</w:t>
      </w:r>
      <w:proofErr w:type="spellEnd"/>
      <w:r w:rsidRPr="00B817A8">
        <w:rPr>
          <w:color w:val="141413"/>
          <w:sz w:val="22"/>
          <w:szCs w:val="22"/>
          <w:lang w:val="ru-RU"/>
        </w:rPr>
        <w:t xml:space="preserve"> </w:t>
      </w:r>
      <w:proofErr w:type="spellStart"/>
      <w:r w:rsidRPr="00B817A8">
        <w:rPr>
          <w:color w:val="141413"/>
          <w:sz w:val="22"/>
          <w:szCs w:val="22"/>
          <w:lang w:val="ru-RU"/>
        </w:rPr>
        <w:t>жоғары</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артефактілерді</w:t>
      </w:r>
      <w:proofErr w:type="spellEnd"/>
      <w:r w:rsidRPr="00B817A8">
        <w:rPr>
          <w:color w:val="141413"/>
          <w:sz w:val="22"/>
          <w:szCs w:val="22"/>
          <w:lang w:val="ru-RU"/>
        </w:rPr>
        <w:t xml:space="preserve"> </w:t>
      </w:r>
      <w:proofErr w:type="spellStart"/>
      <w:r w:rsidRPr="00B817A8">
        <w:rPr>
          <w:color w:val="141413"/>
          <w:sz w:val="22"/>
          <w:szCs w:val="22"/>
          <w:lang w:val="ru-RU"/>
        </w:rPr>
        <w:t>мүліктік</w:t>
      </w:r>
      <w:proofErr w:type="spellEnd"/>
      <w:r w:rsidRPr="00B817A8">
        <w:rPr>
          <w:color w:val="141413"/>
          <w:sz w:val="22"/>
          <w:szCs w:val="22"/>
          <w:lang w:val="ru-RU"/>
        </w:rPr>
        <w:t xml:space="preserve"> </w:t>
      </w:r>
      <w:proofErr w:type="spellStart"/>
      <w:r w:rsidRPr="00B817A8">
        <w:rPr>
          <w:color w:val="141413"/>
          <w:sz w:val="22"/>
          <w:szCs w:val="22"/>
          <w:lang w:val="ru-RU"/>
        </w:rPr>
        <w:t>құқықтарға</w:t>
      </w:r>
      <w:proofErr w:type="spellEnd"/>
      <w:r w:rsidRPr="00B817A8">
        <w:rPr>
          <w:color w:val="141413"/>
          <w:sz w:val="22"/>
          <w:szCs w:val="22"/>
          <w:lang w:val="ru-RU"/>
        </w:rPr>
        <w:t xml:space="preserve"> </w:t>
      </w:r>
      <w:proofErr w:type="spellStart"/>
      <w:r w:rsidRPr="00B817A8">
        <w:rPr>
          <w:color w:val="141413"/>
          <w:sz w:val="22"/>
          <w:szCs w:val="22"/>
          <w:lang w:val="ru-RU"/>
        </w:rPr>
        <w:t>айналдырғанда</w:t>
      </w:r>
      <w:proofErr w:type="spellEnd"/>
      <w:r w:rsidRPr="00B817A8">
        <w:rPr>
          <w:color w:val="141413"/>
          <w:sz w:val="22"/>
          <w:szCs w:val="22"/>
          <w:lang w:val="ru-RU"/>
        </w:rPr>
        <w:t xml:space="preserve">, </w:t>
      </w:r>
      <w:proofErr w:type="spellStart"/>
      <w:r w:rsidRPr="00B817A8">
        <w:rPr>
          <w:color w:val="141413"/>
          <w:sz w:val="22"/>
          <w:szCs w:val="22"/>
          <w:lang w:val="ru-RU"/>
        </w:rPr>
        <w:t>оларды</w:t>
      </w:r>
      <w:proofErr w:type="spellEnd"/>
      <w:r w:rsidRPr="00B817A8">
        <w:rPr>
          <w:color w:val="141413"/>
          <w:sz w:val="22"/>
          <w:szCs w:val="22"/>
          <w:lang w:val="ru-RU"/>
        </w:rPr>
        <w:t xml:space="preserve"> </w:t>
      </w:r>
      <w:proofErr w:type="spellStart"/>
      <w:r w:rsidRPr="00B817A8">
        <w:rPr>
          <w:color w:val="141413"/>
          <w:sz w:val="22"/>
          <w:szCs w:val="22"/>
          <w:lang w:val="ru-RU"/>
        </w:rPr>
        <w:t>тиімді</w:t>
      </w:r>
      <w:proofErr w:type="spellEnd"/>
      <w:r w:rsidRPr="00B817A8">
        <w:rPr>
          <w:color w:val="141413"/>
          <w:sz w:val="22"/>
          <w:szCs w:val="22"/>
          <w:lang w:val="ru-RU"/>
        </w:rPr>
        <w:t xml:space="preserve"> </w:t>
      </w:r>
      <w:proofErr w:type="spellStart"/>
      <w:r w:rsidRPr="00B817A8">
        <w:rPr>
          <w:color w:val="141413"/>
          <w:sz w:val="22"/>
          <w:szCs w:val="22"/>
          <w:lang w:val="ru-RU"/>
        </w:rPr>
        <w:t>пайдалану</w:t>
      </w:r>
      <w:proofErr w:type="spellEnd"/>
      <w:r w:rsidRPr="00B817A8">
        <w:rPr>
          <w:color w:val="141413"/>
          <w:sz w:val="22"/>
          <w:szCs w:val="22"/>
          <w:lang w:val="ru-RU"/>
        </w:rPr>
        <w:t xml:space="preserve"> </w:t>
      </w:r>
      <w:proofErr w:type="spellStart"/>
      <w:r w:rsidRPr="00B817A8">
        <w:rPr>
          <w:color w:val="141413"/>
          <w:sz w:val="22"/>
          <w:szCs w:val="22"/>
          <w:lang w:val="ru-RU"/>
        </w:rPr>
        <w:t>мүмкіндігі</w:t>
      </w:r>
      <w:proofErr w:type="spellEnd"/>
      <w:r w:rsidRPr="00B817A8">
        <w:rPr>
          <w:color w:val="141413"/>
          <w:sz w:val="22"/>
          <w:szCs w:val="22"/>
          <w:lang w:val="ru-RU"/>
        </w:rPr>
        <w:t xml:space="preserve"> арта </w:t>
      </w:r>
      <w:proofErr w:type="spellStart"/>
      <w:r w:rsidRPr="00B817A8">
        <w:rPr>
          <w:color w:val="141413"/>
          <w:sz w:val="22"/>
          <w:szCs w:val="22"/>
          <w:lang w:val="ru-RU"/>
        </w:rPr>
        <w:t>түседі</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теория (</w:t>
      </w:r>
      <w:proofErr w:type="spellStart"/>
      <w:r w:rsidRPr="00B817A8">
        <w:rPr>
          <w:color w:val="141413"/>
          <w:sz w:val="22"/>
          <w:szCs w:val="22"/>
          <w:lang w:val="ru-RU"/>
        </w:rPr>
        <w:t>жасауға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жариялауға</w:t>
      </w:r>
      <w:proofErr w:type="spellEnd"/>
      <w:r w:rsidRPr="00B817A8">
        <w:rPr>
          <w:color w:val="141413"/>
          <w:sz w:val="22"/>
          <w:szCs w:val="22"/>
          <w:lang w:val="ru-RU"/>
        </w:rPr>
        <w:t xml:space="preserve"> </w:t>
      </w:r>
      <w:proofErr w:type="spellStart"/>
      <w:r w:rsidRPr="00B817A8">
        <w:rPr>
          <w:color w:val="141413"/>
          <w:sz w:val="22"/>
          <w:szCs w:val="22"/>
          <w:lang w:val="ru-RU"/>
        </w:rPr>
        <w:t>ынталандыратын</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теориясымен</w:t>
      </w:r>
      <w:proofErr w:type="spellEnd"/>
      <w:r w:rsidRPr="00B817A8">
        <w:rPr>
          <w:color w:val="141413"/>
          <w:sz w:val="22"/>
          <w:szCs w:val="22"/>
          <w:lang w:val="ru-RU"/>
        </w:rPr>
        <w:t xml:space="preserve"> </w:t>
      </w:r>
      <w:proofErr w:type="spellStart"/>
      <w:r w:rsidRPr="00B817A8">
        <w:rPr>
          <w:color w:val="141413"/>
          <w:sz w:val="22"/>
          <w:szCs w:val="22"/>
          <w:lang w:val="ru-RU"/>
        </w:rPr>
        <w:t>салыстырғанда</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мүліктің</w:t>
      </w:r>
      <w:proofErr w:type="spellEnd"/>
      <w:r w:rsidRPr="00B817A8">
        <w:rPr>
          <w:color w:val="141413"/>
          <w:sz w:val="22"/>
          <w:szCs w:val="22"/>
          <w:lang w:val="ru-RU"/>
        </w:rPr>
        <w:t xml:space="preserve"> </w:t>
      </w:r>
      <w:proofErr w:type="spellStart"/>
      <w:r w:rsidRPr="00B817A8">
        <w:rPr>
          <w:color w:val="141413"/>
          <w:sz w:val="22"/>
          <w:szCs w:val="22"/>
          <w:lang w:val="ru-RU"/>
        </w:rPr>
        <w:t>қалаи</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болғанын</w:t>
      </w:r>
      <w:proofErr w:type="spellEnd"/>
      <w:r w:rsidRPr="00B817A8">
        <w:rPr>
          <w:color w:val="141413"/>
          <w:sz w:val="22"/>
          <w:szCs w:val="22"/>
          <w:lang w:val="ru-RU"/>
        </w:rPr>
        <w:t xml:space="preserve"> </w:t>
      </w:r>
      <w:proofErr w:type="spellStart"/>
      <w:r w:rsidRPr="00B817A8">
        <w:rPr>
          <w:color w:val="141413"/>
          <w:sz w:val="22"/>
          <w:szCs w:val="22"/>
          <w:lang w:val="ru-RU"/>
        </w:rPr>
        <w:t>қарастырмайды</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xml:space="preserve">, </w:t>
      </w:r>
      <w:proofErr w:type="spellStart"/>
      <w:r w:rsidRPr="00B817A8">
        <w:rPr>
          <w:color w:val="141413"/>
          <w:sz w:val="22"/>
          <w:szCs w:val="22"/>
          <w:lang w:val="ru-RU"/>
        </w:rPr>
        <w:t>мерзімі</w:t>
      </w:r>
      <w:proofErr w:type="spellEnd"/>
      <w:r w:rsidRPr="00B817A8">
        <w:rPr>
          <w:color w:val="141413"/>
          <w:sz w:val="22"/>
          <w:szCs w:val="22"/>
          <w:lang w:val="ru-RU"/>
        </w:rPr>
        <w:t xml:space="preserve"> </w:t>
      </w:r>
      <w:proofErr w:type="spellStart"/>
      <w:r w:rsidRPr="00B817A8">
        <w:rPr>
          <w:color w:val="141413"/>
          <w:sz w:val="22"/>
          <w:szCs w:val="22"/>
          <w:lang w:val="ru-RU"/>
        </w:rPr>
        <w:t>шектелмеген</w:t>
      </w:r>
      <w:proofErr w:type="spellEnd"/>
      <w:r w:rsidRPr="00B817A8">
        <w:rPr>
          <w:color w:val="141413"/>
          <w:sz w:val="22"/>
          <w:szCs w:val="22"/>
          <w:lang w:val="ru-RU"/>
        </w:rPr>
        <w:t xml:space="preserve"> </w:t>
      </w:r>
      <w:proofErr w:type="spellStart"/>
      <w:r w:rsidRPr="00B817A8">
        <w:rPr>
          <w:color w:val="141413"/>
          <w:sz w:val="22"/>
          <w:szCs w:val="22"/>
          <w:lang w:val="ru-RU"/>
        </w:rPr>
        <w:t>обьектілерді</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мән</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неолиберал</w:t>
      </w:r>
      <w:proofErr w:type="spellEnd"/>
      <w:r w:rsidRPr="00B817A8">
        <w:rPr>
          <w:color w:val="141413"/>
          <w:sz w:val="22"/>
          <w:szCs w:val="22"/>
          <w:lang w:val="ru-RU"/>
        </w:rPr>
        <w:t xml:space="preserve"> </w:t>
      </w:r>
      <w:proofErr w:type="spellStart"/>
      <w:r w:rsidRPr="00B817A8">
        <w:rPr>
          <w:color w:val="141413"/>
          <w:sz w:val="22"/>
          <w:szCs w:val="22"/>
          <w:lang w:val="ru-RU"/>
        </w:rPr>
        <w:t>экономикалық</w:t>
      </w:r>
      <w:proofErr w:type="spellEnd"/>
      <w:r w:rsidRPr="00B817A8">
        <w:rPr>
          <w:color w:val="141413"/>
          <w:sz w:val="22"/>
          <w:szCs w:val="22"/>
          <w:lang w:val="ru-RU"/>
        </w:rPr>
        <w:t xml:space="preserve"> теория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тиімді</w:t>
      </w:r>
      <w:proofErr w:type="spellEnd"/>
      <w:r w:rsidRPr="00B817A8">
        <w:rPr>
          <w:color w:val="141413"/>
          <w:sz w:val="22"/>
          <w:szCs w:val="22"/>
          <w:lang w:val="ru-RU"/>
        </w:rPr>
        <w:t xml:space="preserve"> </w:t>
      </w:r>
      <w:proofErr w:type="spellStart"/>
      <w:r w:rsidRPr="00B817A8">
        <w:rPr>
          <w:color w:val="141413"/>
          <w:sz w:val="22"/>
          <w:szCs w:val="22"/>
          <w:lang w:val="ru-RU"/>
        </w:rPr>
        <w:t>пайдалануға</w:t>
      </w:r>
      <w:proofErr w:type="spellEnd"/>
      <w:r w:rsidRPr="00B817A8">
        <w:rPr>
          <w:color w:val="141413"/>
          <w:sz w:val="22"/>
          <w:szCs w:val="22"/>
          <w:lang w:val="ru-RU"/>
        </w:rPr>
        <w:t xml:space="preserve"> </w:t>
      </w:r>
      <w:proofErr w:type="spellStart"/>
      <w:r w:rsidRPr="00B817A8">
        <w:rPr>
          <w:color w:val="141413"/>
          <w:sz w:val="22"/>
          <w:szCs w:val="22"/>
          <w:lang w:val="ru-RU"/>
        </w:rPr>
        <w:t>кедергі</w:t>
      </w:r>
      <w:proofErr w:type="spellEnd"/>
      <w:r w:rsidRPr="00B817A8">
        <w:rPr>
          <w:color w:val="141413"/>
          <w:sz w:val="22"/>
          <w:szCs w:val="22"/>
          <w:lang w:val="ru-RU"/>
        </w:rPr>
        <w:t xml:space="preserve"> </w:t>
      </w:r>
      <w:proofErr w:type="spellStart"/>
      <w:r w:rsidRPr="00B817A8">
        <w:rPr>
          <w:color w:val="141413"/>
          <w:sz w:val="22"/>
          <w:szCs w:val="22"/>
          <w:lang w:val="ru-RU"/>
        </w:rPr>
        <w:t>келтіре</w:t>
      </w:r>
      <w:proofErr w:type="spellEnd"/>
      <w:r w:rsidRPr="00B817A8">
        <w:rPr>
          <w:color w:val="141413"/>
          <w:sz w:val="22"/>
          <w:szCs w:val="22"/>
          <w:lang w:val="ru-RU"/>
        </w:rPr>
        <w:t xml:space="preserve"> </w:t>
      </w:r>
      <w:proofErr w:type="spellStart"/>
      <w:r w:rsidRPr="00B817A8">
        <w:rPr>
          <w:color w:val="141413"/>
          <w:sz w:val="22"/>
          <w:szCs w:val="22"/>
          <w:lang w:val="ru-RU"/>
        </w:rPr>
        <w:t>бастаса</w:t>
      </w:r>
      <w:proofErr w:type="spellEnd"/>
      <w:r w:rsidRPr="00B817A8">
        <w:rPr>
          <w:color w:val="141413"/>
          <w:sz w:val="22"/>
          <w:szCs w:val="22"/>
          <w:lang w:val="ru-RU"/>
        </w:rPr>
        <w:t xml:space="preserve">, оны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шегін</w:t>
      </w:r>
      <w:proofErr w:type="spellEnd"/>
      <w:r w:rsidRPr="00B817A8">
        <w:rPr>
          <w:color w:val="141413"/>
          <w:sz w:val="22"/>
          <w:szCs w:val="22"/>
          <w:lang w:val="ru-RU"/>
        </w:rPr>
        <w:t xml:space="preserve"> </w:t>
      </w:r>
      <w:proofErr w:type="spellStart"/>
      <w:r w:rsidRPr="00B817A8">
        <w:rPr>
          <w:color w:val="141413"/>
          <w:sz w:val="22"/>
          <w:szCs w:val="22"/>
          <w:lang w:val="ru-RU"/>
        </w:rPr>
        <w:t>белгілер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иесімен</w:t>
      </w:r>
      <w:proofErr w:type="spellEnd"/>
      <w:r w:rsidRPr="00B817A8">
        <w:rPr>
          <w:color w:val="141413"/>
          <w:sz w:val="22"/>
          <w:szCs w:val="22"/>
          <w:lang w:val="ru-RU"/>
        </w:rPr>
        <w:t xml:space="preserve"> </w:t>
      </w:r>
      <w:proofErr w:type="spellStart"/>
      <w:r w:rsidRPr="00B817A8">
        <w:rPr>
          <w:color w:val="141413"/>
          <w:sz w:val="22"/>
          <w:szCs w:val="22"/>
          <w:lang w:val="ru-RU"/>
        </w:rPr>
        <w:t>мәмілеге</w:t>
      </w:r>
      <w:proofErr w:type="spellEnd"/>
      <w:r w:rsidRPr="00B817A8">
        <w:rPr>
          <w:color w:val="141413"/>
          <w:sz w:val="22"/>
          <w:szCs w:val="22"/>
          <w:lang w:val="ru-RU"/>
        </w:rPr>
        <w:t xml:space="preserve"> </w:t>
      </w:r>
      <w:proofErr w:type="spellStart"/>
      <w:r w:rsidRPr="00B817A8">
        <w:rPr>
          <w:color w:val="141413"/>
          <w:sz w:val="22"/>
          <w:szCs w:val="22"/>
          <w:lang w:val="ru-RU"/>
        </w:rPr>
        <w:t>келу</w:t>
      </w:r>
      <w:proofErr w:type="spellEnd"/>
      <w:r w:rsidRPr="00B817A8">
        <w:rPr>
          <w:color w:val="141413"/>
          <w:sz w:val="22"/>
          <w:szCs w:val="22"/>
          <w:lang w:val="ru-RU"/>
        </w:rPr>
        <w:t xml:space="preserve"> </w:t>
      </w:r>
      <w:proofErr w:type="spellStart"/>
      <w:r w:rsidRPr="00B817A8">
        <w:rPr>
          <w:color w:val="141413"/>
          <w:sz w:val="22"/>
          <w:szCs w:val="22"/>
          <w:lang w:val="ru-RU"/>
        </w:rPr>
        <w:t>құны</w:t>
      </w:r>
      <w:proofErr w:type="spellEnd"/>
      <w:r w:rsidRPr="00B817A8">
        <w:rPr>
          <w:color w:val="141413"/>
          <w:sz w:val="22"/>
          <w:szCs w:val="22"/>
          <w:lang w:val="ru-RU"/>
        </w:rPr>
        <w:t xml:space="preserve"> </w:t>
      </w:r>
      <w:proofErr w:type="spellStart"/>
      <w:r w:rsidRPr="00B817A8">
        <w:rPr>
          <w:color w:val="141413"/>
          <w:sz w:val="22"/>
          <w:szCs w:val="22"/>
          <w:lang w:val="ru-RU"/>
        </w:rPr>
        <w:t>тараптардың</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 xml:space="preserve">̆ </w:t>
      </w:r>
      <w:proofErr w:type="spellStart"/>
      <w:r w:rsidRPr="00B817A8">
        <w:rPr>
          <w:color w:val="141413"/>
          <w:sz w:val="22"/>
          <w:szCs w:val="22"/>
          <w:lang w:val="ru-RU"/>
        </w:rPr>
        <w:t>шығынды</w:t>
      </w:r>
      <w:proofErr w:type="spellEnd"/>
      <w:r w:rsidRPr="00B817A8">
        <w:rPr>
          <w:color w:val="141413"/>
          <w:sz w:val="22"/>
          <w:szCs w:val="22"/>
          <w:lang w:val="ru-RU"/>
        </w:rPr>
        <w:t xml:space="preserve"> </w:t>
      </w:r>
      <w:proofErr w:type="spellStart"/>
      <w:r w:rsidRPr="00B817A8">
        <w:rPr>
          <w:color w:val="141413"/>
          <w:sz w:val="22"/>
          <w:szCs w:val="22"/>
          <w:lang w:val="ru-RU"/>
        </w:rPr>
        <w:t>болдырмау</w:t>
      </w:r>
      <w:proofErr w:type="spellEnd"/>
      <w:r w:rsidRPr="00B817A8">
        <w:rPr>
          <w:color w:val="141413"/>
          <w:sz w:val="22"/>
          <w:szCs w:val="22"/>
          <w:lang w:val="ru-RU"/>
        </w:rPr>
        <w:t xml:space="preserve"> </w:t>
      </w:r>
      <w:proofErr w:type="spellStart"/>
      <w:r w:rsidRPr="00B817A8">
        <w:rPr>
          <w:color w:val="141413"/>
          <w:sz w:val="22"/>
          <w:szCs w:val="22"/>
          <w:lang w:val="ru-RU"/>
        </w:rPr>
        <w:t>келісімін</w:t>
      </w:r>
      <w:proofErr w:type="spellEnd"/>
      <w:r w:rsidRPr="00B817A8">
        <w:rPr>
          <w:color w:val="141413"/>
          <w:sz w:val="22"/>
          <w:szCs w:val="22"/>
          <w:lang w:val="ru-RU"/>
        </w:rPr>
        <w:t xml:space="preserve"> </w:t>
      </w:r>
      <w:proofErr w:type="spellStart"/>
      <w:r w:rsidRPr="00B817A8">
        <w:rPr>
          <w:color w:val="141413"/>
          <w:sz w:val="22"/>
          <w:szCs w:val="22"/>
          <w:lang w:val="ru-RU"/>
        </w:rPr>
        <w:t>пайдаланудың</w:t>
      </w:r>
      <w:proofErr w:type="spellEnd"/>
      <w:r w:rsidRPr="00B817A8">
        <w:rPr>
          <w:color w:val="141413"/>
          <w:sz w:val="22"/>
          <w:szCs w:val="22"/>
          <w:lang w:val="ru-RU"/>
        </w:rPr>
        <w:t xml:space="preserve"> </w:t>
      </w:r>
      <w:proofErr w:type="spellStart"/>
      <w:r w:rsidRPr="00B817A8">
        <w:rPr>
          <w:color w:val="141413"/>
          <w:sz w:val="22"/>
          <w:szCs w:val="22"/>
          <w:lang w:val="ru-RU"/>
        </w:rPr>
        <w:t>алдын</w:t>
      </w:r>
      <w:proofErr w:type="spellEnd"/>
      <w:r w:rsidRPr="00B817A8">
        <w:rPr>
          <w:color w:val="141413"/>
          <w:sz w:val="22"/>
          <w:szCs w:val="22"/>
          <w:lang w:val="ru-RU"/>
        </w:rPr>
        <w:t xml:space="preserve"> </w:t>
      </w:r>
      <w:proofErr w:type="spellStart"/>
      <w:r w:rsidRPr="00B817A8">
        <w:rPr>
          <w:color w:val="141413"/>
          <w:sz w:val="22"/>
          <w:szCs w:val="22"/>
          <w:lang w:val="ru-RU"/>
        </w:rPr>
        <w:t>алады</w:t>
      </w:r>
      <w:proofErr w:type="spellEnd"/>
      <w:r w:rsidRPr="00B817A8">
        <w:rPr>
          <w:color w:val="141413"/>
          <w:sz w:val="22"/>
          <w:szCs w:val="22"/>
          <w:lang w:val="ru-RU"/>
        </w:rPr>
        <w:t>).</w:t>
      </w:r>
    </w:p>
    <w:p w14:paraId="4B7F0A8F"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құқығының</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w:t>
      </w:r>
      <w:proofErr w:type="spellStart"/>
      <w:r w:rsidRPr="00B817A8">
        <w:rPr>
          <w:color w:val="141413"/>
          <w:sz w:val="22"/>
          <w:szCs w:val="22"/>
          <w:lang w:val="ru-RU"/>
        </w:rPr>
        <w:t>сипатының</w:t>
      </w:r>
      <w:proofErr w:type="spellEnd"/>
      <w:r w:rsidRPr="00B817A8">
        <w:rPr>
          <w:color w:val="141413"/>
          <w:sz w:val="22"/>
          <w:szCs w:val="22"/>
          <w:lang w:val="ru-RU"/>
        </w:rPr>
        <w:t xml:space="preserve"> </w:t>
      </w:r>
      <w:proofErr w:type="spellStart"/>
      <w:r w:rsidRPr="00B817A8">
        <w:rPr>
          <w:color w:val="141413"/>
          <w:sz w:val="22"/>
          <w:szCs w:val="22"/>
          <w:lang w:val="ru-RU"/>
        </w:rPr>
        <w:t>бірі</w:t>
      </w:r>
      <w:proofErr w:type="spellEnd"/>
      <w:r w:rsidRPr="00B817A8">
        <w:rPr>
          <w:color w:val="141413"/>
          <w:sz w:val="22"/>
          <w:szCs w:val="22"/>
          <w:lang w:val="ru-RU"/>
        </w:rPr>
        <w:t xml:space="preserve"> –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әуелден</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аумақтық</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бөлінуі</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өзіне</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берген</w:t>
      </w:r>
      <w:proofErr w:type="spellEnd"/>
      <w:r w:rsidRPr="00B817A8">
        <w:rPr>
          <w:color w:val="141413"/>
          <w:sz w:val="22"/>
          <w:szCs w:val="22"/>
          <w:lang w:val="ru-RU"/>
        </w:rPr>
        <w:t xml:space="preserve"> </w:t>
      </w:r>
      <w:proofErr w:type="spellStart"/>
      <w:r w:rsidRPr="00B817A8">
        <w:rPr>
          <w:color w:val="141413"/>
          <w:sz w:val="22"/>
          <w:szCs w:val="22"/>
          <w:lang w:val="ru-RU"/>
        </w:rPr>
        <w:t>аумақ</w:t>
      </w:r>
      <w:proofErr w:type="spellEnd"/>
      <w:r w:rsidRPr="00B817A8">
        <w:rPr>
          <w:color w:val="141413"/>
          <w:sz w:val="22"/>
          <w:szCs w:val="22"/>
          <w:lang w:val="ru-RU"/>
        </w:rPr>
        <w:t xml:space="preserve"> </w:t>
      </w:r>
      <w:proofErr w:type="spellStart"/>
      <w:r w:rsidRPr="00B817A8">
        <w:rPr>
          <w:color w:val="141413"/>
          <w:sz w:val="22"/>
          <w:szCs w:val="22"/>
          <w:lang w:val="ru-RU"/>
        </w:rPr>
        <w:t>аясынан</w:t>
      </w:r>
      <w:proofErr w:type="spellEnd"/>
      <w:r w:rsidRPr="00B817A8">
        <w:rPr>
          <w:color w:val="141413"/>
          <w:sz w:val="22"/>
          <w:szCs w:val="22"/>
          <w:lang w:val="ru-RU"/>
        </w:rPr>
        <w:t xml:space="preserve"> </w:t>
      </w:r>
      <w:proofErr w:type="spellStart"/>
      <w:r w:rsidRPr="00B817A8">
        <w:rPr>
          <w:color w:val="141413"/>
          <w:sz w:val="22"/>
          <w:szCs w:val="22"/>
          <w:lang w:val="ru-RU"/>
        </w:rPr>
        <w:t>тысқары</w:t>
      </w:r>
      <w:proofErr w:type="spellEnd"/>
      <w:r w:rsidRPr="00B817A8">
        <w:rPr>
          <w:color w:val="141413"/>
          <w:sz w:val="22"/>
          <w:szCs w:val="22"/>
          <w:lang w:val="ru-RU"/>
        </w:rPr>
        <w:t xml:space="preserve"> </w:t>
      </w:r>
      <w:proofErr w:type="spellStart"/>
      <w:r w:rsidRPr="00B817A8">
        <w:rPr>
          <w:color w:val="141413"/>
          <w:sz w:val="22"/>
          <w:szCs w:val="22"/>
          <w:lang w:val="ru-RU"/>
        </w:rPr>
        <w:t>жерде</w:t>
      </w:r>
      <w:proofErr w:type="spellEnd"/>
      <w:r w:rsidRPr="00B817A8">
        <w:rPr>
          <w:color w:val="141413"/>
          <w:sz w:val="22"/>
          <w:szCs w:val="22"/>
          <w:lang w:val="ru-RU"/>
        </w:rPr>
        <w:t xml:space="preserve"> </w:t>
      </w:r>
      <w:proofErr w:type="spellStart"/>
      <w:r w:rsidRPr="00B817A8">
        <w:rPr>
          <w:color w:val="141413"/>
          <w:sz w:val="22"/>
          <w:szCs w:val="22"/>
          <w:lang w:val="ru-RU"/>
        </w:rPr>
        <w:t>жүрмейді</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құқығының</w:t>
      </w:r>
      <w:proofErr w:type="spellEnd"/>
      <w:r w:rsidRPr="00B817A8">
        <w:rPr>
          <w:color w:val="141413"/>
          <w:sz w:val="22"/>
          <w:szCs w:val="22"/>
          <w:lang w:val="ru-RU"/>
        </w:rPr>
        <w:t xml:space="preserve"> </w:t>
      </w:r>
      <w:proofErr w:type="spellStart"/>
      <w:r w:rsidRPr="00B817A8">
        <w:rPr>
          <w:color w:val="141413"/>
          <w:sz w:val="22"/>
          <w:szCs w:val="22"/>
          <w:lang w:val="ru-RU"/>
        </w:rPr>
        <w:t>аумақтық</w:t>
      </w:r>
      <w:proofErr w:type="spellEnd"/>
      <w:r w:rsidRPr="00B817A8">
        <w:rPr>
          <w:color w:val="141413"/>
          <w:sz w:val="22"/>
          <w:szCs w:val="22"/>
          <w:lang w:val="ru-RU"/>
        </w:rPr>
        <w:t xml:space="preserve"> </w:t>
      </w:r>
      <w:proofErr w:type="spellStart"/>
      <w:r w:rsidRPr="00B817A8">
        <w:rPr>
          <w:color w:val="141413"/>
          <w:sz w:val="22"/>
          <w:szCs w:val="22"/>
          <w:lang w:val="ru-RU"/>
        </w:rPr>
        <w:t>табиғаты</w:t>
      </w:r>
      <w:proofErr w:type="spellEnd"/>
      <w:r w:rsidRPr="00B817A8">
        <w:rPr>
          <w:color w:val="141413"/>
          <w:sz w:val="22"/>
          <w:szCs w:val="22"/>
          <w:lang w:val="ru-RU"/>
        </w:rPr>
        <w:t xml:space="preserve"> </w:t>
      </w:r>
      <w:proofErr w:type="spellStart"/>
      <w:r w:rsidRPr="00B817A8">
        <w:rPr>
          <w:color w:val="141413"/>
          <w:sz w:val="22"/>
          <w:szCs w:val="22"/>
          <w:lang w:val="ru-RU"/>
        </w:rPr>
        <w:t>жұмыстары</w:t>
      </w:r>
      <w:proofErr w:type="spellEnd"/>
      <w:r w:rsidRPr="00B817A8">
        <w:rPr>
          <w:color w:val="141413"/>
          <w:sz w:val="22"/>
          <w:szCs w:val="22"/>
          <w:lang w:val="ru-RU"/>
        </w:rPr>
        <w:t xml:space="preserve">, </w:t>
      </w:r>
      <w:proofErr w:type="spellStart"/>
      <w:r w:rsidRPr="00B817A8">
        <w:rPr>
          <w:color w:val="141413"/>
          <w:sz w:val="22"/>
          <w:szCs w:val="22"/>
          <w:lang w:val="ru-RU"/>
        </w:rPr>
        <w:t>өнертабыстары</w:t>
      </w:r>
      <w:proofErr w:type="spellEnd"/>
      <w:r w:rsidRPr="00B817A8">
        <w:rPr>
          <w:color w:val="141413"/>
          <w:sz w:val="22"/>
          <w:szCs w:val="22"/>
          <w:lang w:val="ru-RU"/>
        </w:rPr>
        <w:t xml:space="preserve"> мен </w:t>
      </w:r>
      <w:proofErr w:type="spellStart"/>
      <w:r w:rsidRPr="00B817A8">
        <w:rPr>
          <w:color w:val="141413"/>
          <w:sz w:val="22"/>
          <w:szCs w:val="22"/>
          <w:lang w:val="ru-RU"/>
        </w:rPr>
        <w:t>брендтері</w:t>
      </w:r>
      <w:proofErr w:type="spellEnd"/>
      <w:r w:rsidRPr="00B817A8">
        <w:rPr>
          <w:color w:val="141413"/>
          <w:sz w:val="22"/>
          <w:szCs w:val="22"/>
          <w:lang w:val="ru-RU"/>
        </w:rPr>
        <w:t xml:space="preserve"> </w:t>
      </w:r>
      <w:proofErr w:type="spellStart"/>
      <w:r w:rsidRPr="00B817A8">
        <w:rPr>
          <w:color w:val="141413"/>
          <w:sz w:val="22"/>
          <w:szCs w:val="22"/>
          <w:lang w:val="ru-RU"/>
        </w:rPr>
        <w:t>трансұлттық</w:t>
      </w:r>
      <w:proofErr w:type="spellEnd"/>
      <w:r w:rsidRPr="00B817A8">
        <w:rPr>
          <w:color w:val="141413"/>
          <w:sz w:val="22"/>
          <w:szCs w:val="22"/>
          <w:lang w:val="ru-RU"/>
        </w:rPr>
        <w:t xml:space="preserve"> </w:t>
      </w:r>
      <w:proofErr w:type="spellStart"/>
      <w:r w:rsidRPr="00B817A8">
        <w:rPr>
          <w:color w:val="141413"/>
          <w:sz w:val="22"/>
          <w:szCs w:val="22"/>
          <w:lang w:val="ru-RU"/>
        </w:rPr>
        <w:t>саудаға</w:t>
      </w:r>
      <w:proofErr w:type="spellEnd"/>
      <w:r w:rsidRPr="00B817A8">
        <w:rPr>
          <w:color w:val="141413"/>
          <w:sz w:val="22"/>
          <w:szCs w:val="22"/>
          <w:lang w:val="ru-RU"/>
        </w:rPr>
        <w:t xml:space="preserve"> </w:t>
      </w:r>
      <w:proofErr w:type="spellStart"/>
      <w:r w:rsidRPr="00B817A8">
        <w:rPr>
          <w:color w:val="141413"/>
          <w:sz w:val="22"/>
          <w:szCs w:val="22"/>
          <w:lang w:val="ru-RU"/>
        </w:rPr>
        <w:t>шыққан</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иегерлеріне</w:t>
      </w:r>
      <w:proofErr w:type="spellEnd"/>
      <w:r w:rsidRPr="00B817A8">
        <w:rPr>
          <w:color w:val="141413"/>
          <w:sz w:val="22"/>
          <w:szCs w:val="22"/>
          <w:lang w:val="ru-RU"/>
        </w:rPr>
        <w:t xml:space="preserve"> </w:t>
      </w:r>
      <w:proofErr w:type="spellStart"/>
      <w:r w:rsidRPr="00B817A8">
        <w:rPr>
          <w:color w:val="141413"/>
          <w:sz w:val="22"/>
          <w:szCs w:val="22"/>
          <w:lang w:val="ru-RU"/>
        </w:rPr>
        <w:t>біраз</w:t>
      </w:r>
      <w:proofErr w:type="spellEnd"/>
      <w:r w:rsidRPr="00B817A8">
        <w:rPr>
          <w:color w:val="141413"/>
          <w:sz w:val="22"/>
          <w:szCs w:val="22"/>
          <w:lang w:val="ru-RU"/>
        </w:rPr>
        <w:t xml:space="preserve"> </w:t>
      </w:r>
      <w:proofErr w:type="spellStart"/>
      <w:r w:rsidRPr="00B817A8">
        <w:rPr>
          <w:color w:val="141413"/>
          <w:sz w:val="22"/>
          <w:szCs w:val="22"/>
          <w:lang w:val="ru-RU"/>
        </w:rPr>
        <w:t>қиындық</w:t>
      </w:r>
      <w:proofErr w:type="spellEnd"/>
      <w:r w:rsidRPr="00B817A8">
        <w:rPr>
          <w:color w:val="141413"/>
          <w:sz w:val="22"/>
          <w:szCs w:val="22"/>
          <w:lang w:val="ru-RU"/>
        </w:rPr>
        <w:t xml:space="preserve"> </w:t>
      </w:r>
      <w:proofErr w:type="spellStart"/>
      <w:r w:rsidRPr="00B817A8">
        <w:rPr>
          <w:color w:val="141413"/>
          <w:sz w:val="22"/>
          <w:szCs w:val="22"/>
          <w:lang w:val="ru-RU"/>
        </w:rPr>
        <w:t>тудырып</w:t>
      </w:r>
      <w:proofErr w:type="spellEnd"/>
      <w:r w:rsidRPr="00B817A8">
        <w:rPr>
          <w:color w:val="141413"/>
          <w:sz w:val="22"/>
          <w:szCs w:val="22"/>
          <w:lang w:val="ru-RU"/>
        </w:rPr>
        <w:t xml:space="preserve"> </w:t>
      </w:r>
      <w:proofErr w:type="spellStart"/>
      <w:r w:rsidRPr="00B817A8">
        <w:rPr>
          <w:color w:val="141413"/>
          <w:sz w:val="22"/>
          <w:szCs w:val="22"/>
          <w:lang w:val="ru-RU"/>
        </w:rPr>
        <w:t>келеді</w:t>
      </w:r>
      <w:proofErr w:type="spellEnd"/>
      <w:r w:rsidRPr="00B817A8">
        <w:rPr>
          <w:color w:val="141413"/>
          <w:sz w:val="22"/>
          <w:szCs w:val="22"/>
          <w:lang w:val="ru-RU"/>
        </w:rPr>
        <w:t xml:space="preserve">. Он </w:t>
      </w:r>
      <w:proofErr w:type="spellStart"/>
      <w:r w:rsidRPr="00B817A8">
        <w:rPr>
          <w:color w:val="141413"/>
          <w:sz w:val="22"/>
          <w:szCs w:val="22"/>
          <w:lang w:val="ru-RU"/>
        </w:rPr>
        <w:t>тоғызыншы</w:t>
      </w:r>
      <w:proofErr w:type="spellEnd"/>
      <w:r w:rsidRPr="00B817A8">
        <w:rPr>
          <w:color w:val="141413"/>
          <w:sz w:val="22"/>
          <w:szCs w:val="22"/>
          <w:lang w:val="ru-RU"/>
        </w:rPr>
        <w:t xml:space="preserve"> </w:t>
      </w:r>
      <w:proofErr w:type="spellStart"/>
      <w:r w:rsidRPr="00B817A8">
        <w:rPr>
          <w:color w:val="141413"/>
          <w:sz w:val="22"/>
          <w:szCs w:val="22"/>
          <w:lang w:val="ru-RU"/>
        </w:rPr>
        <w:t>ғасырда</w:t>
      </w:r>
      <w:proofErr w:type="spellEnd"/>
      <w:r w:rsidRPr="00B817A8">
        <w:rPr>
          <w:color w:val="141413"/>
          <w:sz w:val="22"/>
          <w:szCs w:val="22"/>
          <w:lang w:val="ru-RU"/>
        </w:rPr>
        <w:t xml:space="preserve"> </w:t>
      </w:r>
      <w:proofErr w:type="spellStart"/>
      <w:r w:rsidRPr="00B817A8">
        <w:rPr>
          <w:color w:val="141413"/>
          <w:sz w:val="22"/>
          <w:szCs w:val="22"/>
          <w:lang w:val="ru-RU"/>
        </w:rPr>
        <w:t>өздерін</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меншіктің</w:t>
      </w:r>
      <w:proofErr w:type="spellEnd"/>
      <w:r w:rsidRPr="00B817A8">
        <w:rPr>
          <w:color w:val="141413"/>
          <w:sz w:val="22"/>
          <w:szCs w:val="22"/>
          <w:lang w:val="ru-RU"/>
        </w:rPr>
        <w:t xml:space="preserve"> нетто-</w:t>
      </w:r>
      <w:proofErr w:type="spellStart"/>
      <w:r w:rsidRPr="00B817A8">
        <w:rPr>
          <w:color w:val="141413"/>
          <w:sz w:val="22"/>
          <w:szCs w:val="22"/>
          <w:lang w:val="ru-RU"/>
        </w:rPr>
        <w:t>экспорттаушысы</w:t>
      </w:r>
      <w:proofErr w:type="spellEnd"/>
      <w:r w:rsidRPr="00B817A8">
        <w:rPr>
          <w:color w:val="141413"/>
          <w:sz w:val="22"/>
          <w:szCs w:val="22"/>
          <w:lang w:val="ru-RU"/>
        </w:rPr>
        <w:t xml:space="preserve"> </w:t>
      </w:r>
      <w:proofErr w:type="spellStart"/>
      <w:r w:rsidRPr="00B817A8">
        <w:rPr>
          <w:color w:val="141413"/>
          <w:sz w:val="22"/>
          <w:szCs w:val="22"/>
          <w:lang w:val="ru-RU"/>
        </w:rPr>
        <w:t>санайтын</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мемлекеттер</w:t>
      </w:r>
      <w:proofErr w:type="spellEnd"/>
      <w:r w:rsidRPr="00B817A8">
        <w:rPr>
          <w:color w:val="141413"/>
          <w:sz w:val="22"/>
          <w:szCs w:val="22"/>
          <w:lang w:val="ru-RU"/>
        </w:rPr>
        <w:t xml:space="preserve"> </w:t>
      </w:r>
      <w:proofErr w:type="spellStart"/>
      <w:r w:rsidRPr="00B817A8">
        <w:rPr>
          <w:color w:val="141413"/>
          <w:sz w:val="22"/>
          <w:szCs w:val="22"/>
          <w:lang w:val="ru-RU"/>
        </w:rPr>
        <w:t>авторларын</w:t>
      </w:r>
      <w:proofErr w:type="spellEnd"/>
      <w:r w:rsidRPr="00B817A8">
        <w:rPr>
          <w:color w:val="141413"/>
          <w:sz w:val="22"/>
          <w:szCs w:val="22"/>
          <w:lang w:val="ru-RU"/>
        </w:rPr>
        <w:t xml:space="preserve">, </w:t>
      </w:r>
      <w:proofErr w:type="spellStart"/>
      <w:r w:rsidRPr="00B817A8">
        <w:rPr>
          <w:color w:val="141413"/>
          <w:sz w:val="22"/>
          <w:szCs w:val="22"/>
          <w:lang w:val="ru-RU"/>
        </w:rPr>
        <w:t>дизайнерлері</w:t>
      </w:r>
      <w:proofErr w:type="spellEnd"/>
      <w:r w:rsidRPr="00B817A8">
        <w:rPr>
          <w:color w:val="141413"/>
          <w:sz w:val="22"/>
          <w:szCs w:val="22"/>
          <w:lang w:val="ru-RU"/>
        </w:rPr>
        <w:t xml:space="preserve"> мен </w:t>
      </w:r>
      <w:proofErr w:type="spellStart"/>
      <w:r w:rsidRPr="00B817A8">
        <w:rPr>
          <w:color w:val="141413"/>
          <w:sz w:val="22"/>
          <w:szCs w:val="22"/>
          <w:lang w:val="ru-RU"/>
        </w:rPr>
        <w:t>өнертапқыштарын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маркаларын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юрисдикциядан</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амалдарын</w:t>
      </w:r>
      <w:proofErr w:type="spellEnd"/>
      <w:r w:rsidRPr="00B817A8">
        <w:rPr>
          <w:color w:val="141413"/>
          <w:sz w:val="22"/>
          <w:szCs w:val="22"/>
          <w:lang w:val="ru-RU"/>
        </w:rPr>
        <w:t xml:space="preserve"> </w:t>
      </w:r>
      <w:proofErr w:type="spellStart"/>
      <w:r w:rsidRPr="00B817A8">
        <w:rPr>
          <w:color w:val="141413"/>
          <w:sz w:val="22"/>
          <w:szCs w:val="22"/>
          <w:lang w:val="ru-RU"/>
        </w:rPr>
        <w:t>іздестіре</w:t>
      </w:r>
      <w:proofErr w:type="spellEnd"/>
      <w:r w:rsidRPr="00B817A8">
        <w:rPr>
          <w:color w:val="141413"/>
          <w:sz w:val="22"/>
          <w:szCs w:val="22"/>
          <w:lang w:val="ru-RU"/>
        </w:rPr>
        <w:t xml:space="preserve"> </w:t>
      </w:r>
      <w:proofErr w:type="spellStart"/>
      <w:r w:rsidRPr="00B817A8">
        <w:rPr>
          <w:color w:val="141413"/>
          <w:sz w:val="22"/>
          <w:szCs w:val="22"/>
          <w:lang w:val="ru-RU"/>
        </w:rPr>
        <w:t>бастады</w:t>
      </w:r>
      <w:proofErr w:type="spellEnd"/>
      <w:r w:rsidRPr="00B817A8">
        <w:rPr>
          <w:color w:val="141413"/>
          <w:sz w:val="22"/>
          <w:szCs w:val="22"/>
          <w:lang w:val="ru-RU"/>
        </w:rPr>
        <w:t xml:space="preserve">. </w:t>
      </w:r>
      <w:proofErr w:type="spellStart"/>
      <w:r w:rsidRPr="00B817A8">
        <w:rPr>
          <w:color w:val="141413"/>
          <w:sz w:val="22"/>
          <w:szCs w:val="22"/>
          <w:lang w:val="ru-RU"/>
        </w:rPr>
        <w:t>Бастапқы</w:t>
      </w:r>
      <w:proofErr w:type="spellEnd"/>
      <w:r w:rsidRPr="00B817A8">
        <w:rPr>
          <w:color w:val="141413"/>
          <w:sz w:val="22"/>
          <w:szCs w:val="22"/>
          <w:lang w:val="ru-RU"/>
        </w:rPr>
        <w:t xml:space="preserve"> </w:t>
      </w:r>
      <w:proofErr w:type="spellStart"/>
      <w:r w:rsidRPr="00B817A8">
        <w:rPr>
          <w:color w:val="141413"/>
          <w:sz w:val="22"/>
          <w:szCs w:val="22"/>
          <w:lang w:val="ru-RU"/>
        </w:rPr>
        <w:t>кезеңде</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екіжақты</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w:t>
      </w:r>
      <w:proofErr w:type="spellStart"/>
      <w:r w:rsidRPr="00B817A8">
        <w:rPr>
          <w:color w:val="141413"/>
          <w:sz w:val="22"/>
          <w:szCs w:val="22"/>
          <w:lang w:val="ru-RU"/>
        </w:rPr>
        <w:t>негізінде</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асты</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мемлекет</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елдің</w:t>
      </w:r>
      <w:proofErr w:type="spellEnd"/>
      <w:r w:rsidRPr="00B817A8">
        <w:rPr>
          <w:color w:val="141413"/>
          <w:sz w:val="22"/>
          <w:szCs w:val="22"/>
          <w:lang w:val="ru-RU"/>
        </w:rPr>
        <w:t xml:space="preserve"> </w:t>
      </w:r>
      <w:proofErr w:type="spellStart"/>
      <w:r w:rsidRPr="00B817A8">
        <w:rPr>
          <w:color w:val="141413"/>
          <w:sz w:val="22"/>
          <w:szCs w:val="22"/>
          <w:lang w:val="ru-RU"/>
        </w:rPr>
        <w:t>азаматына</w:t>
      </w:r>
      <w:proofErr w:type="spellEnd"/>
      <w:r w:rsidRPr="00B817A8">
        <w:rPr>
          <w:color w:val="141413"/>
          <w:sz w:val="22"/>
          <w:szCs w:val="22"/>
          <w:lang w:val="ru-RU"/>
        </w:rPr>
        <w:t xml:space="preserve"> </w:t>
      </w:r>
      <w:proofErr w:type="spellStart"/>
      <w:r w:rsidRPr="00B817A8">
        <w:rPr>
          <w:color w:val="141413"/>
          <w:sz w:val="22"/>
          <w:szCs w:val="22"/>
          <w:lang w:val="ru-RU"/>
        </w:rPr>
        <w:t>өздеріне</w:t>
      </w:r>
      <w:proofErr w:type="spellEnd"/>
      <w:r w:rsidRPr="00B817A8">
        <w:rPr>
          <w:color w:val="141413"/>
          <w:sz w:val="22"/>
          <w:szCs w:val="22"/>
          <w:lang w:val="ru-RU"/>
        </w:rPr>
        <w:t xml:space="preserve"> </w:t>
      </w:r>
      <w:proofErr w:type="spellStart"/>
      <w:r w:rsidRPr="00B817A8">
        <w:rPr>
          <w:color w:val="141413"/>
          <w:sz w:val="22"/>
          <w:szCs w:val="22"/>
          <w:lang w:val="ru-RU"/>
        </w:rPr>
        <w:t>тиісілі</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қорғауды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етуге</w:t>
      </w:r>
      <w:proofErr w:type="spellEnd"/>
      <w:r w:rsidRPr="00B817A8">
        <w:rPr>
          <w:color w:val="141413"/>
          <w:sz w:val="22"/>
          <w:szCs w:val="22"/>
          <w:lang w:val="ru-RU"/>
        </w:rPr>
        <w:t xml:space="preserve"> </w:t>
      </w:r>
      <w:proofErr w:type="spellStart"/>
      <w:r w:rsidRPr="00B817A8">
        <w:rPr>
          <w:color w:val="141413"/>
          <w:sz w:val="22"/>
          <w:szCs w:val="22"/>
          <w:lang w:val="ru-RU"/>
        </w:rPr>
        <w:t>жағдаи</w:t>
      </w:r>
      <w:proofErr w:type="spellEnd"/>
      <w:r w:rsidRPr="00B817A8">
        <w:rPr>
          <w:color w:val="141413"/>
          <w:sz w:val="22"/>
          <w:szCs w:val="22"/>
          <w:lang w:val="ru-RU"/>
        </w:rPr>
        <w:t xml:space="preserve">̆ </w:t>
      </w:r>
      <w:proofErr w:type="spellStart"/>
      <w:r w:rsidRPr="00B817A8">
        <w:rPr>
          <w:color w:val="141413"/>
          <w:sz w:val="22"/>
          <w:szCs w:val="22"/>
          <w:lang w:val="ru-RU"/>
        </w:rPr>
        <w:t>жасауға</w:t>
      </w:r>
      <w:proofErr w:type="spellEnd"/>
      <w:r w:rsidRPr="00B817A8">
        <w:rPr>
          <w:color w:val="141413"/>
          <w:sz w:val="22"/>
          <w:szCs w:val="22"/>
          <w:lang w:val="ru-RU"/>
        </w:rPr>
        <w:t xml:space="preserve"> </w:t>
      </w:r>
      <w:proofErr w:type="spellStart"/>
      <w:r w:rsidRPr="00B817A8">
        <w:rPr>
          <w:color w:val="141413"/>
          <w:sz w:val="22"/>
          <w:szCs w:val="22"/>
          <w:lang w:val="ru-RU"/>
        </w:rPr>
        <w:t>уағдаласты</w:t>
      </w:r>
      <w:proofErr w:type="spellEnd"/>
      <w:r w:rsidRPr="00B817A8">
        <w:rPr>
          <w:color w:val="141413"/>
          <w:sz w:val="22"/>
          <w:szCs w:val="22"/>
          <w:lang w:val="ru-RU"/>
        </w:rPr>
        <w:t xml:space="preserve">. Он </w:t>
      </w:r>
      <w:proofErr w:type="spellStart"/>
      <w:r w:rsidRPr="00B817A8">
        <w:rPr>
          <w:color w:val="141413"/>
          <w:sz w:val="22"/>
          <w:szCs w:val="22"/>
          <w:lang w:val="ru-RU"/>
        </w:rPr>
        <w:t>тоғызыншы</w:t>
      </w:r>
      <w:proofErr w:type="spellEnd"/>
      <w:r w:rsidRPr="00B817A8">
        <w:rPr>
          <w:color w:val="141413"/>
          <w:sz w:val="22"/>
          <w:szCs w:val="22"/>
          <w:lang w:val="ru-RU"/>
        </w:rPr>
        <w:t xml:space="preserve"> </w:t>
      </w:r>
      <w:proofErr w:type="spellStart"/>
      <w:r w:rsidRPr="00B817A8">
        <w:rPr>
          <w:color w:val="141413"/>
          <w:sz w:val="22"/>
          <w:szCs w:val="22"/>
          <w:lang w:val="ru-RU"/>
        </w:rPr>
        <w:t>ғасырдың</w:t>
      </w:r>
      <w:proofErr w:type="spellEnd"/>
      <w:r w:rsidRPr="00B817A8">
        <w:rPr>
          <w:color w:val="141413"/>
          <w:sz w:val="22"/>
          <w:szCs w:val="22"/>
          <w:lang w:val="ru-RU"/>
        </w:rPr>
        <w:t xml:space="preserve"> </w:t>
      </w:r>
      <w:proofErr w:type="spellStart"/>
      <w:r w:rsidRPr="00B817A8">
        <w:rPr>
          <w:color w:val="141413"/>
          <w:sz w:val="22"/>
          <w:szCs w:val="22"/>
          <w:lang w:val="ru-RU"/>
        </w:rPr>
        <w:t>соңына</w:t>
      </w:r>
      <w:proofErr w:type="spellEnd"/>
      <w:r w:rsidRPr="00B817A8">
        <w:rPr>
          <w:color w:val="141413"/>
          <w:sz w:val="22"/>
          <w:szCs w:val="22"/>
          <w:lang w:val="ru-RU"/>
        </w:rPr>
        <w:t xml:space="preserve"> </w:t>
      </w:r>
      <w:proofErr w:type="spellStart"/>
      <w:r w:rsidRPr="00B817A8">
        <w:rPr>
          <w:color w:val="141413"/>
          <w:sz w:val="22"/>
          <w:szCs w:val="22"/>
          <w:lang w:val="ru-RU"/>
        </w:rPr>
        <w:t>таман</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мемлекеттер</w:t>
      </w:r>
      <w:proofErr w:type="spellEnd"/>
      <w:r w:rsidRPr="00B817A8">
        <w:rPr>
          <w:color w:val="141413"/>
          <w:sz w:val="22"/>
          <w:szCs w:val="22"/>
          <w:lang w:val="ru-RU"/>
        </w:rPr>
        <w:t xml:space="preserve"> (</w:t>
      </w:r>
      <w:proofErr w:type="spellStart"/>
      <w:r w:rsidRPr="00B817A8">
        <w:rPr>
          <w:color w:val="141413"/>
          <w:sz w:val="22"/>
          <w:szCs w:val="22"/>
          <w:lang w:val="ru-RU"/>
        </w:rPr>
        <w:t>негізінен</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елдер</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бірдеи</w:t>
      </w:r>
      <w:proofErr w:type="spellEnd"/>
      <w:r w:rsidRPr="00B817A8">
        <w:rPr>
          <w:color w:val="141413"/>
          <w:sz w:val="22"/>
          <w:szCs w:val="22"/>
          <w:lang w:val="ru-RU"/>
        </w:rPr>
        <w:t xml:space="preserve">̆ </w:t>
      </w:r>
      <w:proofErr w:type="spellStart"/>
      <w:r w:rsidRPr="00B817A8">
        <w:rPr>
          <w:color w:val="141413"/>
          <w:sz w:val="22"/>
          <w:szCs w:val="22"/>
          <w:lang w:val="ru-RU"/>
        </w:rPr>
        <w:t>көпжақты</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w:t>
      </w:r>
      <w:proofErr w:type="spellStart"/>
      <w:r w:rsidRPr="00B817A8">
        <w:rPr>
          <w:color w:val="141413"/>
          <w:sz w:val="22"/>
          <w:szCs w:val="22"/>
          <w:lang w:val="ru-RU"/>
        </w:rPr>
        <w:t>жасасты</w:t>
      </w:r>
      <w:proofErr w:type="spellEnd"/>
      <w:r w:rsidRPr="00B817A8">
        <w:rPr>
          <w:color w:val="141413"/>
          <w:sz w:val="22"/>
          <w:szCs w:val="22"/>
          <w:lang w:val="ru-RU"/>
        </w:rPr>
        <w:t xml:space="preserve">: 1883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Өнеркәсіптік</w:t>
      </w:r>
      <w:proofErr w:type="spellEnd"/>
      <w:r w:rsidRPr="00B817A8">
        <w:rPr>
          <w:color w:val="141413"/>
          <w:sz w:val="22"/>
          <w:szCs w:val="22"/>
          <w:lang w:val="ru-RU"/>
        </w:rPr>
        <w:t xml:space="preserve"> </w:t>
      </w:r>
      <w:proofErr w:type="spellStart"/>
      <w:r w:rsidRPr="00B817A8">
        <w:rPr>
          <w:color w:val="141413"/>
          <w:sz w:val="22"/>
          <w:szCs w:val="22"/>
          <w:lang w:val="ru-RU"/>
        </w:rPr>
        <w:t>меншікті</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Париж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1886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шығармаларды</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Берн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шарттардың</w:t>
      </w:r>
      <w:proofErr w:type="spellEnd"/>
      <w:r w:rsidRPr="00B817A8">
        <w:rPr>
          <w:color w:val="141413"/>
          <w:sz w:val="22"/>
          <w:szCs w:val="22"/>
          <w:lang w:val="ru-RU"/>
        </w:rPr>
        <w:t xml:space="preserve"> </w:t>
      </w:r>
      <w:proofErr w:type="spellStart"/>
      <w:r w:rsidRPr="00B817A8">
        <w:rPr>
          <w:color w:val="141413"/>
          <w:sz w:val="22"/>
          <w:szCs w:val="22"/>
          <w:lang w:val="ru-RU"/>
        </w:rPr>
        <w:t>егжеи</w:t>
      </w:r>
      <w:proofErr w:type="spellEnd"/>
      <w:r w:rsidRPr="00B817A8">
        <w:rPr>
          <w:color w:val="141413"/>
          <w:sz w:val="22"/>
          <w:szCs w:val="22"/>
          <w:lang w:val="ru-RU"/>
        </w:rPr>
        <w:t>̆-</w:t>
      </w:r>
      <w:proofErr w:type="spellStart"/>
      <w:r w:rsidRPr="00B817A8">
        <w:rPr>
          <w:color w:val="141413"/>
          <w:sz w:val="22"/>
          <w:szCs w:val="22"/>
          <w:lang w:val="ru-RU"/>
        </w:rPr>
        <w:t>тегжейін</w:t>
      </w:r>
      <w:proofErr w:type="spellEnd"/>
      <w:r w:rsidRPr="00B817A8">
        <w:rPr>
          <w:color w:val="141413"/>
          <w:sz w:val="22"/>
          <w:szCs w:val="22"/>
          <w:lang w:val="ru-RU"/>
        </w:rPr>
        <w:t xml:space="preserve"> </w:t>
      </w:r>
      <w:proofErr w:type="spellStart"/>
      <w:r w:rsidRPr="00B817A8">
        <w:rPr>
          <w:color w:val="141413"/>
          <w:sz w:val="22"/>
          <w:szCs w:val="22"/>
          <w:lang w:val="ru-RU"/>
        </w:rPr>
        <w:t>алдағы</w:t>
      </w:r>
      <w:proofErr w:type="spellEnd"/>
      <w:r w:rsidRPr="00B817A8">
        <w:rPr>
          <w:color w:val="141413"/>
          <w:sz w:val="22"/>
          <w:szCs w:val="22"/>
          <w:lang w:val="ru-RU"/>
        </w:rPr>
        <w:t xml:space="preserve"> </w:t>
      </w:r>
      <w:proofErr w:type="spellStart"/>
      <w:r w:rsidRPr="00B817A8">
        <w:rPr>
          <w:color w:val="141413"/>
          <w:sz w:val="22"/>
          <w:szCs w:val="22"/>
          <w:lang w:val="ru-RU"/>
        </w:rPr>
        <w:t>тараулардың</w:t>
      </w:r>
      <w:proofErr w:type="spellEnd"/>
      <w:r w:rsidRPr="00B817A8">
        <w:rPr>
          <w:color w:val="141413"/>
          <w:sz w:val="22"/>
          <w:szCs w:val="22"/>
          <w:lang w:val="ru-RU"/>
        </w:rPr>
        <w:t xml:space="preserve"> </w:t>
      </w:r>
      <w:proofErr w:type="spellStart"/>
      <w:r w:rsidRPr="00B817A8">
        <w:rPr>
          <w:color w:val="141413"/>
          <w:sz w:val="22"/>
          <w:szCs w:val="22"/>
          <w:lang w:val="ru-RU"/>
        </w:rPr>
        <w:t>еншісіне</w:t>
      </w:r>
      <w:proofErr w:type="spellEnd"/>
      <w:r w:rsidRPr="00B817A8">
        <w:rPr>
          <w:color w:val="141413"/>
          <w:sz w:val="22"/>
          <w:szCs w:val="22"/>
          <w:lang w:val="ru-RU"/>
        </w:rPr>
        <w:t xml:space="preserve"> </w:t>
      </w:r>
      <w:proofErr w:type="spellStart"/>
      <w:r w:rsidRPr="00B817A8">
        <w:rPr>
          <w:color w:val="141413"/>
          <w:sz w:val="22"/>
          <w:szCs w:val="22"/>
          <w:lang w:val="ru-RU"/>
        </w:rPr>
        <w:t>қалдырып</w:t>
      </w:r>
      <w:proofErr w:type="spellEnd"/>
      <w:r w:rsidRPr="00B817A8">
        <w:rPr>
          <w:color w:val="141413"/>
          <w:sz w:val="22"/>
          <w:szCs w:val="22"/>
          <w:lang w:val="ru-RU"/>
        </w:rPr>
        <w:t xml:space="preserve">, </w:t>
      </w:r>
      <w:proofErr w:type="spellStart"/>
      <w:r w:rsidRPr="00B817A8">
        <w:rPr>
          <w:color w:val="141413"/>
          <w:sz w:val="22"/>
          <w:szCs w:val="22"/>
          <w:lang w:val="ru-RU"/>
        </w:rPr>
        <w:t>әзірге</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шарттың</w:t>
      </w:r>
      <w:proofErr w:type="spellEnd"/>
      <w:r w:rsidRPr="00B817A8">
        <w:rPr>
          <w:color w:val="141413"/>
          <w:sz w:val="22"/>
          <w:szCs w:val="22"/>
          <w:lang w:val="ru-RU"/>
        </w:rPr>
        <w:t xml:space="preserve"> да «</w:t>
      </w:r>
      <w:proofErr w:type="spellStart"/>
      <w:r w:rsidRPr="00B817A8">
        <w:rPr>
          <w:color w:val="141413"/>
          <w:sz w:val="22"/>
          <w:szCs w:val="22"/>
          <w:lang w:val="ru-RU"/>
        </w:rPr>
        <w:t>ұлттық</w:t>
      </w:r>
      <w:proofErr w:type="spellEnd"/>
      <w:r w:rsidRPr="00B817A8">
        <w:rPr>
          <w:color w:val="141413"/>
          <w:sz w:val="22"/>
          <w:szCs w:val="22"/>
          <w:lang w:val="ru-RU"/>
        </w:rPr>
        <w:t xml:space="preserve"> режим» </w:t>
      </w:r>
      <w:proofErr w:type="spellStart"/>
      <w:r w:rsidRPr="00B817A8">
        <w:rPr>
          <w:color w:val="141413"/>
          <w:sz w:val="22"/>
          <w:szCs w:val="22"/>
          <w:lang w:val="ru-RU"/>
        </w:rPr>
        <w:t>қағидатын</w:t>
      </w:r>
      <w:proofErr w:type="spellEnd"/>
      <w:r w:rsidRPr="00B817A8">
        <w:rPr>
          <w:color w:val="141413"/>
          <w:sz w:val="22"/>
          <w:szCs w:val="22"/>
          <w:lang w:val="ru-RU"/>
        </w:rPr>
        <w:t xml:space="preserve"> </w:t>
      </w:r>
      <w:proofErr w:type="spellStart"/>
      <w:r w:rsidRPr="00B817A8">
        <w:rPr>
          <w:color w:val="141413"/>
          <w:sz w:val="22"/>
          <w:szCs w:val="22"/>
          <w:lang w:val="ru-RU"/>
        </w:rPr>
        <w:t>басты</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критерийі</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таңдап</w:t>
      </w:r>
      <w:proofErr w:type="spellEnd"/>
      <w:r w:rsidRPr="00B817A8">
        <w:rPr>
          <w:color w:val="141413"/>
          <w:sz w:val="22"/>
          <w:szCs w:val="22"/>
          <w:lang w:val="ru-RU"/>
        </w:rPr>
        <w:t xml:space="preserve"> </w:t>
      </w:r>
      <w:proofErr w:type="spellStart"/>
      <w:r w:rsidRPr="00B817A8">
        <w:rPr>
          <w:color w:val="141413"/>
          <w:sz w:val="22"/>
          <w:szCs w:val="22"/>
          <w:lang w:val="ru-RU"/>
        </w:rPr>
        <w:t>алғанына</w:t>
      </w:r>
      <w:proofErr w:type="spellEnd"/>
      <w:r w:rsidRPr="00B817A8">
        <w:rPr>
          <w:color w:val="141413"/>
          <w:sz w:val="22"/>
          <w:szCs w:val="22"/>
          <w:lang w:val="ru-RU"/>
        </w:rPr>
        <w:t xml:space="preserve"> </w:t>
      </w:r>
      <w:proofErr w:type="spellStart"/>
      <w:r w:rsidRPr="00B817A8">
        <w:rPr>
          <w:color w:val="141413"/>
          <w:sz w:val="22"/>
          <w:szCs w:val="22"/>
          <w:lang w:val="ru-RU"/>
        </w:rPr>
        <w:t>тоқтала</w:t>
      </w:r>
      <w:proofErr w:type="spellEnd"/>
      <w:r w:rsidRPr="00B817A8">
        <w:rPr>
          <w:color w:val="141413"/>
          <w:sz w:val="22"/>
          <w:szCs w:val="22"/>
          <w:lang w:val="ru-RU"/>
        </w:rPr>
        <w:t xml:space="preserve"> </w:t>
      </w:r>
      <w:proofErr w:type="spellStart"/>
      <w:r w:rsidRPr="00B817A8">
        <w:rPr>
          <w:color w:val="141413"/>
          <w:sz w:val="22"/>
          <w:szCs w:val="22"/>
          <w:lang w:val="ru-RU"/>
        </w:rPr>
        <w:t>кеткіміз</w:t>
      </w:r>
      <w:proofErr w:type="spellEnd"/>
      <w:r w:rsidRPr="00B817A8">
        <w:rPr>
          <w:color w:val="141413"/>
          <w:sz w:val="22"/>
          <w:szCs w:val="22"/>
          <w:lang w:val="ru-RU"/>
        </w:rPr>
        <w:t xml:space="preserve"> </w:t>
      </w:r>
      <w:proofErr w:type="spellStart"/>
      <w:r w:rsidRPr="00B817A8">
        <w:rPr>
          <w:color w:val="141413"/>
          <w:sz w:val="22"/>
          <w:szCs w:val="22"/>
          <w:lang w:val="ru-RU"/>
        </w:rPr>
        <w:t>келеді</w:t>
      </w:r>
      <w:proofErr w:type="spellEnd"/>
      <w:r w:rsidRPr="00B817A8">
        <w:rPr>
          <w:color w:val="141413"/>
          <w:sz w:val="22"/>
          <w:szCs w:val="22"/>
          <w:lang w:val="ru-RU"/>
        </w:rPr>
        <w:t xml:space="preserve">. Париж </w:t>
      </w:r>
      <w:proofErr w:type="spellStart"/>
      <w:r w:rsidRPr="00B817A8">
        <w:rPr>
          <w:color w:val="141413"/>
          <w:sz w:val="22"/>
          <w:szCs w:val="22"/>
          <w:lang w:val="ru-RU"/>
        </w:rPr>
        <w:t>және</w:t>
      </w:r>
      <w:proofErr w:type="spellEnd"/>
      <w:r w:rsidRPr="00B817A8">
        <w:rPr>
          <w:color w:val="141413"/>
          <w:sz w:val="22"/>
          <w:szCs w:val="22"/>
          <w:lang w:val="ru-RU"/>
        </w:rPr>
        <w:t xml:space="preserve"> Берн </w:t>
      </w:r>
      <w:proofErr w:type="spellStart"/>
      <w:r w:rsidRPr="00B817A8">
        <w:rPr>
          <w:color w:val="141413"/>
          <w:sz w:val="22"/>
          <w:szCs w:val="22"/>
          <w:lang w:val="ru-RU"/>
        </w:rPr>
        <w:t>одағына</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мемлекеттер</w:t>
      </w:r>
      <w:proofErr w:type="spellEnd"/>
      <w:r w:rsidRPr="00B817A8">
        <w:rPr>
          <w:color w:val="141413"/>
          <w:sz w:val="22"/>
          <w:szCs w:val="22"/>
          <w:lang w:val="ru-RU"/>
        </w:rPr>
        <w:t xml:space="preserve"> («А» </w:t>
      </w:r>
      <w:proofErr w:type="spellStart"/>
      <w:r w:rsidRPr="00B817A8">
        <w:rPr>
          <w:color w:val="141413"/>
          <w:sz w:val="22"/>
          <w:szCs w:val="22"/>
          <w:lang w:val="ru-RU"/>
        </w:rPr>
        <w:t>елі</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мемлекеттердің</w:t>
      </w:r>
      <w:proofErr w:type="spellEnd"/>
      <w:r w:rsidRPr="00B817A8">
        <w:rPr>
          <w:color w:val="141413"/>
          <w:sz w:val="22"/>
          <w:szCs w:val="22"/>
          <w:lang w:val="ru-RU"/>
        </w:rPr>
        <w:t xml:space="preserve"> («В» </w:t>
      </w:r>
      <w:proofErr w:type="spellStart"/>
      <w:r w:rsidRPr="00B817A8">
        <w:rPr>
          <w:color w:val="141413"/>
          <w:sz w:val="22"/>
          <w:szCs w:val="22"/>
          <w:lang w:val="ru-RU"/>
        </w:rPr>
        <w:t>елі</w:t>
      </w:r>
      <w:proofErr w:type="spellEnd"/>
      <w:r w:rsidRPr="00B817A8">
        <w:rPr>
          <w:color w:val="141413"/>
          <w:sz w:val="22"/>
          <w:szCs w:val="22"/>
          <w:lang w:val="ru-RU"/>
        </w:rPr>
        <w:t xml:space="preserve">) </w:t>
      </w:r>
      <w:proofErr w:type="spellStart"/>
      <w:r w:rsidRPr="00B817A8">
        <w:rPr>
          <w:color w:val="141413"/>
          <w:sz w:val="22"/>
          <w:szCs w:val="22"/>
          <w:lang w:val="ru-RU"/>
        </w:rPr>
        <w:t>азаматтарын</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азаматтарына</w:t>
      </w:r>
      <w:proofErr w:type="spellEnd"/>
      <w:r w:rsidRPr="00B817A8">
        <w:rPr>
          <w:color w:val="141413"/>
          <w:sz w:val="22"/>
          <w:szCs w:val="22"/>
          <w:lang w:val="ru-RU"/>
        </w:rPr>
        <w:t xml:space="preserve"> </w:t>
      </w:r>
      <w:proofErr w:type="spellStart"/>
      <w:r w:rsidRPr="00B817A8">
        <w:rPr>
          <w:color w:val="141413"/>
          <w:sz w:val="22"/>
          <w:szCs w:val="22"/>
          <w:lang w:val="ru-RU"/>
        </w:rPr>
        <w:t>ұсынғандаи</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амалдарымен</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етуге</w:t>
      </w:r>
      <w:proofErr w:type="spellEnd"/>
      <w:r w:rsidRPr="00B817A8">
        <w:rPr>
          <w:color w:val="141413"/>
          <w:sz w:val="22"/>
          <w:szCs w:val="22"/>
          <w:lang w:val="ru-RU"/>
        </w:rPr>
        <w:t xml:space="preserve"> </w:t>
      </w:r>
      <w:proofErr w:type="spellStart"/>
      <w:r w:rsidRPr="00B817A8">
        <w:rPr>
          <w:color w:val="141413"/>
          <w:sz w:val="22"/>
          <w:szCs w:val="22"/>
          <w:lang w:val="ru-RU"/>
        </w:rPr>
        <w:t>міндетті</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режим </w:t>
      </w:r>
      <w:proofErr w:type="spellStart"/>
      <w:r w:rsidRPr="00B817A8">
        <w:rPr>
          <w:color w:val="141413"/>
          <w:sz w:val="22"/>
          <w:szCs w:val="22"/>
          <w:lang w:val="ru-RU"/>
        </w:rPr>
        <w:t>қағидаты</w:t>
      </w:r>
      <w:proofErr w:type="spellEnd"/>
      <w:r w:rsidRPr="00B817A8">
        <w:rPr>
          <w:color w:val="141413"/>
          <w:sz w:val="22"/>
          <w:szCs w:val="22"/>
          <w:lang w:val="ru-RU"/>
        </w:rPr>
        <w:t xml:space="preserve"> – дискриминация </w:t>
      </w:r>
      <w:proofErr w:type="spellStart"/>
      <w:r w:rsidRPr="00B817A8">
        <w:rPr>
          <w:color w:val="141413"/>
          <w:sz w:val="22"/>
          <w:szCs w:val="22"/>
          <w:lang w:val="ru-RU"/>
        </w:rPr>
        <w:t>жасамау</w:t>
      </w:r>
      <w:proofErr w:type="spellEnd"/>
      <w:r w:rsidRPr="00B817A8">
        <w:rPr>
          <w:color w:val="141413"/>
          <w:sz w:val="22"/>
          <w:szCs w:val="22"/>
          <w:lang w:val="ru-RU"/>
        </w:rPr>
        <w:t xml:space="preserve"> </w:t>
      </w:r>
      <w:proofErr w:type="spellStart"/>
      <w:r w:rsidRPr="00B817A8">
        <w:rPr>
          <w:color w:val="141413"/>
          <w:sz w:val="22"/>
          <w:szCs w:val="22"/>
          <w:lang w:val="ru-RU"/>
        </w:rPr>
        <w:t>ережесіне</w:t>
      </w:r>
      <w:proofErr w:type="spellEnd"/>
      <w:r w:rsidRPr="00B817A8">
        <w:rPr>
          <w:color w:val="141413"/>
          <w:sz w:val="22"/>
          <w:szCs w:val="22"/>
          <w:lang w:val="ru-RU"/>
        </w:rPr>
        <w:t xml:space="preserve"> </w:t>
      </w:r>
      <w:proofErr w:type="spellStart"/>
      <w:r w:rsidRPr="00B817A8">
        <w:rPr>
          <w:color w:val="141413"/>
          <w:sz w:val="22"/>
          <w:szCs w:val="22"/>
          <w:lang w:val="ru-RU"/>
        </w:rPr>
        <w:t>парапар</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режим </w:t>
      </w:r>
      <w:proofErr w:type="spellStart"/>
      <w:r w:rsidRPr="00B817A8">
        <w:rPr>
          <w:color w:val="141413"/>
          <w:sz w:val="22"/>
          <w:szCs w:val="22"/>
          <w:lang w:val="ru-RU"/>
        </w:rPr>
        <w:t>қағидасының</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тартымды</w:t>
      </w:r>
      <w:proofErr w:type="spellEnd"/>
      <w:r w:rsidRPr="00B817A8">
        <w:rPr>
          <w:color w:val="141413"/>
          <w:sz w:val="22"/>
          <w:szCs w:val="22"/>
          <w:lang w:val="ru-RU"/>
        </w:rPr>
        <w:t xml:space="preserve"> </w:t>
      </w:r>
      <w:proofErr w:type="spellStart"/>
      <w:r w:rsidRPr="00B817A8">
        <w:rPr>
          <w:color w:val="141413"/>
          <w:sz w:val="22"/>
          <w:szCs w:val="22"/>
          <w:lang w:val="ru-RU"/>
        </w:rPr>
        <w:t>тұсы</w:t>
      </w:r>
      <w:proofErr w:type="spellEnd"/>
      <w:r w:rsidRPr="00B817A8">
        <w:rPr>
          <w:color w:val="141413"/>
          <w:sz w:val="22"/>
          <w:szCs w:val="22"/>
          <w:lang w:val="ru-RU"/>
        </w:rPr>
        <w:t xml:space="preserve"> – </w:t>
      </w:r>
      <w:proofErr w:type="spellStart"/>
      <w:r w:rsidRPr="00B817A8">
        <w:rPr>
          <w:color w:val="141413"/>
          <w:sz w:val="22"/>
          <w:szCs w:val="22"/>
          <w:lang w:val="ru-RU"/>
        </w:rPr>
        <w:t>мемлекеттерге</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талаптарын</w:t>
      </w:r>
      <w:proofErr w:type="spellEnd"/>
      <w:r w:rsidRPr="00B817A8">
        <w:rPr>
          <w:color w:val="141413"/>
          <w:sz w:val="22"/>
          <w:szCs w:val="22"/>
          <w:lang w:val="ru-RU"/>
        </w:rPr>
        <w:t xml:space="preserve"> </w:t>
      </w:r>
      <w:proofErr w:type="spellStart"/>
      <w:r w:rsidRPr="00B817A8">
        <w:rPr>
          <w:color w:val="141413"/>
          <w:sz w:val="22"/>
          <w:szCs w:val="22"/>
          <w:lang w:val="ru-RU"/>
        </w:rPr>
        <w:t>сақтаи</w:t>
      </w:r>
      <w:proofErr w:type="spellEnd"/>
      <w:r w:rsidRPr="00B817A8">
        <w:rPr>
          <w:color w:val="141413"/>
          <w:sz w:val="22"/>
          <w:szCs w:val="22"/>
          <w:lang w:val="ru-RU"/>
        </w:rPr>
        <w:t xml:space="preserve">̆ </w:t>
      </w:r>
      <w:proofErr w:type="spellStart"/>
      <w:r w:rsidRPr="00B817A8">
        <w:rPr>
          <w:color w:val="141413"/>
          <w:sz w:val="22"/>
          <w:szCs w:val="22"/>
          <w:lang w:val="ru-RU"/>
        </w:rPr>
        <w:t>отырып</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заңын</w:t>
      </w:r>
      <w:proofErr w:type="spellEnd"/>
      <w:r w:rsidRPr="00B817A8">
        <w:rPr>
          <w:color w:val="141413"/>
          <w:sz w:val="22"/>
          <w:szCs w:val="22"/>
          <w:lang w:val="ru-RU"/>
        </w:rPr>
        <w:t xml:space="preserve"> </w:t>
      </w:r>
      <w:proofErr w:type="spellStart"/>
      <w:r w:rsidRPr="00B817A8">
        <w:rPr>
          <w:color w:val="141413"/>
          <w:sz w:val="22"/>
          <w:szCs w:val="22"/>
          <w:lang w:val="ru-RU"/>
        </w:rPr>
        <w:t>қабылдап</w:t>
      </w:r>
      <w:proofErr w:type="spellEnd"/>
      <w:r w:rsidRPr="00B817A8">
        <w:rPr>
          <w:color w:val="141413"/>
          <w:sz w:val="22"/>
          <w:szCs w:val="22"/>
          <w:lang w:val="ru-RU"/>
        </w:rPr>
        <w:t xml:space="preserve">, </w:t>
      </w:r>
      <w:proofErr w:type="spellStart"/>
      <w:r w:rsidRPr="00B817A8">
        <w:rPr>
          <w:color w:val="141413"/>
          <w:sz w:val="22"/>
          <w:szCs w:val="22"/>
          <w:lang w:val="ru-RU"/>
        </w:rPr>
        <w:t>қолдануға</w:t>
      </w:r>
      <w:proofErr w:type="spellEnd"/>
      <w:r w:rsidRPr="00B817A8">
        <w:rPr>
          <w:color w:val="141413"/>
          <w:sz w:val="22"/>
          <w:szCs w:val="22"/>
          <w:lang w:val="ru-RU"/>
        </w:rPr>
        <w:t xml:space="preserve"> </w:t>
      </w:r>
      <w:proofErr w:type="spellStart"/>
      <w:r w:rsidRPr="00B817A8">
        <w:rPr>
          <w:color w:val="141413"/>
          <w:sz w:val="22"/>
          <w:szCs w:val="22"/>
          <w:lang w:val="ru-RU"/>
        </w:rPr>
        <w:t>мүмкіндік</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Осылайша</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режим, </w:t>
      </w:r>
      <w:proofErr w:type="spellStart"/>
      <w:r w:rsidRPr="00B817A8">
        <w:rPr>
          <w:color w:val="141413"/>
          <w:sz w:val="22"/>
          <w:szCs w:val="22"/>
          <w:lang w:val="ru-RU"/>
        </w:rPr>
        <w:t>ешқандаи</w:t>
      </w:r>
      <w:proofErr w:type="spellEnd"/>
      <w:r w:rsidRPr="00B817A8">
        <w:rPr>
          <w:color w:val="141413"/>
          <w:sz w:val="22"/>
          <w:szCs w:val="22"/>
          <w:lang w:val="ru-RU"/>
        </w:rPr>
        <w:t xml:space="preserve">̆ </w:t>
      </w:r>
      <w:proofErr w:type="spellStart"/>
      <w:r w:rsidRPr="00B817A8">
        <w:rPr>
          <w:color w:val="141413"/>
          <w:sz w:val="22"/>
          <w:szCs w:val="22"/>
          <w:lang w:val="ru-RU"/>
        </w:rPr>
        <w:t>үйлестірусіз-ақ</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механизмі</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шыға</w:t>
      </w:r>
      <w:proofErr w:type="spellEnd"/>
      <w:r w:rsidRPr="00B817A8">
        <w:rPr>
          <w:color w:val="141413"/>
          <w:sz w:val="22"/>
          <w:szCs w:val="22"/>
          <w:lang w:val="ru-RU"/>
        </w:rPr>
        <w:t xml:space="preserve"> </w:t>
      </w:r>
      <w:proofErr w:type="spellStart"/>
      <w:r w:rsidRPr="00B817A8">
        <w:rPr>
          <w:color w:val="141413"/>
          <w:sz w:val="22"/>
          <w:szCs w:val="22"/>
          <w:lang w:val="ru-RU"/>
        </w:rPr>
        <w:t>келеді</w:t>
      </w:r>
      <w:proofErr w:type="spellEnd"/>
      <w:r w:rsidRPr="00B817A8">
        <w:rPr>
          <w:color w:val="141413"/>
          <w:sz w:val="22"/>
          <w:szCs w:val="22"/>
          <w:lang w:val="ru-RU"/>
        </w:rPr>
        <w:t>.</w:t>
      </w:r>
    </w:p>
    <w:p w14:paraId="63C4F70C"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Ұлттық</w:t>
      </w:r>
      <w:proofErr w:type="spellEnd"/>
      <w:r w:rsidRPr="00B817A8">
        <w:rPr>
          <w:color w:val="141413"/>
          <w:sz w:val="22"/>
          <w:szCs w:val="22"/>
          <w:lang w:val="ru-RU"/>
        </w:rPr>
        <w:t xml:space="preserve"> режим </w:t>
      </w:r>
      <w:proofErr w:type="spellStart"/>
      <w:r w:rsidRPr="00B817A8">
        <w:rPr>
          <w:color w:val="141413"/>
          <w:sz w:val="22"/>
          <w:szCs w:val="22"/>
          <w:lang w:val="ru-RU"/>
        </w:rPr>
        <w:t>қағидасы</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иелеріне</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мүдделерін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юрисдикцияда</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мұрсат</w:t>
      </w:r>
      <w:proofErr w:type="spellEnd"/>
      <w:r w:rsidRPr="00B817A8">
        <w:rPr>
          <w:color w:val="141413"/>
          <w:sz w:val="22"/>
          <w:szCs w:val="22"/>
          <w:lang w:val="ru-RU"/>
        </w:rPr>
        <w:t xml:space="preserve"> </w:t>
      </w:r>
      <w:proofErr w:type="spellStart"/>
      <w:r w:rsidRPr="00B817A8">
        <w:rPr>
          <w:color w:val="141413"/>
          <w:sz w:val="22"/>
          <w:szCs w:val="22"/>
          <w:lang w:val="ru-RU"/>
        </w:rPr>
        <w:t>бергенмен</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түйткілді</w:t>
      </w:r>
      <w:proofErr w:type="spellEnd"/>
      <w:r w:rsidRPr="00B817A8">
        <w:rPr>
          <w:color w:val="141413"/>
          <w:sz w:val="22"/>
          <w:szCs w:val="22"/>
          <w:lang w:val="ru-RU"/>
        </w:rPr>
        <w:t xml:space="preserve"> </w:t>
      </w:r>
      <w:proofErr w:type="spellStart"/>
      <w:r w:rsidRPr="00B817A8">
        <w:rPr>
          <w:color w:val="141413"/>
          <w:sz w:val="22"/>
          <w:szCs w:val="22"/>
          <w:lang w:val="ru-RU"/>
        </w:rPr>
        <w:t>толық</w:t>
      </w:r>
      <w:proofErr w:type="spellEnd"/>
      <w:r w:rsidRPr="00B817A8">
        <w:rPr>
          <w:color w:val="141413"/>
          <w:sz w:val="22"/>
          <w:szCs w:val="22"/>
          <w:lang w:val="ru-RU"/>
        </w:rPr>
        <w:t xml:space="preserve"> </w:t>
      </w:r>
      <w:proofErr w:type="spellStart"/>
      <w:r w:rsidRPr="00B817A8">
        <w:rPr>
          <w:color w:val="141413"/>
          <w:sz w:val="22"/>
          <w:szCs w:val="22"/>
          <w:lang w:val="ru-RU"/>
        </w:rPr>
        <w:t>шеше</w:t>
      </w:r>
      <w:proofErr w:type="spellEnd"/>
      <w:r w:rsidRPr="00B817A8">
        <w:rPr>
          <w:color w:val="141413"/>
          <w:sz w:val="22"/>
          <w:szCs w:val="22"/>
          <w:lang w:val="ru-RU"/>
        </w:rPr>
        <w:t xml:space="preserve"> </w:t>
      </w:r>
      <w:proofErr w:type="spellStart"/>
      <w:r w:rsidRPr="00B817A8">
        <w:rPr>
          <w:color w:val="141413"/>
          <w:sz w:val="22"/>
          <w:szCs w:val="22"/>
          <w:lang w:val="ru-RU"/>
        </w:rPr>
        <w:t>алмайды</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режим </w:t>
      </w:r>
      <w:proofErr w:type="spellStart"/>
      <w:r w:rsidRPr="00B817A8">
        <w:rPr>
          <w:color w:val="141413"/>
          <w:sz w:val="22"/>
          <w:szCs w:val="22"/>
          <w:lang w:val="ru-RU"/>
        </w:rPr>
        <w:t>шеше</w:t>
      </w:r>
      <w:proofErr w:type="spellEnd"/>
      <w:r w:rsidRPr="00B817A8">
        <w:rPr>
          <w:color w:val="141413"/>
          <w:sz w:val="22"/>
          <w:szCs w:val="22"/>
          <w:lang w:val="ru-RU"/>
        </w:rPr>
        <w:t xml:space="preserve"> </w:t>
      </w:r>
      <w:proofErr w:type="spellStart"/>
      <w:r w:rsidRPr="00B817A8">
        <w:rPr>
          <w:color w:val="141413"/>
          <w:sz w:val="22"/>
          <w:szCs w:val="22"/>
          <w:lang w:val="ru-RU"/>
        </w:rPr>
        <w:t>алмаған</w:t>
      </w:r>
      <w:proofErr w:type="spellEnd"/>
      <w:r w:rsidRPr="00B817A8">
        <w:rPr>
          <w:color w:val="141413"/>
          <w:sz w:val="22"/>
          <w:szCs w:val="22"/>
          <w:lang w:val="ru-RU"/>
        </w:rPr>
        <w:t xml:space="preserve"> </w:t>
      </w:r>
      <w:proofErr w:type="spellStart"/>
      <w:r w:rsidRPr="00B817A8">
        <w:rPr>
          <w:color w:val="141413"/>
          <w:sz w:val="22"/>
          <w:szCs w:val="22"/>
          <w:lang w:val="ru-RU"/>
        </w:rPr>
        <w:t>проблемалардың</w:t>
      </w:r>
      <w:proofErr w:type="spellEnd"/>
      <w:r w:rsidRPr="00B817A8">
        <w:rPr>
          <w:color w:val="141413"/>
          <w:sz w:val="22"/>
          <w:szCs w:val="22"/>
          <w:lang w:val="ru-RU"/>
        </w:rPr>
        <w:t xml:space="preserve"> </w:t>
      </w:r>
      <w:proofErr w:type="spellStart"/>
      <w:r w:rsidRPr="00B817A8">
        <w:rPr>
          <w:color w:val="141413"/>
          <w:sz w:val="22"/>
          <w:szCs w:val="22"/>
          <w:lang w:val="ru-RU"/>
        </w:rPr>
        <w:t>бірі</w:t>
      </w:r>
      <w:proofErr w:type="spellEnd"/>
      <w:r w:rsidRPr="00B817A8">
        <w:rPr>
          <w:color w:val="141413"/>
          <w:sz w:val="22"/>
          <w:szCs w:val="22"/>
          <w:lang w:val="ru-RU"/>
        </w:rPr>
        <w:t xml:space="preserve"> – А </w:t>
      </w:r>
      <w:proofErr w:type="spellStart"/>
      <w:r w:rsidRPr="00B817A8">
        <w:rPr>
          <w:color w:val="141413"/>
          <w:sz w:val="22"/>
          <w:szCs w:val="22"/>
          <w:lang w:val="ru-RU"/>
        </w:rPr>
        <w:t>елі</w:t>
      </w:r>
      <w:proofErr w:type="spellEnd"/>
      <w:r w:rsidRPr="00B817A8">
        <w:rPr>
          <w:color w:val="141413"/>
          <w:sz w:val="22"/>
          <w:szCs w:val="22"/>
          <w:lang w:val="ru-RU"/>
        </w:rPr>
        <w:t xml:space="preserve">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алғышарты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тіркелуді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етсе</w:t>
      </w:r>
      <w:proofErr w:type="spellEnd"/>
      <w:r w:rsidRPr="00B817A8">
        <w:rPr>
          <w:color w:val="141413"/>
          <w:sz w:val="22"/>
          <w:szCs w:val="22"/>
          <w:lang w:val="ru-RU"/>
        </w:rPr>
        <w:t xml:space="preserve">, В </w:t>
      </w:r>
      <w:proofErr w:type="spellStart"/>
      <w:r w:rsidRPr="00B817A8">
        <w:rPr>
          <w:color w:val="141413"/>
          <w:sz w:val="22"/>
          <w:szCs w:val="22"/>
          <w:lang w:val="ru-RU"/>
        </w:rPr>
        <w:t>еліндегі</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иесінің</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туындысын</w:t>
      </w:r>
      <w:proofErr w:type="spellEnd"/>
      <w:r w:rsidRPr="00B817A8">
        <w:rPr>
          <w:color w:val="141413"/>
          <w:sz w:val="22"/>
          <w:szCs w:val="22"/>
          <w:lang w:val="ru-RU"/>
        </w:rPr>
        <w:t xml:space="preserve"> А </w:t>
      </w:r>
      <w:proofErr w:type="spellStart"/>
      <w:r w:rsidRPr="00B817A8">
        <w:rPr>
          <w:color w:val="141413"/>
          <w:sz w:val="22"/>
          <w:szCs w:val="22"/>
          <w:lang w:val="ru-RU"/>
        </w:rPr>
        <w:t>елінде</w:t>
      </w:r>
      <w:proofErr w:type="spellEnd"/>
      <w:r w:rsidRPr="00B817A8">
        <w:rPr>
          <w:color w:val="141413"/>
          <w:sz w:val="22"/>
          <w:szCs w:val="22"/>
          <w:lang w:val="ru-RU"/>
        </w:rPr>
        <w:t xml:space="preserve"> </w:t>
      </w:r>
      <w:proofErr w:type="spellStart"/>
      <w:r w:rsidRPr="00B817A8">
        <w:rPr>
          <w:color w:val="141413"/>
          <w:sz w:val="22"/>
          <w:szCs w:val="22"/>
          <w:lang w:val="ru-RU"/>
        </w:rPr>
        <w:t>қорғату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едәуір</w:t>
      </w:r>
      <w:proofErr w:type="spellEnd"/>
      <w:r w:rsidRPr="00B817A8">
        <w:rPr>
          <w:color w:val="141413"/>
          <w:sz w:val="22"/>
          <w:szCs w:val="22"/>
          <w:lang w:val="ru-RU"/>
        </w:rPr>
        <w:t xml:space="preserve"> </w:t>
      </w:r>
      <w:proofErr w:type="spellStart"/>
      <w:r w:rsidRPr="00B817A8">
        <w:rPr>
          <w:color w:val="141413"/>
          <w:sz w:val="22"/>
          <w:szCs w:val="22"/>
          <w:lang w:val="ru-RU"/>
        </w:rPr>
        <w:t>қаржы</w:t>
      </w:r>
      <w:proofErr w:type="spellEnd"/>
      <w:r w:rsidRPr="00B817A8">
        <w:rPr>
          <w:color w:val="141413"/>
          <w:sz w:val="22"/>
          <w:szCs w:val="22"/>
          <w:lang w:val="ru-RU"/>
        </w:rPr>
        <w:t xml:space="preserve"> мен </w:t>
      </w:r>
      <w:proofErr w:type="spellStart"/>
      <w:r w:rsidRPr="00B817A8">
        <w:rPr>
          <w:color w:val="141413"/>
          <w:sz w:val="22"/>
          <w:szCs w:val="22"/>
          <w:lang w:val="ru-RU"/>
        </w:rPr>
        <w:t>уақыт</w:t>
      </w:r>
      <w:proofErr w:type="spellEnd"/>
      <w:r w:rsidRPr="00B817A8">
        <w:rPr>
          <w:color w:val="141413"/>
          <w:sz w:val="22"/>
          <w:szCs w:val="22"/>
          <w:lang w:val="ru-RU"/>
        </w:rPr>
        <w:t xml:space="preserve"> </w:t>
      </w:r>
      <w:proofErr w:type="spellStart"/>
      <w:r w:rsidRPr="00B817A8">
        <w:rPr>
          <w:color w:val="141413"/>
          <w:sz w:val="22"/>
          <w:szCs w:val="22"/>
          <w:lang w:val="ru-RU"/>
        </w:rPr>
        <w:t>шығындалуға</w:t>
      </w:r>
      <w:proofErr w:type="spellEnd"/>
      <w:r w:rsidRPr="00B817A8">
        <w:rPr>
          <w:color w:val="141413"/>
          <w:sz w:val="22"/>
          <w:szCs w:val="22"/>
          <w:lang w:val="ru-RU"/>
        </w:rPr>
        <w:t xml:space="preserve"> </w:t>
      </w:r>
      <w:proofErr w:type="spellStart"/>
      <w:r w:rsidRPr="00B817A8">
        <w:rPr>
          <w:color w:val="141413"/>
          <w:sz w:val="22"/>
          <w:szCs w:val="22"/>
          <w:lang w:val="ru-RU"/>
        </w:rPr>
        <w:t>мәжбүр</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XIX </w:t>
      </w:r>
      <w:proofErr w:type="spellStart"/>
      <w:r w:rsidRPr="00B817A8">
        <w:rPr>
          <w:color w:val="141413"/>
          <w:sz w:val="22"/>
          <w:szCs w:val="22"/>
          <w:lang w:val="ru-RU"/>
        </w:rPr>
        <w:t>ғасырдың</w:t>
      </w:r>
      <w:proofErr w:type="spellEnd"/>
      <w:r w:rsidRPr="00B817A8">
        <w:rPr>
          <w:color w:val="141413"/>
          <w:sz w:val="22"/>
          <w:szCs w:val="22"/>
          <w:lang w:val="ru-RU"/>
        </w:rPr>
        <w:t xml:space="preserve"> </w:t>
      </w:r>
      <w:proofErr w:type="spellStart"/>
      <w:r w:rsidRPr="00B817A8">
        <w:rPr>
          <w:color w:val="141413"/>
          <w:sz w:val="22"/>
          <w:szCs w:val="22"/>
          <w:lang w:val="ru-RU"/>
        </w:rPr>
        <w:t>соңынан</w:t>
      </w:r>
      <w:proofErr w:type="spellEnd"/>
      <w:r w:rsidRPr="00B817A8">
        <w:rPr>
          <w:color w:val="141413"/>
          <w:sz w:val="22"/>
          <w:szCs w:val="22"/>
          <w:lang w:val="ru-RU"/>
        </w:rPr>
        <w:t xml:space="preserve"> </w:t>
      </w:r>
      <w:proofErr w:type="spellStart"/>
      <w:r w:rsidRPr="00B817A8">
        <w:rPr>
          <w:color w:val="141413"/>
          <w:sz w:val="22"/>
          <w:szCs w:val="22"/>
          <w:lang w:val="ru-RU"/>
        </w:rPr>
        <w:t>бері</w:t>
      </w:r>
      <w:proofErr w:type="spellEnd"/>
      <w:r w:rsidRPr="00B817A8">
        <w:rPr>
          <w:color w:val="141413"/>
          <w:sz w:val="22"/>
          <w:szCs w:val="22"/>
          <w:lang w:val="ru-RU"/>
        </w:rPr>
        <w:t xml:space="preserve"> </w:t>
      </w:r>
      <w:proofErr w:type="spellStart"/>
      <w:r w:rsidRPr="00B817A8">
        <w:rPr>
          <w:color w:val="141413"/>
          <w:sz w:val="22"/>
          <w:szCs w:val="22"/>
          <w:lang w:val="ru-RU"/>
        </w:rPr>
        <w:t>тіркеуден</w:t>
      </w:r>
      <w:proofErr w:type="spellEnd"/>
      <w:r w:rsidRPr="00B817A8">
        <w:rPr>
          <w:color w:val="141413"/>
          <w:sz w:val="22"/>
          <w:szCs w:val="22"/>
          <w:lang w:val="ru-RU"/>
        </w:rPr>
        <w:t xml:space="preserve"> </w:t>
      </w:r>
      <w:proofErr w:type="spellStart"/>
      <w:r w:rsidRPr="00B817A8">
        <w:rPr>
          <w:color w:val="141413"/>
          <w:sz w:val="22"/>
          <w:szCs w:val="22"/>
          <w:lang w:val="ru-RU"/>
        </w:rPr>
        <w:t>туындаған</w:t>
      </w:r>
      <w:proofErr w:type="spellEnd"/>
      <w:r w:rsidRPr="00B817A8">
        <w:rPr>
          <w:color w:val="141413"/>
          <w:sz w:val="22"/>
          <w:szCs w:val="22"/>
          <w:lang w:val="ru-RU"/>
        </w:rPr>
        <w:t xml:space="preserve"> </w:t>
      </w:r>
      <w:proofErr w:type="spellStart"/>
      <w:r w:rsidRPr="00B817A8">
        <w:rPr>
          <w:color w:val="141413"/>
          <w:sz w:val="22"/>
          <w:szCs w:val="22"/>
          <w:lang w:val="ru-RU"/>
        </w:rPr>
        <w:t>осындаи</w:t>
      </w:r>
      <w:proofErr w:type="spellEnd"/>
      <w:r w:rsidRPr="00B817A8">
        <w:rPr>
          <w:color w:val="141413"/>
          <w:sz w:val="22"/>
          <w:szCs w:val="22"/>
          <w:lang w:val="ru-RU"/>
        </w:rPr>
        <w:t xml:space="preserve">̆ </w:t>
      </w:r>
      <w:proofErr w:type="spellStart"/>
      <w:r w:rsidRPr="00B817A8">
        <w:rPr>
          <w:color w:val="141413"/>
          <w:sz w:val="22"/>
          <w:szCs w:val="22"/>
          <w:lang w:val="ru-RU"/>
        </w:rPr>
        <w:t>қолайсыздықтарды</w:t>
      </w:r>
      <w:proofErr w:type="spellEnd"/>
      <w:r w:rsidRPr="00B817A8">
        <w:rPr>
          <w:color w:val="141413"/>
          <w:sz w:val="22"/>
          <w:szCs w:val="22"/>
          <w:lang w:val="ru-RU"/>
        </w:rPr>
        <w:t xml:space="preserve"> </w:t>
      </w:r>
      <w:proofErr w:type="spellStart"/>
      <w:r w:rsidRPr="00B817A8">
        <w:rPr>
          <w:color w:val="141413"/>
          <w:sz w:val="22"/>
          <w:szCs w:val="22"/>
          <w:lang w:val="ru-RU"/>
        </w:rPr>
        <w:t>мейлінше</w:t>
      </w:r>
      <w:proofErr w:type="spellEnd"/>
      <w:r w:rsidRPr="00B817A8">
        <w:rPr>
          <w:color w:val="141413"/>
          <w:sz w:val="22"/>
          <w:szCs w:val="22"/>
          <w:lang w:val="ru-RU"/>
        </w:rPr>
        <w:t xml:space="preserve"> </w:t>
      </w:r>
      <w:proofErr w:type="spellStart"/>
      <w:r w:rsidRPr="00B817A8">
        <w:rPr>
          <w:color w:val="141413"/>
          <w:sz w:val="22"/>
          <w:szCs w:val="22"/>
          <w:lang w:val="ru-RU"/>
        </w:rPr>
        <w:t>азайтуды</w:t>
      </w:r>
      <w:proofErr w:type="spellEnd"/>
      <w:r w:rsidRPr="00B817A8">
        <w:rPr>
          <w:color w:val="141413"/>
          <w:sz w:val="22"/>
          <w:szCs w:val="22"/>
          <w:lang w:val="ru-RU"/>
        </w:rPr>
        <w:t xml:space="preserve"> </w:t>
      </w:r>
      <w:proofErr w:type="spellStart"/>
      <w:r w:rsidRPr="00B817A8">
        <w:rPr>
          <w:color w:val="141413"/>
          <w:sz w:val="22"/>
          <w:szCs w:val="22"/>
          <w:lang w:val="ru-RU"/>
        </w:rPr>
        <w:t>басты</w:t>
      </w:r>
      <w:proofErr w:type="spellEnd"/>
      <w:r w:rsidRPr="00B817A8">
        <w:rPr>
          <w:color w:val="141413"/>
          <w:sz w:val="22"/>
          <w:szCs w:val="22"/>
          <w:lang w:val="ru-RU"/>
        </w:rPr>
        <w:t xml:space="preserve"> </w:t>
      </w:r>
      <w:proofErr w:type="spellStart"/>
      <w:r w:rsidRPr="00B817A8">
        <w:rPr>
          <w:color w:val="141413"/>
          <w:sz w:val="22"/>
          <w:szCs w:val="22"/>
          <w:lang w:val="ru-RU"/>
        </w:rPr>
        <w:t>мақсат</w:t>
      </w:r>
      <w:proofErr w:type="spellEnd"/>
      <w:r w:rsidRPr="00B817A8">
        <w:rPr>
          <w:color w:val="141413"/>
          <w:sz w:val="22"/>
          <w:szCs w:val="22"/>
          <w:lang w:val="ru-RU"/>
        </w:rPr>
        <w:t xml:space="preserve"> </w:t>
      </w:r>
      <w:proofErr w:type="spellStart"/>
      <w:r w:rsidRPr="00B817A8">
        <w:rPr>
          <w:color w:val="141413"/>
          <w:sz w:val="22"/>
          <w:szCs w:val="22"/>
          <w:lang w:val="ru-RU"/>
        </w:rPr>
        <w:t>етіп</w:t>
      </w:r>
      <w:proofErr w:type="spellEnd"/>
      <w:r w:rsidRPr="00B817A8">
        <w:rPr>
          <w:color w:val="141413"/>
          <w:sz w:val="22"/>
          <w:szCs w:val="22"/>
          <w:lang w:val="ru-RU"/>
        </w:rPr>
        <w:t xml:space="preserve"> </w:t>
      </w:r>
      <w:proofErr w:type="spellStart"/>
      <w:r w:rsidRPr="00B817A8">
        <w:rPr>
          <w:color w:val="141413"/>
          <w:sz w:val="22"/>
          <w:szCs w:val="22"/>
          <w:lang w:val="ru-RU"/>
        </w:rPr>
        <w:t>қойды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саласында</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түйткіл</w:t>
      </w:r>
      <w:proofErr w:type="spellEnd"/>
      <w:r w:rsidRPr="00B817A8">
        <w:rPr>
          <w:color w:val="141413"/>
          <w:sz w:val="22"/>
          <w:szCs w:val="22"/>
          <w:lang w:val="ru-RU"/>
        </w:rPr>
        <w:t xml:space="preserve"> Берн </w:t>
      </w:r>
      <w:proofErr w:type="spellStart"/>
      <w:r w:rsidRPr="00B817A8">
        <w:rPr>
          <w:color w:val="141413"/>
          <w:sz w:val="22"/>
          <w:szCs w:val="22"/>
          <w:lang w:val="ru-RU"/>
        </w:rPr>
        <w:t>одағы</w:t>
      </w:r>
      <w:proofErr w:type="spellEnd"/>
      <w:r w:rsidRPr="00B817A8">
        <w:rPr>
          <w:color w:val="141413"/>
          <w:sz w:val="22"/>
          <w:szCs w:val="22"/>
          <w:lang w:val="ru-RU"/>
        </w:rPr>
        <w:t xml:space="preserve"> </w:t>
      </w:r>
      <w:proofErr w:type="spellStart"/>
      <w:r w:rsidRPr="00B817A8">
        <w:rPr>
          <w:color w:val="141413"/>
          <w:sz w:val="22"/>
          <w:szCs w:val="22"/>
          <w:lang w:val="ru-RU"/>
        </w:rPr>
        <w:t>мүшелерінен</w:t>
      </w:r>
      <w:proofErr w:type="spellEnd"/>
      <w:r w:rsidRPr="00B817A8">
        <w:rPr>
          <w:color w:val="141413"/>
          <w:sz w:val="22"/>
          <w:szCs w:val="22"/>
          <w:lang w:val="ru-RU"/>
        </w:rPr>
        <w:t xml:space="preserve"> </w:t>
      </w:r>
      <w:proofErr w:type="spellStart"/>
      <w:r w:rsidRPr="00B817A8">
        <w:rPr>
          <w:color w:val="141413"/>
          <w:sz w:val="22"/>
          <w:szCs w:val="22"/>
          <w:lang w:val="ru-RU"/>
        </w:rPr>
        <w:t>ешқандаи</w:t>
      </w:r>
      <w:proofErr w:type="spellEnd"/>
      <w:r w:rsidRPr="00B817A8">
        <w:rPr>
          <w:color w:val="141413"/>
          <w:sz w:val="22"/>
          <w:szCs w:val="22"/>
          <w:lang w:val="ru-RU"/>
        </w:rPr>
        <w:t xml:space="preserve">̆ </w:t>
      </w:r>
      <w:proofErr w:type="spellStart"/>
      <w:r w:rsidRPr="00B817A8">
        <w:rPr>
          <w:color w:val="141413"/>
          <w:sz w:val="22"/>
          <w:szCs w:val="22"/>
          <w:lang w:val="ru-RU"/>
        </w:rPr>
        <w:t>формалды</w:t>
      </w:r>
      <w:proofErr w:type="spellEnd"/>
      <w:r w:rsidRPr="00B817A8">
        <w:rPr>
          <w:color w:val="141413"/>
          <w:sz w:val="22"/>
          <w:szCs w:val="22"/>
          <w:lang w:val="ru-RU"/>
        </w:rPr>
        <w:t xml:space="preserve"> </w:t>
      </w:r>
      <w:proofErr w:type="spellStart"/>
      <w:r w:rsidRPr="00B817A8">
        <w:rPr>
          <w:color w:val="141413"/>
          <w:sz w:val="22"/>
          <w:szCs w:val="22"/>
          <w:lang w:val="ru-RU"/>
        </w:rPr>
        <w:t>ресімсіз</w:t>
      </w:r>
      <w:proofErr w:type="spellEnd"/>
      <w:r w:rsidRPr="00B817A8">
        <w:rPr>
          <w:color w:val="141413"/>
          <w:sz w:val="22"/>
          <w:szCs w:val="22"/>
          <w:lang w:val="ru-RU"/>
        </w:rPr>
        <w:t xml:space="preserve"> (мыс. </w:t>
      </w:r>
      <w:proofErr w:type="spellStart"/>
      <w:r w:rsidRPr="00B817A8">
        <w:rPr>
          <w:color w:val="141413"/>
          <w:sz w:val="22"/>
          <w:szCs w:val="22"/>
          <w:lang w:val="ru-RU"/>
        </w:rPr>
        <w:t>тіркеу</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қорғауды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шешілді</w:t>
      </w:r>
      <w:proofErr w:type="spellEnd"/>
      <w:r w:rsidRPr="00B817A8">
        <w:rPr>
          <w:color w:val="141413"/>
          <w:sz w:val="22"/>
          <w:szCs w:val="22"/>
          <w:lang w:val="ru-RU"/>
        </w:rPr>
        <w:t>.</w:t>
      </w:r>
    </w:p>
    <w:p w14:paraId="7216203C" w14:textId="37B8B8C9"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Жиырмасыншы</w:t>
      </w:r>
      <w:proofErr w:type="spellEnd"/>
      <w:r w:rsidRPr="00B817A8">
        <w:rPr>
          <w:color w:val="141413"/>
          <w:sz w:val="22"/>
          <w:szCs w:val="22"/>
          <w:lang w:val="ru-RU"/>
        </w:rPr>
        <w:t xml:space="preserve"> </w:t>
      </w:r>
      <w:proofErr w:type="spellStart"/>
      <w:r w:rsidRPr="00B817A8">
        <w:rPr>
          <w:color w:val="141413"/>
          <w:sz w:val="22"/>
          <w:szCs w:val="22"/>
          <w:lang w:val="ru-RU"/>
        </w:rPr>
        <w:t>ғасырда</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w:t>
      </w:r>
      <w:proofErr w:type="spellEnd"/>
      <w:r w:rsidRPr="00B817A8">
        <w:rPr>
          <w:color w:val="141413"/>
          <w:sz w:val="22"/>
          <w:szCs w:val="22"/>
          <w:lang w:val="ru-RU"/>
        </w:rPr>
        <w:t xml:space="preserve">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шаралары</w:t>
      </w:r>
      <w:proofErr w:type="spellEnd"/>
      <w:r w:rsidRPr="00B817A8">
        <w:rPr>
          <w:color w:val="141413"/>
          <w:sz w:val="22"/>
          <w:szCs w:val="22"/>
          <w:lang w:val="ru-RU"/>
        </w:rPr>
        <w:t xml:space="preserve"> </w:t>
      </w:r>
      <w:proofErr w:type="spellStart"/>
      <w:r w:rsidRPr="00B817A8">
        <w:rPr>
          <w:color w:val="141413"/>
          <w:sz w:val="22"/>
          <w:szCs w:val="22"/>
          <w:lang w:val="ru-RU"/>
        </w:rPr>
        <w:t>күшейтіліп</w:t>
      </w:r>
      <w:proofErr w:type="spellEnd"/>
      <w:r w:rsidRPr="00B817A8">
        <w:rPr>
          <w:color w:val="141413"/>
          <w:sz w:val="22"/>
          <w:szCs w:val="22"/>
          <w:lang w:val="ru-RU"/>
        </w:rPr>
        <w:t xml:space="preserve">, ХХІ </w:t>
      </w:r>
      <w:proofErr w:type="spellStart"/>
      <w:r w:rsidRPr="00B817A8">
        <w:rPr>
          <w:color w:val="141413"/>
          <w:sz w:val="22"/>
          <w:szCs w:val="22"/>
          <w:lang w:val="ru-RU"/>
        </w:rPr>
        <w:t>ғасырда</w:t>
      </w:r>
      <w:proofErr w:type="spellEnd"/>
      <w:r w:rsidRPr="00B817A8">
        <w:rPr>
          <w:color w:val="141413"/>
          <w:sz w:val="22"/>
          <w:szCs w:val="22"/>
          <w:lang w:val="ru-RU"/>
        </w:rPr>
        <w:t xml:space="preserve"> да </w:t>
      </w:r>
      <w:proofErr w:type="spellStart"/>
      <w:r w:rsidRPr="00B817A8">
        <w:rPr>
          <w:color w:val="141413"/>
          <w:sz w:val="22"/>
          <w:szCs w:val="22"/>
          <w:lang w:val="ru-RU"/>
        </w:rPr>
        <w:t>жалғасын</w:t>
      </w:r>
      <w:proofErr w:type="spellEnd"/>
      <w:r w:rsidRPr="00B817A8">
        <w:rPr>
          <w:color w:val="141413"/>
          <w:sz w:val="22"/>
          <w:szCs w:val="22"/>
          <w:lang w:val="ru-RU"/>
        </w:rPr>
        <w:t xml:space="preserve"> </w:t>
      </w:r>
      <w:proofErr w:type="spellStart"/>
      <w:r w:rsidRPr="00B817A8">
        <w:rPr>
          <w:color w:val="141413"/>
          <w:sz w:val="22"/>
          <w:szCs w:val="22"/>
          <w:lang w:val="ru-RU"/>
        </w:rPr>
        <w:t>тапты</w:t>
      </w:r>
      <w:proofErr w:type="spellEnd"/>
      <w:r w:rsidRPr="00B817A8">
        <w:rPr>
          <w:color w:val="141413"/>
          <w:sz w:val="22"/>
          <w:szCs w:val="22"/>
          <w:lang w:val="ru-RU"/>
        </w:rPr>
        <w:t xml:space="preserve">. Осы </w:t>
      </w:r>
      <w:proofErr w:type="spellStart"/>
      <w:r w:rsidRPr="00B817A8">
        <w:rPr>
          <w:color w:val="141413"/>
          <w:sz w:val="22"/>
          <w:szCs w:val="22"/>
          <w:lang w:val="ru-RU"/>
        </w:rPr>
        <w:t>уақыт</w:t>
      </w:r>
      <w:proofErr w:type="spellEnd"/>
      <w:r w:rsidRPr="00B817A8">
        <w:rPr>
          <w:color w:val="141413"/>
          <w:sz w:val="22"/>
          <w:szCs w:val="22"/>
          <w:lang w:val="ru-RU"/>
        </w:rPr>
        <w:t xml:space="preserve"> </w:t>
      </w:r>
      <w:proofErr w:type="spellStart"/>
      <w:r w:rsidRPr="00B817A8">
        <w:rPr>
          <w:color w:val="141413"/>
          <w:sz w:val="22"/>
          <w:szCs w:val="22"/>
          <w:lang w:val="ru-RU"/>
        </w:rPr>
        <w:t>аралығында</w:t>
      </w:r>
      <w:proofErr w:type="spellEnd"/>
      <w:r w:rsidRPr="00B817A8">
        <w:rPr>
          <w:color w:val="141413"/>
          <w:sz w:val="22"/>
          <w:szCs w:val="22"/>
          <w:lang w:val="ru-RU"/>
        </w:rPr>
        <w:t xml:space="preserve"> Париж бен Берн </w:t>
      </w:r>
      <w:proofErr w:type="spellStart"/>
      <w:r w:rsidRPr="00B817A8">
        <w:rPr>
          <w:color w:val="141413"/>
          <w:sz w:val="22"/>
          <w:szCs w:val="22"/>
          <w:lang w:val="ru-RU"/>
        </w:rPr>
        <w:t>конвенциялары</w:t>
      </w:r>
      <w:proofErr w:type="spellEnd"/>
      <w:r w:rsidRPr="00B817A8">
        <w:rPr>
          <w:color w:val="141413"/>
          <w:sz w:val="22"/>
          <w:szCs w:val="22"/>
          <w:lang w:val="ru-RU"/>
        </w:rPr>
        <w:t xml:space="preserve"> </w:t>
      </w:r>
      <w:proofErr w:type="spellStart"/>
      <w:r w:rsidRPr="00B817A8">
        <w:rPr>
          <w:color w:val="141413"/>
          <w:sz w:val="22"/>
          <w:szCs w:val="22"/>
          <w:lang w:val="ru-RU"/>
        </w:rPr>
        <w:t>бірнеше</w:t>
      </w:r>
      <w:proofErr w:type="spellEnd"/>
      <w:r w:rsidRPr="00B817A8">
        <w:rPr>
          <w:color w:val="141413"/>
          <w:sz w:val="22"/>
          <w:szCs w:val="22"/>
          <w:lang w:val="ru-RU"/>
        </w:rPr>
        <w:t xml:space="preserve"> </w:t>
      </w:r>
      <w:proofErr w:type="spellStart"/>
      <w:r w:rsidRPr="00B817A8">
        <w:rPr>
          <w:color w:val="141413"/>
          <w:sz w:val="22"/>
          <w:szCs w:val="22"/>
          <w:lang w:val="ru-RU"/>
        </w:rPr>
        <w:t>рет</w:t>
      </w:r>
      <w:proofErr w:type="spellEnd"/>
      <w:r w:rsidRPr="00B817A8">
        <w:rPr>
          <w:color w:val="141413"/>
          <w:sz w:val="22"/>
          <w:szCs w:val="22"/>
          <w:lang w:val="ru-RU"/>
        </w:rPr>
        <w:t xml:space="preserve"> </w:t>
      </w:r>
      <w:proofErr w:type="spellStart"/>
      <w:r w:rsidRPr="00B817A8">
        <w:rPr>
          <w:color w:val="141413"/>
          <w:sz w:val="22"/>
          <w:szCs w:val="22"/>
          <w:lang w:val="ru-RU"/>
        </w:rPr>
        <w:t>қайта</w:t>
      </w:r>
      <w:proofErr w:type="spellEnd"/>
      <w:r w:rsidRPr="00B817A8">
        <w:rPr>
          <w:color w:val="141413"/>
          <w:sz w:val="22"/>
          <w:szCs w:val="22"/>
          <w:lang w:val="ru-RU"/>
        </w:rPr>
        <w:t xml:space="preserve"> </w:t>
      </w:r>
      <w:proofErr w:type="spellStart"/>
      <w:r w:rsidRPr="00B817A8">
        <w:rPr>
          <w:color w:val="141413"/>
          <w:sz w:val="22"/>
          <w:szCs w:val="22"/>
          <w:lang w:val="ru-RU"/>
        </w:rPr>
        <w:t>қаралып</w:t>
      </w:r>
      <w:proofErr w:type="spellEnd"/>
      <w:r w:rsidRPr="00B817A8">
        <w:rPr>
          <w:color w:val="141413"/>
          <w:sz w:val="22"/>
          <w:szCs w:val="22"/>
          <w:lang w:val="ru-RU"/>
        </w:rPr>
        <w:t xml:space="preserve">,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мүшелік</w:t>
      </w:r>
      <w:proofErr w:type="spellEnd"/>
      <w:r w:rsidRPr="00B817A8">
        <w:rPr>
          <w:color w:val="141413"/>
          <w:sz w:val="22"/>
          <w:szCs w:val="22"/>
          <w:lang w:val="ru-RU"/>
        </w:rPr>
        <w:t xml:space="preserve"> </w:t>
      </w:r>
      <w:proofErr w:type="spellStart"/>
      <w:r w:rsidRPr="00B817A8">
        <w:rPr>
          <w:color w:val="141413"/>
          <w:sz w:val="22"/>
          <w:szCs w:val="22"/>
          <w:lang w:val="ru-RU"/>
        </w:rPr>
        <w:t>құрамы</w:t>
      </w:r>
      <w:proofErr w:type="spellEnd"/>
      <w:r w:rsidRPr="00B817A8">
        <w:rPr>
          <w:color w:val="141413"/>
          <w:sz w:val="22"/>
          <w:szCs w:val="22"/>
          <w:lang w:val="ru-RU"/>
        </w:rPr>
        <w:t xml:space="preserve"> </w:t>
      </w:r>
      <w:proofErr w:type="spellStart"/>
      <w:r w:rsidRPr="00B817A8">
        <w:rPr>
          <w:color w:val="141413"/>
          <w:sz w:val="22"/>
          <w:szCs w:val="22"/>
          <w:lang w:val="ru-RU"/>
        </w:rPr>
        <w:t>кеңейді</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шарттар</w:t>
      </w:r>
      <w:proofErr w:type="spellEnd"/>
      <w:r w:rsidRPr="00B817A8">
        <w:rPr>
          <w:color w:val="141413"/>
          <w:sz w:val="22"/>
          <w:szCs w:val="22"/>
          <w:lang w:val="ru-RU"/>
        </w:rPr>
        <w:t xml:space="preserve"> </w:t>
      </w:r>
      <w:proofErr w:type="spellStart"/>
      <w:r w:rsidRPr="00B817A8">
        <w:rPr>
          <w:color w:val="141413"/>
          <w:sz w:val="22"/>
          <w:szCs w:val="22"/>
          <w:lang w:val="ru-RU"/>
        </w:rPr>
        <w:t>қалыптасты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шарттардың</w:t>
      </w:r>
      <w:proofErr w:type="spellEnd"/>
      <w:r w:rsidRPr="00B817A8">
        <w:rPr>
          <w:color w:val="141413"/>
          <w:sz w:val="22"/>
          <w:szCs w:val="22"/>
          <w:lang w:val="ru-RU"/>
        </w:rPr>
        <w:t xml:space="preserve"> </w:t>
      </w:r>
      <w:proofErr w:type="spellStart"/>
      <w:r w:rsidRPr="00B817A8">
        <w:rPr>
          <w:color w:val="141413"/>
          <w:sz w:val="22"/>
          <w:szCs w:val="22"/>
          <w:lang w:val="ru-RU"/>
        </w:rPr>
        <w:t>көбі</w:t>
      </w:r>
      <w:proofErr w:type="spellEnd"/>
      <w:r w:rsidRPr="00B817A8">
        <w:rPr>
          <w:color w:val="141413"/>
          <w:sz w:val="22"/>
          <w:szCs w:val="22"/>
          <w:lang w:val="ru-RU"/>
        </w:rPr>
        <w:t xml:space="preserve"> штаб-</w:t>
      </w:r>
      <w:proofErr w:type="spellStart"/>
      <w:r w:rsidRPr="00B817A8">
        <w:rPr>
          <w:color w:val="141413"/>
          <w:sz w:val="22"/>
          <w:szCs w:val="22"/>
          <w:lang w:val="ru-RU"/>
        </w:rPr>
        <w:t>пәтері</w:t>
      </w:r>
      <w:proofErr w:type="spellEnd"/>
      <w:r w:rsidRPr="00B817A8">
        <w:rPr>
          <w:color w:val="141413"/>
          <w:sz w:val="22"/>
          <w:szCs w:val="22"/>
          <w:lang w:val="ru-RU"/>
        </w:rPr>
        <w:t xml:space="preserve"> </w:t>
      </w:r>
      <w:proofErr w:type="spellStart"/>
      <w:r w:rsidRPr="00B817A8">
        <w:rPr>
          <w:color w:val="141413"/>
          <w:sz w:val="22"/>
          <w:szCs w:val="22"/>
          <w:lang w:val="ru-RU"/>
        </w:rPr>
        <w:t>Женевада</w:t>
      </w:r>
      <w:proofErr w:type="spellEnd"/>
      <w:r w:rsidRPr="00B817A8">
        <w:rPr>
          <w:color w:val="141413"/>
          <w:sz w:val="22"/>
          <w:szCs w:val="22"/>
          <w:lang w:val="ru-RU"/>
        </w:rPr>
        <w:t xml:space="preserve"> </w:t>
      </w:r>
      <w:proofErr w:type="spellStart"/>
      <w:r w:rsidRPr="00B817A8">
        <w:rPr>
          <w:color w:val="141413"/>
          <w:sz w:val="22"/>
          <w:szCs w:val="22"/>
          <w:lang w:val="ru-RU"/>
        </w:rPr>
        <w:t>орналасқан</w:t>
      </w:r>
      <w:proofErr w:type="spellEnd"/>
      <w:r w:rsidRPr="00B817A8">
        <w:rPr>
          <w:color w:val="141413"/>
          <w:sz w:val="22"/>
          <w:szCs w:val="22"/>
          <w:lang w:val="ru-RU"/>
        </w:rPr>
        <w:t xml:space="preserve"> </w:t>
      </w:r>
      <w:proofErr w:type="spellStart"/>
      <w:r w:rsidRPr="00B817A8">
        <w:rPr>
          <w:color w:val="141413"/>
          <w:sz w:val="22"/>
          <w:szCs w:val="22"/>
          <w:lang w:val="ru-RU"/>
        </w:rPr>
        <w:t>Дүниежүзілік</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ұйымның</w:t>
      </w:r>
      <w:proofErr w:type="spellEnd"/>
      <w:r w:rsidRPr="00B817A8">
        <w:rPr>
          <w:color w:val="141413"/>
          <w:sz w:val="22"/>
          <w:szCs w:val="22"/>
          <w:lang w:val="ru-RU"/>
        </w:rPr>
        <w:t xml:space="preserve"> (WIPO) </w:t>
      </w:r>
      <w:proofErr w:type="spellStart"/>
      <w:r w:rsidRPr="00B817A8">
        <w:rPr>
          <w:color w:val="141413"/>
          <w:sz w:val="22"/>
          <w:szCs w:val="22"/>
          <w:lang w:val="ru-RU"/>
        </w:rPr>
        <w:t>бастамасымен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басшылығымен</w:t>
      </w:r>
      <w:proofErr w:type="spellEnd"/>
      <w:r w:rsidRPr="00B817A8">
        <w:rPr>
          <w:color w:val="141413"/>
          <w:sz w:val="22"/>
          <w:szCs w:val="22"/>
          <w:lang w:val="ru-RU"/>
        </w:rPr>
        <w:t xml:space="preserve"> </w:t>
      </w:r>
      <w:proofErr w:type="spellStart"/>
      <w:r w:rsidRPr="00B817A8">
        <w:rPr>
          <w:color w:val="141413"/>
          <w:sz w:val="22"/>
          <w:szCs w:val="22"/>
          <w:lang w:val="ru-RU"/>
        </w:rPr>
        <w:t>әзірленді</w:t>
      </w:r>
      <w:proofErr w:type="spellEnd"/>
      <w:r w:rsidRPr="00B817A8">
        <w:rPr>
          <w:color w:val="141413"/>
          <w:sz w:val="22"/>
          <w:szCs w:val="22"/>
          <w:lang w:val="ru-RU"/>
        </w:rPr>
        <w:t xml:space="preserve">. Ол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саласында</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деңгейдегі</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бастамаларға</w:t>
      </w:r>
      <w:proofErr w:type="spellEnd"/>
      <w:r w:rsidRPr="00B817A8">
        <w:rPr>
          <w:color w:val="141413"/>
          <w:sz w:val="22"/>
          <w:szCs w:val="22"/>
          <w:lang w:val="ru-RU"/>
        </w:rPr>
        <w:t xml:space="preserve"> </w:t>
      </w:r>
      <w:proofErr w:type="spellStart"/>
      <w:r w:rsidRPr="00B817A8">
        <w:rPr>
          <w:color w:val="141413"/>
          <w:sz w:val="22"/>
          <w:szCs w:val="22"/>
          <w:lang w:val="ru-RU"/>
        </w:rPr>
        <w:t>түрткі</w:t>
      </w:r>
      <w:proofErr w:type="spellEnd"/>
      <w:r w:rsidRPr="00B817A8">
        <w:rPr>
          <w:color w:val="141413"/>
          <w:sz w:val="22"/>
          <w:szCs w:val="22"/>
          <w:lang w:val="ru-RU"/>
        </w:rPr>
        <w:t xml:space="preserve"> </w:t>
      </w:r>
      <w:proofErr w:type="spellStart"/>
      <w:r w:rsidRPr="00B817A8">
        <w:rPr>
          <w:color w:val="141413"/>
          <w:sz w:val="22"/>
          <w:szCs w:val="22"/>
          <w:lang w:val="ru-RU"/>
        </w:rPr>
        <w:t>болатын</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w:t>
      </w:r>
      <w:proofErr w:type="spellStart"/>
      <w:r w:rsidRPr="00B817A8">
        <w:rPr>
          <w:color w:val="141413"/>
          <w:sz w:val="22"/>
          <w:szCs w:val="22"/>
          <w:lang w:val="ru-RU"/>
        </w:rPr>
        <w:t>форумға</w:t>
      </w:r>
      <w:proofErr w:type="spellEnd"/>
      <w:r w:rsidRPr="00B817A8">
        <w:rPr>
          <w:color w:val="141413"/>
          <w:sz w:val="22"/>
          <w:szCs w:val="22"/>
          <w:lang w:val="ru-RU"/>
        </w:rPr>
        <w:t xml:space="preserve"> </w:t>
      </w:r>
      <w:proofErr w:type="spellStart"/>
      <w:r w:rsidRPr="00B817A8">
        <w:rPr>
          <w:color w:val="141413"/>
          <w:sz w:val="22"/>
          <w:szCs w:val="22"/>
          <w:lang w:val="ru-RU"/>
        </w:rPr>
        <w:t>айналды</w:t>
      </w:r>
      <w:proofErr w:type="spellEnd"/>
      <w:r w:rsidRPr="00B817A8">
        <w:rPr>
          <w:color w:val="141413"/>
          <w:sz w:val="22"/>
          <w:szCs w:val="22"/>
          <w:lang w:val="ru-RU"/>
        </w:rPr>
        <w:t>.</w:t>
      </w:r>
    </w:p>
    <w:p w14:paraId="55DF8892"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Ертеректегі</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шарттары</w:t>
      </w:r>
      <w:proofErr w:type="spellEnd"/>
      <w:r w:rsidRPr="00B817A8">
        <w:rPr>
          <w:color w:val="141413"/>
          <w:sz w:val="22"/>
          <w:szCs w:val="22"/>
          <w:lang w:val="ru-RU"/>
        </w:rPr>
        <w:t xml:space="preserve">, </w:t>
      </w:r>
      <w:proofErr w:type="spellStart"/>
      <w:r w:rsidRPr="00B817A8">
        <w:rPr>
          <w:color w:val="141413"/>
          <w:sz w:val="22"/>
          <w:szCs w:val="22"/>
          <w:lang w:val="ru-RU"/>
        </w:rPr>
        <w:t>негізінен</w:t>
      </w:r>
      <w:proofErr w:type="spellEnd"/>
      <w:r w:rsidRPr="00B817A8">
        <w:rPr>
          <w:color w:val="141413"/>
          <w:sz w:val="22"/>
          <w:szCs w:val="22"/>
          <w:lang w:val="ru-RU"/>
        </w:rPr>
        <w:t xml:space="preserve">, </w:t>
      </w:r>
      <w:proofErr w:type="spellStart"/>
      <w:r w:rsidRPr="00B817A8">
        <w:rPr>
          <w:color w:val="141413"/>
          <w:sz w:val="22"/>
          <w:szCs w:val="22"/>
          <w:lang w:val="ru-RU"/>
        </w:rPr>
        <w:t>осындаи</w:t>
      </w:r>
      <w:proofErr w:type="spellEnd"/>
      <w:r w:rsidRPr="00B817A8">
        <w:rPr>
          <w:color w:val="141413"/>
          <w:sz w:val="22"/>
          <w:szCs w:val="22"/>
          <w:lang w:val="ru-RU"/>
        </w:rPr>
        <w:t xml:space="preserve">̆ </w:t>
      </w:r>
      <w:proofErr w:type="spellStart"/>
      <w:r w:rsidRPr="00B817A8">
        <w:rPr>
          <w:color w:val="141413"/>
          <w:sz w:val="22"/>
          <w:szCs w:val="22"/>
          <w:lang w:val="ru-RU"/>
        </w:rPr>
        <w:t>құқықтарды</w:t>
      </w:r>
      <w:proofErr w:type="spellEnd"/>
      <w:r w:rsidRPr="00B817A8">
        <w:rPr>
          <w:color w:val="141413"/>
          <w:sz w:val="22"/>
          <w:szCs w:val="22"/>
          <w:lang w:val="ru-RU"/>
        </w:rPr>
        <w:t xml:space="preserve"> </w:t>
      </w:r>
      <w:proofErr w:type="spellStart"/>
      <w:r w:rsidRPr="00B817A8">
        <w:rPr>
          <w:color w:val="141413"/>
          <w:sz w:val="22"/>
          <w:szCs w:val="22"/>
          <w:lang w:val="ru-RU"/>
        </w:rPr>
        <w:t>мойындауға</w:t>
      </w:r>
      <w:proofErr w:type="spellEnd"/>
      <w:r w:rsidRPr="00B817A8">
        <w:rPr>
          <w:color w:val="141413"/>
          <w:sz w:val="22"/>
          <w:szCs w:val="22"/>
          <w:lang w:val="ru-RU"/>
        </w:rPr>
        <w:t xml:space="preserve"> </w:t>
      </w:r>
      <w:proofErr w:type="spellStart"/>
      <w:r w:rsidRPr="00B817A8">
        <w:rPr>
          <w:color w:val="141413"/>
          <w:sz w:val="22"/>
          <w:szCs w:val="22"/>
          <w:lang w:val="ru-RU"/>
        </w:rPr>
        <w:t>мүдделі</w:t>
      </w:r>
      <w:proofErr w:type="spellEnd"/>
      <w:r w:rsidRPr="00B817A8">
        <w:rPr>
          <w:color w:val="141413"/>
          <w:sz w:val="22"/>
          <w:szCs w:val="22"/>
          <w:lang w:val="ru-RU"/>
        </w:rPr>
        <w:t xml:space="preserve"> </w:t>
      </w:r>
      <w:proofErr w:type="spellStart"/>
      <w:r w:rsidRPr="00B817A8">
        <w:rPr>
          <w:color w:val="141413"/>
          <w:sz w:val="22"/>
          <w:szCs w:val="22"/>
          <w:lang w:val="ru-RU"/>
        </w:rPr>
        <w:t>елдер</w:t>
      </w:r>
      <w:proofErr w:type="spellEnd"/>
      <w:r w:rsidRPr="00B817A8">
        <w:rPr>
          <w:color w:val="141413"/>
          <w:sz w:val="22"/>
          <w:szCs w:val="22"/>
          <w:lang w:val="ru-RU"/>
        </w:rPr>
        <w:t xml:space="preserve"> </w:t>
      </w:r>
      <w:proofErr w:type="spellStart"/>
      <w:r w:rsidRPr="00B817A8">
        <w:rPr>
          <w:color w:val="141413"/>
          <w:sz w:val="22"/>
          <w:szCs w:val="22"/>
          <w:lang w:val="ru-RU"/>
        </w:rPr>
        <w:t>арасында</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тіпті</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келісімдер</w:t>
      </w:r>
      <w:proofErr w:type="spellEnd"/>
      <w:r w:rsidRPr="00B817A8">
        <w:rPr>
          <w:color w:val="141413"/>
          <w:sz w:val="22"/>
          <w:szCs w:val="22"/>
          <w:lang w:val="ru-RU"/>
        </w:rPr>
        <w:t xml:space="preserve"> </w:t>
      </w:r>
      <w:proofErr w:type="spellStart"/>
      <w:r w:rsidRPr="00B817A8">
        <w:rPr>
          <w:color w:val="141413"/>
          <w:sz w:val="22"/>
          <w:szCs w:val="22"/>
          <w:lang w:val="ru-RU"/>
        </w:rPr>
        <w:t>мүдделері</w:t>
      </w:r>
      <w:proofErr w:type="spellEnd"/>
      <w:r w:rsidRPr="00B817A8">
        <w:rPr>
          <w:color w:val="141413"/>
          <w:sz w:val="22"/>
          <w:szCs w:val="22"/>
          <w:lang w:val="ru-RU"/>
        </w:rPr>
        <w:t xml:space="preserve"> </w:t>
      </w:r>
      <w:proofErr w:type="spellStart"/>
      <w:r w:rsidRPr="00B817A8">
        <w:rPr>
          <w:color w:val="141413"/>
          <w:sz w:val="22"/>
          <w:szCs w:val="22"/>
          <w:lang w:val="ru-RU"/>
        </w:rPr>
        <w:t>мүлде</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отар </w:t>
      </w:r>
      <w:proofErr w:type="spellStart"/>
      <w:r w:rsidRPr="00B817A8">
        <w:rPr>
          <w:color w:val="141413"/>
          <w:sz w:val="22"/>
          <w:szCs w:val="22"/>
          <w:lang w:val="ru-RU"/>
        </w:rPr>
        <w:t>елдерге</w:t>
      </w:r>
      <w:proofErr w:type="spellEnd"/>
      <w:r w:rsidRPr="00B817A8">
        <w:rPr>
          <w:color w:val="141413"/>
          <w:sz w:val="22"/>
          <w:szCs w:val="22"/>
          <w:lang w:val="ru-RU"/>
        </w:rPr>
        <w:t xml:space="preserve"> де </w:t>
      </w:r>
      <w:proofErr w:type="spellStart"/>
      <w:r w:rsidRPr="00B817A8">
        <w:rPr>
          <w:color w:val="141413"/>
          <w:sz w:val="22"/>
          <w:szCs w:val="22"/>
          <w:lang w:val="ru-RU"/>
        </w:rPr>
        <w:t>таңылды</w:t>
      </w:r>
      <w:proofErr w:type="spellEnd"/>
      <w:r w:rsidRPr="00B817A8">
        <w:rPr>
          <w:color w:val="141413"/>
          <w:sz w:val="22"/>
          <w:szCs w:val="22"/>
          <w:lang w:val="ru-RU"/>
        </w:rPr>
        <w:t xml:space="preserve">). АҚШ, </w:t>
      </w:r>
      <w:proofErr w:type="spellStart"/>
      <w:r w:rsidRPr="00B817A8">
        <w:rPr>
          <w:color w:val="141413"/>
          <w:sz w:val="22"/>
          <w:szCs w:val="22"/>
          <w:lang w:val="ru-RU"/>
        </w:rPr>
        <w:t>Кеңес</w:t>
      </w:r>
      <w:proofErr w:type="spellEnd"/>
      <w:r w:rsidRPr="00B817A8">
        <w:rPr>
          <w:color w:val="141413"/>
          <w:sz w:val="22"/>
          <w:szCs w:val="22"/>
          <w:lang w:val="ru-RU"/>
        </w:rPr>
        <w:t xml:space="preserve"> </w:t>
      </w:r>
      <w:proofErr w:type="spellStart"/>
      <w:r w:rsidRPr="00B817A8">
        <w:rPr>
          <w:color w:val="141413"/>
          <w:sz w:val="22"/>
          <w:szCs w:val="22"/>
          <w:lang w:val="ru-RU"/>
        </w:rPr>
        <w:t>одағы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ҚХР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мемлекеттер</w:t>
      </w:r>
      <w:proofErr w:type="spellEnd"/>
      <w:r w:rsidRPr="00B817A8">
        <w:rPr>
          <w:color w:val="141413"/>
          <w:sz w:val="22"/>
          <w:szCs w:val="22"/>
          <w:lang w:val="ru-RU"/>
        </w:rPr>
        <w:t xml:space="preserve"> </w:t>
      </w:r>
      <w:proofErr w:type="spellStart"/>
      <w:r w:rsidRPr="00B817A8">
        <w:rPr>
          <w:color w:val="141413"/>
          <w:sz w:val="22"/>
          <w:szCs w:val="22"/>
          <w:lang w:val="ru-RU"/>
        </w:rPr>
        <w:t>келісімге</w:t>
      </w:r>
      <w:proofErr w:type="spellEnd"/>
      <w:r w:rsidRPr="00B817A8">
        <w:rPr>
          <w:color w:val="141413"/>
          <w:sz w:val="22"/>
          <w:szCs w:val="22"/>
          <w:lang w:val="ru-RU"/>
        </w:rPr>
        <w:t xml:space="preserve"> </w:t>
      </w:r>
      <w:proofErr w:type="spellStart"/>
      <w:r w:rsidRPr="00B817A8">
        <w:rPr>
          <w:color w:val="141413"/>
          <w:sz w:val="22"/>
          <w:szCs w:val="22"/>
          <w:lang w:val="ru-RU"/>
        </w:rPr>
        <w:t>қосылуға</w:t>
      </w:r>
      <w:proofErr w:type="spellEnd"/>
      <w:r w:rsidRPr="00B817A8">
        <w:rPr>
          <w:color w:val="141413"/>
          <w:sz w:val="22"/>
          <w:szCs w:val="22"/>
          <w:lang w:val="ru-RU"/>
        </w:rPr>
        <w:t xml:space="preserve"> </w:t>
      </w:r>
      <w:proofErr w:type="spellStart"/>
      <w:r w:rsidRPr="00B817A8">
        <w:rPr>
          <w:color w:val="141413"/>
          <w:sz w:val="22"/>
          <w:szCs w:val="22"/>
          <w:lang w:val="ru-RU"/>
        </w:rPr>
        <w:t>асықпады</w:t>
      </w:r>
      <w:proofErr w:type="spellEnd"/>
      <w:r w:rsidRPr="00B817A8">
        <w:rPr>
          <w:color w:val="141413"/>
          <w:sz w:val="22"/>
          <w:szCs w:val="22"/>
          <w:lang w:val="ru-RU"/>
        </w:rPr>
        <w:t xml:space="preserve">,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меншіктің</w:t>
      </w:r>
      <w:proofErr w:type="spellEnd"/>
      <w:r w:rsidRPr="00B817A8">
        <w:rPr>
          <w:color w:val="141413"/>
          <w:sz w:val="22"/>
          <w:szCs w:val="22"/>
          <w:lang w:val="ru-RU"/>
        </w:rPr>
        <w:t xml:space="preserve"> «таза </w:t>
      </w:r>
      <w:proofErr w:type="spellStart"/>
      <w:r w:rsidRPr="00B817A8">
        <w:rPr>
          <w:color w:val="141413"/>
          <w:sz w:val="22"/>
          <w:szCs w:val="22"/>
          <w:lang w:val="ru-RU"/>
        </w:rPr>
        <w:t>тұтынушысы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шетелдіктердің</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мойындау</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w:t>
      </w:r>
      <w:proofErr w:type="spellStart"/>
      <w:r w:rsidRPr="00B817A8">
        <w:rPr>
          <w:color w:val="141413"/>
          <w:sz w:val="22"/>
          <w:szCs w:val="22"/>
          <w:lang w:val="ru-RU"/>
        </w:rPr>
        <w:t>экономикалық</w:t>
      </w:r>
      <w:proofErr w:type="spellEnd"/>
      <w:r w:rsidRPr="00B817A8">
        <w:rPr>
          <w:color w:val="141413"/>
          <w:sz w:val="22"/>
          <w:szCs w:val="22"/>
          <w:lang w:val="ru-RU"/>
        </w:rPr>
        <w:t xml:space="preserve"> </w:t>
      </w:r>
      <w:proofErr w:type="spellStart"/>
      <w:r w:rsidRPr="00B817A8">
        <w:rPr>
          <w:color w:val="141413"/>
          <w:sz w:val="22"/>
          <w:szCs w:val="22"/>
          <w:lang w:val="ru-RU"/>
        </w:rPr>
        <w:t>мүддемізге</w:t>
      </w:r>
      <w:proofErr w:type="spellEnd"/>
      <w:r w:rsidRPr="00B817A8">
        <w:rPr>
          <w:color w:val="141413"/>
          <w:sz w:val="22"/>
          <w:szCs w:val="22"/>
          <w:lang w:val="ru-RU"/>
        </w:rPr>
        <w:t xml:space="preserve"> </w:t>
      </w:r>
      <w:proofErr w:type="spellStart"/>
      <w:r w:rsidRPr="00B817A8">
        <w:rPr>
          <w:color w:val="141413"/>
          <w:sz w:val="22"/>
          <w:szCs w:val="22"/>
          <w:lang w:val="ru-RU"/>
        </w:rPr>
        <w:t>қайшы</w:t>
      </w:r>
      <w:proofErr w:type="spellEnd"/>
      <w:r w:rsidRPr="00B817A8">
        <w:rPr>
          <w:color w:val="141413"/>
          <w:sz w:val="22"/>
          <w:szCs w:val="22"/>
          <w:lang w:val="ru-RU"/>
        </w:rPr>
        <w:t xml:space="preserve"> </w:t>
      </w:r>
      <w:proofErr w:type="spellStart"/>
      <w:r w:rsidRPr="00B817A8">
        <w:rPr>
          <w:color w:val="141413"/>
          <w:sz w:val="22"/>
          <w:szCs w:val="22"/>
          <w:lang w:val="ru-RU"/>
        </w:rPr>
        <w:t>келеді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ойлады</w:t>
      </w:r>
      <w:proofErr w:type="spellEnd"/>
      <w:r w:rsidRPr="00B817A8">
        <w:rPr>
          <w:color w:val="141413"/>
          <w:sz w:val="22"/>
          <w:szCs w:val="22"/>
          <w:lang w:val="ru-RU"/>
        </w:rPr>
        <w:t xml:space="preserve">. Он </w:t>
      </w:r>
      <w:proofErr w:type="spellStart"/>
      <w:r w:rsidRPr="00B817A8">
        <w:rPr>
          <w:color w:val="141413"/>
          <w:sz w:val="22"/>
          <w:szCs w:val="22"/>
          <w:lang w:val="ru-RU"/>
        </w:rPr>
        <w:t>тоғызыншы</w:t>
      </w:r>
      <w:proofErr w:type="spellEnd"/>
      <w:r w:rsidRPr="00B817A8">
        <w:rPr>
          <w:color w:val="141413"/>
          <w:sz w:val="22"/>
          <w:szCs w:val="22"/>
          <w:lang w:val="ru-RU"/>
        </w:rPr>
        <w:t xml:space="preserve"> </w:t>
      </w:r>
      <w:proofErr w:type="spellStart"/>
      <w:r w:rsidRPr="00B817A8">
        <w:rPr>
          <w:color w:val="141413"/>
          <w:sz w:val="22"/>
          <w:szCs w:val="22"/>
          <w:lang w:val="ru-RU"/>
        </w:rPr>
        <w:t>ғасырда</w:t>
      </w:r>
      <w:proofErr w:type="spellEnd"/>
      <w:r w:rsidRPr="00B817A8">
        <w:rPr>
          <w:color w:val="141413"/>
          <w:sz w:val="22"/>
          <w:szCs w:val="22"/>
          <w:lang w:val="ru-RU"/>
        </w:rPr>
        <w:t xml:space="preserve"> Америка </w:t>
      </w:r>
      <w:proofErr w:type="spellStart"/>
      <w:r w:rsidRPr="00B817A8">
        <w:rPr>
          <w:color w:val="141413"/>
          <w:sz w:val="22"/>
          <w:szCs w:val="22"/>
          <w:lang w:val="ru-RU"/>
        </w:rPr>
        <w:t>Құрама</w:t>
      </w:r>
      <w:proofErr w:type="spellEnd"/>
      <w:r w:rsidRPr="00B817A8">
        <w:rPr>
          <w:color w:val="141413"/>
          <w:sz w:val="22"/>
          <w:szCs w:val="22"/>
          <w:lang w:val="ru-RU"/>
        </w:rPr>
        <w:t xml:space="preserve"> </w:t>
      </w:r>
      <w:proofErr w:type="spellStart"/>
      <w:r w:rsidRPr="00B817A8">
        <w:rPr>
          <w:color w:val="141413"/>
          <w:sz w:val="22"/>
          <w:szCs w:val="22"/>
          <w:lang w:val="ru-RU"/>
        </w:rPr>
        <w:t>Штаттарының</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иелерін</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оңайлықпен</w:t>
      </w:r>
      <w:proofErr w:type="spellEnd"/>
      <w:r w:rsidRPr="00B817A8">
        <w:rPr>
          <w:color w:val="141413"/>
          <w:sz w:val="22"/>
          <w:szCs w:val="22"/>
          <w:lang w:val="ru-RU"/>
        </w:rPr>
        <w:t xml:space="preserve"> </w:t>
      </w:r>
      <w:proofErr w:type="spellStart"/>
      <w:r w:rsidRPr="00B817A8">
        <w:rPr>
          <w:color w:val="141413"/>
          <w:sz w:val="22"/>
          <w:szCs w:val="22"/>
          <w:lang w:val="ru-RU"/>
        </w:rPr>
        <w:t>көне</w:t>
      </w:r>
      <w:proofErr w:type="spellEnd"/>
      <w:r w:rsidRPr="00B817A8">
        <w:rPr>
          <w:color w:val="141413"/>
          <w:sz w:val="22"/>
          <w:szCs w:val="22"/>
          <w:lang w:val="ru-RU"/>
        </w:rPr>
        <w:t xml:space="preserve"> </w:t>
      </w:r>
      <w:proofErr w:type="spellStart"/>
      <w:r w:rsidRPr="00B817A8">
        <w:rPr>
          <w:color w:val="141413"/>
          <w:sz w:val="22"/>
          <w:szCs w:val="22"/>
          <w:lang w:val="ru-RU"/>
        </w:rPr>
        <w:t>қоймауы</w:t>
      </w:r>
      <w:proofErr w:type="spellEnd"/>
      <w:r w:rsidRPr="00B817A8">
        <w:rPr>
          <w:color w:val="141413"/>
          <w:sz w:val="22"/>
          <w:szCs w:val="22"/>
          <w:lang w:val="ru-RU"/>
        </w:rPr>
        <w:t xml:space="preserve"> </w:t>
      </w:r>
      <w:proofErr w:type="spellStart"/>
      <w:r w:rsidRPr="00B817A8">
        <w:rPr>
          <w:color w:val="141413"/>
          <w:sz w:val="22"/>
          <w:szCs w:val="22"/>
          <w:lang w:val="ru-RU"/>
        </w:rPr>
        <w:t>үлкен</w:t>
      </w:r>
      <w:proofErr w:type="spellEnd"/>
      <w:r w:rsidRPr="00B817A8">
        <w:rPr>
          <w:color w:val="141413"/>
          <w:sz w:val="22"/>
          <w:szCs w:val="22"/>
          <w:lang w:val="ru-RU"/>
        </w:rPr>
        <w:t xml:space="preserve"> </w:t>
      </w:r>
      <w:proofErr w:type="spellStart"/>
      <w:r w:rsidRPr="00B817A8">
        <w:rPr>
          <w:color w:val="141413"/>
          <w:sz w:val="22"/>
          <w:szCs w:val="22"/>
          <w:lang w:val="ru-RU"/>
        </w:rPr>
        <w:t>наразылыққа</w:t>
      </w:r>
      <w:proofErr w:type="spellEnd"/>
      <w:r w:rsidRPr="00B817A8">
        <w:rPr>
          <w:color w:val="141413"/>
          <w:sz w:val="22"/>
          <w:szCs w:val="22"/>
          <w:lang w:val="ru-RU"/>
        </w:rPr>
        <w:t xml:space="preserve"> </w:t>
      </w:r>
      <w:proofErr w:type="spellStart"/>
      <w:r w:rsidRPr="00B817A8">
        <w:rPr>
          <w:color w:val="141413"/>
          <w:sz w:val="22"/>
          <w:szCs w:val="22"/>
          <w:lang w:val="ru-RU"/>
        </w:rPr>
        <w:t>ұласты</w:t>
      </w:r>
      <w:proofErr w:type="spellEnd"/>
      <w:r w:rsidRPr="00B817A8">
        <w:rPr>
          <w:color w:val="141413"/>
          <w:sz w:val="22"/>
          <w:szCs w:val="22"/>
          <w:lang w:val="ru-RU"/>
        </w:rPr>
        <w:t xml:space="preserve">. </w:t>
      </w:r>
      <w:proofErr w:type="spellStart"/>
      <w:r w:rsidRPr="00B817A8">
        <w:rPr>
          <w:color w:val="141413"/>
          <w:sz w:val="22"/>
          <w:szCs w:val="22"/>
          <w:lang w:val="ru-RU"/>
        </w:rPr>
        <w:t>Жиырмасыншы</w:t>
      </w:r>
      <w:proofErr w:type="spellEnd"/>
      <w:r w:rsidRPr="00B817A8">
        <w:rPr>
          <w:color w:val="141413"/>
          <w:sz w:val="22"/>
          <w:szCs w:val="22"/>
          <w:lang w:val="ru-RU"/>
        </w:rPr>
        <w:t xml:space="preserve"> </w:t>
      </w:r>
      <w:proofErr w:type="spellStart"/>
      <w:r w:rsidRPr="00B817A8">
        <w:rPr>
          <w:color w:val="141413"/>
          <w:sz w:val="22"/>
          <w:szCs w:val="22"/>
          <w:lang w:val="ru-RU"/>
        </w:rPr>
        <w:t>ғасырда</w:t>
      </w:r>
      <w:proofErr w:type="spellEnd"/>
      <w:r w:rsidRPr="00B817A8">
        <w:rPr>
          <w:color w:val="141413"/>
          <w:sz w:val="22"/>
          <w:szCs w:val="22"/>
          <w:lang w:val="ru-RU"/>
        </w:rPr>
        <w:t xml:space="preserve"> </w:t>
      </w:r>
      <w:proofErr w:type="spellStart"/>
      <w:r w:rsidRPr="00B817A8">
        <w:rPr>
          <w:color w:val="141413"/>
          <w:sz w:val="22"/>
          <w:szCs w:val="22"/>
          <w:lang w:val="ru-RU"/>
        </w:rPr>
        <w:t>анағұрлым</w:t>
      </w:r>
      <w:proofErr w:type="spellEnd"/>
      <w:r w:rsidRPr="00B817A8">
        <w:rPr>
          <w:color w:val="141413"/>
          <w:sz w:val="22"/>
          <w:szCs w:val="22"/>
          <w:lang w:val="ru-RU"/>
        </w:rPr>
        <w:t xml:space="preserve"> </w:t>
      </w:r>
      <w:proofErr w:type="spellStart"/>
      <w:r w:rsidRPr="00B817A8">
        <w:rPr>
          <w:color w:val="141413"/>
          <w:sz w:val="22"/>
          <w:szCs w:val="22"/>
          <w:lang w:val="ru-RU"/>
        </w:rPr>
        <w:t>ыңғайлы</w:t>
      </w:r>
      <w:proofErr w:type="spellEnd"/>
      <w:r w:rsidRPr="00B817A8">
        <w:rPr>
          <w:color w:val="141413"/>
          <w:sz w:val="22"/>
          <w:szCs w:val="22"/>
          <w:lang w:val="ru-RU"/>
        </w:rPr>
        <w:t xml:space="preserve"> </w:t>
      </w:r>
      <w:proofErr w:type="spellStart"/>
      <w:r w:rsidRPr="00B817A8">
        <w:rPr>
          <w:color w:val="141413"/>
          <w:sz w:val="22"/>
          <w:szCs w:val="22"/>
          <w:lang w:val="ru-RU"/>
        </w:rPr>
        <w:t>шарттар</w:t>
      </w:r>
      <w:proofErr w:type="spellEnd"/>
      <w:r w:rsidRPr="00B817A8">
        <w:rPr>
          <w:color w:val="141413"/>
          <w:sz w:val="22"/>
          <w:szCs w:val="22"/>
          <w:lang w:val="ru-RU"/>
        </w:rPr>
        <w:t xml:space="preserve"> </w:t>
      </w:r>
      <w:proofErr w:type="spellStart"/>
      <w:r w:rsidRPr="00B817A8">
        <w:rPr>
          <w:color w:val="141413"/>
          <w:sz w:val="22"/>
          <w:szCs w:val="22"/>
          <w:lang w:val="ru-RU"/>
        </w:rPr>
        <w:t>қабылданғанмен</w:t>
      </w:r>
      <w:proofErr w:type="spellEnd"/>
      <w:r w:rsidRPr="00B817A8">
        <w:rPr>
          <w:color w:val="141413"/>
          <w:sz w:val="22"/>
          <w:szCs w:val="22"/>
          <w:lang w:val="ru-RU"/>
        </w:rPr>
        <w:t xml:space="preserve">, АҚШ Берн </w:t>
      </w:r>
      <w:proofErr w:type="spellStart"/>
      <w:r w:rsidRPr="00B817A8">
        <w:rPr>
          <w:color w:val="141413"/>
          <w:sz w:val="22"/>
          <w:szCs w:val="22"/>
          <w:lang w:val="ru-RU"/>
        </w:rPr>
        <w:t>конвенциясына</w:t>
      </w:r>
      <w:proofErr w:type="spellEnd"/>
      <w:r w:rsidRPr="00B817A8">
        <w:rPr>
          <w:color w:val="141413"/>
          <w:sz w:val="22"/>
          <w:szCs w:val="22"/>
          <w:lang w:val="ru-RU"/>
        </w:rPr>
        <w:t xml:space="preserve"> тек 1989 </w:t>
      </w:r>
      <w:proofErr w:type="spellStart"/>
      <w:r w:rsidRPr="00B817A8">
        <w:rPr>
          <w:color w:val="141413"/>
          <w:sz w:val="22"/>
          <w:szCs w:val="22"/>
          <w:lang w:val="ru-RU"/>
        </w:rPr>
        <w:t>жылы</w:t>
      </w:r>
      <w:proofErr w:type="spellEnd"/>
      <w:r w:rsidRPr="00B817A8">
        <w:rPr>
          <w:color w:val="141413"/>
          <w:sz w:val="22"/>
          <w:szCs w:val="22"/>
          <w:lang w:val="ru-RU"/>
        </w:rPr>
        <w:t xml:space="preserve"> 1 </w:t>
      </w:r>
      <w:proofErr w:type="spellStart"/>
      <w:r w:rsidRPr="00B817A8">
        <w:rPr>
          <w:color w:val="141413"/>
          <w:sz w:val="22"/>
          <w:szCs w:val="22"/>
          <w:lang w:val="ru-RU"/>
        </w:rPr>
        <w:t>наурызда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қосылды</w:t>
      </w:r>
      <w:proofErr w:type="spellEnd"/>
      <w:r w:rsidRPr="00B817A8">
        <w:rPr>
          <w:color w:val="141413"/>
          <w:sz w:val="22"/>
          <w:szCs w:val="22"/>
          <w:lang w:val="ru-RU"/>
        </w:rPr>
        <w:t>.</w:t>
      </w:r>
    </w:p>
    <w:p w14:paraId="7B871CBB"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r w:rsidRPr="00B817A8">
        <w:rPr>
          <w:color w:val="141413"/>
          <w:sz w:val="22"/>
          <w:szCs w:val="22"/>
          <w:lang w:val="ru-RU"/>
        </w:rPr>
        <w:t xml:space="preserve">1980 </w:t>
      </w:r>
      <w:proofErr w:type="spellStart"/>
      <w:r w:rsidRPr="00B817A8">
        <w:rPr>
          <w:color w:val="141413"/>
          <w:sz w:val="22"/>
          <w:szCs w:val="22"/>
          <w:lang w:val="ru-RU"/>
        </w:rPr>
        <w:t>жылдары</w:t>
      </w:r>
      <w:proofErr w:type="spellEnd"/>
      <w:r w:rsidRPr="00B817A8">
        <w:rPr>
          <w:color w:val="141413"/>
          <w:sz w:val="22"/>
          <w:szCs w:val="22"/>
          <w:lang w:val="ru-RU"/>
        </w:rPr>
        <w:t xml:space="preserve"> АҚШ </w:t>
      </w:r>
      <w:proofErr w:type="spellStart"/>
      <w:r w:rsidRPr="00B817A8">
        <w:rPr>
          <w:color w:val="141413"/>
          <w:sz w:val="22"/>
          <w:szCs w:val="22"/>
          <w:lang w:val="ru-RU"/>
        </w:rPr>
        <w:t>өзінің</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өнімдерінің</w:t>
      </w:r>
      <w:proofErr w:type="spellEnd"/>
      <w:r w:rsidRPr="00B817A8">
        <w:rPr>
          <w:color w:val="141413"/>
          <w:sz w:val="22"/>
          <w:szCs w:val="22"/>
          <w:lang w:val="ru-RU"/>
        </w:rPr>
        <w:t xml:space="preserve"> таза </w:t>
      </w:r>
      <w:proofErr w:type="spellStart"/>
      <w:r w:rsidRPr="00B817A8">
        <w:rPr>
          <w:color w:val="141413"/>
          <w:sz w:val="22"/>
          <w:szCs w:val="22"/>
          <w:lang w:val="ru-RU"/>
        </w:rPr>
        <w:t>өндірушіcі</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түсінді</w:t>
      </w:r>
      <w:proofErr w:type="spellEnd"/>
      <w:r w:rsidRPr="00B817A8">
        <w:rPr>
          <w:color w:val="141413"/>
          <w:sz w:val="22"/>
          <w:szCs w:val="22"/>
          <w:lang w:val="ru-RU"/>
        </w:rPr>
        <w:t xml:space="preserve">, </w:t>
      </w:r>
      <w:proofErr w:type="spellStart"/>
      <w:r w:rsidRPr="00B817A8">
        <w:rPr>
          <w:color w:val="141413"/>
          <w:sz w:val="22"/>
          <w:szCs w:val="22"/>
          <w:lang w:val="ru-RU"/>
        </w:rPr>
        <w:t>осылайша</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экономикалық</w:t>
      </w:r>
      <w:proofErr w:type="spellEnd"/>
      <w:r w:rsidRPr="00B817A8">
        <w:rPr>
          <w:color w:val="141413"/>
          <w:sz w:val="22"/>
          <w:szCs w:val="22"/>
          <w:lang w:val="ru-RU"/>
        </w:rPr>
        <w:t xml:space="preserve"> </w:t>
      </w:r>
      <w:proofErr w:type="spellStart"/>
      <w:r w:rsidRPr="00B817A8">
        <w:rPr>
          <w:color w:val="141413"/>
          <w:sz w:val="22"/>
          <w:szCs w:val="22"/>
          <w:lang w:val="ru-RU"/>
        </w:rPr>
        <w:t>қауымдастығымен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Жапониямен</w:t>
      </w:r>
      <w:proofErr w:type="spellEnd"/>
      <w:r w:rsidRPr="00B817A8">
        <w:rPr>
          <w:color w:val="141413"/>
          <w:sz w:val="22"/>
          <w:szCs w:val="22"/>
          <w:lang w:val="ru-RU"/>
        </w:rPr>
        <w:t xml:space="preserve"> </w:t>
      </w:r>
      <w:proofErr w:type="spellStart"/>
      <w:r w:rsidRPr="00B817A8">
        <w:rPr>
          <w:color w:val="141413"/>
          <w:sz w:val="22"/>
          <w:szCs w:val="22"/>
          <w:lang w:val="ru-RU"/>
        </w:rPr>
        <w:t>бірлесе</w:t>
      </w:r>
      <w:proofErr w:type="spellEnd"/>
      <w:r w:rsidRPr="00B817A8">
        <w:rPr>
          <w:color w:val="141413"/>
          <w:sz w:val="22"/>
          <w:szCs w:val="22"/>
          <w:lang w:val="ru-RU"/>
        </w:rPr>
        <w:t xml:space="preserve"> </w:t>
      </w:r>
      <w:proofErr w:type="spellStart"/>
      <w:r w:rsidRPr="00B817A8">
        <w:rPr>
          <w:color w:val="141413"/>
          <w:sz w:val="22"/>
          <w:szCs w:val="22"/>
          <w:lang w:val="ru-RU"/>
        </w:rPr>
        <w:t>дүние</w:t>
      </w:r>
      <w:proofErr w:type="spellEnd"/>
      <w:r w:rsidRPr="00B817A8">
        <w:rPr>
          <w:color w:val="141413"/>
          <w:sz w:val="22"/>
          <w:szCs w:val="22"/>
          <w:lang w:val="ru-RU"/>
        </w:rPr>
        <w:t xml:space="preserve"> </w:t>
      </w:r>
      <w:proofErr w:type="spellStart"/>
      <w:r w:rsidRPr="00B817A8">
        <w:rPr>
          <w:color w:val="141413"/>
          <w:sz w:val="22"/>
          <w:szCs w:val="22"/>
          <w:lang w:val="ru-RU"/>
        </w:rPr>
        <w:t>жүзі</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w:t>
      </w:r>
      <w:proofErr w:type="spellEnd"/>
      <w:r w:rsidRPr="00B817A8">
        <w:rPr>
          <w:color w:val="141413"/>
          <w:sz w:val="22"/>
          <w:szCs w:val="22"/>
          <w:lang w:val="ru-RU"/>
        </w:rPr>
        <w:t xml:space="preserve">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деңгейін</w:t>
      </w:r>
      <w:proofErr w:type="spellEnd"/>
      <w:r w:rsidRPr="00B817A8">
        <w:rPr>
          <w:color w:val="141413"/>
          <w:sz w:val="22"/>
          <w:szCs w:val="22"/>
          <w:lang w:val="ru-RU"/>
        </w:rPr>
        <w:t xml:space="preserve"> </w:t>
      </w:r>
      <w:proofErr w:type="spellStart"/>
      <w:r w:rsidRPr="00B817A8">
        <w:rPr>
          <w:color w:val="141413"/>
          <w:sz w:val="22"/>
          <w:szCs w:val="22"/>
          <w:lang w:val="ru-RU"/>
        </w:rPr>
        <w:t>көтеруді</w:t>
      </w:r>
      <w:proofErr w:type="spellEnd"/>
      <w:r w:rsidRPr="00B817A8">
        <w:rPr>
          <w:color w:val="141413"/>
          <w:sz w:val="22"/>
          <w:szCs w:val="22"/>
          <w:lang w:val="ru-RU"/>
        </w:rPr>
        <w:t xml:space="preserve"> </w:t>
      </w:r>
      <w:proofErr w:type="spellStart"/>
      <w:r w:rsidRPr="00B817A8">
        <w:rPr>
          <w:color w:val="141413"/>
          <w:sz w:val="22"/>
          <w:szCs w:val="22"/>
          <w:lang w:val="ru-RU"/>
        </w:rPr>
        <w:t>қолдаи</w:t>
      </w:r>
      <w:proofErr w:type="spellEnd"/>
      <w:r w:rsidRPr="00B817A8">
        <w:rPr>
          <w:color w:val="141413"/>
          <w:sz w:val="22"/>
          <w:szCs w:val="22"/>
          <w:lang w:val="ru-RU"/>
        </w:rPr>
        <w:t xml:space="preserve">̆ </w:t>
      </w:r>
      <w:proofErr w:type="spellStart"/>
      <w:r w:rsidRPr="00B817A8">
        <w:rPr>
          <w:color w:val="141413"/>
          <w:sz w:val="22"/>
          <w:szCs w:val="22"/>
          <w:lang w:val="ru-RU"/>
        </w:rPr>
        <w:t>бастады</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келісімшарттар</w:t>
      </w:r>
      <w:proofErr w:type="spellEnd"/>
      <w:r w:rsidRPr="00B817A8">
        <w:rPr>
          <w:color w:val="141413"/>
          <w:sz w:val="22"/>
          <w:szCs w:val="22"/>
          <w:lang w:val="ru-RU"/>
        </w:rPr>
        <w:t xml:space="preserve"> </w:t>
      </w:r>
      <w:proofErr w:type="spellStart"/>
      <w:r w:rsidRPr="00B817A8">
        <w:rPr>
          <w:color w:val="141413"/>
          <w:sz w:val="22"/>
          <w:szCs w:val="22"/>
          <w:lang w:val="ru-RU"/>
        </w:rPr>
        <w:t>аясында</w:t>
      </w:r>
      <w:proofErr w:type="spellEnd"/>
      <w:r w:rsidRPr="00B817A8">
        <w:rPr>
          <w:color w:val="141413"/>
          <w:sz w:val="22"/>
          <w:szCs w:val="22"/>
          <w:lang w:val="ru-RU"/>
        </w:rPr>
        <w:t xml:space="preserve"> </w:t>
      </w:r>
      <w:proofErr w:type="spellStart"/>
      <w:r w:rsidRPr="00B817A8">
        <w:rPr>
          <w:color w:val="141413"/>
          <w:sz w:val="22"/>
          <w:szCs w:val="22"/>
          <w:lang w:val="ru-RU"/>
        </w:rPr>
        <w:t>ұшырасқан</w:t>
      </w:r>
      <w:proofErr w:type="spellEnd"/>
      <w:r w:rsidRPr="00B817A8">
        <w:rPr>
          <w:color w:val="141413"/>
          <w:sz w:val="22"/>
          <w:szCs w:val="22"/>
          <w:lang w:val="ru-RU"/>
        </w:rPr>
        <w:t xml:space="preserve"> </w:t>
      </w:r>
      <w:proofErr w:type="spellStart"/>
      <w:r w:rsidRPr="00B817A8">
        <w:rPr>
          <w:color w:val="141413"/>
          <w:sz w:val="22"/>
          <w:szCs w:val="22"/>
          <w:lang w:val="ru-RU"/>
        </w:rPr>
        <w:t>қиындықтар</w:t>
      </w:r>
      <w:proofErr w:type="spellEnd"/>
      <w:r w:rsidRPr="00B817A8">
        <w:rPr>
          <w:color w:val="141413"/>
          <w:sz w:val="22"/>
          <w:szCs w:val="22"/>
          <w:lang w:val="ru-RU"/>
        </w:rPr>
        <w:t xml:space="preserve"> </w:t>
      </w:r>
      <w:proofErr w:type="spellStart"/>
      <w:r w:rsidRPr="00B817A8">
        <w:rPr>
          <w:color w:val="141413"/>
          <w:sz w:val="22"/>
          <w:szCs w:val="22"/>
          <w:lang w:val="ru-RU"/>
        </w:rPr>
        <w:t>салдарынан</w:t>
      </w:r>
      <w:proofErr w:type="spellEnd"/>
      <w:r w:rsidRPr="00B817A8">
        <w:rPr>
          <w:color w:val="141413"/>
          <w:sz w:val="22"/>
          <w:szCs w:val="22"/>
          <w:lang w:val="ru-RU"/>
        </w:rPr>
        <w:t xml:space="preserve"> </w:t>
      </w:r>
      <w:proofErr w:type="spellStart"/>
      <w:r w:rsidRPr="00B817A8">
        <w:rPr>
          <w:color w:val="141413"/>
          <w:sz w:val="22"/>
          <w:szCs w:val="22"/>
          <w:lang w:val="ru-RU"/>
        </w:rPr>
        <w:t>сенімі</w:t>
      </w:r>
      <w:proofErr w:type="spellEnd"/>
      <w:r w:rsidRPr="00B817A8">
        <w:rPr>
          <w:color w:val="141413"/>
          <w:sz w:val="22"/>
          <w:szCs w:val="22"/>
          <w:lang w:val="ru-RU"/>
        </w:rPr>
        <w:t xml:space="preserve"> </w:t>
      </w:r>
      <w:proofErr w:type="spellStart"/>
      <w:r w:rsidRPr="00B817A8">
        <w:rPr>
          <w:color w:val="141413"/>
          <w:sz w:val="22"/>
          <w:szCs w:val="22"/>
          <w:lang w:val="ru-RU"/>
        </w:rPr>
        <w:t>азайған</w:t>
      </w:r>
      <w:proofErr w:type="spellEnd"/>
      <w:r w:rsidRPr="00B817A8">
        <w:rPr>
          <w:color w:val="141413"/>
          <w:sz w:val="22"/>
          <w:szCs w:val="22"/>
          <w:lang w:val="ru-RU"/>
        </w:rPr>
        <w:t xml:space="preserve"> </w:t>
      </w:r>
      <w:proofErr w:type="spellStart"/>
      <w:r w:rsidRPr="00B817A8">
        <w:rPr>
          <w:color w:val="141413"/>
          <w:sz w:val="22"/>
          <w:szCs w:val="22"/>
          <w:lang w:val="ru-RU"/>
        </w:rPr>
        <w:t>дамыған</w:t>
      </w:r>
      <w:proofErr w:type="spellEnd"/>
      <w:r w:rsidRPr="00B817A8">
        <w:rPr>
          <w:color w:val="141413"/>
          <w:sz w:val="22"/>
          <w:szCs w:val="22"/>
          <w:lang w:val="ru-RU"/>
        </w:rPr>
        <w:t xml:space="preserve"> </w:t>
      </w:r>
      <w:proofErr w:type="spellStart"/>
      <w:r w:rsidRPr="00B817A8">
        <w:rPr>
          <w:color w:val="141413"/>
          <w:sz w:val="22"/>
          <w:szCs w:val="22"/>
          <w:lang w:val="ru-RU"/>
        </w:rPr>
        <w:t>елдер</w:t>
      </w:r>
      <w:proofErr w:type="spellEnd"/>
      <w:r w:rsidRPr="00B817A8">
        <w:rPr>
          <w:color w:val="141413"/>
          <w:sz w:val="22"/>
          <w:szCs w:val="22"/>
          <w:lang w:val="ru-RU"/>
        </w:rPr>
        <w:t xml:space="preserve"> ДЗМҰ-</w:t>
      </w:r>
      <w:proofErr w:type="spellStart"/>
      <w:r w:rsidRPr="00B817A8">
        <w:rPr>
          <w:color w:val="141413"/>
          <w:sz w:val="22"/>
          <w:szCs w:val="22"/>
          <w:lang w:val="ru-RU"/>
        </w:rPr>
        <w:t>ның</w:t>
      </w:r>
      <w:proofErr w:type="spellEnd"/>
      <w:r w:rsidRPr="00B817A8">
        <w:rPr>
          <w:color w:val="141413"/>
          <w:sz w:val="22"/>
          <w:szCs w:val="22"/>
          <w:lang w:val="ru-RU"/>
        </w:rPr>
        <w:t xml:space="preserve"> </w:t>
      </w:r>
      <w:proofErr w:type="spellStart"/>
      <w:r w:rsidRPr="00B817A8">
        <w:rPr>
          <w:color w:val="141413"/>
          <w:sz w:val="22"/>
          <w:szCs w:val="22"/>
          <w:lang w:val="ru-RU"/>
        </w:rPr>
        <w:t>қазіргісінен</w:t>
      </w:r>
      <w:proofErr w:type="spellEnd"/>
      <w:r w:rsidRPr="00B817A8">
        <w:rPr>
          <w:color w:val="141413"/>
          <w:sz w:val="22"/>
          <w:szCs w:val="22"/>
          <w:lang w:val="ru-RU"/>
        </w:rPr>
        <w:t xml:space="preserve"> </w:t>
      </w:r>
      <w:proofErr w:type="spellStart"/>
      <w:r w:rsidRPr="00B817A8">
        <w:rPr>
          <w:color w:val="141413"/>
          <w:sz w:val="22"/>
          <w:szCs w:val="22"/>
          <w:lang w:val="ru-RU"/>
        </w:rPr>
        <w:t>әлдеқайда</w:t>
      </w:r>
      <w:proofErr w:type="spellEnd"/>
      <w:r w:rsidRPr="00B817A8">
        <w:rPr>
          <w:color w:val="141413"/>
          <w:sz w:val="22"/>
          <w:szCs w:val="22"/>
          <w:lang w:val="ru-RU"/>
        </w:rPr>
        <w:t xml:space="preserve"> </w:t>
      </w:r>
      <w:proofErr w:type="spellStart"/>
      <w:r w:rsidRPr="00B817A8">
        <w:rPr>
          <w:color w:val="141413"/>
          <w:sz w:val="22"/>
          <w:szCs w:val="22"/>
          <w:lang w:val="ru-RU"/>
        </w:rPr>
        <w:t>агрессивті</w:t>
      </w:r>
      <w:proofErr w:type="spellEnd"/>
      <w:r w:rsidRPr="00B817A8">
        <w:rPr>
          <w:color w:val="141413"/>
          <w:sz w:val="22"/>
          <w:szCs w:val="22"/>
          <w:lang w:val="ru-RU"/>
        </w:rPr>
        <w:t xml:space="preserve"> </w:t>
      </w:r>
      <w:proofErr w:type="spellStart"/>
      <w:r w:rsidRPr="00B817A8">
        <w:rPr>
          <w:color w:val="141413"/>
          <w:sz w:val="22"/>
          <w:szCs w:val="22"/>
          <w:lang w:val="ru-RU"/>
        </w:rPr>
        <w:t>амалдарды</w:t>
      </w:r>
      <w:proofErr w:type="spellEnd"/>
      <w:r w:rsidRPr="00B817A8">
        <w:rPr>
          <w:color w:val="141413"/>
          <w:sz w:val="22"/>
          <w:szCs w:val="22"/>
          <w:lang w:val="ru-RU"/>
        </w:rPr>
        <w:t xml:space="preserve"> </w:t>
      </w:r>
      <w:proofErr w:type="spellStart"/>
      <w:r w:rsidRPr="00B817A8">
        <w:rPr>
          <w:color w:val="141413"/>
          <w:sz w:val="22"/>
          <w:szCs w:val="22"/>
          <w:lang w:val="ru-RU"/>
        </w:rPr>
        <w:t>қолдана</w:t>
      </w:r>
      <w:proofErr w:type="spellEnd"/>
      <w:r w:rsidRPr="00B817A8">
        <w:rPr>
          <w:color w:val="141413"/>
          <w:sz w:val="22"/>
          <w:szCs w:val="22"/>
          <w:lang w:val="ru-RU"/>
        </w:rPr>
        <w:t xml:space="preserve"> </w:t>
      </w:r>
      <w:proofErr w:type="spellStart"/>
      <w:r w:rsidRPr="00B817A8">
        <w:rPr>
          <w:color w:val="141413"/>
          <w:sz w:val="22"/>
          <w:szCs w:val="22"/>
          <w:lang w:val="ru-RU"/>
        </w:rPr>
        <w:t>бастады</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1980 </w:t>
      </w:r>
      <w:proofErr w:type="spellStart"/>
      <w:r w:rsidRPr="00B817A8">
        <w:rPr>
          <w:color w:val="141413"/>
          <w:sz w:val="22"/>
          <w:szCs w:val="22"/>
          <w:lang w:val="ru-RU"/>
        </w:rPr>
        <w:t>жылдары</w:t>
      </w:r>
      <w:proofErr w:type="spellEnd"/>
      <w:r w:rsidRPr="00B817A8">
        <w:rPr>
          <w:color w:val="141413"/>
          <w:sz w:val="22"/>
          <w:szCs w:val="22"/>
          <w:lang w:val="ru-RU"/>
        </w:rPr>
        <w:t xml:space="preserve"> АҚШ </w:t>
      </w:r>
      <w:proofErr w:type="spellStart"/>
      <w:r w:rsidRPr="00B817A8">
        <w:rPr>
          <w:color w:val="141413"/>
          <w:sz w:val="22"/>
          <w:szCs w:val="22"/>
          <w:lang w:val="ru-RU"/>
        </w:rPr>
        <w:t>үкіметі</w:t>
      </w:r>
      <w:proofErr w:type="spellEnd"/>
      <w:r w:rsidRPr="00B817A8">
        <w:rPr>
          <w:color w:val="141413"/>
          <w:sz w:val="22"/>
          <w:szCs w:val="22"/>
          <w:lang w:val="ru-RU"/>
        </w:rPr>
        <w:t xml:space="preserve"> </w:t>
      </w:r>
      <w:proofErr w:type="spellStart"/>
      <w:r w:rsidRPr="00B817A8">
        <w:rPr>
          <w:color w:val="141413"/>
          <w:sz w:val="22"/>
          <w:szCs w:val="22"/>
          <w:lang w:val="ru-RU"/>
        </w:rPr>
        <w:t>америкалық</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иелерінің</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лайықты</w:t>
      </w:r>
      <w:proofErr w:type="spellEnd"/>
      <w:r w:rsidRPr="00B817A8">
        <w:rPr>
          <w:color w:val="141413"/>
          <w:sz w:val="22"/>
          <w:szCs w:val="22"/>
          <w:lang w:val="ru-RU"/>
        </w:rPr>
        <w:t xml:space="preserve"> </w:t>
      </w:r>
      <w:proofErr w:type="spellStart"/>
      <w:r w:rsidRPr="00B817A8">
        <w:rPr>
          <w:color w:val="141413"/>
          <w:sz w:val="22"/>
          <w:szCs w:val="22"/>
          <w:lang w:val="ru-RU"/>
        </w:rPr>
        <w:t>қорғалмаған</w:t>
      </w:r>
      <w:proofErr w:type="spellEnd"/>
      <w:r w:rsidRPr="00B817A8">
        <w:rPr>
          <w:color w:val="141413"/>
          <w:sz w:val="22"/>
          <w:szCs w:val="22"/>
          <w:lang w:val="ru-RU"/>
        </w:rPr>
        <w:t xml:space="preserve"> </w:t>
      </w:r>
      <w:proofErr w:type="spellStart"/>
      <w:r w:rsidRPr="00B817A8">
        <w:rPr>
          <w:color w:val="141413"/>
          <w:sz w:val="22"/>
          <w:szCs w:val="22"/>
          <w:lang w:val="ru-RU"/>
        </w:rPr>
        <w:t>елдерді</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санкциясымен</w:t>
      </w:r>
      <w:proofErr w:type="spellEnd"/>
      <w:r w:rsidRPr="00B817A8">
        <w:rPr>
          <w:color w:val="141413"/>
          <w:sz w:val="22"/>
          <w:szCs w:val="22"/>
          <w:lang w:val="ru-RU"/>
        </w:rPr>
        <w:t xml:space="preserve"> </w:t>
      </w:r>
      <w:proofErr w:type="spellStart"/>
      <w:r w:rsidRPr="00B817A8">
        <w:rPr>
          <w:color w:val="141413"/>
          <w:sz w:val="22"/>
          <w:szCs w:val="22"/>
          <w:lang w:val="ru-RU"/>
        </w:rPr>
        <w:t>қорқытып</w:t>
      </w:r>
      <w:proofErr w:type="spellEnd"/>
      <w:r w:rsidRPr="00B817A8">
        <w:rPr>
          <w:color w:val="141413"/>
          <w:sz w:val="22"/>
          <w:szCs w:val="22"/>
          <w:lang w:val="ru-RU"/>
        </w:rPr>
        <w:t xml:space="preserve">, </w:t>
      </w:r>
      <w:proofErr w:type="spellStart"/>
      <w:r w:rsidRPr="00B817A8">
        <w:rPr>
          <w:color w:val="141413"/>
          <w:sz w:val="22"/>
          <w:szCs w:val="22"/>
          <w:lang w:val="ru-RU"/>
        </w:rPr>
        <w:t>өзара</w:t>
      </w:r>
      <w:proofErr w:type="spellEnd"/>
      <w:r w:rsidRPr="00B817A8">
        <w:rPr>
          <w:color w:val="141413"/>
          <w:sz w:val="22"/>
          <w:szCs w:val="22"/>
          <w:lang w:val="ru-RU"/>
        </w:rPr>
        <w:t xml:space="preserve"> </w:t>
      </w:r>
      <w:proofErr w:type="spellStart"/>
      <w:r w:rsidRPr="00B817A8">
        <w:rPr>
          <w:color w:val="141413"/>
          <w:sz w:val="22"/>
          <w:szCs w:val="22"/>
          <w:lang w:val="ru-RU"/>
        </w:rPr>
        <w:t>саудадағы</w:t>
      </w:r>
      <w:proofErr w:type="spellEnd"/>
      <w:r w:rsidRPr="00B817A8">
        <w:rPr>
          <w:color w:val="141413"/>
          <w:sz w:val="22"/>
          <w:szCs w:val="22"/>
          <w:lang w:val="ru-RU"/>
        </w:rPr>
        <w:t xml:space="preserve"> </w:t>
      </w:r>
      <w:proofErr w:type="spellStart"/>
      <w:r w:rsidRPr="00B817A8">
        <w:rPr>
          <w:color w:val="141413"/>
          <w:sz w:val="22"/>
          <w:szCs w:val="22"/>
          <w:lang w:val="ru-RU"/>
        </w:rPr>
        <w:t>күштілігін</w:t>
      </w:r>
      <w:proofErr w:type="spellEnd"/>
      <w:r w:rsidRPr="00B817A8">
        <w:rPr>
          <w:color w:val="141413"/>
          <w:sz w:val="22"/>
          <w:szCs w:val="22"/>
          <w:lang w:val="ru-RU"/>
        </w:rPr>
        <w:t xml:space="preserve"> </w:t>
      </w:r>
      <w:proofErr w:type="spellStart"/>
      <w:r w:rsidRPr="00B817A8">
        <w:rPr>
          <w:color w:val="141413"/>
          <w:sz w:val="22"/>
          <w:szCs w:val="22"/>
          <w:lang w:val="ru-RU"/>
        </w:rPr>
        <w:t>пайдалана</w:t>
      </w:r>
      <w:proofErr w:type="spellEnd"/>
      <w:r w:rsidRPr="00B817A8">
        <w:rPr>
          <w:color w:val="141413"/>
          <w:sz w:val="22"/>
          <w:szCs w:val="22"/>
          <w:lang w:val="ru-RU"/>
        </w:rPr>
        <w:t xml:space="preserve"> </w:t>
      </w:r>
      <w:proofErr w:type="spellStart"/>
      <w:r w:rsidRPr="00B817A8">
        <w:rPr>
          <w:color w:val="141413"/>
          <w:sz w:val="22"/>
          <w:szCs w:val="22"/>
          <w:lang w:val="ru-RU"/>
        </w:rPr>
        <w:t>бастады</w:t>
      </w:r>
      <w:proofErr w:type="spellEnd"/>
      <w:r w:rsidRPr="00B817A8">
        <w:rPr>
          <w:color w:val="141413"/>
          <w:sz w:val="22"/>
          <w:szCs w:val="22"/>
          <w:lang w:val="ru-RU"/>
        </w:rPr>
        <w:t xml:space="preserve">. ДЗМҰ </w:t>
      </w:r>
      <w:proofErr w:type="spellStart"/>
      <w:r w:rsidRPr="00B817A8">
        <w:rPr>
          <w:color w:val="141413"/>
          <w:sz w:val="22"/>
          <w:szCs w:val="22"/>
          <w:lang w:val="ru-RU"/>
        </w:rPr>
        <w:t>бақылауындағы</w:t>
      </w:r>
      <w:proofErr w:type="spellEnd"/>
      <w:r w:rsidRPr="00B817A8">
        <w:rPr>
          <w:color w:val="141413"/>
          <w:sz w:val="22"/>
          <w:szCs w:val="22"/>
          <w:lang w:val="ru-RU"/>
        </w:rPr>
        <w:t xml:space="preserve"> </w:t>
      </w:r>
      <w:proofErr w:type="spellStart"/>
      <w:r w:rsidRPr="00B817A8">
        <w:rPr>
          <w:color w:val="141413"/>
          <w:sz w:val="22"/>
          <w:szCs w:val="22"/>
          <w:lang w:val="ru-RU"/>
        </w:rPr>
        <w:t>шарттарға</w:t>
      </w:r>
      <w:proofErr w:type="spellEnd"/>
      <w:r w:rsidRPr="00B817A8">
        <w:rPr>
          <w:color w:val="141413"/>
          <w:sz w:val="22"/>
          <w:szCs w:val="22"/>
          <w:lang w:val="ru-RU"/>
        </w:rPr>
        <w:t xml:space="preserve"> </w:t>
      </w:r>
      <w:proofErr w:type="spellStart"/>
      <w:r w:rsidRPr="00B817A8">
        <w:rPr>
          <w:color w:val="141413"/>
          <w:sz w:val="22"/>
          <w:szCs w:val="22"/>
          <w:lang w:val="ru-RU"/>
        </w:rPr>
        <w:t>көңілі</w:t>
      </w:r>
      <w:proofErr w:type="spellEnd"/>
      <w:r w:rsidRPr="00B817A8">
        <w:rPr>
          <w:color w:val="141413"/>
          <w:sz w:val="22"/>
          <w:szCs w:val="22"/>
          <w:lang w:val="ru-RU"/>
        </w:rPr>
        <w:t xml:space="preserve"> </w:t>
      </w:r>
      <w:proofErr w:type="spellStart"/>
      <w:r w:rsidRPr="00B817A8">
        <w:rPr>
          <w:color w:val="141413"/>
          <w:sz w:val="22"/>
          <w:szCs w:val="22"/>
          <w:lang w:val="ru-RU"/>
        </w:rPr>
        <w:t>толмаған</w:t>
      </w:r>
      <w:proofErr w:type="spellEnd"/>
      <w:r w:rsidRPr="00B817A8">
        <w:rPr>
          <w:color w:val="141413"/>
          <w:sz w:val="22"/>
          <w:szCs w:val="22"/>
          <w:lang w:val="ru-RU"/>
        </w:rPr>
        <w:t xml:space="preserve"> АҚШ </w:t>
      </w:r>
      <w:proofErr w:type="spellStart"/>
      <w:r w:rsidRPr="00B817A8">
        <w:rPr>
          <w:color w:val="141413"/>
          <w:sz w:val="22"/>
          <w:szCs w:val="22"/>
          <w:lang w:val="ru-RU"/>
        </w:rPr>
        <w:t>Тарифтер</w:t>
      </w:r>
      <w:proofErr w:type="spellEnd"/>
      <w:r w:rsidRPr="00B817A8">
        <w:rPr>
          <w:color w:val="141413"/>
          <w:sz w:val="22"/>
          <w:szCs w:val="22"/>
          <w:lang w:val="ru-RU"/>
        </w:rPr>
        <w:t xml:space="preserve"> мен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бас </w:t>
      </w:r>
      <w:proofErr w:type="spellStart"/>
      <w:r w:rsidRPr="00B817A8">
        <w:rPr>
          <w:color w:val="141413"/>
          <w:sz w:val="22"/>
          <w:szCs w:val="22"/>
          <w:lang w:val="ru-RU"/>
        </w:rPr>
        <w:t>келісім</w:t>
      </w:r>
      <w:proofErr w:type="spellEnd"/>
      <w:r w:rsidRPr="00B817A8">
        <w:rPr>
          <w:color w:val="141413"/>
          <w:sz w:val="22"/>
          <w:szCs w:val="22"/>
          <w:lang w:val="ru-RU"/>
        </w:rPr>
        <w:t xml:space="preserve"> (GATT) </w:t>
      </w:r>
      <w:proofErr w:type="spellStart"/>
      <w:r w:rsidRPr="00B817A8">
        <w:rPr>
          <w:color w:val="141413"/>
          <w:sz w:val="22"/>
          <w:szCs w:val="22"/>
          <w:lang w:val="ru-RU"/>
        </w:rPr>
        <w:t>жүйесіне</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енгізуге</w:t>
      </w:r>
      <w:proofErr w:type="spellEnd"/>
      <w:r w:rsidRPr="00B817A8">
        <w:rPr>
          <w:color w:val="141413"/>
          <w:sz w:val="22"/>
          <w:szCs w:val="22"/>
          <w:lang w:val="ru-RU"/>
        </w:rPr>
        <w:t xml:space="preserve"> тырысты.42</w:t>
      </w:r>
    </w:p>
    <w:p w14:paraId="09662E05"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Тарифтер</w:t>
      </w:r>
      <w:proofErr w:type="spellEnd"/>
      <w:r w:rsidRPr="00B817A8">
        <w:rPr>
          <w:color w:val="141413"/>
          <w:sz w:val="22"/>
          <w:szCs w:val="22"/>
          <w:lang w:val="ru-RU"/>
        </w:rPr>
        <w:t xml:space="preserve"> мен Сауда </w:t>
      </w:r>
      <w:proofErr w:type="spellStart"/>
      <w:r w:rsidRPr="00B817A8">
        <w:rPr>
          <w:color w:val="141413"/>
          <w:sz w:val="22"/>
          <w:szCs w:val="22"/>
          <w:lang w:val="ru-RU"/>
        </w:rPr>
        <w:t>жөніндегі</w:t>
      </w:r>
      <w:proofErr w:type="spellEnd"/>
      <w:r w:rsidRPr="00B817A8">
        <w:rPr>
          <w:color w:val="141413"/>
          <w:sz w:val="22"/>
          <w:szCs w:val="22"/>
          <w:lang w:val="ru-RU"/>
        </w:rPr>
        <w:t xml:space="preserve"> бас </w:t>
      </w:r>
      <w:proofErr w:type="spellStart"/>
      <w:r w:rsidRPr="00B817A8">
        <w:rPr>
          <w:color w:val="141413"/>
          <w:sz w:val="22"/>
          <w:szCs w:val="22"/>
          <w:lang w:val="ru-RU"/>
        </w:rPr>
        <w:t>келісім</w:t>
      </w:r>
      <w:proofErr w:type="spellEnd"/>
      <w:r w:rsidRPr="00B817A8">
        <w:rPr>
          <w:color w:val="141413"/>
          <w:sz w:val="22"/>
          <w:szCs w:val="22"/>
          <w:lang w:val="ru-RU"/>
        </w:rPr>
        <w:t xml:space="preserve"> (GATT) </w:t>
      </w:r>
      <w:proofErr w:type="spellStart"/>
      <w:r w:rsidRPr="00B817A8">
        <w:rPr>
          <w:color w:val="141413"/>
          <w:sz w:val="22"/>
          <w:szCs w:val="22"/>
          <w:lang w:val="ru-RU"/>
        </w:rPr>
        <w:t>Екінші</w:t>
      </w:r>
      <w:proofErr w:type="spellEnd"/>
      <w:r w:rsidRPr="00B817A8">
        <w:rPr>
          <w:color w:val="141413"/>
          <w:sz w:val="22"/>
          <w:szCs w:val="22"/>
          <w:lang w:val="ru-RU"/>
        </w:rPr>
        <w:t xml:space="preserve"> </w:t>
      </w:r>
      <w:proofErr w:type="spellStart"/>
      <w:r w:rsidRPr="00B817A8">
        <w:rPr>
          <w:color w:val="141413"/>
          <w:sz w:val="22"/>
          <w:szCs w:val="22"/>
          <w:lang w:val="ru-RU"/>
        </w:rPr>
        <w:t>дүниежүзілік</w:t>
      </w:r>
      <w:proofErr w:type="spellEnd"/>
      <w:r w:rsidRPr="00B817A8">
        <w:rPr>
          <w:color w:val="141413"/>
          <w:sz w:val="22"/>
          <w:szCs w:val="22"/>
          <w:lang w:val="ru-RU"/>
        </w:rPr>
        <w:t xml:space="preserve"> </w:t>
      </w:r>
      <w:proofErr w:type="spellStart"/>
      <w:r w:rsidRPr="00B817A8">
        <w:rPr>
          <w:color w:val="141413"/>
          <w:sz w:val="22"/>
          <w:szCs w:val="22"/>
          <w:lang w:val="ru-RU"/>
        </w:rPr>
        <w:t>соғыстан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әлем</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шартын</w:t>
      </w:r>
      <w:proofErr w:type="spellEnd"/>
      <w:r w:rsidRPr="00B817A8">
        <w:rPr>
          <w:color w:val="141413"/>
          <w:sz w:val="22"/>
          <w:szCs w:val="22"/>
          <w:lang w:val="ru-RU"/>
        </w:rPr>
        <w:t xml:space="preserve"> </w:t>
      </w:r>
      <w:proofErr w:type="spellStart"/>
      <w:r w:rsidRPr="00B817A8">
        <w:rPr>
          <w:color w:val="141413"/>
          <w:sz w:val="22"/>
          <w:szCs w:val="22"/>
          <w:lang w:val="ru-RU"/>
        </w:rPr>
        <w:t>тұрақтандыру</w:t>
      </w:r>
      <w:proofErr w:type="spellEnd"/>
      <w:r w:rsidRPr="00B817A8">
        <w:rPr>
          <w:color w:val="141413"/>
          <w:sz w:val="22"/>
          <w:szCs w:val="22"/>
          <w:lang w:val="ru-RU"/>
        </w:rPr>
        <w:t xml:space="preserve"> мен </w:t>
      </w:r>
      <w:proofErr w:type="spellStart"/>
      <w:r w:rsidRPr="00B817A8">
        <w:rPr>
          <w:color w:val="141413"/>
          <w:sz w:val="22"/>
          <w:szCs w:val="22"/>
          <w:lang w:val="ru-RU"/>
        </w:rPr>
        <w:t>ырықтандыру</w:t>
      </w:r>
      <w:proofErr w:type="spellEnd"/>
      <w:r w:rsidRPr="00B817A8">
        <w:rPr>
          <w:color w:val="141413"/>
          <w:sz w:val="22"/>
          <w:szCs w:val="22"/>
          <w:lang w:val="ru-RU"/>
        </w:rPr>
        <w:t xml:space="preserve"> </w:t>
      </w:r>
      <w:proofErr w:type="spellStart"/>
      <w:r w:rsidRPr="00B817A8">
        <w:rPr>
          <w:color w:val="141413"/>
          <w:sz w:val="22"/>
          <w:szCs w:val="22"/>
          <w:lang w:val="ru-RU"/>
        </w:rPr>
        <w:t>мақсатында</w:t>
      </w:r>
      <w:proofErr w:type="spellEnd"/>
      <w:r w:rsidRPr="00B817A8">
        <w:rPr>
          <w:color w:val="141413"/>
          <w:sz w:val="22"/>
          <w:szCs w:val="22"/>
          <w:lang w:val="ru-RU"/>
        </w:rPr>
        <w:t xml:space="preserve"> </w:t>
      </w:r>
      <w:proofErr w:type="spellStart"/>
      <w:r w:rsidRPr="00B817A8">
        <w:rPr>
          <w:color w:val="141413"/>
          <w:sz w:val="22"/>
          <w:szCs w:val="22"/>
          <w:lang w:val="ru-RU"/>
        </w:rPr>
        <w:t>құрылды</w:t>
      </w:r>
      <w:proofErr w:type="spellEnd"/>
      <w:r w:rsidRPr="00B817A8">
        <w:rPr>
          <w:color w:val="141413"/>
          <w:sz w:val="22"/>
          <w:szCs w:val="22"/>
          <w:lang w:val="ru-RU"/>
        </w:rPr>
        <w:t xml:space="preserve">. 1986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келіссөздердің</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айналымы</w:t>
      </w:r>
      <w:proofErr w:type="spellEnd"/>
      <w:r w:rsidRPr="00B817A8">
        <w:rPr>
          <w:color w:val="141413"/>
          <w:sz w:val="22"/>
          <w:szCs w:val="22"/>
          <w:lang w:val="ru-RU"/>
        </w:rPr>
        <w:t xml:space="preserve"> </w:t>
      </w:r>
      <w:proofErr w:type="spellStart"/>
      <w:r w:rsidRPr="00B817A8">
        <w:rPr>
          <w:color w:val="141413"/>
          <w:sz w:val="22"/>
          <w:szCs w:val="22"/>
          <w:lang w:val="ru-RU"/>
        </w:rPr>
        <w:t>басталды</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күн</w:t>
      </w:r>
      <w:proofErr w:type="spellEnd"/>
      <w:r w:rsidRPr="00B817A8">
        <w:rPr>
          <w:color w:val="141413"/>
          <w:sz w:val="22"/>
          <w:szCs w:val="22"/>
          <w:lang w:val="ru-RU"/>
        </w:rPr>
        <w:t xml:space="preserve"> </w:t>
      </w:r>
      <w:proofErr w:type="spellStart"/>
      <w:r w:rsidRPr="00B817A8">
        <w:rPr>
          <w:color w:val="141413"/>
          <w:sz w:val="22"/>
          <w:szCs w:val="22"/>
          <w:lang w:val="ru-RU"/>
        </w:rPr>
        <w:t>тәртібіне</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құқығының</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аспектілері</w:t>
      </w:r>
      <w:proofErr w:type="spellEnd"/>
      <w:r w:rsidRPr="00B817A8">
        <w:rPr>
          <w:color w:val="141413"/>
          <w:sz w:val="22"/>
          <w:szCs w:val="22"/>
          <w:lang w:val="ru-RU"/>
        </w:rPr>
        <w:t xml:space="preserve">» (TRIPS) </w:t>
      </w:r>
      <w:proofErr w:type="spellStart"/>
      <w:r w:rsidRPr="00B817A8">
        <w:rPr>
          <w:color w:val="141413"/>
          <w:sz w:val="22"/>
          <w:szCs w:val="22"/>
          <w:lang w:val="ru-RU"/>
        </w:rPr>
        <w:t>кірді</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1993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аяқталып</w:t>
      </w:r>
      <w:proofErr w:type="spellEnd"/>
      <w:r w:rsidRPr="00B817A8">
        <w:rPr>
          <w:color w:val="141413"/>
          <w:sz w:val="22"/>
          <w:szCs w:val="22"/>
          <w:lang w:val="ru-RU"/>
        </w:rPr>
        <w:t xml:space="preserve">, 1994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сәуірде</w:t>
      </w:r>
      <w:proofErr w:type="spellEnd"/>
      <w:r w:rsidRPr="00B817A8">
        <w:rPr>
          <w:color w:val="141413"/>
          <w:sz w:val="22"/>
          <w:szCs w:val="22"/>
          <w:lang w:val="ru-RU"/>
        </w:rPr>
        <w:t xml:space="preserve"> </w:t>
      </w:r>
      <w:proofErr w:type="spellStart"/>
      <w:r w:rsidRPr="00B817A8">
        <w:rPr>
          <w:color w:val="141413"/>
          <w:sz w:val="22"/>
          <w:szCs w:val="22"/>
          <w:lang w:val="ru-RU"/>
        </w:rPr>
        <w:t>Марракеште</w:t>
      </w:r>
      <w:proofErr w:type="spellEnd"/>
      <w:r w:rsidRPr="00B817A8">
        <w:rPr>
          <w:color w:val="141413"/>
          <w:sz w:val="22"/>
          <w:szCs w:val="22"/>
          <w:lang w:val="ru-RU"/>
        </w:rPr>
        <w:t xml:space="preserve"> </w:t>
      </w:r>
      <w:proofErr w:type="spellStart"/>
      <w:r w:rsidRPr="00B817A8">
        <w:rPr>
          <w:color w:val="141413"/>
          <w:sz w:val="22"/>
          <w:szCs w:val="22"/>
          <w:lang w:val="ru-RU"/>
        </w:rPr>
        <w:t>қол</w:t>
      </w:r>
      <w:proofErr w:type="spellEnd"/>
      <w:r w:rsidRPr="00B817A8">
        <w:rPr>
          <w:color w:val="141413"/>
          <w:sz w:val="22"/>
          <w:szCs w:val="22"/>
          <w:lang w:val="ru-RU"/>
        </w:rPr>
        <w:t xml:space="preserve"> </w:t>
      </w:r>
      <w:proofErr w:type="spellStart"/>
      <w:r w:rsidRPr="00B817A8">
        <w:rPr>
          <w:color w:val="141413"/>
          <w:sz w:val="22"/>
          <w:szCs w:val="22"/>
          <w:lang w:val="ru-RU"/>
        </w:rPr>
        <w:t>қойылған</w:t>
      </w:r>
      <w:proofErr w:type="spellEnd"/>
      <w:r w:rsidRPr="00B817A8">
        <w:rPr>
          <w:color w:val="141413"/>
          <w:sz w:val="22"/>
          <w:szCs w:val="22"/>
          <w:lang w:val="ru-RU"/>
        </w:rPr>
        <w:t xml:space="preserve"> </w:t>
      </w:r>
      <w:proofErr w:type="spellStart"/>
      <w:r w:rsidRPr="00B817A8">
        <w:rPr>
          <w:color w:val="141413"/>
          <w:sz w:val="22"/>
          <w:szCs w:val="22"/>
          <w:lang w:val="ru-RU"/>
        </w:rPr>
        <w:t>Дүниежүзілік</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ұйымы</w:t>
      </w:r>
      <w:proofErr w:type="spellEnd"/>
      <w:r w:rsidRPr="00B817A8">
        <w:rPr>
          <w:color w:val="141413"/>
          <w:sz w:val="22"/>
          <w:szCs w:val="22"/>
          <w:lang w:val="ru-RU"/>
        </w:rPr>
        <w:t xml:space="preserve"> (WTO) </w:t>
      </w:r>
      <w:proofErr w:type="spellStart"/>
      <w:r w:rsidRPr="00B817A8">
        <w:rPr>
          <w:color w:val="141413"/>
          <w:sz w:val="22"/>
          <w:szCs w:val="22"/>
          <w:lang w:val="ru-RU"/>
        </w:rPr>
        <w:t>келісімінің</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бөлігіне</w:t>
      </w:r>
      <w:proofErr w:type="spellEnd"/>
      <w:r w:rsidRPr="00B817A8">
        <w:rPr>
          <w:color w:val="141413"/>
          <w:sz w:val="22"/>
          <w:szCs w:val="22"/>
          <w:lang w:val="ru-RU"/>
        </w:rPr>
        <w:t xml:space="preserve"> </w:t>
      </w:r>
      <w:proofErr w:type="spellStart"/>
      <w:r w:rsidRPr="00B817A8">
        <w:rPr>
          <w:color w:val="141413"/>
          <w:sz w:val="22"/>
          <w:szCs w:val="22"/>
          <w:lang w:val="ru-RU"/>
        </w:rPr>
        <w:t>айналды</w:t>
      </w:r>
      <w:proofErr w:type="spellEnd"/>
      <w:r w:rsidRPr="00B817A8">
        <w:rPr>
          <w:color w:val="141413"/>
          <w:sz w:val="22"/>
          <w:szCs w:val="22"/>
          <w:lang w:val="ru-RU"/>
        </w:rPr>
        <w:t xml:space="preserve">. </w:t>
      </w:r>
      <w:proofErr w:type="spellStart"/>
      <w:r w:rsidRPr="00B817A8">
        <w:rPr>
          <w:color w:val="141413"/>
          <w:sz w:val="22"/>
          <w:szCs w:val="22"/>
          <w:lang w:val="ru-RU"/>
        </w:rPr>
        <w:t>Қазіргі</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Марракеш </w:t>
      </w:r>
      <w:proofErr w:type="spellStart"/>
      <w:r w:rsidRPr="00B817A8">
        <w:rPr>
          <w:color w:val="141413"/>
          <w:sz w:val="22"/>
          <w:szCs w:val="22"/>
          <w:lang w:val="ru-RU"/>
        </w:rPr>
        <w:t>Келісіміне</w:t>
      </w:r>
      <w:proofErr w:type="spellEnd"/>
      <w:r w:rsidRPr="00B817A8">
        <w:rPr>
          <w:color w:val="141413"/>
          <w:sz w:val="22"/>
          <w:szCs w:val="22"/>
          <w:lang w:val="ru-RU"/>
        </w:rPr>
        <w:t xml:space="preserve"> 164 </w:t>
      </w:r>
      <w:proofErr w:type="spellStart"/>
      <w:r w:rsidRPr="00B817A8">
        <w:rPr>
          <w:color w:val="141413"/>
          <w:sz w:val="22"/>
          <w:szCs w:val="22"/>
          <w:lang w:val="ru-RU"/>
        </w:rPr>
        <w:t>мемлекет</w:t>
      </w:r>
      <w:proofErr w:type="spellEnd"/>
      <w:r w:rsidRPr="00B817A8">
        <w:rPr>
          <w:color w:val="141413"/>
          <w:sz w:val="22"/>
          <w:szCs w:val="22"/>
          <w:lang w:val="ru-RU"/>
        </w:rPr>
        <w:t xml:space="preserve"> </w:t>
      </w:r>
      <w:proofErr w:type="spellStart"/>
      <w:r w:rsidRPr="00B817A8">
        <w:rPr>
          <w:color w:val="141413"/>
          <w:sz w:val="22"/>
          <w:szCs w:val="22"/>
          <w:lang w:val="ru-RU"/>
        </w:rPr>
        <w:t>қосылған</w:t>
      </w:r>
      <w:proofErr w:type="spellEnd"/>
      <w:r w:rsidRPr="00B817A8">
        <w:rPr>
          <w:color w:val="141413"/>
          <w:sz w:val="22"/>
          <w:szCs w:val="22"/>
          <w:lang w:val="ru-RU"/>
        </w:rPr>
        <w:t>.</w:t>
      </w:r>
    </w:p>
    <w:p w14:paraId="30002180"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r w:rsidRPr="00B817A8">
        <w:rPr>
          <w:color w:val="141413"/>
          <w:sz w:val="22"/>
          <w:szCs w:val="22"/>
          <w:lang w:val="ru-RU"/>
        </w:rPr>
        <w:t xml:space="preserve">TRIPS </w:t>
      </w:r>
      <w:proofErr w:type="spellStart"/>
      <w:r w:rsidRPr="00B817A8">
        <w:rPr>
          <w:color w:val="141413"/>
          <w:sz w:val="22"/>
          <w:szCs w:val="22"/>
          <w:lang w:val="ru-RU"/>
        </w:rPr>
        <w:t>келісімі</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түсінігінің</w:t>
      </w:r>
      <w:proofErr w:type="spellEnd"/>
      <w:r w:rsidRPr="00B817A8">
        <w:rPr>
          <w:color w:val="141413"/>
          <w:sz w:val="22"/>
          <w:szCs w:val="22"/>
          <w:lang w:val="ru-RU"/>
        </w:rPr>
        <w:t xml:space="preserve"> </w:t>
      </w:r>
      <w:proofErr w:type="spellStart"/>
      <w:r w:rsidRPr="00B817A8">
        <w:rPr>
          <w:color w:val="141413"/>
          <w:sz w:val="22"/>
          <w:szCs w:val="22"/>
          <w:lang w:val="ru-RU"/>
        </w:rPr>
        <w:t>қамту</w:t>
      </w:r>
      <w:proofErr w:type="spellEnd"/>
      <w:r w:rsidRPr="00B817A8">
        <w:rPr>
          <w:color w:val="141413"/>
          <w:sz w:val="22"/>
          <w:szCs w:val="22"/>
          <w:lang w:val="ru-RU"/>
        </w:rPr>
        <w:t xml:space="preserve"> </w:t>
      </w:r>
      <w:proofErr w:type="spellStart"/>
      <w:r w:rsidRPr="00B817A8">
        <w:rPr>
          <w:color w:val="141413"/>
          <w:sz w:val="22"/>
          <w:szCs w:val="22"/>
          <w:lang w:val="ru-RU"/>
        </w:rPr>
        <w:t>ауқымын</w:t>
      </w:r>
      <w:proofErr w:type="spellEnd"/>
      <w:r w:rsidRPr="00B817A8">
        <w:rPr>
          <w:color w:val="141413"/>
          <w:sz w:val="22"/>
          <w:szCs w:val="22"/>
          <w:lang w:val="ru-RU"/>
        </w:rPr>
        <w:t xml:space="preserve"> </w:t>
      </w:r>
      <w:proofErr w:type="spellStart"/>
      <w:r w:rsidRPr="00B817A8">
        <w:rPr>
          <w:color w:val="141413"/>
          <w:sz w:val="22"/>
          <w:szCs w:val="22"/>
          <w:lang w:val="ru-RU"/>
        </w:rPr>
        <w:t>анықтауға</w:t>
      </w:r>
      <w:proofErr w:type="spellEnd"/>
      <w:r w:rsidRPr="00B817A8">
        <w:rPr>
          <w:color w:val="141413"/>
          <w:sz w:val="22"/>
          <w:szCs w:val="22"/>
          <w:lang w:val="ru-RU"/>
        </w:rPr>
        <w:t xml:space="preserve"> </w:t>
      </w:r>
      <w:proofErr w:type="spellStart"/>
      <w:r w:rsidRPr="00B817A8">
        <w:rPr>
          <w:color w:val="141413"/>
          <w:sz w:val="22"/>
          <w:szCs w:val="22"/>
          <w:lang w:val="ru-RU"/>
        </w:rPr>
        <w:t>қадам</w:t>
      </w:r>
      <w:proofErr w:type="spellEnd"/>
      <w:r w:rsidRPr="00B817A8">
        <w:rPr>
          <w:color w:val="141413"/>
          <w:sz w:val="22"/>
          <w:szCs w:val="22"/>
          <w:lang w:val="ru-RU"/>
        </w:rPr>
        <w:t xml:space="preserve"> </w:t>
      </w:r>
      <w:proofErr w:type="spellStart"/>
      <w:r w:rsidRPr="00B817A8">
        <w:rPr>
          <w:color w:val="141413"/>
          <w:sz w:val="22"/>
          <w:szCs w:val="22"/>
          <w:lang w:val="ru-RU"/>
        </w:rPr>
        <w:t>жасаған</w:t>
      </w:r>
      <w:proofErr w:type="spellEnd"/>
      <w:r w:rsidRPr="00B817A8">
        <w:rPr>
          <w:color w:val="141413"/>
          <w:sz w:val="22"/>
          <w:szCs w:val="22"/>
          <w:lang w:val="ru-RU"/>
        </w:rPr>
        <w:t xml:space="preserve"> </w:t>
      </w:r>
      <w:proofErr w:type="spellStart"/>
      <w:r w:rsidRPr="00B817A8">
        <w:rPr>
          <w:color w:val="141413"/>
          <w:sz w:val="22"/>
          <w:szCs w:val="22"/>
          <w:lang w:val="ru-RU"/>
        </w:rPr>
        <w:t>алғашқы</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w:t>
      </w:r>
      <w:proofErr w:type="spellStart"/>
      <w:r w:rsidRPr="00B817A8">
        <w:rPr>
          <w:color w:val="141413"/>
          <w:sz w:val="22"/>
          <w:szCs w:val="22"/>
          <w:lang w:val="ru-RU"/>
        </w:rPr>
        <w:t>болды</w:t>
      </w:r>
      <w:proofErr w:type="spellEnd"/>
      <w:r w:rsidRPr="00B817A8">
        <w:rPr>
          <w:color w:val="141413"/>
          <w:sz w:val="22"/>
          <w:szCs w:val="22"/>
          <w:lang w:val="ru-RU"/>
        </w:rPr>
        <w:t>. TRIPS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ұғымына</w:t>
      </w:r>
      <w:proofErr w:type="spellEnd"/>
      <w:r w:rsidRPr="00B817A8">
        <w:rPr>
          <w:color w:val="141413"/>
          <w:sz w:val="22"/>
          <w:szCs w:val="22"/>
          <w:lang w:val="ru-RU"/>
        </w:rPr>
        <w:t xml:space="preserve"> </w:t>
      </w:r>
      <w:proofErr w:type="spellStart"/>
      <w:r w:rsidRPr="00B817A8">
        <w:rPr>
          <w:color w:val="141413"/>
          <w:sz w:val="22"/>
          <w:szCs w:val="22"/>
          <w:lang w:val="ru-RU"/>
        </w:rPr>
        <w:t>арнайы</w:t>
      </w:r>
      <w:proofErr w:type="spellEnd"/>
      <w:r w:rsidRPr="00B817A8">
        <w:rPr>
          <w:color w:val="141413"/>
          <w:sz w:val="22"/>
          <w:szCs w:val="22"/>
          <w:lang w:val="ru-RU"/>
        </w:rPr>
        <w:t xml:space="preserve"> </w:t>
      </w:r>
      <w:proofErr w:type="spellStart"/>
      <w:r w:rsidRPr="00B817A8">
        <w:rPr>
          <w:color w:val="141413"/>
          <w:sz w:val="22"/>
          <w:szCs w:val="22"/>
          <w:lang w:val="ru-RU"/>
        </w:rPr>
        <w:t>көрсетілген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ДСҰ </w:t>
      </w:r>
      <w:proofErr w:type="spellStart"/>
      <w:r w:rsidRPr="00B817A8">
        <w:rPr>
          <w:color w:val="141413"/>
          <w:sz w:val="22"/>
          <w:szCs w:val="22"/>
          <w:lang w:val="ru-RU"/>
        </w:rPr>
        <w:t>мүшелерінен</w:t>
      </w:r>
      <w:proofErr w:type="spellEnd"/>
      <w:r w:rsidRPr="00B817A8">
        <w:rPr>
          <w:color w:val="141413"/>
          <w:sz w:val="22"/>
          <w:szCs w:val="22"/>
          <w:lang w:val="ru-RU"/>
        </w:rPr>
        <w:t xml:space="preserve"> Берн </w:t>
      </w:r>
      <w:proofErr w:type="spellStart"/>
      <w:r w:rsidRPr="00B817A8">
        <w:rPr>
          <w:color w:val="141413"/>
          <w:sz w:val="22"/>
          <w:szCs w:val="22"/>
          <w:lang w:val="ru-RU"/>
        </w:rPr>
        <w:t>және</w:t>
      </w:r>
      <w:proofErr w:type="spellEnd"/>
      <w:r w:rsidRPr="00B817A8">
        <w:rPr>
          <w:color w:val="141413"/>
          <w:sz w:val="22"/>
          <w:szCs w:val="22"/>
          <w:lang w:val="ru-RU"/>
        </w:rPr>
        <w:t xml:space="preserve"> Париж </w:t>
      </w:r>
      <w:proofErr w:type="spellStart"/>
      <w:r w:rsidRPr="00B817A8">
        <w:rPr>
          <w:color w:val="141413"/>
          <w:sz w:val="22"/>
          <w:szCs w:val="22"/>
          <w:lang w:val="ru-RU"/>
        </w:rPr>
        <w:t>конвенциясындағы</w:t>
      </w:r>
      <w:proofErr w:type="spellEnd"/>
      <w:r w:rsidRPr="00B817A8">
        <w:rPr>
          <w:color w:val="141413"/>
          <w:sz w:val="22"/>
          <w:szCs w:val="22"/>
          <w:lang w:val="ru-RU"/>
        </w:rPr>
        <w:t xml:space="preserve"> </w:t>
      </w:r>
      <w:proofErr w:type="spellStart"/>
      <w:r w:rsidRPr="00B817A8">
        <w:rPr>
          <w:color w:val="141413"/>
          <w:sz w:val="22"/>
          <w:szCs w:val="22"/>
          <w:lang w:val="ru-RU"/>
        </w:rPr>
        <w:t>бұрыннан</w:t>
      </w:r>
      <w:proofErr w:type="spellEnd"/>
      <w:r w:rsidRPr="00B817A8">
        <w:rPr>
          <w:color w:val="141413"/>
          <w:sz w:val="22"/>
          <w:szCs w:val="22"/>
          <w:lang w:val="ru-RU"/>
        </w:rPr>
        <w:t xml:space="preserve"> бар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стандарттарын</w:t>
      </w:r>
      <w:proofErr w:type="spellEnd"/>
      <w:r w:rsidRPr="00B817A8">
        <w:rPr>
          <w:color w:val="141413"/>
          <w:sz w:val="22"/>
          <w:szCs w:val="22"/>
          <w:lang w:val="ru-RU"/>
        </w:rPr>
        <w:t xml:space="preserve"> </w:t>
      </w:r>
      <w:proofErr w:type="spellStart"/>
      <w:r w:rsidRPr="00B817A8">
        <w:rPr>
          <w:color w:val="141413"/>
          <w:sz w:val="22"/>
          <w:szCs w:val="22"/>
          <w:lang w:val="ru-RU"/>
        </w:rPr>
        <w:t>мойындауды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ететін</w:t>
      </w:r>
      <w:proofErr w:type="spellEnd"/>
      <w:r w:rsidRPr="00B817A8">
        <w:rPr>
          <w:color w:val="141413"/>
          <w:sz w:val="22"/>
          <w:szCs w:val="22"/>
          <w:lang w:val="ru-RU"/>
        </w:rPr>
        <w:t xml:space="preserve"> </w:t>
      </w:r>
      <w:proofErr w:type="spellStart"/>
      <w:r w:rsidRPr="00B817A8">
        <w:rPr>
          <w:color w:val="141413"/>
          <w:sz w:val="22"/>
          <w:szCs w:val="22"/>
          <w:lang w:val="ru-RU"/>
        </w:rPr>
        <w:t>ережелер</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жанама</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енгізілген</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аясында</w:t>
      </w:r>
      <w:proofErr w:type="spellEnd"/>
      <w:r w:rsidRPr="00B817A8">
        <w:rPr>
          <w:color w:val="141413"/>
          <w:sz w:val="22"/>
          <w:szCs w:val="22"/>
          <w:lang w:val="ru-RU"/>
        </w:rPr>
        <w:t xml:space="preserve"> </w:t>
      </w:r>
      <w:proofErr w:type="spellStart"/>
      <w:r w:rsidRPr="00B817A8">
        <w:rPr>
          <w:color w:val="141413"/>
          <w:sz w:val="22"/>
          <w:szCs w:val="22"/>
          <w:lang w:val="ru-RU"/>
        </w:rPr>
        <w:t>анықтама</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Ол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маркалары</w:t>
      </w:r>
      <w:proofErr w:type="spellEnd"/>
      <w:r w:rsidRPr="00B817A8">
        <w:rPr>
          <w:color w:val="141413"/>
          <w:sz w:val="22"/>
          <w:szCs w:val="22"/>
          <w:lang w:val="ru-RU"/>
        </w:rPr>
        <w:t xml:space="preserve">, </w:t>
      </w:r>
      <w:proofErr w:type="spellStart"/>
      <w:r w:rsidRPr="00B817A8">
        <w:rPr>
          <w:color w:val="141413"/>
          <w:sz w:val="22"/>
          <w:szCs w:val="22"/>
          <w:lang w:val="ru-RU"/>
        </w:rPr>
        <w:t>географиялық</w:t>
      </w:r>
      <w:proofErr w:type="spellEnd"/>
      <w:r w:rsidRPr="00B817A8">
        <w:rPr>
          <w:color w:val="141413"/>
          <w:sz w:val="22"/>
          <w:szCs w:val="22"/>
          <w:lang w:val="ru-RU"/>
        </w:rPr>
        <w:t xml:space="preserve"> </w:t>
      </w:r>
      <w:proofErr w:type="spellStart"/>
      <w:r w:rsidRPr="00B817A8">
        <w:rPr>
          <w:color w:val="141413"/>
          <w:sz w:val="22"/>
          <w:szCs w:val="22"/>
          <w:lang w:val="ru-RU"/>
        </w:rPr>
        <w:t>шығу</w:t>
      </w:r>
      <w:proofErr w:type="spellEnd"/>
      <w:r w:rsidRPr="00B817A8">
        <w:rPr>
          <w:color w:val="141413"/>
          <w:sz w:val="22"/>
          <w:szCs w:val="22"/>
          <w:lang w:val="ru-RU"/>
        </w:rPr>
        <w:t xml:space="preserve"> </w:t>
      </w:r>
      <w:proofErr w:type="spellStart"/>
      <w:r w:rsidRPr="00B817A8">
        <w:rPr>
          <w:color w:val="141413"/>
          <w:sz w:val="22"/>
          <w:szCs w:val="22"/>
          <w:lang w:val="ru-RU"/>
        </w:rPr>
        <w:t>тегі</w:t>
      </w:r>
      <w:proofErr w:type="spellEnd"/>
      <w:r w:rsidRPr="00B817A8">
        <w:rPr>
          <w:color w:val="141413"/>
          <w:sz w:val="22"/>
          <w:szCs w:val="22"/>
          <w:lang w:val="ru-RU"/>
        </w:rPr>
        <w:t xml:space="preserve">, </w:t>
      </w:r>
      <w:proofErr w:type="spellStart"/>
      <w:r w:rsidRPr="00B817A8">
        <w:rPr>
          <w:color w:val="141413"/>
          <w:sz w:val="22"/>
          <w:szCs w:val="22"/>
          <w:lang w:val="ru-RU"/>
        </w:rPr>
        <w:t>дизайндар</w:t>
      </w:r>
      <w:proofErr w:type="spellEnd"/>
      <w:r w:rsidRPr="00B817A8">
        <w:rPr>
          <w:color w:val="141413"/>
          <w:sz w:val="22"/>
          <w:szCs w:val="22"/>
          <w:lang w:val="ru-RU"/>
        </w:rPr>
        <w:t xml:space="preserve">, </w:t>
      </w:r>
      <w:proofErr w:type="spellStart"/>
      <w:r w:rsidRPr="00B817A8">
        <w:rPr>
          <w:color w:val="141413"/>
          <w:sz w:val="22"/>
          <w:szCs w:val="22"/>
          <w:lang w:val="ru-RU"/>
        </w:rPr>
        <w:t>патенттер</w:t>
      </w:r>
      <w:proofErr w:type="spellEnd"/>
      <w:r w:rsidRPr="00B817A8">
        <w:rPr>
          <w:color w:val="141413"/>
          <w:sz w:val="22"/>
          <w:szCs w:val="22"/>
          <w:lang w:val="ru-RU"/>
        </w:rPr>
        <w:t xml:space="preserve">, </w:t>
      </w:r>
      <w:proofErr w:type="spellStart"/>
      <w:r w:rsidRPr="00B817A8">
        <w:rPr>
          <w:color w:val="141413"/>
          <w:sz w:val="22"/>
          <w:szCs w:val="22"/>
          <w:lang w:val="ru-RU"/>
        </w:rPr>
        <w:t>интегралды</w:t>
      </w:r>
      <w:proofErr w:type="spellEnd"/>
      <w:r w:rsidRPr="00B817A8">
        <w:rPr>
          <w:color w:val="141413"/>
          <w:sz w:val="22"/>
          <w:szCs w:val="22"/>
          <w:lang w:val="ru-RU"/>
        </w:rPr>
        <w:t xml:space="preserve"> </w:t>
      </w:r>
      <w:proofErr w:type="spellStart"/>
      <w:r w:rsidRPr="00B817A8">
        <w:rPr>
          <w:color w:val="141413"/>
          <w:sz w:val="22"/>
          <w:szCs w:val="22"/>
          <w:lang w:val="ru-RU"/>
        </w:rPr>
        <w:t>сызба</w:t>
      </w:r>
      <w:proofErr w:type="spellEnd"/>
      <w:r w:rsidRPr="00B817A8">
        <w:rPr>
          <w:color w:val="141413"/>
          <w:sz w:val="22"/>
          <w:szCs w:val="22"/>
          <w:lang w:val="ru-RU"/>
        </w:rPr>
        <w:t xml:space="preserve"> </w:t>
      </w:r>
      <w:proofErr w:type="spellStart"/>
      <w:r w:rsidRPr="00B817A8">
        <w:rPr>
          <w:color w:val="141413"/>
          <w:sz w:val="22"/>
          <w:szCs w:val="22"/>
          <w:lang w:val="ru-RU"/>
        </w:rPr>
        <w:t>топографиялары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жарияланбаған</w:t>
      </w:r>
      <w:proofErr w:type="spellEnd"/>
      <w:r w:rsidRPr="00B817A8">
        <w:rPr>
          <w:color w:val="141413"/>
          <w:sz w:val="22"/>
          <w:szCs w:val="22"/>
          <w:lang w:val="ru-RU"/>
        </w:rPr>
        <w:t xml:space="preserve"> </w:t>
      </w:r>
      <w:proofErr w:type="spellStart"/>
      <w:r w:rsidRPr="00B817A8">
        <w:rPr>
          <w:color w:val="141413"/>
          <w:sz w:val="22"/>
          <w:szCs w:val="22"/>
          <w:lang w:val="ru-RU"/>
        </w:rPr>
        <w:t>ақпараттың</w:t>
      </w:r>
      <w:proofErr w:type="spellEnd"/>
      <w:r w:rsidRPr="00B817A8">
        <w:rPr>
          <w:color w:val="141413"/>
          <w:sz w:val="22"/>
          <w:szCs w:val="22"/>
          <w:lang w:val="ru-RU"/>
        </w:rPr>
        <w:t xml:space="preserve">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құқықтарының</w:t>
      </w:r>
      <w:proofErr w:type="spellEnd"/>
      <w:r w:rsidRPr="00B817A8">
        <w:rPr>
          <w:color w:val="141413"/>
          <w:sz w:val="22"/>
          <w:szCs w:val="22"/>
          <w:lang w:val="ru-RU"/>
        </w:rPr>
        <w:t xml:space="preserve">» </w:t>
      </w:r>
      <w:proofErr w:type="spellStart"/>
      <w:r w:rsidRPr="00B817A8">
        <w:rPr>
          <w:color w:val="141413"/>
          <w:sz w:val="22"/>
          <w:szCs w:val="22"/>
          <w:lang w:val="ru-RU"/>
        </w:rPr>
        <w:t>мардымды</w:t>
      </w:r>
      <w:proofErr w:type="spellEnd"/>
      <w:r w:rsidRPr="00B817A8">
        <w:rPr>
          <w:color w:val="141413"/>
          <w:sz w:val="22"/>
          <w:szCs w:val="22"/>
          <w:lang w:val="ru-RU"/>
        </w:rPr>
        <w:t xml:space="preserve"> </w:t>
      </w:r>
      <w:proofErr w:type="spellStart"/>
      <w:r w:rsidRPr="00B817A8">
        <w:rPr>
          <w:color w:val="141413"/>
          <w:sz w:val="22"/>
          <w:szCs w:val="22"/>
          <w:lang w:val="ru-RU"/>
        </w:rPr>
        <w:t>қорғалуын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w:t>
      </w:r>
    </w:p>
    <w:p w14:paraId="1012015F"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r w:rsidRPr="00B817A8">
        <w:rPr>
          <w:color w:val="141413"/>
          <w:sz w:val="22"/>
          <w:szCs w:val="22"/>
          <w:lang w:val="ru-RU"/>
        </w:rPr>
        <w:t xml:space="preserve">1995 </w:t>
      </w:r>
      <w:proofErr w:type="spellStart"/>
      <w:r w:rsidRPr="00B817A8">
        <w:rPr>
          <w:color w:val="141413"/>
          <w:sz w:val="22"/>
          <w:szCs w:val="22"/>
          <w:lang w:val="ru-RU"/>
        </w:rPr>
        <w:t>жылы</w:t>
      </w:r>
      <w:proofErr w:type="spellEnd"/>
      <w:r w:rsidRPr="00B817A8">
        <w:rPr>
          <w:color w:val="141413"/>
          <w:sz w:val="22"/>
          <w:szCs w:val="22"/>
          <w:lang w:val="ru-RU"/>
        </w:rPr>
        <w:t xml:space="preserve"> 1 </w:t>
      </w:r>
      <w:proofErr w:type="spellStart"/>
      <w:r w:rsidRPr="00B817A8">
        <w:rPr>
          <w:color w:val="141413"/>
          <w:sz w:val="22"/>
          <w:szCs w:val="22"/>
          <w:lang w:val="ru-RU"/>
        </w:rPr>
        <w:t>қаңтарда</w:t>
      </w:r>
      <w:proofErr w:type="spellEnd"/>
      <w:r w:rsidRPr="00B817A8">
        <w:rPr>
          <w:color w:val="141413"/>
          <w:sz w:val="22"/>
          <w:szCs w:val="22"/>
          <w:lang w:val="ru-RU"/>
        </w:rPr>
        <w:t xml:space="preserve"> </w:t>
      </w:r>
      <w:proofErr w:type="spellStart"/>
      <w:r w:rsidRPr="00B817A8">
        <w:rPr>
          <w:color w:val="141413"/>
          <w:sz w:val="22"/>
          <w:szCs w:val="22"/>
          <w:lang w:val="ru-RU"/>
        </w:rPr>
        <w:t>күшіне</w:t>
      </w:r>
      <w:proofErr w:type="spellEnd"/>
      <w:r w:rsidRPr="00B817A8">
        <w:rPr>
          <w:color w:val="141413"/>
          <w:sz w:val="22"/>
          <w:szCs w:val="22"/>
          <w:lang w:val="ru-RU"/>
        </w:rPr>
        <w:t xml:space="preserve"> </w:t>
      </w:r>
      <w:proofErr w:type="spellStart"/>
      <w:r w:rsidRPr="00B817A8">
        <w:rPr>
          <w:color w:val="141413"/>
          <w:sz w:val="22"/>
          <w:szCs w:val="22"/>
          <w:lang w:val="ru-RU"/>
        </w:rPr>
        <w:t>енгеннен</w:t>
      </w:r>
      <w:proofErr w:type="spellEnd"/>
      <w:r w:rsidRPr="00B817A8">
        <w:rPr>
          <w:color w:val="141413"/>
          <w:sz w:val="22"/>
          <w:szCs w:val="22"/>
          <w:lang w:val="ru-RU"/>
        </w:rPr>
        <w:t xml:space="preserve"> </w:t>
      </w:r>
      <w:proofErr w:type="spellStart"/>
      <w:r w:rsidRPr="00B817A8">
        <w:rPr>
          <w:color w:val="141413"/>
          <w:sz w:val="22"/>
          <w:szCs w:val="22"/>
          <w:lang w:val="ru-RU"/>
        </w:rPr>
        <w:t>бері</w:t>
      </w:r>
      <w:proofErr w:type="spellEnd"/>
      <w:r w:rsidRPr="00B817A8">
        <w:rPr>
          <w:color w:val="141413"/>
          <w:sz w:val="22"/>
          <w:szCs w:val="22"/>
          <w:lang w:val="ru-RU"/>
        </w:rPr>
        <w:t xml:space="preserve"> TRIPS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құқығының</w:t>
      </w:r>
      <w:proofErr w:type="spellEnd"/>
      <w:r w:rsidRPr="00B817A8">
        <w:rPr>
          <w:color w:val="141413"/>
          <w:sz w:val="22"/>
          <w:szCs w:val="22"/>
          <w:lang w:val="ru-RU"/>
        </w:rPr>
        <w:t xml:space="preserve"> </w:t>
      </w:r>
      <w:proofErr w:type="spellStart"/>
      <w:r w:rsidRPr="00B817A8">
        <w:rPr>
          <w:color w:val="141413"/>
          <w:sz w:val="22"/>
          <w:szCs w:val="22"/>
          <w:lang w:val="ru-RU"/>
        </w:rPr>
        <w:t>жалпы</w:t>
      </w:r>
      <w:proofErr w:type="spellEnd"/>
      <w:r w:rsidRPr="00B817A8">
        <w:rPr>
          <w:color w:val="141413"/>
          <w:sz w:val="22"/>
          <w:szCs w:val="22"/>
          <w:lang w:val="ru-RU"/>
        </w:rPr>
        <w:t xml:space="preserve"> </w:t>
      </w:r>
      <w:proofErr w:type="spellStart"/>
      <w:r w:rsidRPr="00B817A8">
        <w:rPr>
          <w:color w:val="141413"/>
          <w:sz w:val="22"/>
          <w:szCs w:val="22"/>
          <w:lang w:val="ru-RU"/>
        </w:rPr>
        <w:t>дамуына</w:t>
      </w:r>
      <w:proofErr w:type="spellEnd"/>
      <w:r w:rsidRPr="00B817A8">
        <w:rPr>
          <w:color w:val="141413"/>
          <w:sz w:val="22"/>
          <w:szCs w:val="22"/>
          <w:lang w:val="ru-RU"/>
        </w:rPr>
        <w:t xml:space="preserve"> </w:t>
      </w:r>
      <w:proofErr w:type="spellStart"/>
      <w:r w:rsidRPr="00B817A8">
        <w:rPr>
          <w:color w:val="141413"/>
          <w:sz w:val="22"/>
          <w:szCs w:val="22"/>
          <w:lang w:val="ru-RU"/>
        </w:rPr>
        <w:t>зор</w:t>
      </w:r>
      <w:proofErr w:type="spellEnd"/>
      <w:r w:rsidRPr="00B817A8">
        <w:rPr>
          <w:color w:val="141413"/>
          <w:sz w:val="22"/>
          <w:szCs w:val="22"/>
          <w:lang w:val="ru-RU"/>
        </w:rPr>
        <w:t xml:space="preserve"> </w:t>
      </w:r>
      <w:proofErr w:type="spellStart"/>
      <w:r w:rsidRPr="00B817A8">
        <w:rPr>
          <w:color w:val="141413"/>
          <w:sz w:val="22"/>
          <w:szCs w:val="22"/>
          <w:lang w:val="ru-RU"/>
        </w:rPr>
        <w:t>ықпал</w:t>
      </w:r>
      <w:proofErr w:type="spellEnd"/>
      <w:r w:rsidRPr="00B817A8">
        <w:rPr>
          <w:color w:val="141413"/>
          <w:sz w:val="22"/>
          <w:szCs w:val="22"/>
          <w:lang w:val="ru-RU"/>
        </w:rPr>
        <w:t xml:space="preserve"> </w:t>
      </w:r>
      <w:proofErr w:type="spellStart"/>
      <w:r w:rsidRPr="00B817A8">
        <w:rPr>
          <w:color w:val="141413"/>
          <w:sz w:val="22"/>
          <w:szCs w:val="22"/>
          <w:lang w:val="ru-RU"/>
        </w:rPr>
        <w:t>етті</w:t>
      </w:r>
      <w:proofErr w:type="spellEnd"/>
      <w:r w:rsidRPr="00B817A8">
        <w:rPr>
          <w:color w:val="141413"/>
          <w:sz w:val="22"/>
          <w:szCs w:val="22"/>
          <w:lang w:val="ru-RU"/>
        </w:rPr>
        <w:t xml:space="preserve">. Десе де, </w:t>
      </w:r>
      <w:proofErr w:type="spellStart"/>
      <w:r w:rsidRPr="00B817A8">
        <w:rPr>
          <w:color w:val="141413"/>
          <w:sz w:val="22"/>
          <w:szCs w:val="22"/>
          <w:lang w:val="ru-RU"/>
        </w:rPr>
        <w:t>мемлекет</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заңды</w:t>
      </w:r>
      <w:proofErr w:type="spellEnd"/>
      <w:r w:rsidRPr="00B817A8">
        <w:rPr>
          <w:color w:val="141413"/>
          <w:sz w:val="22"/>
          <w:szCs w:val="22"/>
          <w:lang w:val="ru-RU"/>
        </w:rPr>
        <w:t xml:space="preserve"> </w:t>
      </w:r>
      <w:proofErr w:type="spellStart"/>
      <w:r w:rsidRPr="00B817A8">
        <w:rPr>
          <w:color w:val="141413"/>
          <w:sz w:val="22"/>
          <w:szCs w:val="22"/>
          <w:lang w:val="ru-RU"/>
        </w:rPr>
        <w:t>ратификациялап</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шарттарын</w:t>
      </w:r>
      <w:proofErr w:type="spellEnd"/>
      <w:r w:rsidRPr="00B817A8">
        <w:rPr>
          <w:color w:val="141413"/>
          <w:sz w:val="22"/>
          <w:szCs w:val="22"/>
          <w:lang w:val="ru-RU"/>
        </w:rPr>
        <w:t xml:space="preserve"> </w:t>
      </w:r>
      <w:proofErr w:type="spellStart"/>
      <w:r w:rsidRPr="00B817A8">
        <w:rPr>
          <w:color w:val="141413"/>
          <w:sz w:val="22"/>
          <w:szCs w:val="22"/>
          <w:lang w:val="ru-RU"/>
        </w:rPr>
        <w:t>орындамаса</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сот (ХС)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мәжбүрлеу</w:t>
      </w:r>
      <w:proofErr w:type="spellEnd"/>
      <w:r w:rsidRPr="00B817A8">
        <w:rPr>
          <w:color w:val="141413"/>
          <w:sz w:val="22"/>
          <w:szCs w:val="22"/>
          <w:lang w:val="ru-RU"/>
        </w:rPr>
        <w:t xml:space="preserve"> </w:t>
      </w:r>
      <w:proofErr w:type="spellStart"/>
      <w:r w:rsidRPr="00B817A8">
        <w:rPr>
          <w:color w:val="141413"/>
          <w:sz w:val="22"/>
          <w:szCs w:val="22"/>
          <w:lang w:val="ru-RU"/>
        </w:rPr>
        <w:t>процедурасының</w:t>
      </w:r>
      <w:proofErr w:type="spellEnd"/>
      <w:r w:rsidRPr="00B817A8">
        <w:rPr>
          <w:color w:val="141413"/>
          <w:sz w:val="22"/>
          <w:szCs w:val="22"/>
          <w:lang w:val="ru-RU"/>
        </w:rPr>
        <w:t xml:space="preserve"> </w:t>
      </w:r>
      <w:proofErr w:type="spellStart"/>
      <w:r w:rsidRPr="00B817A8">
        <w:rPr>
          <w:color w:val="141413"/>
          <w:sz w:val="22"/>
          <w:szCs w:val="22"/>
          <w:lang w:val="ru-RU"/>
        </w:rPr>
        <w:t>қолайсыздығы</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қарсы</w:t>
      </w:r>
      <w:proofErr w:type="spellEnd"/>
      <w:r w:rsidRPr="00B817A8">
        <w:rPr>
          <w:color w:val="141413"/>
          <w:sz w:val="22"/>
          <w:szCs w:val="22"/>
          <w:lang w:val="ru-RU"/>
        </w:rPr>
        <w:t xml:space="preserve"> шара </w:t>
      </w:r>
      <w:proofErr w:type="spellStart"/>
      <w:r w:rsidRPr="00B817A8">
        <w:rPr>
          <w:color w:val="141413"/>
          <w:sz w:val="22"/>
          <w:szCs w:val="22"/>
          <w:lang w:val="ru-RU"/>
        </w:rPr>
        <w:t>қолдануға</w:t>
      </w:r>
      <w:proofErr w:type="spellEnd"/>
      <w:r w:rsidRPr="00B817A8">
        <w:rPr>
          <w:color w:val="141413"/>
          <w:sz w:val="22"/>
          <w:szCs w:val="22"/>
          <w:lang w:val="ru-RU"/>
        </w:rPr>
        <w:t xml:space="preserve"> </w:t>
      </w:r>
      <w:proofErr w:type="spellStart"/>
      <w:r w:rsidRPr="00B817A8">
        <w:rPr>
          <w:color w:val="141413"/>
          <w:sz w:val="22"/>
          <w:szCs w:val="22"/>
          <w:lang w:val="ru-RU"/>
        </w:rPr>
        <w:t>мүмкіндік</w:t>
      </w:r>
      <w:proofErr w:type="spellEnd"/>
      <w:r w:rsidRPr="00B817A8">
        <w:rPr>
          <w:color w:val="141413"/>
          <w:sz w:val="22"/>
          <w:szCs w:val="22"/>
          <w:lang w:val="ru-RU"/>
        </w:rPr>
        <w:t xml:space="preserve"> </w:t>
      </w:r>
      <w:proofErr w:type="spellStart"/>
      <w:r w:rsidRPr="00B817A8">
        <w:rPr>
          <w:color w:val="141413"/>
          <w:sz w:val="22"/>
          <w:szCs w:val="22"/>
          <w:lang w:val="ru-RU"/>
        </w:rPr>
        <w:t>бермейді</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Қазақстан</w:t>
      </w:r>
      <w:proofErr w:type="spellEnd"/>
      <w:r w:rsidRPr="00B817A8">
        <w:rPr>
          <w:color w:val="141413"/>
          <w:sz w:val="22"/>
          <w:szCs w:val="22"/>
          <w:lang w:val="ru-RU"/>
        </w:rPr>
        <w:t xml:space="preserve"> </w:t>
      </w:r>
      <w:proofErr w:type="spellStart"/>
      <w:r w:rsidRPr="00B817A8">
        <w:rPr>
          <w:color w:val="141413"/>
          <w:sz w:val="22"/>
          <w:szCs w:val="22"/>
          <w:lang w:val="ru-RU"/>
        </w:rPr>
        <w:t>Республикасы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ұйымға</w:t>
      </w:r>
      <w:proofErr w:type="spellEnd"/>
      <w:r w:rsidRPr="00B817A8">
        <w:rPr>
          <w:color w:val="141413"/>
          <w:sz w:val="22"/>
          <w:szCs w:val="22"/>
          <w:lang w:val="ru-RU"/>
        </w:rPr>
        <w:t xml:space="preserve"> </w:t>
      </w:r>
      <w:proofErr w:type="spellStart"/>
      <w:r w:rsidRPr="00B817A8">
        <w:rPr>
          <w:color w:val="141413"/>
          <w:sz w:val="22"/>
          <w:szCs w:val="22"/>
          <w:lang w:val="ru-RU"/>
        </w:rPr>
        <w:t>толыққанды</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2015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шілде</w:t>
      </w:r>
      <w:proofErr w:type="spellEnd"/>
      <w:r w:rsidRPr="00B817A8">
        <w:rPr>
          <w:color w:val="141413"/>
          <w:sz w:val="22"/>
          <w:szCs w:val="22"/>
          <w:lang w:val="ru-RU"/>
        </w:rPr>
        <w:t xml:space="preserve"> </w:t>
      </w:r>
      <w:proofErr w:type="spellStart"/>
      <w:r w:rsidRPr="00B817A8">
        <w:rPr>
          <w:color w:val="141413"/>
          <w:sz w:val="22"/>
          <w:szCs w:val="22"/>
          <w:lang w:val="ru-RU"/>
        </w:rPr>
        <w:t>айында</w:t>
      </w:r>
      <w:proofErr w:type="spellEnd"/>
      <w:r w:rsidRPr="00B817A8">
        <w:rPr>
          <w:color w:val="141413"/>
          <w:sz w:val="22"/>
          <w:szCs w:val="22"/>
          <w:lang w:val="ru-RU"/>
        </w:rPr>
        <w:t xml:space="preserve"> </w:t>
      </w:r>
      <w:proofErr w:type="spellStart"/>
      <w:r w:rsidRPr="00B817A8">
        <w:rPr>
          <w:color w:val="141413"/>
          <w:sz w:val="22"/>
          <w:szCs w:val="22"/>
          <w:lang w:val="ru-RU"/>
        </w:rPr>
        <w:t>кірген</w:t>
      </w:r>
      <w:proofErr w:type="spellEnd"/>
      <w:r w:rsidRPr="00B817A8">
        <w:rPr>
          <w:color w:val="141413"/>
          <w:sz w:val="22"/>
          <w:szCs w:val="22"/>
          <w:lang w:val="ru-RU"/>
        </w:rPr>
        <w:t xml:space="preserve"> </w:t>
      </w:r>
      <w:proofErr w:type="spellStart"/>
      <w:r w:rsidRPr="00B817A8">
        <w:rPr>
          <w:color w:val="141413"/>
          <w:sz w:val="22"/>
          <w:szCs w:val="22"/>
          <w:lang w:val="ru-RU"/>
        </w:rPr>
        <w:t>болатын</w:t>
      </w:r>
      <w:proofErr w:type="spellEnd"/>
      <w:r w:rsidRPr="00B817A8">
        <w:rPr>
          <w:color w:val="141413"/>
          <w:sz w:val="22"/>
          <w:szCs w:val="22"/>
          <w:lang w:val="ru-RU"/>
        </w:rPr>
        <w:t xml:space="preserve">. </w:t>
      </w:r>
      <w:proofErr w:type="spellStart"/>
      <w:r w:rsidRPr="00B817A8">
        <w:rPr>
          <w:color w:val="141413"/>
          <w:sz w:val="22"/>
          <w:szCs w:val="22"/>
          <w:lang w:val="ru-RU"/>
        </w:rPr>
        <w:t>Әйтсе</w:t>
      </w:r>
      <w:proofErr w:type="spellEnd"/>
      <w:r w:rsidRPr="00B817A8">
        <w:rPr>
          <w:color w:val="141413"/>
          <w:sz w:val="22"/>
          <w:szCs w:val="22"/>
          <w:lang w:val="ru-RU"/>
        </w:rPr>
        <w:t xml:space="preserve"> де, TRIPS ДСҰ </w:t>
      </w:r>
      <w:proofErr w:type="spellStart"/>
      <w:r w:rsidRPr="00B817A8">
        <w:rPr>
          <w:color w:val="141413"/>
          <w:sz w:val="22"/>
          <w:szCs w:val="22"/>
          <w:lang w:val="ru-RU"/>
        </w:rPr>
        <w:t>шартының</w:t>
      </w:r>
      <w:proofErr w:type="spellEnd"/>
      <w:r w:rsidRPr="00B817A8">
        <w:rPr>
          <w:color w:val="141413"/>
          <w:sz w:val="22"/>
          <w:szCs w:val="22"/>
          <w:lang w:val="ru-RU"/>
        </w:rPr>
        <w:t xml:space="preserve"> </w:t>
      </w:r>
      <w:proofErr w:type="spellStart"/>
      <w:r w:rsidRPr="00B817A8">
        <w:rPr>
          <w:color w:val="141413"/>
          <w:sz w:val="22"/>
          <w:szCs w:val="22"/>
          <w:lang w:val="ru-RU"/>
        </w:rPr>
        <w:t>құрамдас</w:t>
      </w:r>
      <w:proofErr w:type="spellEnd"/>
      <w:r w:rsidRPr="00B817A8">
        <w:rPr>
          <w:color w:val="141413"/>
          <w:sz w:val="22"/>
          <w:szCs w:val="22"/>
          <w:lang w:val="ru-RU"/>
        </w:rPr>
        <w:t xml:space="preserve"> </w:t>
      </w:r>
      <w:proofErr w:type="spellStart"/>
      <w:r w:rsidRPr="00B817A8">
        <w:rPr>
          <w:color w:val="141413"/>
          <w:sz w:val="22"/>
          <w:szCs w:val="22"/>
          <w:lang w:val="ru-RU"/>
        </w:rPr>
        <w:t>бөлігі</w:t>
      </w:r>
      <w:proofErr w:type="spellEnd"/>
      <w:r w:rsidRPr="00B817A8">
        <w:rPr>
          <w:color w:val="141413"/>
          <w:sz w:val="22"/>
          <w:szCs w:val="22"/>
          <w:lang w:val="ru-RU"/>
        </w:rPr>
        <w:t xml:space="preserve"> </w:t>
      </w:r>
      <w:proofErr w:type="spellStart"/>
      <w:r w:rsidRPr="00B817A8">
        <w:rPr>
          <w:color w:val="141413"/>
          <w:sz w:val="22"/>
          <w:szCs w:val="22"/>
          <w:lang w:val="ru-RU"/>
        </w:rPr>
        <w:t>болғандықтан</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да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мемлекет</w:t>
      </w:r>
      <w:proofErr w:type="spellEnd"/>
      <w:r w:rsidRPr="00B817A8">
        <w:rPr>
          <w:color w:val="141413"/>
          <w:sz w:val="22"/>
          <w:szCs w:val="22"/>
          <w:lang w:val="ru-RU"/>
        </w:rPr>
        <w:t xml:space="preserve"> TRIPS </w:t>
      </w:r>
      <w:proofErr w:type="spellStart"/>
      <w:r w:rsidRPr="00B817A8">
        <w:rPr>
          <w:color w:val="141413"/>
          <w:sz w:val="22"/>
          <w:szCs w:val="22"/>
          <w:lang w:val="ru-RU"/>
        </w:rPr>
        <w:t>талабын</w:t>
      </w:r>
      <w:proofErr w:type="spellEnd"/>
      <w:r w:rsidRPr="00B817A8">
        <w:rPr>
          <w:color w:val="141413"/>
          <w:sz w:val="22"/>
          <w:szCs w:val="22"/>
          <w:lang w:val="ru-RU"/>
        </w:rPr>
        <w:t xml:space="preserve"> </w:t>
      </w:r>
      <w:proofErr w:type="spellStart"/>
      <w:r w:rsidRPr="00B817A8">
        <w:rPr>
          <w:color w:val="141413"/>
          <w:sz w:val="22"/>
          <w:szCs w:val="22"/>
          <w:lang w:val="ru-RU"/>
        </w:rPr>
        <w:t>орындамаса</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мүше-мемлекет</w:t>
      </w:r>
      <w:proofErr w:type="spellEnd"/>
      <w:r w:rsidRPr="00B817A8">
        <w:rPr>
          <w:color w:val="141413"/>
          <w:sz w:val="22"/>
          <w:szCs w:val="22"/>
          <w:lang w:val="ru-RU"/>
        </w:rPr>
        <w:t xml:space="preserve"> ДСҰ-</w:t>
      </w:r>
      <w:proofErr w:type="spellStart"/>
      <w:r w:rsidRPr="00B817A8">
        <w:rPr>
          <w:color w:val="141413"/>
          <w:sz w:val="22"/>
          <w:szCs w:val="22"/>
          <w:lang w:val="ru-RU"/>
        </w:rPr>
        <w:t>ға</w:t>
      </w:r>
      <w:proofErr w:type="spellEnd"/>
      <w:r w:rsidRPr="00B817A8">
        <w:rPr>
          <w:color w:val="141413"/>
          <w:sz w:val="22"/>
          <w:szCs w:val="22"/>
          <w:lang w:val="ru-RU"/>
        </w:rPr>
        <w:t xml:space="preserve"> </w:t>
      </w:r>
      <w:proofErr w:type="spellStart"/>
      <w:r w:rsidRPr="00B817A8">
        <w:rPr>
          <w:color w:val="141413"/>
          <w:sz w:val="22"/>
          <w:szCs w:val="22"/>
          <w:lang w:val="ru-RU"/>
        </w:rPr>
        <w:t>шағым</w:t>
      </w:r>
      <w:proofErr w:type="spellEnd"/>
      <w:r w:rsidRPr="00B817A8">
        <w:rPr>
          <w:color w:val="141413"/>
          <w:sz w:val="22"/>
          <w:szCs w:val="22"/>
          <w:lang w:val="ru-RU"/>
        </w:rPr>
        <w:t xml:space="preserve"> </w:t>
      </w:r>
      <w:proofErr w:type="spellStart"/>
      <w:r w:rsidRPr="00B817A8">
        <w:rPr>
          <w:color w:val="141413"/>
          <w:sz w:val="22"/>
          <w:szCs w:val="22"/>
          <w:lang w:val="ru-RU"/>
        </w:rPr>
        <w:t>түсіріп</w:t>
      </w:r>
      <w:proofErr w:type="spellEnd"/>
      <w:r w:rsidRPr="00B817A8">
        <w:rPr>
          <w:color w:val="141413"/>
          <w:sz w:val="22"/>
          <w:szCs w:val="22"/>
          <w:lang w:val="ru-RU"/>
        </w:rPr>
        <w:t>, «</w:t>
      </w:r>
      <w:proofErr w:type="spellStart"/>
      <w:r w:rsidRPr="00B817A8">
        <w:rPr>
          <w:color w:val="141413"/>
          <w:sz w:val="22"/>
          <w:szCs w:val="22"/>
          <w:lang w:val="ru-RU"/>
        </w:rPr>
        <w:t>дауды</w:t>
      </w:r>
      <w:proofErr w:type="spellEnd"/>
      <w:r w:rsidRPr="00B817A8">
        <w:rPr>
          <w:color w:val="141413"/>
          <w:sz w:val="22"/>
          <w:szCs w:val="22"/>
          <w:lang w:val="ru-RU"/>
        </w:rPr>
        <w:t xml:space="preserve"> </w:t>
      </w:r>
      <w:proofErr w:type="spellStart"/>
      <w:r w:rsidRPr="00B817A8">
        <w:rPr>
          <w:color w:val="141413"/>
          <w:sz w:val="22"/>
          <w:szCs w:val="22"/>
          <w:lang w:val="ru-RU"/>
        </w:rPr>
        <w:t>шешу</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процедурасын</w:t>
      </w:r>
      <w:proofErr w:type="spellEnd"/>
      <w:r w:rsidRPr="00B817A8">
        <w:rPr>
          <w:color w:val="141413"/>
          <w:sz w:val="22"/>
          <w:szCs w:val="22"/>
          <w:lang w:val="ru-RU"/>
        </w:rPr>
        <w:t xml:space="preserve">» </w:t>
      </w:r>
      <w:proofErr w:type="spellStart"/>
      <w:r w:rsidRPr="00B817A8">
        <w:rPr>
          <w:color w:val="141413"/>
          <w:sz w:val="22"/>
          <w:szCs w:val="22"/>
          <w:lang w:val="ru-RU"/>
        </w:rPr>
        <w:t>іске</w:t>
      </w:r>
      <w:proofErr w:type="spellEnd"/>
      <w:r w:rsidRPr="00B817A8">
        <w:rPr>
          <w:color w:val="141413"/>
          <w:sz w:val="22"/>
          <w:szCs w:val="22"/>
          <w:lang w:val="ru-RU"/>
        </w:rPr>
        <w:t xml:space="preserve"> </w:t>
      </w:r>
      <w:proofErr w:type="spellStart"/>
      <w:r w:rsidRPr="00B817A8">
        <w:rPr>
          <w:color w:val="141413"/>
          <w:sz w:val="22"/>
          <w:szCs w:val="22"/>
          <w:lang w:val="ru-RU"/>
        </w:rPr>
        <w:t>қоса</w:t>
      </w:r>
      <w:proofErr w:type="spellEnd"/>
      <w:r w:rsidRPr="00B817A8">
        <w:rPr>
          <w:color w:val="141413"/>
          <w:sz w:val="22"/>
          <w:szCs w:val="22"/>
          <w:lang w:val="ru-RU"/>
        </w:rPr>
        <w:t xml:space="preserve"> </w:t>
      </w:r>
      <w:proofErr w:type="spellStart"/>
      <w:r w:rsidRPr="00B817A8">
        <w:rPr>
          <w:color w:val="141413"/>
          <w:sz w:val="22"/>
          <w:szCs w:val="22"/>
          <w:lang w:val="ru-RU"/>
        </w:rPr>
        <w:t>алады</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тараптар</w:t>
      </w:r>
      <w:proofErr w:type="spellEnd"/>
      <w:r w:rsidRPr="00B817A8">
        <w:rPr>
          <w:color w:val="141413"/>
          <w:sz w:val="22"/>
          <w:szCs w:val="22"/>
          <w:lang w:val="ru-RU"/>
        </w:rPr>
        <w:t xml:space="preserve">, </w:t>
      </w:r>
      <w:proofErr w:type="spellStart"/>
      <w:r w:rsidRPr="00B817A8">
        <w:rPr>
          <w:color w:val="141413"/>
          <w:sz w:val="22"/>
          <w:szCs w:val="22"/>
          <w:lang w:val="ru-RU"/>
        </w:rPr>
        <w:t>алдымен</w:t>
      </w:r>
      <w:proofErr w:type="spellEnd"/>
      <w:r w:rsidRPr="00B817A8">
        <w:rPr>
          <w:color w:val="141413"/>
          <w:sz w:val="22"/>
          <w:szCs w:val="22"/>
          <w:lang w:val="ru-RU"/>
        </w:rPr>
        <w:t xml:space="preserve">, </w:t>
      </w:r>
      <w:proofErr w:type="spellStart"/>
      <w:r w:rsidRPr="00B817A8">
        <w:rPr>
          <w:color w:val="141413"/>
          <w:sz w:val="22"/>
          <w:szCs w:val="22"/>
          <w:lang w:val="ru-RU"/>
        </w:rPr>
        <w:t>өзара</w:t>
      </w:r>
      <w:proofErr w:type="spellEnd"/>
      <w:r w:rsidRPr="00B817A8">
        <w:rPr>
          <w:color w:val="141413"/>
          <w:sz w:val="22"/>
          <w:szCs w:val="22"/>
          <w:lang w:val="ru-RU"/>
        </w:rPr>
        <w:t xml:space="preserve"> </w:t>
      </w:r>
      <w:proofErr w:type="spellStart"/>
      <w:r w:rsidRPr="00B817A8">
        <w:rPr>
          <w:color w:val="141413"/>
          <w:sz w:val="22"/>
          <w:szCs w:val="22"/>
          <w:lang w:val="ru-RU"/>
        </w:rPr>
        <w:t>кеңес</w:t>
      </w:r>
      <w:proofErr w:type="spellEnd"/>
      <w:r w:rsidRPr="00B817A8">
        <w:rPr>
          <w:color w:val="141413"/>
          <w:sz w:val="22"/>
          <w:szCs w:val="22"/>
          <w:lang w:val="ru-RU"/>
        </w:rPr>
        <w:t xml:space="preserve"> </w:t>
      </w:r>
      <w:proofErr w:type="spellStart"/>
      <w:r w:rsidRPr="00B817A8">
        <w:rPr>
          <w:color w:val="141413"/>
          <w:sz w:val="22"/>
          <w:szCs w:val="22"/>
          <w:lang w:val="ru-RU"/>
        </w:rPr>
        <w:t>өткізеді</w:t>
      </w:r>
      <w:proofErr w:type="spellEnd"/>
      <w:r w:rsidRPr="00B817A8">
        <w:rPr>
          <w:color w:val="141413"/>
          <w:sz w:val="22"/>
          <w:szCs w:val="22"/>
          <w:lang w:val="ru-RU"/>
        </w:rPr>
        <w:t xml:space="preserve">, </w:t>
      </w:r>
      <w:proofErr w:type="spellStart"/>
      <w:r w:rsidRPr="00B817A8">
        <w:rPr>
          <w:color w:val="141413"/>
          <w:sz w:val="22"/>
          <w:szCs w:val="22"/>
          <w:lang w:val="ru-RU"/>
        </w:rPr>
        <w:t>содан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үш</w:t>
      </w:r>
      <w:proofErr w:type="spellEnd"/>
      <w:r w:rsidRPr="00B817A8">
        <w:rPr>
          <w:color w:val="141413"/>
          <w:sz w:val="22"/>
          <w:szCs w:val="22"/>
          <w:lang w:val="ru-RU"/>
        </w:rPr>
        <w:t xml:space="preserve"> </w:t>
      </w:r>
      <w:proofErr w:type="spellStart"/>
      <w:r w:rsidRPr="00B817A8">
        <w:rPr>
          <w:color w:val="141413"/>
          <w:sz w:val="22"/>
          <w:szCs w:val="22"/>
          <w:lang w:val="ru-RU"/>
        </w:rPr>
        <w:t>сарапшыдан</w:t>
      </w:r>
      <w:proofErr w:type="spellEnd"/>
      <w:r w:rsidRPr="00B817A8">
        <w:rPr>
          <w:color w:val="141413"/>
          <w:sz w:val="22"/>
          <w:szCs w:val="22"/>
          <w:lang w:val="ru-RU"/>
        </w:rPr>
        <w:t xml:space="preserve"> </w:t>
      </w:r>
      <w:proofErr w:type="spellStart"/>
      <w:r w:rsidRPr="00B817A8">
        <w:rPr>
          <w:color w:val="141413"/>
          <w:sz w:val="22"/>
          <w:szCs w:val="22"/>
          <w:lang w:val="ru-RU"/>
        </w:rPr>
        <w:t>құралған</w:t>
      </w:r>
      <w:proofErr w:type="spellEnd"/>
      <w:r w:rsidRPr="00B817A8">
        <w:rPr>
          <w:color w:val="141413"/>
          <w:sz w:val="22"/>
          <w:szCs w:val="22"/>
          <w:lang w:val="ru-RU"/>
        </w:rPr>
        <w:t xml:space="preserve"> </w:t>
      </w:r>
      <w:proofErr w:type="spellStart"/>
      <w:r w:rsidRPr="00B817A8">
        <w:rPr>
          <w:color w:val="141413"/>
          <w:sz w:val="22"/>
          <w:szCs w:val="22"/>
          <w:lang w:val="ru-RU"/>
        </w:rPr>
        <w:t>топтың</w:t>
      </w:r>
      <w:proofErr w:type="spellEnd"/>
      <w:r w:rsidRPr="00B817A8">
        <w:rPr>
          <w:color w:val="141413"/>
          <w:sz w:val="22"/>
          <w:szCs w:val="22"/>
          <w:lang w:val="ru-RU"/>
        </w:rPr>
        <w:t xml:space="preserve"> </w:t>
      </w:r>
      <w:proofErr w:type="spellStart"/>
      <w:r w:rsidRPr="00B817A8">
        <w:rPr>
          <w:color w:val="141413"/>
          <w:sz w:val="22"/>
          <w:szCs w:val="22"/>
          <w:lang w:val="ru-RU"/>
        </w:rPr>
        <w:t>әзірлеген</w:t>
      </w:r>
      <w:proofErr w:type="spellEnd"/>
      <w:r w:rsidRPr="00B817A8">
        <w:rPr>
          <w:color w:val="141413"/>
          <w:sz w:val="22"/>
          <w:szCs w:val="22"/>
          <w:lang w:val="ru-RU"/>
        </w:rPr>
        <w:t xml:space="preserve"> </w:t>
      </w:r>
      <w:proofErr w:type="spellStart"/>
      <w:r w:rsidRPr="00B817A8">
        <w:rPr>
          <w:color w:val="141413"/>
          <w:sz w:val="22"/>
          <w:szCs w:val="22"/>
          <w:lang w:val="ru-RU"/>
        </w:rPr>
        <w:t>есебін</w:t>
      </w:r>
      <w:proofErr w:type="spellEnd"/>
      <w:r w:rsidRPr="00B817A8">
        <w:rPr>
          <w:color w:val="141413"/>
          <w:sz w:val="22"/>
          <w:szCs w:val="22"/>
          <w:lang w:val="ru-RU"/>
        </w:rPr>
        <w:t xml:space="preserve"> </w:t>
      </w:r>
      <w:proofErr w:type="spellStart"/>
      <w:r w:rsidRPr="00B817A8">
        <w:rPr>
          <w:color w:val="141413"/>
          <w:sz w:val="22"/>
          <w:szCs w:val="22"/>
          <w:lang w:val="ru-RU"/>
        </w:rPr>
        <w:t>тараптар</w:t>
      </w:r>
      <w:proofErr w:type="spellEnd"/>
      <w:r w:rsidRPr="00B817A8">
        <w:rPr>
          <w:color w:val="141413"/>
          <w:sz w:val="22"/>
          <w:szCs w:val="22"/>
          <w:lang w:val="ru-RU"/>
        </w:rPr>
        <w:t xml:space="preserve"> не </w:t>
      </w:r>
      <w:proofErr w:type="spellStart"/>
      <w:r w:rsidRPr="00B817A8">
        <w:rPr>
          <w:color w:val="141413"/>
          <w:sz w:val="22"/>
          <w:szCs w:val="22"/>
          <w:lang w:val="ru-RU"/>
        </w:rPr>
        <w:t>қабылдайды</w:t>
      </w:r>
      <w:proofErr w:type="spellEnd"/>
      <w:r w:rsidRPr="00B817A8">
        <w:rPr>
          <w:color w:val="141413"/>
          <w:sz w:val="22"/>
          <w:szCs w:val="22"/>
          <w:lang w:val="ru-RU"/>
        </w:rPr>
        <w:t xml:space="preserve">, не </w:t>
      </w:r>
      <w:proofErr w:type="spellStart"/>
      <w:r w:rsidRPr="00B817A8">
        <w:rPr>
          <w:color w:val="141413"/>
          <w:sz w:val="22"/>
          <w:szCs w:val="22"/>
          <w:lang w:val="ru-RU"/>
        </w:rPr>
        <w:t>аппеляцияға</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Мемлекетке</w:t>
      </w:r>
      <w:proofErr w:type="spellEnd"/>
      <w:r w:rsidRPr="00B817A8">
        <w:rPr>
          <w:color w:val="141413"/>
          <w:sz w:val="22"/>
          <w:szCs w:val="22"/>
          <w:lang w:val="ru-RU"/>
        </w:rPr>
        <w:t xml:space="preserve"> </w:t>
      </w:r>
      <w:proofErr w:type="spellStart"/>
      <w:r w:rsidRPr="00B817A8">
        <w:rPr>
          <w:color w:val="141413"/>
          <w:sz w:val="22"/>
          <w:szCs w:val="22"/>
          <w:lang w:val="ru-RU"/>
        </w:rPr>
        <w:t>қарсы</w:t>
      </w:r>
      <w:proofErr w:type="spellEnd"/>
      <w:r w:rsidRPr="00B817A8">
        <w:rPr>
          <w:color w:val="141413"/>
          <w:sz w:val="22"/>
          <w:szCs w:val="22"/>
          <w:lang w:val="ru-RU"/>
        </w:rPr>
        <w:t xml:space="preserve"> </w:t>
      </w:r>
      <w:proofErr w:type="spellStart"/>
      <w:r w:rsidRPr="00B817A8">
        <w:rPr>
          <w:color w:val="141413"/>
          <w:sz w:val="22"/>
          <w:szCs w:val="22"/>
          <w:lang w:val="ru-RU"/>
        </w:rPr>
        <w:t>шағым</w:t>
      </w:r>
      <w:proofErr w:type="spellEnd"/>
      <w:r w:rsidRPr="00B817A8">
        <w:rPr>
          <w:color w:val="141413"/>
          <w:sz w:val="22"/>
          <w:szCs w:val="22"/>
          <w:lang w:val="ru-RU"/>
        </w:rPr>
        <w:t xml:space="preserve"> </w:t>
      </w:r>
      <w:proofErr w:type="spellStart"/>
      <w:r w:rsidRPr="00B817A8">
        <w:rPr>
          <w:color w:val="141413"/>
          <w:sz w:val="22"/>
          <w:szCs w:val="22"/>
          <w:lang w:val="ru-RU"/>
        </w:rPr>
        <w:t>қанағаттандырылса</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TRIPS </w:t>
      </w:r>
      <w:proofErr w:type="spellStart"/>
      <w:r w:rsidRPr="00B817A8">
        <w:rPr>
          <w:color w:val="141413"/>
          <w:sz w:val="22"/>
          <w:szCs w:val="22"/>
          <w:lang w:val="ru-RU"/>
        </w:rPr>
        <w:t>келісіміне</w:t>
      </w:r>
      <w:proofErr w:type="spellEnd"/>
      <w:r w:rsidRPr="00B817A8">
        <w:rPr>
          <w:color w:val="141413"/>
          <w:sz w:val="22"/>
          <w:szCs w:val="22"/>
          <w:lang w:val="ru-RU"/>
        </w:rPr>
        <w:t xml:space="preserve"> </w:t>
      </w:r>
      <w:proofErr w:type="spellStart"/>
      <w:r w:rsidRPr="00B817A8">
        <w:rPr>
          <w:color w:val="141413"/>
          <w:sz w:val="22"/>
          <w:szCs w:val="22"/>
          <w:lang w:val="ru-RU"/>
        </w:rPr>
        <w:t>сәйкестіндіру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тиісті</w:t>
      </w:r>
      <w:proofErr w:type="spellEnd"/>
      <w:r w:rsidRPr="00B817A8">
        <w:rPr>
          <w:color w:val="141413"/>
          <w:sz w:val="22"/>
          <w:szCs w:val="22"/>
          <w:lang w:val="ru-RU"/>
        </w:rPr>
        <w:t xml:space="preserve"> </w:t>
      </w:r>
      <w:proofErr w:type="spellStart"/>
      <w:r w:rsidRPr="00B817A8">
        <w:rPr>
          <w:color w:val="141413"/>
          <w:sz w:val="22"/>
          <w:szCs w:val="22"/>
          <w:lang w:val="ru-RU"/>
        </w:rPr>
        <w:t>заңдарды</w:t>
      </w:r>
      <w:proofErr w:type="spellEnd"/>
      <w:r w:rsidRPr="00B817A8">
        <w:rPr>
          <w:color w:val="141413"/>
          <w:sz w:val="22"/>
          <w:szCs w:val="22"/>
          <w:lang w:val="ru-RU"/>
        </w:rPr>
        <w:t xml:space="preserve"> </w:t>
      </w:r>
      <w:proofErr w:type="spellStart"/>
      <w:r w:rsidRPr="00B817A8">
        <w:rPr>
          <w:color w:val="141413"/>
          <w:sz w:val="22"/>
          <w:szCs w:val="22"/>
          <w:lang w:val="ru-RU"/>
        </w:rPr>
        <w:t>өзгерту</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етіледі</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тараптар</w:t>
      </w:r>
      <w:proofErr w:type="spellEnd"/>
      <w:r w:rsidRPr="00B817A8">
        <w:rPr>
          <w:color w:val="141413"/>
          <w:sz w:val="22"/>
          <w:szCs w:val="22"/>
          <w:lang w:val="ru-RU"/>
        </w:rPr>
        <w:t xml:space="preserve"> </w:t>
      </w:r>
      <w:proofErr w:type="spellStart"/>
      <w:r w:rsidRPr="00B817A8">
        <w:rPr>
          <w:color w:val="141413"/>
          <w:sz w:val="22"/>
          <w:szCs w:val="22"/>
          <w:lang w:val="ru-RU"/>
        </w:rPr>
        <w:t>пікірталас</w:t>
      </w:r>
      <w:proofErr w:type="spellEnd"/>
      <w:r w:rsidRPr="00B817A8">
        <w:rPr>
          <w:color w:val="141413"/>
          <w:sz w:val="22"/>
          <w:szCs w:val="22"/>
          <w:lang w:val="ru-RU"/>
        </w:rPr>
        <w:t xml:space="preserve"> </w:t>
      </w:r>
      <w:proofErr w:type="spellStart"/>
      <w:r w:rsidRPr="00B817A8">
        <w:rPr>
          <w:color w:val="141413"/>
          <w:sz w:val="22"/>
          <w:szCs w:val="22"/>
          <w:lang w:val="ru-RU"/>
        </w:rPr>
        <w:t>кезінде</w:t>
      </w:r>
      <w:proofErr w:type="spellEnd"/>
      <w:r w:rsidRPr="00B817A8">
        <w:rPr>
          <w:color w:val="141413"/>
          <w:sz w:val="22"/>
          <w:szCs w:val="22"/>
          <w:lang w:val="ru-RU"/>
        </w:rPr>
        <w:t xml:space="preserve"> </w:t>
      </w:r>
      <w:proofErr w:type="spellStart"/>
      <w:r w:rsidRPr="00B817A8">
        <w:rPr>
          <w:color w:val="141413"/>
          <w:sz w:val="22"/>
          <w:szCs w:val="22"/>
          <w:lang w:val="ru-RU"/>
        </w:rPr>
        <w:t>балама</w:t>
      </w:r>
      <w:proofErr w:type="spellEnd"/>
      <w:r w:rsidRPr="00B817A8">
        <w:rPr>
          <w:color w:val="141413"/>
          <w:sz w:val="22"/>
          <w:szCs w:val="22"/>
          <w:lang w:val="ru-RU"/>
        </w:rPr>
        <w:t xml:space="preserve"> </w:t>
      </w:r>
      <w:proofErr w:type="spellStart"/>
      <w:r w:rsidRPr="00B817A8">
        <w:rPr>
          <w:color w:val="141413"/>
          <w:sz w:val="22"/>
          <w:szCs w:val="22"/>
          <w:lang w:val="ru-RU"/>
        </w:rPr>
        <w:t>келісімге</w:t>
      </w:r>
      <w:proofErr w:type="spellEnd"/>
      <w:r w:rsidRPr="00B817A8">
        <w:rPr>
          <w:color w:val="141413"/>
          <w:sz w:val="22"/>
          <w:szCs w:val="22"/>
          <w:lang w:val="ru-RU"/>
        </w:rPr>
        <w:t xml:space="preserve"> </w:t>
      </w:r>
      <w:proofErr w:type="spellStart"/>
      <w:r w:rsidRPr="00B817A8">
        <w:rPr>
          <w:color w:val="141413"/>
          <w:sz w:val="22"/>
          <w:szCs w:val="22"/>
          <w:lang w:val="ru-RU"/>
        </w:rPr>
        <w:t>келуі</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w:t>
      </w:r>
    </w:p>
    <w:p w14:paraId="1DCB5322"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r w:rsidRPr="00B817A8">
        <w:rPr>
          <w:color w:val="141413"/>
          <w:sz w:val="22"/>
          <w:szCs w:val="22"/>
          <w:lang w:val="ru-RU"/>
        </w:rPr>
        <w:t xml:space="preserve">TRIPS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соңғы</w:t>
      </w:r>
      <w:proofErr w:type="spellEnd"/>
      <w:r w:rsidRPr="00B817A8">
        <w:rPr>
          <w:color w:val="141413"/>
          <w:sz w:val="22"/>
          <w:szCs w:val="22"/>
          <w:lang w:val="ru-RU"/>
        </w:rPr>
        <w:t xml:space="preserve"> 30 </w:t>
      </w:r>
      <w:proofErr w:type="spellStart"/>
      <w:r w:rsidRPr="00B817A8">
        <w:rPr>
          <w:color w:val="141413"/>
          <w:sz w:val="22"/>
          <w:szCs w:val="22"/>
          <w:lang w:val="ru-RU"/>
        </w:rPr>
        <w:t>жылдағы</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ілгерілеу</w:t>
      </w:r>
      <w:proofErr w:type="spellEnd"/>
      <w:r w:rsidRPr="00B817A8">
        <w:rPr>
          <w:color w:val="141413"/>
          <w:sz w:val="22"/>
          <w:szCs w:val="22"/>
          <w:lang w:val="ru-RU"/>
        </w:rPr>
        <w:t xml:space="preserve"> </w:t>
      </w:r>
      <w:proofErr w:type="spellStart"/>
      <w:r w:rsidRPr="00B817A8">
        <w:rPr>
          <w:color w:val="141413"/>
          <w:sz w:val="22"/>
          <w:szCs w:val="22"/>
          <w:lang w:val="ru-RU"/>
        </w:rPr>
        <w:t>десек</w:t>
      </w:r>
      <w:proofErr w:type="spellEnd"/>
      <w:r w:rsidRPr="00B817A8">
        <w:rPr>
          <w:color w:val="141413"/>
          <w:sz w:val="22"/>
          <w:szCs w:val="22"/>
          <w:lang w:val="ru-RU"/>
        </w:rPr>
        <w:t xml:space="preserve"> те, </w:t>
      </w:r>
      <w:proofErr w:type="spellStart"/>
      <w:r w:rsidRPr="00B817A8">
        <w:rPr>
          <w:color w:val="141413"/>
          <w:sz w:val="22"/>
          <w:szCs w:val="22"/>
          <w:lang w:val="ru-RU"/>
        </w:rPr>
        <w:t>ол</w:t>
      </w:r>
      <w:proofErr w:type="spellEnd"/>
      <w:r w:rsidRPr="00B817A8">
        <w:rPr>
          <w:color w:val="141413"/>
          <w:sz w:val="22"/>
          <w:szCs w:val="22"/>
          <w:lang w:val="ru-RU"/>
        </w:rPr>
        <w:t xml:space="preserve"> ДЗМҰ </w:t>
      </w:r>
      <w:proofErr w:type="spellStart"/>
      <w:r w:rsidRPr="00B817A8">
        <w:rPr>
          <w:color w:val="141413"/>
          <w:sz w:val="22"/>
          <w:szCs w:val="22"/>
          <w:lang w:val="ru-RU"/>
        </w:rPr>
        <w:t>рөлін</w:t>
      </w:r>
      <w:proofErr w:type="spellEnd"/>
      <w:r w:rsidRPr="00B817A8">
        <w:rPr>
          <w:color w:val="141413"/>
          <w:sz w:val="22"/>
          <w:szCs w:val="22"/>
          <w:lang w:val="ru-RU"/>
        </w:rPr>
        <w:t xml:space="preserve"> </w:t>
      </w:r>
      <w:proofErr w:type="spellStart"/>
      <w:r w:rsidRPr="00B817A8">
        <w:rPr>
          <w:color w:val="141413"/>
          <w:sz w:val="22"/>
          <w:szCs w:val="22"/>
          <w:lang w:val="ru-RU"/>
        </w:rPr>
        <w:t>мүлдем</w:t>
      </w:r>
      <w:proofErr w:type="spellEnd"/>
      <w:r w:rsidRPr="00B817A8">
        <w:rPr>
          <w:color w:val="141413"/>
          <w:sz w:val="22"/>
          <w:szCs w:val="22"/>
          <w:lang w:val="ru-RU"/>
        </w:rPr>
        <w:t xml:space="preserve"> </w:t>
      </w:r>
      <w:proofErr w:type="spellStart"/>
      <w:r w:rsidRPr="00B817A8">
        <w:rPr>
          <w:color w:val="141413"/>
          <w:sz w:val="22"/>
          <w:szCs w:val="22"/>
          <w:lang w:val="ru-RU"/>
        </w:rPr>
        <w:t>жойып</w:t>
      </w:r>
      <w:proofErr w:type="spellEnd"/>
      <w:r w:rsidRPr="00B817A8">
        <w:rPr>
          <w:color w:val="141413"/>
          <w:sz w:val="22"/>
          <w:szCs w:val="22"/>
          <w:lang w:val="ru-RU"/>
        </w:rPr>
        <w:t xml:space="preserve"> </w:t>
      </w:r>
      <w:proofErr w:type="spellStart"/>
      <w:r w:rsidRPr="00B817A8">
        <w:rPr>
          <w:color w:val="141413"/>
          <w:sz w:val="22"/>
          <w:szCs w:val="22"/>
          <w:lang w:val="ru-RU"/>
        </w:rPr>
        <w:t>жібере</w:t>
      </w:r>
      <w:proofErr w:type="spellEnd"/>
      <w:r w:rsidRPr="00B817A8">
        <w:rPr>
          <w:color w:val="141413"/>
          <w:sz w:val="22"/>
          <w:szCs w:val="22"/>
          <w:lang w:val="ru-RU"/>
        </w:rPr>
        <w:t xml:space="preserve"> </w:t>
      </w:r>
      <w:proofErr w:type="spellStart"/>
      <w:r w:rsidRPr="00B817A8">
        <w:rPr>
          <w:color w:val="141413"/>
          <w:sz w:val="22"/>
          <w:szCs w:val="22"/>
          <w:lang w:val="ru-RU"/>
        </w:rPr>
        <w:t>алмады</w:t>
      </w:r>
      <w:proofErr w:type="spellEnd"/>
      <w:r w:rsidRPr="00B817A8">
        <w:rPr>
          <w:color w:val="141413"/>
          <w:sz w:val="22"/>
          <w:szCs w:val="22"/>
          <w:lang w:val="ru-RU"/>
        </w:rPr>
        <w:t xml:space="preserve">. </w:t>
      </w:r>
      <w:proofErr w:type="spellStart"/>
      <w:r w:rsidRPr="00B817A8">
        <w:rPr>
          <w:color w:val="141413"/>
          <w:sz w:val="22"/>
          <w:szCs w:val="22"/>
          <w:lang w:val="ru-RU"/>
        </w:rPr>
        <w:t>Шын</w:t>
      </w:r>
      <w:proofErr w:type="spellEnd"/>
      <w:r w:rsidRPr="00B817A8">
        <w:rPr>
          <w:color w:val="141413"/>
          <w:sz w:val="22"/>
          <w:szCs w:val="22"/>
          <w:lang w:val="ru-RU"/>
        </w:rPr>
        <w:t xml:space="preserve"> </w:t>
      </w:r>
      <w:proofErr w:type="spellStart"/>
      <w:r w:rsidRPr="00B817A8">
        <w:rPr>
          <w:color w:val="141413"/>
          <w:sz w:val="22"/>
          <w:szCs w:val="22"/>
          <w:lang w:val="ru-RU"/>
        </w:rPr>
        <w:t>мәнінде</w:t>
      </w:r>
      <w:proofErr w:type="spellEnd"/>
      <w:r w:rsidRPr="00B817A8">
        <w:rPr>
          <w:color w:val="141413"/>
          <w:sz w:val="22"/>
          <w:szCs w:val="22"/>
          <w:lang w:val="ru-RU"/>
        </w:rPr>
        <w:t xml:space="preserve">, ДЗМҰ-мен </w:t>
      </w:r>
      <w:proofErr w:type="spellStart"/>
      <w:r w:rsidRPr="00B817A8">
        <w:rPr>
          <w:color w:val="141413"/>
          <w:sz w:val="22"/>
          <w:szCs w:val="22"/>
          <w:lang w:val="ru-RU"/>
        </w:rPr>
        <w:t>келісіп</w:t>
      </w:r>
      <w:proofErr w:type="spellEnd"/>
      <w:r w:rsidRPr="00B817A8">
        <w:rPr>
          <w:color w:val="141413"/>
          <w:sz w:val="22"/>
          <w:szCs w:val="22"/>
          <w:lang w:val="ru-RU"/>
        </w:rPr>
        <w:t xml:space="preserve"> </w:t>
      </w:r>
      <w:proofErr w:type="spellStart"/>
      <w:r w:rsidRPr="00B817A8">
        <w:rPr>
          <w:color w:val="141413"/>
          <w:sz w:val="22"/>
          <w:szCs w:val="22"/>
          <w:lang w:val="ru-RU"/>
        </w:rPr>
        <w:t>әзірленген</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шарттардың</w:t>
      </w:r>
      <w:proofErr w:type="spellEnd"/>
      <w:r w:rsidRPr="00B817A8">
        <w:rPr>
          <w:color w:val="141413"/>
          <w:sz w:val="22"/>
          <w:szCs w:val="22"/>
          <w:lang w:val="ru-RU"/>
        </w:rPr>
        <w:t xml:space="preserve"> </w:t>
      </w:r>
      <w:proofErr w:type="spellStart"/>
      <w:r w:rsidRPr="00B817A8">
        <w:rPr>
          <w:color w:val="141413"/>
          <w:sz w:val="22"/>
          <w:szCs w:val="22"/>
          <w:lang w:val="ru-RU"/>
        </w:rPr>
        <w:t>қатарына</w:t>
      </w:r>
      <w:proofErr w:type="spellEnd"/>
      <w:r w:rsidRPr="00B817A8">
        <w:rPr>
          <w:color w:val="141413"/>
          <w:sz w:val="22"/>
          <w:szCs w:val="22"/>
          <w:lang w:val="ru-RU"/>
        </w:rPr>
        <w:t xml:space="preserve"> 1996 </w:t>
      </w:r>
      <w:proofErr w:type="spellStart"/>
      <w:r w:rsidRPr="00B817A8">
        <w:rPr>
          <w:color w:val="141413"/>
          <w:sz w:val="22"/>
          <w:szCs w:val="22"/>
          <w:lang w:val="ru-RU"/>
        </w:rPr>
        <w:t>жылғы</w:t>
      </w:r>
      <w:proofErr w:type="spellEnd"/>
      <w:r w:rsidRPr="00B817A8">
        <w:rPr>
          <w:color w:val="141413"/>
          <w:sz w:val="22"/>
          <w:szCs w:val="22"/>
          <w:lang w:val="ru-RU"/>
        </w:rPr>
        <w:t xml:space="preserve"> ДЗМҰ-</w:t>
      </w:r>
      <w:proofErr w:type="spellStart"/>
      <w:r w:rsidRPr="00B817A8">
        <w:rPr>
          <w:color w:val="141413"/>
          <w:sz w:val="22"/>
          <w:szCs w:val="22"/>
          <w:lang w:val="ru-RU"/>
        </w:rPr>
        <w:t>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шарты</w:t>
      </w:r>
      <w:proofErr w:type="spellEnd"/>
      <w:r w:rsidRPr="00B817A8">
        <w:rPr>
          <w:color w:val="141413"/>
          <w:sz w:val="22"/>
          <w:szCs w:val="22"/>
          <w:lang w:val="ru-RU"/>
        </w:rPr>
        <w:t xml:space="preserve">, 1996 </w:t>
      </w:r>
      <w:proofErr w:type="spellStart"/>
      <w:r w:rsidRPr="00B817A8">
        <w:rPr>
          <w:color w:val="141413"/>
          <w:sz w:val="22"/>
          <w:szCs w:val="22"/>
          <w:lang w:val="ru-RU"/>
        </w:rPr>
        <w:t>жылғы</w:t>
      </w:r>
      <w:proofErr w:type="spellEnd"/>
      <w:r w:rsidRPr="00B817A8">
        <w:rPr>
          <w:color w:val="141413"/>
          <w:sz w:val="22"/>
          <w:szCs w:val="22"/>
          <w:lang w:val="ru-RU"/>
        </w:rPr>
        <w:t xml:space="preserve"> ДЗМҰ-</w:t>
      </w:r>
      <w:proofErr w:type="spellStart"/>
      <w:r w:rsidRPr="00B817A8">
        <w:rPr>
          <w:color w:val="141413"/>
          <w:sz w:val="22"/>
          <w:szCs w:val="22"/>
          <w:lang w:val="ru-RU"/>
        </w:rPr>
        <w:t>ның</w:t>
      </w:r>
      <w:proofErr w:type="spellEnd"/>
      <w:r w:rsidRPr="00B817A8">
        <w:rPr>
          <w:color w:val="141413"/>
          <w:sz w:val="22"/>
          <w:szCs w:val="22"/>
          <w:lang w:val="ru-RU"/>
        </w:rPr>
        <w:t xml:space="preserve"> </w:t>
      </w:r>
      <w:proofErr w:type="spellStart"/>
      <w:r w:rsidRPr="00B817A8">
        <w:rPr>
          <w:color w:val="141413"/>
          <w:sz w:val="22"/>
          <w:szCs w:val="22"/>
          <w:lang w:val="ru-RU"/>
        </w:rPr>
        <w:t>Орындаушылық</w:t>
      </w:r>
      <w:proofErr w:type="spellEnd"/>
      <w:r w:rsidRPr="00B817A8">
        <w:rPr>
          <w:color w:val="141413"/>
          <w:sz w:val="22"/>
          <w:szCs w:val="22"/>
          <w:lang w:val="ru-RU"/>
        </w:rPr>
        <w:t xml:space="preserve"> пен </w:t>
      </w:r>
      <w:proofErr w:type="spellStart"/>
      <w:r w:rsidRPr="00B817A8">
        <w:rPr>
          <w:color w:val="141413"/>
          <w:sz w:val="22"/>
          <w:szCs w:val="22"/>
          <w:lang w:val="ru-RU"/>
        </w:rPr>
        <w:t>фонограммалар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шартта</w:t>
      </w:r>
      <w:proofErr w:type="spellEnd"/>
      <w:r w:rsidRPr="00B817A8">
        <w:rPr>
          <w:color w:val="141413"/>
          <w:sz w:val="22"/>
          <w:szCs w:val="22"/>
          <w:lang w:val="ru-RU"/>
        </w:rPr>
        <w:t xml:space="preserve">, 2012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қол</w:t>
      </w:r>
      <w:proofErr w:type="spellEnd"/>
      <w:r w:rsidRPr="00B817A8">
        <w:rPr>
          <w:color w:val="141413"/>
          <w:sz w:val="22"/>
          <w:szCs w:val="22"/>
          <w:lang w:val="ru-RU"/>
        </w:rPr>
        <w:t xml:space="preserve"> </w:t>
      </w:r>
      <w:proofErr w:type="spellStart"/>
      <w:r w:rsidRPr="00B817A8">
        <w:rPr>
          <w:color w:val="141413"/>
          <w:sz w:val="22"/>
          <w:szCs w:val="22"/>
          <w:lang w:val="ru-RU"/>
        </w:rPr>
        <w:t>қойылған</w:t>
      </w:r>
      <w:proofErr w:type="spellEnd"/>
      <w:r w:rsidRPr="00B817A8">
        <w:rPr>
          <w:color w:val="141413"/>
          <w:sz w:val="22"/>
          <w:szCs w:val="22"/>
          <w:lang w:val="ru-RU"/>
        </w:rPr>
        <w:t xml:space="preserve"> </w:t>
      </w:r>
      <w:proofErr w:type="spellStart"/>
      <w:r w:rsidRPr="00B817A8">
        <w:rPr>
          <w:color w:val="141413"/>
          <w:sz w:val="22"/>
          <w:szCs w:val="22"/>
          <w:lang w:val="ru-RU"/>
        </w:rPr>
        <w:t>Аудиовизуалды</w:t>
      </w:r>
      <w:proofErr w:type="spellEnd"/>
      <w:r w:rsidRPr="00B817A8">
        <w:rPr>
          <w:color w:val="141413"/>
          <w:sz w:val="22"/>
          <w:szCs w:val="22"/>
          <w:lang w:val="ru-RU"/>
        </w:rPr>
        <w:t xml:space="preserve"> </w:t>
      </w:r>
      <w:proofErr w:type="spellStart"/>
      <w:r w:rsidRPr="00B817A8">
        <w:rPr>
          <w:color w:val="141413"/>
          <w:sz w:val="22"/>
          <w:szCs w:val="22"/>
          <w:lang w:val="ru-RU"/>
        </w:rPr>
        <w:t>орындау</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Бейжің</w:t>
      </w:r>
      <w:proofErr w:type="spellEnd"/>
      <w:r w:rsidRPr="00B817A8">
        <w:rPr>
          <w:color w:val="141413"/>
          <w:sz w:val="22"/>
          <w:szCs w:val="22"/>
          <w:lang w:val="ru-RU"/>
        </w:rPr>
        <w:t xml:space="preserve"> </w:t>
      </w:r>
      <w:proofErr w:type="spellStart"/>
      <w:r w:rsidRPr="00B817A8">
        <w:rPr>
          <w:color w:val="141413"/>
          <w:sz w:val="22"/>
          <w:szCs w:val="22"/>
          <w:lang w:val="ru-RU"/>
        </w:rPr>
        <w:t>келісімі</w:t>
      </w:r>
      <w:proofErr w:type="spellEnd"/>
      <w:r w:rsidRPr="00B817A8">
        <w:rPr>
          <w:color w:val="141413"/>
          <w:sz w:val="22"/>
          <w:szCs w:val="22"/>
          <w:lang w:val="ru-RU"/>
        </w:rPr>
        <w:t xml:space="preserve">; 2013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қол</w:t>
      </w:r>
      <w:proofErr w:type="spellEnd"/>
      <w:r w:rsidRPr="00B817A8">
        <w:rPr>
          <w:color w:val="141413"/>
          <w:sz w:val="22"/>
          <w:szCs w:val="22"/>
          <w:lang w:val="ru-RU"/>
        </w:rPr>
        <w:t xml:space="preserve"> </w:t>
      </w:r>
      <w:proofErr w:type="spellStart"/>
      <w:r w:rsidRPr="00B817A8">
        <w:rPr>
          <w:color w:val="141413"/>
          <w:sz w:val="22"/>
          <w:szCs w:val="22"/>
          <w:lang w:val="ru-RU"/>
        </w:rPr>
        <w:t>қойылған</w:t>
      </w:r>
      <w:proofErr w:type="spellEnd"/>
      <w:r w:rsidRPr="00B817A8">
        <w:rPr>
          <w:color w:val="141413"/>
          <w:sz w:val="22"/>
          <w:szCs w:val="22"/>
          <w:lang w:val="ru-RU"/>
        </w:rPr>
        <w:t xml:space="preserve"> </w:t>
      </w:r>
      <w:proofErr w:type="spellStart"/>
      <w:r w:rsidRPr="00B817A8">
        <w:rPr>
          <w:color w:val="141413"/>
          <w:sz w:val="22"/>
          <w:szCs w:val="22"/>
          <w:lang w:val="ru-RU"/>
        </w:rPr>
        <w:t>Нашар</w:t>
      </w:r>
      <w:proofErr w:type="spellEnd"/>
      <w:r w:rsidRPr="00B817A8">
        <w:rPr>
          <w:color w:val="141413"/>
          <w:sz w:val="22"/>
          <w:szCs w:val="22"/>
          <w:lang w:val="ru-RU"/>
        </w:rPr>
        <w:t xml:space="preserve"> </w:t>
      </w:r>
      <w:proofErr w:type="spellStart"/>
      <w:r w:rsidRPr="00B817A8">
        <w:rPr>
          <w:color w:val="141413"/>
          <w:sz w:val="22"/>
          <w:szCs w:val="22"/>
          <w:lang w:val="ru-RU"/>
        </w:rPr>
        <w:t>көретіндерге</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Марракеш </w:t>
      </w:r>
      <w:proofErr w:type="spellStart"/>
      <w:r w:rsidRPr="00B817A8">
        <w:rPr>
          <w:color w:val="141413"/>
          <w:sz w:val="22"/>
          <w:szCs w:val="22"/>
          <w:lang w:val="ru-RU"/>
        </w:rPr>
        <w:t>шарты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Тауардың</w:t>
      </w:r>
      <w:proofErr w:type="spellEnd"/>
      <w:r w:rsidRPr="00B817A8">
        <w:rPr>
          <w:color w:val="141413"/>
          <w:sz w:val="22"/>
          <w:szCs w:val="22"/>
          <w:lang w:val="ru-RU"/>
        </w:rPr>
        <w:t xml:space="preserve"> </w:t>
      </w:r>
      <w:proofErr w:type="spellStart"/>
      <w:r w:rsidRPr="00B817A8">
        <w:rPr>
          <w:color w:val="141413"/>
          <w:sz w:val="22"/>
          <w:szCs w:val="22"/>
          <w:lang w:val="ru-RU"/>
        </w:rPr>
        <w:t>шыққан</w:t>
      </w:r>
      <w:proofErr w:type="spellEnd"/>
      <w:r w:rsidRPr="00B817A8">
        <w:rPr>
          <w:color w:val="141413"/>
          <w:sz w:val="22"/>
          <w:szCs w:val="22"/>
          <w:lang w:val="ru-RU"/>
        </w:rPr>
        <w:t xml:space="preserve"> </w:t>
      </w:r>
      <w:proofErr w:type="spellStart"/>
      <w:r w:rsidRPr="00B817A8">
        <w:rPr>
          <w:color w:val="141413"/>
          <w:sz w:val="22"/>
          <w:szCs w:val="22"/>
          <w:lang w:val="ru-RU"/>
        </w:rPr>
        <w:t>жерінің</w:t>
      </w:r>
      <w:proofErr w:type="spellEnd"/>
      <w:r w:rsidRPr="00B817A8">
        <w:rPr>
          <w:color w:val="141413"/>
          <w:sz w:val="22"/>
          <w:szCs w:val="22"/>
          <w:lang w:val="ru-RU"/>
        </w:rPr>
        <w:t xml:space="preserve"> </w:t>
      </w:r>
      <w:proofErr w:type="spellStart"/>
      <w:r w:rsidRPr="00B817A8">
        <w:rPr>
          <w:color w:val="141413"/>
          <w:sz w:val="22"/>
          <w:szCs w:val="22"/>
          <w:lang w:val="ru-RU"/>
        </w:rPr>
        <w:t>атаулары</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Лиссабон </w:t>
      </w:r>
      <w:proofErr w:type="spellStart"/>
      <w:r w:rsidRPr="00B817A8">
        <w:rPr>
          <w:color w:val="141413"/>
          <w:sz w:val="22"/>
          <w:szCs w:val="22"/>
          <w:lang w:val="ru-RU"/>
        </w:rPr>
        <w:t>шартының</w:t>
      </w:r>
      <w:proofErr w:type="spellEnd"/>
      <w:r w:rsidRPr="00B817A8">
        <w:rPr>
          <w:color w:val="141413"/>
          <w:sz w:val="22"/>
          <w:szCs w:val="22"/>
          <w:lang w:val="ru-RU"/>
        </w:rPr>
        <w:t xml:space="preserve"> (2015) </w:t>
      </w:r>
      <w:proofErr w:type="spellStart"/>
      <w:r w:rsidRPr="00B817A8">
        <w:rPr>
          <w:color w:val="141413"/>
          <w:sz w:val="22"/>
          <w:szCs w:val="22"/>
          <w:lang w:val="ru-RU"/>
        </w:rPr>
        <w:t>қайта</w:t>
      </w:r>
      <w:proofErr w:type="spellEnd"/>
      <w:r w:rsidRPr="00B817A8">
        <w:rPr>
          <w:color w:val="141413"/>
          <w:sz w:val="22"/>
          <w:szCs w:val="22"/>
          <w:lang w:val="ru-RU"/>
        </w:rPr>
        <w:t xml:space="preserve"> </w:t>
      </w:r>
      <w:proofErr w:type="spellStart"/>
      <w:r w:rsidRPr="00B817A8">
        <w:rPr>
          <w:color w:val="141413"/>
          <w:sz w:val="22"/>
          <w:szCs w:val="22"/>
          <w:lang w:val="ru-RU"/>
        </w:rPr>
        <w:t>қаралған</w:t>
      </w:r>
      <w:proofErr w:type="spellEnd"/>
      <w:r w:rsidRPr="00B817A8">
        <w:rPr>
          <w:color w:val="141413"/>
          <w:sz w:val="22"/>
          <w:szCs w:val="22"/>
          <w:lang w:val="ru-RU"/>
        </w:rPr>
        <w:t xml:space="preserve"> </w:t>
      </w:r>
      <w:proofErr w:type="spellStart"/>
      <w:r w:rsidRPr="00B817A8">
        <w:rPr>
          <w:color w:val="141413"/>
          <w:sz w:val="22"/>
          <w:szCs w:val="22"/>
          <w:lang w:val="ru-RU"/>
        </w:rPr>
        <w:t>нұсқасы</w:t>
      </w:r>
      <w:proofErr w:type="spellEnd"/>
      <w:r w:rsidRPr="00B817A8">
        <w:rPr>
          <w:color w:val="141413"/>
          <w:sz w:val="22"/>
          <w:szCs w:val="22"/>
          <w:lang w:val="ru-RU"/>
        </w:rPr>
        <w:t xml:space="preserve"> </w:t>
      </w:r>
      <w:proofErr w:type="spellStart"/>
      <w:r w:rsidRPr="00B817A8">
        <w:rPr>
          <w:color w:val="141413"/>
          <w:sz w:val="22"/>
          <w:szCs w:val="22"/>
          <w:lang w:val="ru-RU"/>
        </w:rPr>
        <w:t>кіреді</w:t>
      </w:r>
      <w:proofErr w:type="spellEnd"/>
      <w:r w:rsidRPr="00B817A8">
        <w:rPr>
          <w:color w:val="141413"/>
          <w:sz w:val="22"/>
          <w:szCs w:val="22"/>
          <w:lang w:val="ru-RU"/>
        </w:rPr>
        <w:t>. ДЗМҰ-</w:t>
      </w:r>
      <w:proofErr w:type="spellStart"/>
      <w:r w:rsidRPr="00B817A8">
        <w:rPr>
          <w:color w:val="141413"/>
          <w:sz w:val="22"/>
          <w:szCs w:val="22"/>
          <w:lang w:val="ru-RU"/>
        </w:rPr>
        <w:t>ның</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бастамалары</w:t>
      </w:r>
      <w:proofErr w:type="spellEnd"/>
      <w:r w:rsidRPr="00B817A8">
        <w:rPr>
          <w:color w:val="141413"/>
          <w:sz w:val="22"/>
          <w:szCs w:val="22"/>
          <w:lang w:val="ru-RU"/>
        </w:rPr>
        <w:t xml:space="preserve">, </w:t>
      </w:r>
      <w:proofErr w:type="spellStart"/>
      <w:r w:rsidRPr="00B817A8">
        <w:rPr>
          <w:color w:val="141413"/>
          <w:sz w:val="22"/>
          <w:szCs w:val="22"/>
          <w:lang w:val="ru-RU"/>
        </w:rPr>
        <w:t>соның</w:t>
      </w:r>
      <w:proofErr w:type="spellEnd"/>
      <w:r w:rsidRPr="00B817A8">
        <w:rPr>
          <w:color w:val="141413"/>
          <w:sz w:val="22"/>
          <w:szCs w:val="22"/>
          <w:lang w:val="ru-RU"/>
        </w:rPr>
        <w:t xml:space="preserve"> </w:t>
      </w:r>
      <w:proofErr w:type="spellStart"/>
      <w:r w:rsidRPr="00B817A8">
        <w:rPr>
          <w:color w:val="141413"/>
          <w:sz w:val="22"/>
          <w:szCs w:val="22"/>
          <w:lang w:val="ru-RU"/>
        </w:rPr>
        <w:t>ішінде</w:t>
      </w:r>
      <w:proofErr w:type="spellEnd"/>
      <w:r w:rsidRPr="00B817A8">
        <w:rPr>
          <w:color w:val="141413"/>
          <w:sz w:val="22"/>
          <w:szCs w:val="22"/>
          <w:lang w:val="ru-RU"/>
        </w:rPr>
        <w:t xml:space="preserve"> (</w:t>
      </w:r>
      <w:proofErr w:type="spellStart"/>
      <w:r w:rsidRPr="00B817A8">
        <w:rPr>
          <w:color w:val="141413"/>
          <w:sz w:val="22"/>
          <w:szCs w:val="22"/>
          <w:lang w:val="ru-RU"/>
        </w:rPr>
        <w:t>қазіргі</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ДСҰ-мен </w:t>
      </w:r>
      <w:proofErr w:type="spellStart"/>
      <w:r w:rsidRPr="00B817A8">
        <w:rPr>
          <w:color w:val="141413"/>
          <w:sz w:val="22"/>
          <w:szCs w:val="22"/>
          <w:lang w:val="ru-RU"/>
        </w:rPr>
        <w:t>бірлеcе</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білім</w:t>
      </w:r>
      <w:proofErr w:type="spellEnd"/>
      <w:r w:rsidRPr="00B817A8">
        <w:rPr>
          <w:color w:val="141413"/>
          <w:sz w:val="22"/>
          <w:szCs w:val="22"/>
          <w:lang w:val="ru-RU"/>
        </w:rPr>
        <w:t xml:space="preserve"> мен </w:t>
      </w:r>
      <w:proofErr w:type="spellStart"/>
      <w:r w:rsidRPr="00B817A8">
        <w:rPr>
          <w:color w:val="141413"/>
          <w:sz w:val="22"/>
          <w:szCs w:val="22"/>
          <w:lang w:val="ru-RU"/>
        </w:rPr>
        <w:t>патенттік</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стандарттау</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құқығында</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рөл</w:t>
      </w:r>
      <w:proofErr w:type="spellEnd"/>
      <w:r w:rsidRPr="00B817A8">
        <w:rPr>
          <w:color w:val="141413"/>
          <w:sz w:val="22"/>
          <w:szCs w:val="22"/>
          <w:lang w:val="ru-RU"/>
        </w:rPr>
        <w:t xml:space="preserve"> </w:t>
      </w:r>
      <w:proofErr w:type="spellStart"/>
      <w:r w:rsidRPr="00B817A8">
        <w:rPr>
          <w:color w:val="141413"/>
          <w:sz w:val="22"/>
          <w:szCs w:val="22"/>
          <w:lang w:val="ru-RU"/>
        </w:rPr>
        <w:t>атқара</w:t>
      </w:r>
      <w:proofErr w:type="spellEnd"/>
      <w:r w:rsidRPr="00B817A8">
        <w:rPr>
          <w:color w:val="141413"/>
          <w:sz w:val="22"/>
          <w:szCs w:val="22"/>
          <w:lang w:val="ru-RU"/>
        </w:rPr>
        <w:t xml:space="preserve"> </w:t>
      </w:r>
      <w:proofErr w:type="spellStart"/>
      <w:r w:rsidRPr="00B817A8">
        <w:rPr>
          <w:color w:val="141413"/>
          <w:sz w:val="22"/>
          <w:szCs w:val="22"/>
          <w:lang w:val="ru-RU"/>
        </w:rPr>
        <w:t>бермек</w:t>
      </w:r>
      <w:proofErr w:type="spellEnd"/>
      <w:r w:rsidRPr="00B817A8">
        <w:rPr>
          <w:color w:val="141413"/>
          <w:sz w:val="22"/>
          <w:szCs w:val="22"/>
          <w:lang w:val="ru-RU"/>
        </w:rPr>
        <w:t>.</w:t>
      </w:r>
    </w:p>
    <w:p w14:paraId="34ECF082" w14:textId="2AD37BCA"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деңгейде</w:t>
      </w:r>
      <w:proofErr w:type="spellEnd"/>
      <w:r w:rsidRPr="00B817A8">
        <w:rPr>
          <w:color w:val="141413"/>
          <w:sz w:val="22"/>
          <w:szCs w:val="22"/>
          <w:lang w:val="ru-RU"/>
        </w:rPr>
        <w:t xml:space="preserve"> </w:t>
      </w:r>
      <w:proofErr w:type="spellStart"/>
      <w:r w:rsidRPr="00B817A8">
        <w:rPr>
          <w:color w:val="141413"/>
          <w:sz w:val="22"/>
          <w:szCs w:val="22"/>
          <w:lang w:val="ru-RU"/>
        </w:rPr>
        <w:t>дайындалған</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құралдары</w:t>
      </w:r>
      <w:proofErr w:type="spellEnd"/>
      <w:r w:rsidRPr="00B817A8">
        <w:rPr>
          <w:color w:val="141413"/>
          <w:sz w:val="22"/>
          <w:szCs w:val="22"/>
          <w:lang w:val="ru-RU"/>
        </w:rPr>
        <w:t xml:space="preserve"> </w:t>
      </w:r>
      <w:proofErr w:type="spellStart"/>
      <w:r w:rsidRPr="00B817A8">
        <w:rPr>
          <w:color w:val="141413"/>
          <w:sz w:val="22"/>
          <w:szCs w:val="22"/>
          <w:lang w:val="ru-RU"/>
        </w:rPr>
        <w:t>дамушы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нашар</w:t>
      </w:r>
      <w:proofErr w:type="spellEnd"/>
      <w:r w:rsidRPr="00B817A8">
        <w:rPr>
          <w:color w:val="141413"/>
          <w:sz w:val="22"/>
          <w:szCs w:val="22"/>
          <w:lang w:val="ru-RU"/>
        </w:rPr>
        <w:t xml:space="preserve"> </w:t>
      </w:r>
      <w:proofErr w:type="spellStart"/>
      <w:r w:rsidRPr="00B817A8">
        <w:rPr>
          <w:color w:val="141413"/>
          <w:sz w:val="22"/>
          <w:szCs w:val="22"/>
          <w:lang w:val="ru-RU"/>
        </w:rPr>
        <w:t>дамыған</w:t>
      </w:r>
      <w:proofErr w:type="spellEnd"/>
      <w:r w:rsidRPr="00B817A8">
        <w:rPr>
          <w:color w:val="141413"/>
          <w:sz w:val="22"/>
          <w:szCs w:val="22"/>
          <w:lang w:val="ru-RU"/>
        </w:rPr>
        <w:t xml:space="preserve"> </w:t>
      </w:r>
      <w:proofErr w:type="spellStart"/>
      <w:r w:rsidRPr="00B817A8">
        <w:rPr>
          <w:color w:val="141413"/>
          <w:sz w:val="22"/>
          <w:szCs w:val="22"/>
          <w:lang w:val="ru-RU"/>
        </w:rPr>
        <w:t>елдердің</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сұраныстарын</w:t>
      </w:r>
      <w:proofErr w:type="spellEnd"/>
      <w:r w:rsidRPr="00B817A8">
        <w:rPr>
          <w:color w:val="141413"/>
          <w:sz w:val="22"/>
          <w:szCs w:val="22"/>
          <w:lang w:val="ru-RU"/>
        </w:rPr>
        <w:t xml:space="preserve"> </w:t>
      </w:r>
      <w:proofErr w:type="spellStart"/>
      <w:r w:rsidRPr="00B817A8">
        <w:rPr>
          <w:color w:val="141413"/>
          <w:sz w:val="22"/>
          <w:szCs w:val="22"/>
          <w:lang w:val="ru-RU"/>
        </w:rPr>
        <w:t>кеи</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мойындағаны</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өтпелі</w:t>
      </w:r>
      <w:proofErr w:type="spellEnd"/>
      <w:r w:rsidRPr="00B817A8">
        <w:rPr>
          <w:color w:val="141413"/>
          <w:sz w:val="22"/>
          <w:szCs w:val="22"/>
          <w:lang w:val="ru-RU"/>
        </w:rPr>
        <w:t xml:space="preserve"> </w:t>
      </w:r>
      <w:proofErr w:type="spellStart"/>
      <w:r w:rsidRPr="00B817A8">
        <w:rPr>
          <w:color w:val="141413"/>
          <w:sz w:val="22"/>
          <w:szCs w:val="22"/>
          <w:lang w:val="ru-RU"/>
        </w:rPr>
        <w:t>кезең</w:t>
      </w:r>
      <w:proofErr w:type="spellEnd"/>
      <w:r w:rsidRPr="00B817A8">
        <w:rPr>
          <w:color w:val="141413"/>
          <w:sz w:val="22"/>
          <w:szCs w:val="22"/>
          <w:lang w:val="ru-RU"/>
        </w:rPr>
        <w:t xml:space="preserve"> </w:t>
      </w:r>
      <w:proofErr w:type="spellStart"/>
      <w:r w:rsidRPr="00B817A8">
        <w:rPr>
          <w:color w:val="141413"/>
          <w:sz w:val="22"/>
          <w:szCs w:val="22"/>
          <w:lang w:val="ru-RU"/>
        </w:rPr>
        <w:t>ыңғайында</w:t>
      </w:r>
      <w:proofErr w:type="spellEnd"/>
      <w:r w:rsidRPr="00B817A8">
        <w:rPr>
          <w:color w:val="141413"/>
          <w:sz w:val="22"/>
          <w:szCs w:val="22"/>
          <w:lang w:val="ru-RU"/>
        </w:rPr>
        <w:t xml:space="preserve">) </w:t>
      </w:r>
      <w:proofErr w:type="spellStart"/>
      <w:r w:rsidRPr="00B817A8">
        <w:rPr>
          <w:color w:val="141413"/>
          <w:sz w:val="22"/>
          <w:szCs w:val="22"/>
          <w:lang w:val="ru-RU"/>
        </w:rPr>
        <w:t>болмаса</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стандарттарын</w:t>
      </w:r>
      <w:proofErr w:type="spellEnd"/>
      <w:r w:rsidRPr="00B817A8">
        <w:rPr>
          <w:color w:val="141413"/>
          <w:sz w:val="22"/>
          <w:szCs w:val="22"/>
          <w:lang w:val="ru-RU"/>
        </w:rPr>
        <w:t xml:space="preserve"> </w:t>
      </w:r>
      <w:proofErr w:type="spellStart"/>
      <w:r w:rsidRPr="00B817A8">
        <w:rPr>
          <w:color w:val="141413"/>
          <w:sz w:val="22"/>
          <w:szCs w:val="22"/>
          <w:lang w:val="ru-RU"/>
        </w:rPr>
        <w:t>жаһандандыру</w:t>
      </w:r>
      <w:proofErr w:type="spellEnd"/>
      <w:r w:rsidRPr="00B817A8">
        <w:rPr>
          <w:color w:val="141413"/>
          <w:sz w:val="22"/>
          <w:szCs w:val="22"/>
          <w:lang w:val="ru-RU"/>
        </w:rPr>
        <w:t xml:space="preserve">, </w:t>
      </w:r>
      <w:proofErr w:type="spellStart"/>
      <w:r w:rsidRPr="00B817A8">
        <w:rPr>
          <w:color w:val="141413"/>
          <w:sz w:val="22"/>
          <w:szCs w:val="22"/>
          <w:lang w:val="ru-RU"/>
        </w:rPr>
        <w:t>негізінен</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дамыған</w:t>
      </w:r>
      <w:proofErr w:type="spellEnd"/>
      <w:r w:rsidRPr="00B817A8">
        <w:rPr>
          <w:color w:val="141413"/>
          <w:sz w:val="22"/>
          <w:szCs w:val="22"/>
          <w:lang w:val="ru-RU"/>
        </w:rPr>
        <w:t xml:space="preserve"> </w:t>
      </w:r>
      <w:proofErr w:type="spellStart"/>
      <w:r w:rsidRPr="00B817A8">
        <w:rPr>
          <w:color w:val="141413"/>
          <w:sz w:val="22"/>
          <w:szCs w:val="22"/>
          <w:lang w:val="ru-RU"/>
        </w:rPr>
        <w:t>елдердің</w:t>
      </w:r>
      <w:proofErr w:type="spellEnd"/>
      <w:r w:rsidRPr="00B817A8">
        <w:rPr>
          <w:color w:val="141413"/>
          <w:sz w:val="22"/>
          <w:szCs w:val="22"/>
          <w:lang w:val="ru-RU"/>
        </w:rPr>
        <w:t xml:space="preserve"> </w:t>
      </w:r>
      <w:proofErr w:type="spellStart"/>
      <w:r w:rsidRPr="00B817A8">
        <w:rPr>
          <w:color w:val="141413"/>
          <w:sz w:val="22"/>
          <w:szCs w:val="22"/>
          <w:lang w:val="ru-RU"/>
        </w:rPr>
        <w:t>лоббилік</w:t>
      </w:r>
      <w:proofErr w:type="spellEnd"/>
      <w:r w:rsidRPr="00B817A8">
        <w:rPr>
          <w:color w:val="141413"/>
          <w:sz w:val="22"/>
          <w:szCs w:val="22"/>
          <w:lang w:val="ru-RU"/>
        </w:rPr>
        <w:t xml:space="preserve"> </w:t>
      </w:r>
      <w:proofErr w:type="spellStart"/>
      <w:r w:rsidRPr="00B817A8">
        <w:rPr>
          <w:color w:val="141413"/>
          <w:sz w:val="22"/>
          <w:szCs w:val="22"/>
          <w:lang w:val="ru-RU"/>
        </w:rPr>
        <w:t>топтарының</w:t>
      </w:r>
      <w:proofErr w:type="spellEnd"/>
      <w:r w:rsidRPr="00B817A8">
        <w:rPr>
          <w:color w:val="141413"/>
          <w:sz w:val="22"/>
          <w:szCs w:val="22"/>
          <w:lang w:val="ru-RU"/>
        </w:rPr>
        <w:t xml:space="preserve"> </w:t>
      </w:r>
      <w:proofErr w:type="spellStart"/>
      <w:r w:rsidRPr="00B817A8">
        <w:rPr>
          <w:color w:val="141413"/>
          <w:sz w:val="22"/>
          <w:szCs w:val="22"/>
          <w:lang w:val="ru-RU"/>
        </w:rPr>
        <w:t>талап-тілегін</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жария</w:t>
      </w:r>
      <w:proofErr w:type="spellEnd"/>
      <w:r w:rsidRPr="00B817A8">
        <w:rPr>
          <w:color w:val="141413"/>
          <w:sz w:val="22"/>
          <w:szCs w:val="22"/>
          <w:lang w:val="ru-RU"/>
        </w:rPr>
        <w:t xml:space="preserve"> </w:t>
      </w:r>
      <w:proofErr w:type="spellStart"/>
      <w:r w:rsidRPr="00B817A8">
        <w:rPr>
          <w:color w:val="141413"/>
          <w:sz w:val="22"/>
          <w:szCs w:val="22"/>
          <w:lang w:val="ru-RU"/>
        </w:rPr>
        <w:t>құқыққа</w:t>
      </w:r>
      <w:proofErr w:type="spellEnd"/>
      <w:r w:rsidRPr="00B817A8">
        <w:rPr>
          <w:color w:val="141413"/>
          <w:sz w:val="22"/>
          <w:szCs w:val="22"/>
          <w:lang w:val="ru-RU"/>
        </w:rPr>
        <w:t xml:space="preserve"> </w:t>
      </w:r>
      <w:proofErr w:type="spellStart"/>
      <w:r w:rsidRPr="00B817A8">
        <w:rPr>
          <w:color w:val="141413"/>
          <w:sz w:val="22"/>
          <w:szCs w:val="22"/>
          <w:lang w:val="ru-RU"/>
        </w:rPr>
        <w:t>енгізген</w:t>
      </w:r>
      <w:proofErr w:type="spellEnd"/>
      <w:r w:rsidRPr="00B817A8">
        <w:rPr>
          <w:color w:val="141413"/>
          <w:sz w:val="22"/>
          <w:szCs w:val="22"/>
          <w:lang w:val="ru-RU"/>
        </w:rPr>
        <w:t xml:space="preserve"> </w:t>
      </w:r>
      <w:proofErr w:type="spellStart"/>
      <w:r w:rsidRPr="00B817A8">
        <w:rPr>
          <w:color w:val="141413"/>
          <w:sz w:val="22"/>
          <w:szCs w:val="22"/>
          <w:lang w:val="ru-RU"/>
        </w:rPr>
        <w:t>үдеріске</w:t>
      </w:r>
      <w:proofErr w:type="spellEnd"/>
      <w:r w:rsidRPr="00B817A8">
        <w:rPr>
          <w:color w:val="141413"/>
          <w:sz w:val="22"/>
          <w:szCs w:val="22"/>
          <w:lang w:val="ru-RU"/>
        </w:rPr>
        <w:t xml:space="preserve"> </w:t>
      </w:r>
      <w:proofErr w:type="spellStart"/>
      <w:r w:rsidRPr="00B817A8">
        <w:rPr>
          <w:color w:val="141413"/>
          <w:sz w:val="22"/>
          <w:szCs w:val="22"/>
          <w:lang w:val="ru-RU"/>
        </w:rPr>
        <w:t>айналды</w:t>
      </w:r>
      <w:proofErr w:type="spellEnd"/>
      <w:r w:rsidRPr="00B817A8">
        <w:rPr>
          <w:color w:val="141413"/>
          <w:sz w:val="22"/>
          <w:szCs w:val="22"/>
          <w:lang w:val="ru-RU"/>
        </w:rPr>
        <w:t xml:space="preserve">. Тек 1992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Биологиялық</w:t>
      </w:r>
      <w:proofErr w:type="spellEnd"/>
      <w:r w:rsidRPr="00B817A8">
        <w:rPr>
          <w:color w:val="141413"/>
          <w:sz w:val="22"/>
          <w:szCs w:val="22"/>
          <w:lang w:val="ru-RU"/>
        </w:rPr>
        <w:t xml:space="preserve"> </w:t>
      </w:r>
      <w:proofErr w:type="spellStart"/>
      <w:r w:rsidRPr="00B817A8">
        <w:rPr>
          <w:color w:val="141413"/>
          <w:sz w:val="22"/>
          <w:szCs w:val="22"/>
          <w:lang w:val="ru-RU"/>
        </w:rPr>
        <w:t>әртүрлілік</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конвенция (CBD)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бұдан</w:t>
      </w:r>
      <w:proofErr w:type="spellEnd"/>
      <w:r w:rsidRPr="00B817A8">
        <w:rPr>
          <w:color w:val="141413"/>
          <w:sz w:val="22"/>
          <w:szCs w:val="22"/>
          <w:lang w:val="ru-RU"/>
        </w:rPr>
        <w:t xml:space="preserve"> </w:t>
      </w:r>
      <w:proofErr w:type="spellStart"/>
      <w:r w:rsidRPr="00B817A8">
        <w:rPr>
          <w:color w:val="141413"/>
          <w:sz w:val="22"/>
          <w:szCs w:val="22"/>
          <w:lang w:val="ru-RU"/>
        </w:rPr>
        <w:t>тыс</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құжатта</w:t>
      </w:r>
      <w:proofErr w:type="spellEnd"/>
      <w:r w:rsidRPr="00B817A8">
        <w:rPr>
          <w:color w:val="141413"/>
          <w:sz w:val="22"/>
          <w:szCs w:val="22"/>
          <w:lang w:val="ru-RU"/>
        </w:rPr>
        <w:t xml:space="preserve"> </w:t>
      </w:r>
      <w:proofErr w:type="spellStart"/>
      <w:r w:rsidRPr="00B817A8">
        <w:rPr>
          <w:color w:val="141413"/>
          <w:sz w:val="22"/>
          <w:szCs w:val="22"/>
          <w:lang w:val="ru-RU"/>
        </w:rPr>
        <w:t>биологиялық</w:t>
      </w:r>
      <w:proofErr w:type="spellEnd"/>
      <w:r w:rsidRPr="00B817A8">
        <w:rPr>
          <w:color w:val="141413"/>
          <w:sz w:val="22"/>
          <w:szCs w:val="22"/>
          <w:lang w:val="ru-RU"/>
        </w:rPr>
        <w:t xml:space="preserve"> </w:t>
      </w:r>
      <w:proofErr w:type="spellStart"/>
      <w:r w:rsidRPr="00B817A8">
        <w:rPr>
          <w:color w:val="141413"/>
          <w:sz w:val="22"/>
          <w:szCs w:val="22"/>
          <w:lang w:val="ru-RU"/>
        </w:rPr>
        <w:t>ресурстарын</w:t>
      </w:r>
      <w:proofErr w:type="spellEnd"/>
      <w:r w:rsidRPr="00B817A8">
        <w:rPr>
          <w:color w:val="141413"/>
          <w:sz w:val="22"/>
          <w:szCs w:val="22"/>
          <w:lang w:val="ru-RU"/>
        </w:rPr>
        <w:t xml:space="preserve"> </w:t>
      </w:r>
      <w:proofErr w:type="spellStart"/>
      <w:r w:rsidRPr="00B817A8">
        <w:rPr>
          <w:color w:val="141413"/>
          <w:sz w:val="22"/>
          <w:szCs w:val="22"/>
          <w:lang w:val="ru-RU"/>
        </w:rPr>
        <w:t>сақтау</w:t>
      </w:r>
      <w:proofErr w:type="spellEnd"/>
      <w:r w:rsidRPr="00B817A8">
        <w:rPr>
          <w:color w:val="141413"/>
          <w:sz w:val="22"/>
          <w:szCs w:val="22"/>
          <w:lang w:val="ru-RU"/>
        </w:rPr>
        <w:t xml:space="preserve"> мен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коммерциялық</w:t>
      </w:r>
      <w:proofErr w:type="spellEnd"/>
      <w:r w:rsidRPr="00B817A8">
        <w:rPr>
          <w:color w:val="141413"/>
          <w:sz w:val="22"/>
          <w:szCs w:val="22"/>
          <w:lang w:val="ru-RU"/>
        </w:rPr>
        <w:t xml:space="preserve"> </w:t>
      </w:r>
      <w:proofErr w:type="spellStart"/>
      <w:r w:rsidRPr="00B817A8">
        <w:rPr>
          <w:color w:val="141413"/>
          <w:sz w:val="22"/>
          <w:szCs w:val="22"/>
          <w:lang w:val="ru-RU"/>
        </w:rPr>
        <w:t>қаделеуінен</w:t>
      </w:r>
      <w:proofErr w:type="spellEnd"/>
      <w:r w:rsidRPr="00B817A8">
        <w:rPr>
          <w:color w:val="141413"/>
          <w:sz w:val="22"/>
          <w:szCs w:val="22"/>
          <w:lang w:val="ru-RU"/>
        </w:rPr>
        <w:t xml:space="preserve"> </w:t>
      </w:r>
      <w:proofErr w:type="spellStart"/>
      <w:r w:rsidRPr="00B817A8">
        <w:rPr>
          <w:color w:val="141413"/>
          <w:sz w:val="22"/>
          <w:szCs w:val="22"/>
          <w:lang w:val="ru-RU"/>
        </w:rPr>
        <w:t>түскен</w:t>
      </w:r>
      <w:proofErr w:type="spellEnd"/>
      <w:r w:rsidRPr="00B817A8">
        <w:rPr>
          <w:color w:val="141413"/>
          <w:sz w:val="22"/>
          <w:szCs w:val="22"/>
          <w:lang w:val="ru-RU"/>
        </w:rPr>
        <w:t xml:space="preserve"> </w:t>
      </w:r>
      <w:proofErr w:type="spellStart"/>
      <w:r w:rsidRPr="00B817A8">
        <w:rPr>
          <w:color w:val="141413"/>
          <w:sz w:val="22"/>
          <w:szCs w:val="22"/>
          <w:lang w:val="ru-RU"/>
        </w:rPr>
        <w:t>пайдаға</w:t>
      </w:r>
      <w:proofErr w:type="spellEnd"/>
      <w:r w:rsidRPr="00B817A8">
        <w:rPr>
          <w:color w:val="141413"/>
          <w:sz w:val="22"/>
          <w:szCs w:val="22"/>
          <w:lang w:val="ru-RU"/>
        </w:rPr>
        <w:t xml:space="preserve"> (</w:t>
      </w:r>
      <w:proofErr w:type="spellStart"/>
      <w:r w:rsidRPr="00B817A8">
        <w:rPr>
          <w:color w:val="141413"/>
          <w:sz w:val="22"/>
          <w:szCs w:val="22"/>
          <w:lang w:val="ru-RU"/>
        </w:rPr>
        <w:t>байырғы</w:t>
      </w:r>
      <w:proofErr w:type="spellEnd"/>
      <w:r w:rsidRPr="00B817A8">
        <w:rPr>
          <w:color w:val="141413"/>
          <w:sz w:val="22"/>
          <w:szCs w:val="22"/>
          <w:lang w:val="ru-RU"/>
        </w:rPr>
        <w:t xml:space="preserve">) </w:t>
      </w:r>
      <w:proofErr w:type="spellStart"/>
      <w:r w:rsidRPr="00B817A8">
        <w:rPr>
          <w:color w:val="141413"/>
          <w:sz w:val="22"/>
          <w:szCs w:val="22"/>
          <w:lang w:val="ru-RU"/>
        </w:rPr>
        <w:t>тұрғындардың</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мойындайды</w:t>
      </w:r>
      <w:proofErr w:type="spellEnd"/>
      <w:r w:rsidRPr="00B817A8">
        <w:rPr>
          <w:color w:val="141413"/>
          <w:sz w:val="22"/>
          <w:szCs w:val="22"/>
          <w:lang w:val="ru-RU"/>
        </w:rPr>
        <w:t>.</w:t>
      </w:r>
    </w:p>
    <w:p w14:paraId="00D3758F"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Дамушы</w:t>
      </w:r>
      <w:proofErr w:type="spellEnd"/>
      <w:r w:rsidRPr="00B817A8">
        <w:rPr>
          <w:color w:val="141413"/>
          <w:sz w:val="22"/>
          <w:szCs w:val="22"/>
          <w:lang w:val="ru-RU"/>
        </w:rPr>
        <w:t xml:space="preserve"> </w:t>
      </w:r>
      <w:proofErr w:type="spellStart"/>
      <w:r w:rsidRPr="00B817A8">
        <w:rPr>
          <w:color w:val="141413"/>
          <w:sz w:val="22"/>
          <w:szCs w:val="22"/>
          <w:lang w:val="ru-RU"/>
        </w:rPr>
        <w:t>елдердің</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ұстанымы</w:t>
      </w:r>
      <w:proofErr w:type="spellEnd"/>
      <w:r w:rsidRPr="00B817A8">
        <w:rPr>
          <w:color w:val="141413"/>
          <w:sz w:val="22"/>
          <w:szCs w:val="22"/>
          <w:lang w:val="ru-RU"/>
        </w:rPr>
        <w:t xml:space="preserve"> мен </w:t>
      </w:r>
      <w:proofErr w:type="spellStart"/>
      <w:r w:rsidRPr="00B817A8">
        <w:rPr>
          <w:color w:val="141413"/>
          <w:sz w:val="22"/>
          <w:szCs w:val="22"/>
          <w:lang w:val="ru-RU"/>
        </w:rPr>
        <w:t>мүддесін</w:t>
      </w:r>
      <w:proofErr w:type="spellEnd"/>
      <w:r w:rsidRPr="00B817A8">
        <w:rPr>
          <w:color w:val="141413"/>
          <w:sz w:val="22"/>
          <w:szCs w:val="22"/>
          <w:lang w:val="ru-RU"/>
        </w:rPr>
        <w:t xml:space="preserve"> </w:t>
      </w:r>
      <w:proofErr w:type="spellStart"/>
      <w:r w:rsidRPr="00B817A8">
        <w:rPr>
          <w:color w:val="141413"/>
          <w:sz w:val="22"/>
          <w:szCs w:val="22"/>
          <w:lang w:val="ru-RU"/>
        </w:rPr>
        <w:t>мойындау</w:t>
      </w:r>
      <w:proofErr w:type="spellEnd"/>
      <w:r w:rsidRPr="00B817A8">
        <w:rPr>
          <w:color w:val="141413"/>
          <w:sz w:val="22"/>
          <w:szCs w:val="22"/>
          <w:lang w:val="ru-RU"/>
        </w:rPr>
        <w:t xml:space="preserve"> – </w:t>
      </w:r>
      <w:proofErr w:type="spellStart"/>
      <w:r w:rsidRPr="00B817A8">
        <w:rPr>
          <w:color w:val="141413"/>
          <w:sz w:val="22"/>
          <w:szCs w:val="22"/>
          <w:lang w:val="ru-RU"/>
        </w:rPr>
        <w:t>жақсы</w:t>
      </w:r>
      <w:proofErr w:type="spellEnd"/>
      <w:r w:rsidRPr="00B817A8">
        <w:rPr>
          <w:color w:val="141413"/>
          <w:sz w:val="22"/>
          <w:szCs w:val="22"/>
          <w:lang w:val="ru-RU"/>
        </w:rPr>
        <w:t xml:space="preserve"> </w:t>
      </w:r>
      <w:proofErr w:type="spellStart"/>
      <w:r w:rsidRPr="00B817A8">
        <w:rPr>
          <w:color w:val="141413"/>
          <w:sz w:val="22"/>
          <w:szCs w:val="22"/>
          <w:lang w:val="ru-RU"/>
        </w:rPr>
        <w:t>нышан</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комментаторлар</w:t>
      </w:r>
      <w:proofErr w:type="spellEnd"/>
      <w:r w:rsidRPr="00B817A8">
        <w:rPr>
          <w:color w:val="141413"/>
          <w:sz w:val="22"/>
          <w:szCs w:val="22"/>
          <w:lang w:val="ru-RU"/>
        </w:rPr>
        <w:t xml:space="preserve"> </w:t>
      </w:r>
      <w:proofErr w:type="spellStart"/>
      <w:r w:rsidRPr="00B817A8">
        <w:rPr>
          <w:color w:val="141413"/>
          <w:sz w:val="22"/>
          <w:szCs w:val="22"/>
          <w:lang w:val="ru-RU"/>
        </w:rPr>
        <w:t>екіжақты</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келісімдері</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АҚШ/</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дамушы</w:t>
      </w:r>
      <w:proofErr w:type="spellEnd"/>
      <w:r w:rsidRPr="00B817A8">
        <w:rPr>
          <w:color w:val="141413"/>
          <w:sz w:val="22"/>
          <w:szCs w:val="22"/>
          <w:lang w:val="ru-RU"/>
        </w:rPr>
        <w:t xml:space="preserve"> </w:t>
      </w:r>
      <w:proofErr w:type="spellStart"/>
      <w:r w:rsidRPr="00B817A8">
        <w:rPr>
          <w:color w:val="141413"/>
          <w:sz w:val="22"/>
          <w:szCs w:val="22"/>
          <w:lang w:val="ru-RU"/>
        </w:rPr>
        <w:t>елдер</w:t>
      </w:r>
      <w:proofErr w:type="spellEnd"/>
      <w:r w:rsidRPr="00B817A8">
        <w:rPr>
          <w:color w:val="141413"/>
          <w:sz w:val="22"/>
          <w:szCs w:val="22"/>
          <w:lang w:val="ru-RU"/>
        </w:rPr>
        <w:t xml:space="preserve"> </w:t>
      </w:r>
      <w:proofErr w:type="spellStart"/>
      <w:r w:rsidRPr="00B817A8">
        <w:rPr>
          <w:color w:val="141413"/>
          <w:sz w:val="22"/>
          <w:szCs w:val="22"/>
          <w:lang w:val="ru-RU"/>
        </w:rPr>
        <w:t>арасында</w:t>
      </w:r>
      <w:proofErr w:type="spellEnd"/>
      <w:r w:rsidRPr="00B817A8">
        <w:rPr>
          <w:color w:val="141413"/>
          <w:sz w:val="22"/>
          <w:szCs w:val="22"/>
          <w:lang w:val="ru-RU"/>
        </w:rPr>
        <w:t xml:space="preserve">) </w:t>
      </w:r>
      <w:proofErr w:type="spellStart"/>
      <w:r w:rsidRPr="00B817A8">
        <w:rPr>
          <w:color w:val="141413"/>
          <w:sz w:val="22"/>
          <w:szCs w:val="22"/>
          <w:lang w:val="ru-RU"/>
        </w:rPr>
        <w:t>стандартты</w:t>
      </w:r>
      <w:proofErr w:type="spellEnd"/>
      <w:r w:rsidRPr="00B817A8">
        <w:rPr>
          <w:color w:val="141413"/>
          <w:sz w:val="22"/>
          <w:szCs w:val="22"/>
          <w:lang w:val="ru-RU"/>
        </w:rPr>
        <w:t xml:space="preserve"> ары </w:t>
      </w:r>
      <w:proofErr w:type="spellStart"/>
      <w:r w:rsidRPr="00B817A8">
        <w:rPr>
          <w:color w:val="141413"/>
          <w:sz w:val="22"/>
          <w:szCs w:val="22"/>
          <w:lang w:val="ru-RU"/>
        </w:rPr>
        <w:t>қараи</w:t>
      </w:r>
      <w:proofErr w:type="spellEnd"/>
      <w:r w:rsidRPr="00B817A8">
        <w:rPr>
          <w:color w:val="141413"/>
          <w:sz w:val="22"/>
          <w:szCs w:val="22"/>
          <w:lang w:val="ru-RU"/>
        </w:rPr>
        <w:t>̆ «</w:t>
      </w:r>
      <w:proofErr w:type="spellStart"/>
      <w:r w:rsidRPr="00B817A8">
        <w:rPr>
          <w:color w:val="141413"/>
          <w:sz w:val="22"/>
          <w:szCs w:val="22"/>
          <w:lang w:val="ru-RU"/>
        </w:rPr>
        <w:t>күшейту</w:t>
      </w:r>
      <w:proofErr w:type="spellEnd"/>
      <w:r w:rsidRPr="00B817A8">
        <w:rPr>
          <w:color w:val="141413"/>
          <w:sz w:val="22"/>
          <w:szCs w:val="22"/>
          <w:lang w:val="ru-RU"/>
        </w:rPr>
        <w:t xml:space="preserve">» </w:t>
      </w:r>
      <w:proofErr w:type="spellStart"/>
      <w:r w:rsidRPr="00B817A8">
        <w:rPr>
          <w:color w:val="141413"/>
          <w:sz w:val="22"/>
          <w:szCs w:val="22"/>
          <w:lang w:val="ru-RU"/>
        </w:rPr>
        <w:t>үрдісін</w:t>
      </w:r>
      <w:proofErr w:type="spellEnd"/>
      <w:r w:rsidRPr="00B817A8">
        <w:rPr>
          <w:color w:val="141413"/>
          <w:sz w:val="22"/>
          <w:szCs w:val="22"/>
          <w:lang w:val="ru-RU"/>
        </w:rPr>
        <w:t xml:space="preserve"> </w:t>
      </w:r>
      <w:proofErr w:type="spellStart"/>
      <w:r w:rsidRPr="00B817A8">
        <w:rPr>
          <w:color w:val="141413"/>
          <w:sz w:val="22"/>
          <w:szCs w:val="22"/>
          <w:lang w:val="ru-RU"/>
        </w:rPr>
        <w:t>байқады</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w:t>
      </w:r>
      <w:proofErr w:type="spellEnd"/>
      <w:r w:rsidRPr="00B817A8">
        <w:rPr>
          <w:color w:val="141413"/>
          <w:sz w:val="22"/>
          <w:szCs w:val="22"/>
          <w:lang w:val="ru-RU"/>
        </w:rPr>
        <w:t xml:space="preserve"> </w:t>
      </w:r>
      <w:proofErr w:type="spellStart"/>
      <w:r w:rsidRPr="00B817A8">
        <w:rPr>
          <w:color w:val="141413"/>
          <w:sz w:val="22"/>
          <w:szCs w:val="22"/>
          <w:lang w:val="ru-RU"/>
        </w:rPr>
        <w:t>стандарттау</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үйлестіру</w:t>
      </w:r>
      <w:proofErr w:type="spellEnd"/>
      <w:r w:rsidRPr="00B817A8">
        <w:rPr>
          <w:color w:val="141413"/>
          <w:sz w:val="22"/>
          <w:szCs w:val="22"/>
          <w:lang w:val="ru-RU"/>
        </w:rPr>
        <w:t xml:space="preserve"> </w:t>
      </w:r>
      <w:proofErr w:type="spellStart"/>
      <w:r w:rsidRPr="00B817A8">
        <w:rPr>
          <w:color w:val="141413"/>
          <w:sz w:val="22"/>
          <w:szCs w:val="22"/>
          <w:lang w:val="ru-RU"/>
        </w:rPr>
        <w:t>мақсатын</w:t>
      </w:r>
      <w:proofErr w:type="spellEnd"/>
      <w:r w:rsidRPr="00B817A8">
        <w:rPr>
          <w:color w:val="141413"/>
          <w:sz w:val="22"/>
          <w:szCs w:val="22"/>
          <w:lang w:val="ru-RU"/>
        </w:rPr>
        <w:t xml:space="preserve"> </w:t>
      </w:r>
      <w:proofErr w:type="spellStart"/>
      <w:r w:rsidRPr="00B817A8">
        <w:rPr>
          <w:color w:val="141413"/>
          <w:sz w:val="22"/>
          <w:szCs w:val="22"/>
          <w:lang w:val="ru-RU"/>
        </w:rPr>
        <w:t>көздейтін</w:t>
      </w:r>
      <w:proofErr w:type="spellEnd"/>
      <w:r w:rsidRPr="00B817A8">
        <w:rPr>
          <w:color w:val="141413"/>
          <w:sz w:val="22"/>
          <w:szCs w:val="22"/>
          <w:lang w:val="ru-RU"/>
        </w:rPr>
        <w:t xml:space="preserve"> </w:t>
      </w:r>
      <w:proofErr w:type="spellStart"/>
      <w:r w:rsidRPr="00B817A8">
        <w:rPr>
          <w:color w:val="141413"/>
          <w:sz w:val="22"/>
          <w:szCs w:val="22"/>
          <w:lang w:val="ru-RU"/>
        </w:rPr>
        <w:t>жалғыз</w:t>
      </w:r>
      <w:proofErr w:type="spellEnd"/>
      <w:r w:rsidRPr="00B817A8">
        <w:rPr>
          <w:color w:val="141413"/>
          <w:sz w:val="22"/>
          <w:szCs w:val="22"/>
          <w:lang w:val="ru-RU"/>
        </w:rPr>
        <w:t xml:space="preserve"> сала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көпжақты</w:t>
      </w:r>
      <w:proofErr w:type="spellEnd"/>
      <w:r w:rsidRPr="00B817A8">
        <w:rPr>
          <w:color w:val="141413"/>
          <w:sz w:val="22"/>
          <w:szCs w:val="22"/>
          <w:lang w:val="ru-RU"/>
        </w:rPr>
        <w:t xml:space="preserve"> </w:t>
      </w:r>
      <w:proofErr w:type="spellStart"/>
      <w:r w:rsidRPr="00B817A8">
        <w:rPr>
          <w:color w:val="141413"/>
          <w:sz w:val="22"/>
          <w:szCs w:val="22"/>
          <w:lang w:val="ru-RU"/>
        </w:rPr>
        <w:t>келісімнен</w:t>
      </w:r>
      <w:proofErr w:type="spellEnd"/>
      <w:r w:rsidRPr="00B817A8">
        <w:rPr>
          <w:color w:val="141413"/>
          <w:sz w:val="22"/>
          <w:szCs w:val="22"/>
          <w:lang w:val="ru-RU"/>
        </w:rPr>
        <w:t xml:space="preserve"> </w:t>
      </w:r>
      <w:proofErr w:type="spellStart"/>
      <w:r w:rsidRPr="00B817A8">
        <w:rPr>
          <w:color w:val="141413"/>
          <w:sz w:val="22"/>
          <w:szCs w:val="22"/>
          <w:lang w:val="ru-RU"/>
        </w:rPr>
        <w:t>біртіндеп</w:t>
      </w:r>
      <w:proofErr w:type="spellEnd"/>
      <w:r w:rsidRPr="00B817A8">
        <w:rPr>
          <w:color w:val="141413"/>
          <w:sz w:val="22"/>
          <w:szCs w:val="22"/>
          <w:lang w:val="ru-RU"/>
        </w:rPr>
        <w:t xml:space="preserve"> </w:t>
      </w:r>
      <w:proofErr w:type="spellStart"/>
      <w:r w:rsidRPr="00B817A8">
        <w:rPr>
          <w:color w:val="141413"/>
          <w:sz w:val="22"/>
          <w:szCs w:val="22"/>
          <w:lang w:val="ru-RU"/>
        </w:rPr>
        <w:t>арылу</w:t>
      </w:r>
      <w:proofErr w:type="spellEnd"/>
      <w:r w:rsidRPr="00B817A8">
        <w:rPr>
          <w:color w:val="141413"/>
          <w:sz w:val="22"/>
          <w:szCs w:val="22"/>
          <w:lang w:val="ru-RU"/>
        </w:rPr>
        <w:t xml:space="preserve"> </w:t>
      </w:r>
      <w:proofErr w:type="spellStart"/>
      <w:r w:rsidRPr="00B817A8">
        <w:rPr>
          <w:color w:val="141413"/>
          <w:sz w:val="22"/>
          <w:szCs w:val="22"/>
          <w:lang w:val="ru-RU"/>
        </w:rPr>
        <w:t>соңғы</w:t>
      </w:r>
      <w:proofErr w:type="spellEnd"/>
      <w:r w:rsidRPr="00B817A8">
        <w:rPr>
          <w:color w:val="141413"/>
          <w:sz w:val="22"/>
          <w:szCs w:val="22"/>
          <w:lang w:val="ru-RU"/>
        </w:rPr>
        <w:t xml:space="preserve"> </w:t>
      </w:r>
      <w:proofErr w:type="spellStart"/>
      <w:r w:rsidRPr="00B817A8">
        <w:rPr>
          <w:color w:val="141413"/>
          <w:sz w:val="22"/>
          <w:szCs w:val="22"/>
          <w:lang w:val="ru-RU"/>
        </w:rPr>
        <w:t>жылдардағы</w:t>
      </w:r>
      <w:proofErr w:type="spellEnd"/>
      <w:r w:rsidRPr="00B817A8">
        <w:rPr>
          <w:color w:val="141413"/>
          <w:sz w:val="22"/>
          <w:szCs w:val="22"/>
          <w:lang w:val="ru-RU"/>
        </w:rPr>
        <w:t xml:space="preserve"> </w:t>
      </w:r>
      <w:proofErr w:type="spellStart"/>
      <w:r w:rsidRPr="00B817A8">
        <w:rPr>
          <w:color w:val="141413"/>
          <w:sz w:val="22"/>
          <w:szCs w:val="22"/>
          <w:lang w:val="ru-RU"/>
        </w:rPr>
        <w:t>айтулы</w:t>
      </w:r>
      <w:proofErr w:type="spellEnd"/>
      <w:r w:rsidRPr="00B817A8">
        <w:rPr>
          <w:color w:val="141413"/>
          <w:sz w:val="22"/>
          <w:szCs w:val="22"/>
          <w:lang w:val="ru-RU"/>
        </w:rPr>
        <w:t xml:space="preserve"> </w:t>
      </w:r>
      <w:proofErr w:type="spellStart"/>
      <w:r w:rsidRPr="00B817A8">
        <w:rPr>
          <w:color w:val="141413"/>
          <w:sz w:val="22"/>
          <w:szCs w:val="22"/>
          <w:lang w:val="ru-RU"/>
        </w:rPr>
        <w:t>жетістіктердің</w:t>
      </w:r>
      <w:proofErr w:type="spellEnd"/>
      <w:r w:rsidRPr="00B817A8">
        <w:rPr>
          <w:color w:val="141413"/>
          <w:sz w:val="22"/>
          <w:szCs w:val="22"/>
          <w:lang w:val="ru-RU"/>
        </w:rPr>
        <w:t xml:space="preserve"> </w:t>
      </w:r>
      <w:proofErr w:type="spellStart"/>
      <w:r w:rsidRPr="00B817A8">
        <w:rPr>
          <w:color w:val="141413"/>
          <w:sz w:val="22"/>
          <w:szCs w:val="22"/>
          <w:lang w:val="ru-RU"/>
        </w:rPr>
        <w:t>бірі</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аталады</w:t>
      </w:r>
      <w:proofErr w:type="spellEnd"/>
      <w:r w:rsidRPr="00B817A8">
        <w:rPr>
          <w:color w:val="141413"/>
          <w:sz w:val="22"/>
          <w:szCs w:val="22"/>
          <w:lang w:val="ru-RU"/>
        </w:rPr>
        <w:t xml:space="preserve">. </w:t>
      </w:r>
      <w:proofErr w:type="spellStart"/>
      <w:r w:rsidRPr="00B817A8">
        <w:rPr>
          <w:color w:val="141413"/>
          <w:sz w:val="22"/>
          <w:szCs w:val="22"/>
          <w:lang w:val="ru-RU"/>
        </w:rPr>
        <w:t>Осындаи</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келісімдері</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құқықтарының</w:t>
      </w:r>
      <w:proofErr w:type="spellEnd"/>
      <w:r w:rsidRPr="00B817A8">
        <w:rPr>
          <w:color w:val="141413"/>
          <w:sz w:val="22"/>
          <w:szCs w:val="22"/>
          <w:lang w:val="ru-RU"/>
        </w:rPr>
        <w:t xml:space="preserve"> </w:t>
      </w:r>
      <w:proofErr w:type="spellStart"/>
      <w:r w:rsidRPr="00B817A8">
        <w:rPr>
          <w:color w:val="141413"/>
          <w:sz w:val="22"/>
          <w:szCs w:val="22"/>
          <w:lang w:val="ru-RU"/>
        </w:rPr>
        <w:t>жоғарырақ</w:t>
      </w:r>
      <w:proofErr w:type="spellEnd"/>
      <w:r w:rsidRPr="00B817A8">
        <w:rPr>
          <w:color w:val="141413"/>
          <w:sz w:val="22"/>
          <w:szCs w:val="22"/>
          <w:lang w:val="ru-RU"/>
        </w:rPr>
        <w:t xml:space="preserve"> </w:t>
      </w:r>
      <w:proofErr w:type="spellStart"/>
      <w:r w:rsidRPr="00B817A8">
        <w:rPr>
          <w:color w:val="141413"/>
          <w:sz w:val="22"/>
          <w:szCs w:val="22"/>
          <w:lang w:val="ru-RU"/>
        </w:rPr>
        <w:t>стандарттарының</w:t>
      </w:r>
      <w:proofErr w:type="spellEnd"/>
      <w:r w:rsidRPr="00B817A8">
        <w:rPr>
          <w:color w:val="141413"/>
          <w:sz w:val="22"/>
          <w:szCs w:val="22"/>
          <w:lang w:val="ru-RU"/>
        </w:rPr>
        <w:t xml:space="preserve"> </w:t>
      </w:r>
      <w:proofErr w:type="spellStart"/>
      <w:r w:rsidRPr="00B817A8">
        <w:rPr>
          <w:color w:val="141413"/>
          <w:sz w:val="22"/>
          <w:szCs w:val="22"/>
          <w:lang w:val="ru-RU"/>
        </w:rPr>
        <w:t>географиялық</w:t>
      </w:r>
      <w:proofErr w:type="spellEnd"/>
      <w:r w:rsidRPr="00B817A8">
        <w:rPr>
          <w:color w:val="141413"/>
          <w:sz w:val="22"/>
          <w:szCs w:val="22"/>
          <w:lang w:val="ru-RU"/>
        </w:rPr>
        <w:t xml:space="preserve"> </w:t>
      </w:r>
      <w:proofErr w:type="spellStart"/>
      <w:r w:rsidRPr="00B817A8">
        <w:rPr>
          <w:color w:val="141413"/>
          <w:sz w:val="22"/>
          <w:szCs w:val="22"/>
          <w:lang w:val="ru-RU"/>
        </w:rPr>
        <w:t>ауқымын</w:t>
      </w:r>
      <w:proofErr w:type="spellEnd"/>
      <w:r w:rsidRPr="00B817A8">
        <w:rPr>
          <w:color w:val="141413"/>
          <w:sz w:val="22"/>
          <w:szCs w:val="22"/>
          <w:lang w:val="ru-RU"/>
        </w:rPr>
        <w:t xml:space="preserve"> </w:t>
      </w:r>
      <w:proofErr w:type="spellStart"/>
      <w:r w:rsidRPr="00B817A8">
        <w:rPr>
          <w:color w:val="141413"/>
          <w:sz w:val="22"/>
          <w:szCs w:val="22"/>
          <w:lang w:val="ru-RU"/>
        </w:rPr>
        <w:t>біртіндеп</w:t>
      </w:r>
      <w:proofErr w:type="spellEnd"/>
      <w:r w:rsidRPr="00B817A8">
        <w:rPr>
          <w:color w:val="141413"/>
          <w:sz w:val="22"/>
          <w:szCs w:val="22"/>
          <w:lang w:val="ru-RU"/>
        </w:rPr>
        <w:t xml:space="preserve"> </w:t>
      </w:r>
      <w:proofErr w:type="spellStart"/>
      <w:r w:rsidRPr="00B817A8">
        <w:rPr>
          <w:color w:val="141413"/>
          <w:sz w:val="22"/>
          <w:szCs w:val="22"/>
          <w:lang w:val="ru-RU"/>
        </w:rPr>
        <w:t>кеңейту</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w:t>
      </w:r>
      <w:proofErr w:type="spellStart"/>
      <w:r w:rsidRPr="00B817A8">
        <w:rPr>
          <w:color w:val="141413"/>
          <w:sz w:val="22"/>
          <w:szCs w:val="22"/>
          <w:lang w:val="ru-RU"/>
        </w:rPr>
        <w:t>тарапты</w:t>
      </w:r>
      <w:proofErr w:type="spellEnd"/>
      <w:r w:rsidRPr="00B817A8">
        <w:rPr>
          <w:color w:val="141413"/>
          <w:sz w:val="22"/>
          <w:szCs w:val="22"/>
          <w:lang w:val="ru-RU"/>
        </w:rPr>
        <w:t xml:space="preserve"> </w:t>
      </w:r>
      <w:proofErr w:type="spellStart"/>
      <w:r w:rsidRPr="00B817A8">
        <w:rPr>
          <w:color w:val="141413"/>
          <w:sz w:val="22"/>
          <w:szCs w:val="22"/>
          <w:lang w:val="ru-RU"/>
        </w:rPr>
        <w:t>ортадағы</w:t>
      </w:r>
      <w:proofErr w:type="spellEnd"/>
      <w:r w:rsidRPr="00B817A8">
        <w:rPr>
          <w:color w:val="141413"/>
          <w:sz w:val="22"/>
          <w:szCs w:val="22"/>
          <w:lang w:val="ru-RU"/>
        </w:rPr>
        <w:t xml:space="preserve"> </w:t>
      </w:r>
      <w:proofErr w:type="spellStart"/>
      <w:r w:rsidRPr="00B817A8">
        <w:rPr>
          <w:color w:val="141413"/>
          <w:sz w:val="22"/>
          <w:szCs w:val="22"/>
          <w:lang w:val="ru-RU"/>
        </w:rPr>
        <w:t>одан</w:t>
      </w:r>
      <w:proofErr w:type="spellEnd"/>
      <w:r w:rsidRPr="00B817A8">
        <w:rPr>
          <w:color w:val="141413"/>
          <w:sz w:val="22"/>
          <w:szCs w:val="22"/>
          <w:lang w:val="ru-RU"/>
        </w:rPr>
        <w:t xml:space="preserve"> </w:t>
      </w:r>
      <w:proofErr w:type="spellStart"/>
      <w:r w:rsidRPr="00B817A8">
        <w:rPr>
          <w:color w:val="141413"/>
          <w:sz w:val="22"/>
          <w:szCs w:val="22"/>
          <w:lang w:val="ru-RU"/>
        </w:rPr>
        <w:t>арғы</w:t>
      </w:r>
      <w:proofErr w:type="spellEnd"/>
      <w:r w:rsidRPr="00B817A8">
        <w:rPr>
          <w:color w:val="141413"/>
          <w:sz w:val="22"/>
          <w:szCs w:val="22"/>
          <w:lang w:val="ru-RU"/>
        </w:rPr>
        <w:t xml:space="preserve"> норма </w:t>
      </w:r>
      <w:proofErr w:type="spellStart"/>
      <w:r w:rsidRPr="00B817A8">
        <w:rPr>
          <w:color w:val="141413"/>
          <w:sz w:val="22"/>
          <w:szCs w:val="22"/>
          <w:lang w:val="ru-RU"/>
        </w:rPr>
        <w:t>белгілеу</w:t>
      </w:r>
      <w:proofErr w:type="spellEnd"/>
      <w:r w:rsidRPr="00B817A8">
        <w:rPr>
          <w:color w:val="141413"/>
          <w:sz w:val="22"/>
          <w:szCs w:val="22"/>
          <w:lang w:val="ru-RU"/>
        </w:rPr>
        <w:t xml:space="preserve"> </w:t>
      </w:r>
      <w:proofErr w:type="spellStart"/>
      <w:r w:rsidRPr="00B817A8">
        <w:rPr>
          <w:color w:val="141413"/>
          <w:sz w:val="22"/>
          <w:szCs w:val="22"/>
          <w:lang w:val="ru-RU"/>
        </w:rPr>
        <w:t>қаупін</w:t>
      </w:r>
      <w:proofErr w:type="spellEnd"/>
      <w:r w:rsidRPr="00B817A8">
        <w:rPr>
          <w:color w:val="141413"/>
          <w:sz w:val="22"/>
          <w:szCs w:val="22"/>
          <w:lang w:val="ru-RU"/>
        </w:rPr>
        <w:t xml:space="preserve"> </w:t>
      </w:r>
      <w:proofErr w:type="spellStart"/>
      <w:r w:rsidRPr="00B817A8">
        <w:rPr>
          <w:color w:val="141413"/>
          <w:sz w:val="22"/>
          <w:szCs w:val="22"/>
          <w:lang w:val="ru-RU"/>
        </w:rPr>
        <w:t>сездіреді</w:t>
      </w:r>
      <w:proofErr w:type="spellEnd"/>
      <w:r w:rsidRPr="00B817A8">
        <w:rPr>
          <w:color w:val="141413"/>
          <w:sz w:val="22"/>
          <w:szCs w:val="22"/>
          <w:lang w:val="ru-RU"/>
        </w:rPr>
        <w:t>.</w:t>
      </w:r>
    </w:p>
    <w:p w14:paraId="4B51A99E"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екіжақты</w:t>
      </w:r>
      <w:proofErr w:type="spellEnd"/>
      <w:r w:rsidRPr="00B817A8">
        <w:rPr>
          <w:color w:val="141413"/>
          <w:sz w:val="22"/>
          <w:szCs w:val="22"/>
          <w:lang w:val="ru-RU"/>
        </w:rPr>
        <w:t xml:space="preserve"> </w:t>
      </w:r>
      <w:proofErr w:type="spellStart"/>
      <w:r w:rsidRPr="00B817A8">
        <w:rPr>
          <w:color w:val="141413"/>
          <w:sz w:val="22"/>
          <w:szCs w:val="22"/>
          <w:lang w:val="ru-RU"/>
        </w:rPr>
        <w:t>келісімдер</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инвестициялық</w:t>
      </w:r>
      <w:proofErr w:type="spellEnd"/>
      <w:r w:rsidRPr="00B817A8">
        <w:rPr>
          <w:color w:val="141413"/>
          <w:sz w:val="22"/>
          <w:szCs w:val="22"/>
          <w:lang w:val="ru-RU"/>
        </w:rPr>
        <w:t xml:space="preserve"> </w:t>
      </w:r>
      <w:proofErr w:type="spellStart"/>
      <w:r w:rsidRPr="00B817A8">
        <w:rPr>
          <w:color w:val="141413"/>
          <w:sz w:val="22"/>
          <w:szCs w:val="22"/>
          <w:lang w:val="ru-RU"/>
        </w:rPr>
        <w:t>келісімдерді</w:t>
      </w:r>
      <w:proofErr w:type="spellEnd"/>
      <w:r w:rsidRPr="00B817A8">
        <w:rPr>
          <w:color w:val="141413"/>
          <w:sz w:val="22"/>
          <w:szCs w:val="22"/>
          <w:lang w:val="ru-RU"/>
        </w:rPr>
        <w:t xml:space="preserve">» де </w:t>
      </w:r>
      <w:proofErr w:type="spellStart"/>
      <w:r w:rsidRPr="00B817A8">
        <w:rPr>
          <w:color w:val="141413"/>
          <w:sz w:val="22"/>
          <w:szCs w:val="22"/>
          <w:lang w:val="ru-RU"/>
        </w:rPr>
        <w:t>қамтиды</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елдер</w:t>
      </w:r>
      <w:proofErr w:type="spellEnd"/>
      <w:r w:rsidRPr="00B817A8">
        <w:rPr>
          <w:color w:val="141413"/>
          <w:sz w:val="22"/>
          <w:szCs w:val="22"/>
          <w:lang w:val="ru-RU"/>
        </w:rPr>
        <w:t xml:space="preserve"> </w:t>
      </w:r>
      <w:proofErr w:type="spellStart"/>
      <w:r w:rsidRPr="00B817A8">
        <w:rPr>
          <w:color w:val="141413"/>
          <w:sz w:val="22"/>
          <w:szCs w:val="22"/>
          <w:lang w:val="ru-RU"/>
        </w:rPr>
        <w:t>шетелдік</w:t>
      </w:r>
      <w:proofErr w:type="spellEnd"/>
      <w:r w:rsidRPr="00B817A8">
        <w:rPr>
          <w:color w:val="141413"/>
          <w:sz w:val="22"/>
          <w:szCs w:val="22"/>
          <w:lang w:val="ru-RU"/>
        </w:rPr>
        <w:t xml:space="preserve"> </w:t>
      </w:r>
      <w:proofErr w:type="spellStart"/>
      <w:r w:rsidRPr="00B817A8">
        <w:rPr>
          <w:color w:val="141413"/>
          <w:sz w:val="22"/>
          <w:szCs w:val="22"/>
          <w:lang w:val="ru-RU"/>
        </w:rPr>
        <w:t>инвестицияларға</w:t>
      </w:r>
      <w:proofErr w:type="spellEnd"/>
      <w:r w:rsidRPr="00B817A8">
        <w:rPr>
          <w:color w:val="141413"/>
          <w:sz w:val="22"/>
          <w:szCs w:val="22"/>
          <w:lang w:val="ru-RU"/>
        </w:rPr>
        <w:t xml:space="preserve"> </w:t>
      </w:r>
      <w:proofErr w:type="spellStart"/>
      <w:r w:rsidRPr="00B817A8">
        <w:rPr>
          <w:color w:val="141413"/>
          <w:sz w:val="22"/>
          <w:szCs w:val="22"/>
          <w:lang w:val="ru-RU"/>
        </w:rPr>
        <w:t>кепілдеме</w:t>
      </w:r>
      <w:proofErr w:type="spellEnd"/>
      <w:r w:rsidRPr="00B817A8">
        <w:rPr>
          <w:color w:val="141413"/>
          <w:sz w:val="22"/>
          <w:szCs w:val="22"/>
          <w:lang w:val="ru-RU"/>
        </w:rPr>
        <w:t xml:space="preserve"> </w:t>
      </w:r>
      <w:proofErr w:type="spellStart"/>
      <w:r w:rsidRPr="00B817A8">
        <w:rPr>
          <w:color w:val="141413"/>
          <w:sz w:val="22"/>
          <w:szCs w:val="22"/>
          <w:lang w:val="ru-RU"/>
        </w:rPr>
        <w:t>беруге</w:t>
      </w:r>
      <w:proofErr w:type="spellEnd"/>
      <w:r w:rsidRPr="00B817A8">
        <w:rPr>
          <w:color w:val="141413"/>
          <w:sz w:val="22"/>
          <w:szCs w:val="22"/>
          <w:lang w:val="ru-RU"/>
        </w:rPr>
        <w:t xml:space="preserve"> </w:t>
      </w:r>
      <w:proofErr w:type="spellStart"/>
      <w:r w:rsidRPr="00B817A8">
        <w:rPr>
          <w:color w:val="141413"/>
          <w:sz w:val="22"/>
          <w:szCs w:val="22"/>
          <w:lang w:val="ru-RU"/>
        </w:rPr>
        <w:t>келіседі</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те </w:t>
      </w:r>
      <w:proofErr w:type="spellStart"/>
      <w:r w:rsidRPr="00B817A8">
        <w:rPr>
          <w:color w:val="141413"/>
          <w:sz w:val="22"/>
          <w:szCs w:val="22"/>
          <w:lang w:val="ru-RU"/>
        </w:rPr>
        <w:t>кіреді</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режимдер</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арбитраж </w:t>
      </w:r>
      <w:proofErr w:type="spellStart"/>
      <w:r w:rsidRPr="00B817A8">
        <w:rPr>
          <w:color w:val="141413"/>
          <w:sz w:val="22"/>
          <w:szCs w:val="22"/>
          <w:lang w:val="ru-RU"/>
        </w:rPr>
        <w:t>жүйесімен</w:t>
      </w:r>
      <w:proofErr w:type="spellEnd"/>
      <w:r w:rsidRPr="00B817A8">
        <w:rPr>
          <w:color w:val="141413"/>
          <w:sz w:val="22"/>
          <w:szCs w:val="22"/>
          <w:lang w:val="ru-RU"/>
        </w:rPr>
        <w:t xml:space="preserve"> </w:t>
      </w:r>
      <w:proofErr w:type="spellStart"/>
      <w:r w:rsidRPr="00B817A8">
        <w:rPr>
          <w:color w:val="141413"/>
          <w:sz w:val="22"/>
          <w:szCs w:val="22"/>
          <w:lang w:val="ru-RU"/>
        </w:rPr>
        <w:t>алға</w:t>
      </w:r>
      <w:proofErr w:type="spellEnd"/>
      <w:r w:rsidRPr="00B817A8">
        <w:rPr>
          <w:color w:val="141413"/>
          <w:sz w:val="22"/>
          <w:szCs w:val="22"/>
          <w:lang w:val="ru-RU"/>
        </w:rPr>
        <w:t xml:space="preserve"> </w:t>
      </w:r>
      <w:proofErr w:type="spellStart"/>
      <w:r w:rsidRPr="00B817A8">
        <w:rPr>
          <w:color w:val="141413"/>
          <w:sz w:val="22"/>
          <w:szCs w:val="22"/>
          <w:lang w:val="ru-RU"/>
        </w:rPr>
        <w:t>салып</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инвестицияларды</w:t>
      </w:r>
      <w:proofErr w:type="spellEnd"/>
      <w:r w:rsidRPr="00B817A8">
        <w:rPr>
          <w:color w:val="141413"/>
          <w:sz w:val="22"/>
          <w:szCs w:val="22"/>
          <w:lang w:val="ru-RU"/>
        </w:rPr>
        <w:t xml:space="preserve"> </w:t>
      </w:r>
      <w:proofErr w:type="spellStart"/>
      <w:r w:rsidRPr="00B817A8">
        <w:rPr>
          <w:color w:val="141413"/>
          <w:sz w:val="22"/>
          <w:szCs w:val="22"/>
          <w:lang w:val="ru-RU"/>
        </w:rPr>
        <w:t>біреулердің</w:t>
      </w:r>
      <w:proofErr w:type="spellEnd"/>
      <w:r w:rsidRPr="00B817A8">
        <w:rPr>
          <w:color w:val="141413"/>
          <w:sz w:val="22"/>
          <w:szCs w:val="22"/>
          <w:lang w:val="ru-RU"/>
        </w:rPr>
        <w:t xml:space="preserve"> </w:t>
      </w:r>
      <w:proofErr w:type="spellStart"/>
      <w:r w:rsidRPr="00B817A8">
        <w:rPr>
          <w:color w:val="141413"/>
          <w:sz w:val="22"/>
          <w:szCs w:val="22"/>
          <w:lang w:val="ru-RU"/>
        </w:rPr>
        <w:t>иемденіп</w:t>
      </w:r>
      <w:proofErr w:type="spellEnd"/>
      <w:r w:rsidRPr="00B817A8">
        <w:rPr>
          <w:color w:val="141413"/>
          <w:sz w:val="22"/>
          <w:szCs w:val="22"/>
          <w:lang w:val="ru-RU"/>
        </w:rPr>
        <w:t xml:space="preserve"> </w:t>
      </w:r>
      <w:proofErr w:type="spellStart"/>
      <w:r w:rsidRPr="00B817A8">
        <w:rPr>
          <w:color w:val="141413"/>
          <w:sz w:val="22"/>
          <w:szCs w:val="22"/>
          <w:lang w:val="ru-RU"/>
        </w:rPr>
        <w:t>алғанын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инвесторларға</w:t>
      </w:r>
      <w:proofErr w:type="spellEnd"/>
      <w:r w:rsidRPr="00B817A8">
        <w:rPr>
          <w:color w:val="141413"/>
          <w:sz w:val="22"/>
          <w:szCs w:val="22"/>
          <w:lang w:val="ru-RU"/>
        </w:rPr>
        <w:t xml:space="preserve"> «</w:t>
      </w:r>
      <w:proofErr w:type="spellStart"/>
      <w:r w:rsidRPr="00B817A8">
        <w:rPr>
          <w:color w:val="141413"/>
          <w:sz w:val="22"/>
          <w:szCs w:val="22"/>
          <w:lang w:val="ru-RU"/>
        </w:rPr>
        <w:t>әділетті</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тең</w:t>
      </w:r>
      <w:proofErr w:type="spellEnd"/>
      <w:r w:rsidRPr="00B817A8">
        <w:rPr>
          <w:color w:val="141413"/>
          <w:sz w:val="22"/>
          <w:szCs w:val="22"/>
          <w:lang w:val="ru-RU"/>
        </w:rPr>
        <w:t xml:space="preserve"> </w:t>
      </w:r>
      <w:proofErr w:type="spellStart"/>
      <w:r w:rsidRPr="00B817A8">
        <w:rPr>
          <w:color w:val="141413"/>
          <w:sz w:val="22"/>
          <w:szCs w:val="22"/>
          <w:lang w:val="ru-RU"/>
        </w:rPr>
        <w:t>қарым-қатынас</w:t>
      </w:r>
      <w:proofErr w:type="spellEnd"/>
      <w:r w:rsidRPr="00B817A8">
        <w:rPr>
          <w:color w:val="141413"/>
          <w:sz w:val="22"/>
          <w:szCs w:val="22"/>
          <w:lang w:val="ru-RU"/>
        </w:rPr>
        <w:t xml:space="preserve">» </w:t>
      </w:r>
      <w:proofErr w:type="spellStart"/>
      <w:r w:rsidRPr="00B817A8">
        <w:rPr>
          <w:color w:val="141413"/>
          <w:sz w:val="22"/>
          <w:szCs w:val="22"/>
          <w:lang w:val="ru-RU"/>
        </w:rPr>
        <w:t>болмағанын</w:t>
      </w:r>
      <w:proofErr w:type="spellEnd"/>
      <w:r w:rsidRPr="00B817A8">
        <w:rPr>
          <w:color w:val="141413"/>
          <w:sz w:val="22"/>
          <w:szCs w:val="22"/>
          <w:lang w:val="ru-RU"/>
        </w:rPr>
        <w:t xml:space="preserve"> </w:t>
      </w:r>
      <w:proofErr w:type="spellStart"/>
      <w:r w:rsidRPr="00B817A8">
        <w:rPr>
          <w:color w:val="141413"/>
          <w:sz w:val="22"/>
          <w:szCs w:val="22"/>
          <w:lang w:val="ru-RU"/>
        </w:rPr>
        <w:t>жиі</w:t>
      </w:r>
      <w:proofErr w:type="spellEnd"/>
      <w:r w:rsidRPr="00B817A8">
        <w:rPr>
          <w:color w:val="141413"/>
          <w:sz w:val="22"/>
          <w:szCs w:val="22"/>
          <w:lang w:val="ru-RU"/>
        </w:rPr>
        <w:t xml:space="preserve"> </w:t>
      </w:r>
      <w:proofErr w:type="spellStart"/>
      <w:r w:rsidRPr="00B817A8">
        <w:rPr>
          <w:color w:val="141413"/>
          <w:sz w:val="22"/>
          <w:szCs w:val="22"/>
          <w:lang w:val="ru-RU"/>
        </w:rPr>
        <w:t>мәлімдейді</w:t>
      </w:r>
      <w:proofErr w:type="spellEnd"/>
      <w:r w:rsidRPr="00B817A8">
        <w:rPr>
          <w:color w:val="141413"/>
          <w:sz w:val="22"/>
          <w:szCs w:val="22"/>
          <w:lang w:val="ru-RU"/>
        </w:rPr>
        <w:t>.</w:t>
      </w:r>
    </w:p>
    <w:p w14:paraId="16E4F4DC"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дүние</w:t>
      </w:r>
      <w:proofErr w:type="spellEnd"/>
      <w:r w:rsidRPr="00B817A8">
        <w:rPr>
          <w:color w:val="141413"/>
          <w:sz w:val="22"/>
          <w:szCs w:val="22"/>
          <w:lang w:val="ru-RU"/>
        </w:rPr>
        <w:t xml:space="preserve"> </w:t>
      </w:r>
      <w:proofErr w:type="spellStart"/>
      <w:r w:rsidRPr="00B817A8">
        <w:rPr>
          <w:color w:val="141413"/>
          <w:sz w:val="22"/>
          <w:szCs w:val="22"/>
          <w:lang w:val="ru-RU"/>
        </w:rPr>
        <w:t>жүзі</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мекемелерінде</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w:t>
      </w:r>
      <w:proofErr w:type="spellEnd"/>
      <w:r w:rsidRPr="00B817A8">
        <w:rPr>
          <w:color w:val="141413"/>
          <w:sz w:val="22"/>
          <w:szCs w:val="22"/>
          <w:lang w:val="ru-RU"/>
        </w:rPr>
        <w:t xml:space="preserve"> </w:t>
      </w:r>
      <w:proofErr w:type="spellStart"/>
      <w:r w:rsidRPr="00B817A8">
        <w:rPr>
          <w:color w:val="141413"/>
          <w:sz w:val="22"/>
          <w:szCs w:val="22"/>
          <w:lang w:val="ru-RU"/>
        </w:rPr>
        <w:t>стандарттарды</w:t>
      </w:r>
      <w:proofErr w:type="spellEnd"/>
      <w:r w:rsidRPr="00B817A8">
        <w:rPr>
          <w:color w:val="141413"/>
          <w:sz w:val="22"/>
          <w:szCs w:val="22"/>
          <w:lang w:val="ru-RU"/>
        </w:rPr>
        <w:t xml:space="preserve"> </w:t>
      </w:r>
      <w:proofErr w:type="spellStart"/>
      <w:r w:rsidRPr="00B817A8">
        <w:rPr>
          <w:color w:val="141413"/>
          <w:sz w:val="22"/>
          <w:szCs w:val="22"/>
          <w:lang w:val="ru-RU"/>
        </w:rPr>
        <w:t>ұтымды</w:t>
      </w:r>
      <w:proofErr w:type="spellEnd"/>
      <w:r w:rsidRPr="00B817A8">
        <w:rPr>
          <w:color w:val="141413"/>
          <w:sz w:val="22"/>
          <w:szCs w:val="22"/>
          <w:lang w:val="ru-RU"/>
        </w:rPr>
        <w:t xml:space="preserve"> </w:t>
      </w:r>
      <w:proofErr w:type="spellStart"/>
      <w:r w:rsidRPr="00B817A8">
        <w:rPr>
          <w:color w:val="141413"/>
          <w:sz w:val="22"/>
          <w:szCs w:val="22"/>
          <w:lang w:val="ru-RU"/>
        </w:rPr>
        <w:t>үйлестіру</w:t>
      </w:r>
      <w:proofErr w:type="spellEnd"/>
      <w:r w:rsidRPr="00B817A8">
        <w:rPr>
          <w:color w:val="141413"/>
          <w:sz w:val="22"/>
          <w:szCs w:val="22"/>
          <w:lang w:val="ru-RU"/>
        </w:rPr>
        <w:t xml:space="preserve"> </w:t>
      </w:r>
      <w:proofErr w:type="spellStart"/>
      <w:r w:rsidRPr="00B817A8">
        <w:rPr>
          <w:color w:val="141413"/>
          <w:sz w:val="22"/>
          <w:szCs w:val="22"/>
          <w:lang w:val="ru-RU"/>
        </w:rPr>
        <w:t>мақсатында</w:t>
      </w:r>
      <w:proofErr w:type="spellEnd"/>
      <w:r w:rsidRPr="00B817A8">
        <w:rPr>
          <w:color w:val="141413"/>
          <w:sz w:val="22"/>
          <w:szCs w:val="22"/>
          <w:lang w:val="ru-RU"/>
        </w:rPr>
        <w:t xml:space="preserve"> </w:t>
      </w:r>
      <w:proofErr w:type="spellStart"/>
      <w:r w:rsidRPr="00B817A8">
        <w:rPr>
          <w:color w:val="141413"/>
          <w:sz w:val="22"/>
          <w:szCs w:val="22"/>
          <w:lang w:val="ru-RU"/>
        </w:rPr>
        <w:t>оң</w:t>
      </w:r>
      <w:proofErr w:type="spellEnd"/>
      <w:r w:rsidRPr="00B817A8">
        <w:rPr>
          <w:color w:val="141413"/>
          <w:sz w:val="22"/>
          <w:szCs w:val="22"/>
          <w:lang w:val="ru-RU"/>
        </w:rPr>
        <w:t xml:space="preserve"> </w:t>
      </w:r>
      <w:proofErr w:type="spellStart"/>
      <w:r w:rsidRPr="00B817A8">
        <w:rPr>
          <w:color w:val="141413"/>
          <w:sz w:val="22"/>
          <w:szCs w:val="22"/>
          <w:lang w:val="ru-RU"/>
        </w:rPr>
        <w:t>қадамдар</w:t>
      </w:r>
      <w:proofErr w:type="spellEnd"/>
      <w:r w:rsidRPr="00B817A8">
        <w:rPr>
          <w:color w:val="141413"/>
          <w:sz w:val="22"/>
          <w:szCs w:val="22"/>
          <w:lang w:val="ru-RU"/>
        </w:rPr>
        <w:t xml:space="preserve"> </w:t>
      </w:r>
      <w:proofErr w:type="spellStart"/>
      <w:r w:rsidRPr="00B817A8">
        <w:rPr>
          <w:color w:val="141413"/>
          <w:sz w:val="22"/>
          <w:szCs w:val="22"/>
          <w:lang w:val="ru-RU"/>
        </w:rPr>
        <w:t>жасалып</w:t>
      </w:r>
      <w:proofErr w:type="spellEnd"/>
      <w:r w:rsidRPr="00B817A8">
        <w:rPr>
          <w:color w:val="141413"/>
          <w:sz w:val="22"/>
          <w:szCs w:val="22"/>
          <w:lang w:val="ru-RU"/>
        </w:rPr>
        <w:t xml:space="preserve"> </w:t>
      </w:r>
      <w:proofErr w:type="spellStart"/>
      <w:r w:rsidRPr="00B817A8">
        <w:rPr>
          <w:color w:val="141413"/>
          <w:sz w:val="22"/>
          <w:szCs w:val="22"/>
          <w:lang w:val="ru-RU"/>
        </w:rPr>
        <w:t>жатыр</w:t>
      </w:r>
      <w:proofErr w:type="spellEnd"/>
      <w:r w:rsidRPr="00B817A8">
        <w:rPr>
          <w:color w:val="141413"/>
          <w:sz w:val="22"/>
          <w:szCs w:val="22"/>
          <w:lang w:val="ru-RU"/>
        </w:rPr>
        <w:t>.</w:t>
      </w:r>
    </w:p>
    <w:p w14:paraId="38B02BC0" w14:textId="77777777" w:rsidR="0077206D" w:rsidRPr="00B817A8" w:rsidRDefault="0077206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
    <w:p w14:paraId="254FD6BC" w14:textId="77777777" w:rsidR="0077206D" w:rsidRPr="00B817A8" w:rsidRDefault="0077206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
    <w:p w14:paraId="724E9524" w14:textId="77777777" w:rsidR="0077206D" w:rsidRPr="00B817A8" w:rsidRDefault="0077206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
    <w:p w14:paraId="13E0483A" w14:textId="52940E15" w:rsidR="0077206D" w:rsidRPr="00B817A8" w:rsidRDefault="0077206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b/>
          <w:bCs/>
          <w:color w:val="141413"/>
          <w:sz w:val="22"/>
          <w:szCs w:val="22"/>
          <w:lang w:val="en-US"/>
        </w:rPr>
      </w:pPr>
      <w:r w:rsidRPr="00B817A8">
        <w:rPr>
          <w:b/>
          <w:bCs/>
          <w:color w:val="141413"/>
          <w:sz w:val="22"/>
          <w:szCs w:val="22"/>
          <w:lang w:val="en-US"/>
        </w:rPr>
        <w:t>2-</w:t>
      </w:r>
      <w:r w:rsidRPr="00B817A8">
        <w:rPr>
          <w:b/>
          <w:bCs/>
          <w:color w:val="141413"/>
          <w:sz w:val="22"/>
          <w:szCs w:val="22"/>
          <w:lang w:val="kk-KZ"/>
        </w:rPr>
        <w:t>дәріс</w:t>
      </w:r>
      <w:r w:rsidRPr="00B817A8">
        <w:rPr>
          <w:b/>
          <w:bCs/>
          <w:color w:val="141413"/>
          <w:sz w:val="22"/>
          <w:szCs w:val="22"/>
          <w:lang w:val="en-US"/>
        </w:rPr>
        <w:t xml:space="preserve">. </w:t>
      </w:r>
      <w:r w:rsidRPr="00B817A8">
        <w:rPr>
          <w:b/>
          <w:bCs/>
          <w:color w:val="141413"/>
          <w:sz w:val="22"/>
          <w:szCs w:val="22"/>
          <w:lang w:val="kk-KZ"/>
        </w:rPr>
        <w:t>Зияткерлік меншік туралы заңнаманың жалпы ережелері.</w:t>
      </w:r>
    </w:p>
    <w:p w14:paraId="68924E6C" w14:textId="4CCDF296"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Ұлыбританиядағы</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оқитын</w:t>
      </w:r>
      <w:proofErr w:type="spellEnd"/>
      <w:r w:rsidRPr="00B817A8">
        <w:rPr>
          <w:color w:val="141413"/>
          <w:sz w:val="22"/>
          <w:szCs w:val="22"/>
          <w:lang w:val="ru-RU"/>
        </w:rPr>
        <w:t xml:space="preserve"> </w:t>
      </w:r>
      <w:proofErr w:type="spellStart"/>
      <w:r w:rsidRPr="00B817A8">
        <w:rPr>
          <w:color w:val="141413"/>
          <w:sz w:val="22"/>
          <w:szCs w:val="22"/>
          <w:lang w:val="ru-RU"/>
        </w:rPr>
        <w:t>студенттер</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меншіктің</w:t>
      </w:r>
      <w:proofErr w:type="spellEnd"/>
      <w:r w:rsidRPr="00B817A8">
        <w:rPr>
          <w:color w:val="141413"/>
          <w:sz w:val="22"/>
          <w:szCs w:val="22"/>
          <w:lang w:val="ru-RU"/>
        </w:rPr>
        <w:t xml:space="preserve">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w:t>
      </w:r>
      <w:proofErr w:type="spellStart"/>
      <w:r w:rsidRPr="00B817A8">
        <w:rPr>
          <w:color w:val="141413"/>
          <w:sz w:val="22"/>
          <w:szCs w:val="22"/>
          <w:lang w:val="ru-RU"/>
        </w:rPr>
        <w:t>қырларын</w:t>
      </w:r>
      <w:proofErr w:type="spellEnd"/>
      <w:r w:rsidRPr="00B817A8">
        <w:rPr>
          <w:color w:val="141413"/>
          <w:sz w:val="22"/>
          <w:szCs w:val="22"/>
          <w:lang w:val="ru-RU"/>
        </w:rPr>
        <w:t xml:space="preserve"> </w:t>
      </w:r>
      <w:proofErr w:type="spellStart"/>
      <w:r w:rsidRPr="00B817A8">
        <w:rPr>
          <w:color w:val="141413"/>
          <w:sz w:val="22"/>
          <w:szCs w:val="22"/>
          <w:lang w:val="ru-RU"/>
        </w:rPr>
        <w:t>түсіну</w:t>
      </w:r>
      <w:proofErr w:type="spellEnd"/>
      <w:r w:rsidRPr="00B817A8">
        <w:rPr>
          <w:color w:val="141413"/>
          <w:sz w:val="22"/>
          <w:szCs w:val="22"/>
          <w:lang w:val="ru-RU"/>
        </w:rPr>
        <w:t xml:space="preserve"> </w:t>
      </w:r>
      <w:proofErr w:type="spellStart"/>
      <w:r w:rsidRPr="00B817A8">
        <w:rPr>
          <w:color w:val="141413"/>
          <w:sz w:val="22"/>
          <w:szCs w:val="22"/>
          <w:lang w:val="ru-RU"/>
        </w:rPr>
        <w:t>қаншалықты</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ЕО </w:t>
      </w:r>
      <w:proofErr w:type="spellStart"/>
      <w:r w:rsidRPr="00B817A8">
        <w:rPr>
          <w:color w:val="141413"/>
          <w:sz w:val="22"/>
          <w:szCs w:val="22"/>
          <w:lang w:val="ru-RU"/>
        </w:rPr>
        <w:t>заңнамасымен</w:t>
      </w:r>
      <w:proofErr w:type="spellEnd"/>
      <w:r w:rsidRPr="00B817A8">
        <w:rPr>
          <w:color w:val="141413"/>
          <w:sz w:val="22"/>
          <w:szCs w:val="22"/>
          <w:lang w:val="ru-RU"/>
        </w:rPr>
        <w:t xml:space="preserve"> </w:t>
      </w:r>
      <w:proofErr w:type="spellStart"/>
      <w:r w:rsidRPr="00B817A8">
        <w:rPr>
          <w:color w:val="141413"/>
          <w:sz w:val="22"/>
          <w:szCs w:val="22"/>
          <w:lang w:val="ru-RU"/>
        </w:rPr>
        <w:t>танысу</w:t>
      </w:r>
      <w:proofErr w:type="spellEnd"/>
      <w:r w:rsidRPr="00B817A8">
        <w:rPr>
          <w:color w:val="141413"/>
          <w:sz w:val="22"/>
          <w:szCs w:val="22"/>
          <w:lang w:val="ru-RU"/>
        </w:rPr>
        <w:t xml:space="preserve"> </w:t>
      </w:r>
      <w:proofErr w:type="spellStart"/>
      <w:r w:rsidRPr="00B817A8">
        <w:rPr>
          <w:color w:val="141413"/>
          <w:sz w:val="22"/>
          <w:szCs w:val="22"/>
          <w:lang w:val="ru-RU"/>
        </w:rPr>
        <w:t>соншалықты</w:t>
      </w:r>
      <w:proofErr w:type="spellEnd"/>
      <w:r w:rsidRPr="00B817A8">
        <w:rPr>
          <w:color w:val="141413"/>
          <w:sz w:val="22"/>
          <w:szCs w:val="22"/>
          <w:lang w:val="ru-RU"/>
        </w:rPr>
        <w:t xml:space="preserve"> </w:t>
      </w:r>
      <w:proofErr w:type="spellStart"/>
      <w:r w:rsidRPr="00B817A8">
        <w:rPr>
          <w:color w:val="141413"/>
          <w:sz w:val="22"/>
          <w:szCs w:val="22"/>
          <w:lang w:val="ru-RU"/>
        </w:rPr>
        <w:t>өзекті</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w:t>
      </w:r>
      <w:proofErr w:type="spellEnd"/>
      <w:r w:rsidRPr="00B817A8">
        <w:rPr>
          <w:color w:val="141413"/>
          <w:sz w:val="22"/>
          <w:szCs w:val="22"/>
          <w:lang w:val="ru-RU"/>
        </w:rPr>
        <w:t xml:space="preserve"> </w:t>
      </w:r>
      <w:proofErr w:type="spellStart"/>
      <w:r w:rsidRPr="00B817A8">
        <w:rPr>
          <w:color w:val="141413"/>
          <w:sz w:val="22"/>
          <w:szCs w:val="22"/>
          <w:lang w:val="ru-RU"/>
        </w:rPr>
        <w:t>заңдарындағы</w:t>
      </w:r>
      <w:proofErr w:type="spellEnd"/>
      <w:r w:rsidRPr="00B817A8">
        <w:rPr>
          <w:color w:val="141413"/>
          <w:sz w:val="22"/>
          <w:szCs w:val="22"/>
          <w:lang w:val="ru-RU"/>
        </w:rPr>
        <w:t xml:space="preserve"> </w:t>
      </w:r>
      <w:proofErr w:type="spellStart"/>
      <w:r w:rsidRPr="00B817A8">
        <w:rPr>
          <w:color w:val="141413"/>
          <w:sz w:val="22"/>
          <w:szCs w:val="22"/>
          <w:lang w:val="ru-RU"/>
        </w:rPr>
        <w:t>соңғы</w:t>
      </w:r>
      <w:proofErr w:type="spellEnd"/>
      <w:r w:rsidRPr="00B817A8">
        <w:rPr>
          <w:color w:val="141413"/>
          <w:sz w:val="22"/>
          <w:szCs w:val="22"/>
          <w:lang w:val="ru-RU"/>
        </w:rPr>
        <w:t xml:space="preserve"> 30 </w:t>
      </w:r>
      <w:proofErr w:type="spellStart"/>
      <w:r w:rsidRPr="00B817A8">
        <w:rPr>
          <w:color w:val="141413"/>
          <w:sz w:val="22"/>
          <w:szCs w:val="22"/>
          <w:lang w:val="ru-RU"/>
        </w:rPr>
        <w:t>жыл</w:t>
      </w:r>
      <w:proofErr w:type="spellEnd"/>
      <w:r w:rsidRPr="00B817A8">
        <w:rPr>
          <w:color w:val="141413"/>
          <w:sz w:val="22"/>
          <w:szCs w:val="22"/>
          <w:lang w:val="ru-RU"/>
        </w:rPr>
        <w:t xml:space="preserve"> </w:t>
      </w:r>
      <w:proofErr w:type="spellStart"/>
      <w:r w:rsidRPr="00B817A8">
        <w:rPr>
          <w:color w:val="141413"/>
          <w:sz w:val="22"/>
          <w:szCs w:val="22"/>
          <w:lang w:val="ru-RU"/>
        </w:rPr>
        <w:t>мұғдарында</w:t>
      </w:r>
      <w:proofErr w:type="spellEnd"/>
      <w:r w:rsidRPr="00B817A8">
        <w:rPr>
          <w:color w:val="141413"/>
          <w:sz w:val="22"/>
          <w:szCs w:val="22"/>
          <w:lang w:val="ru-RU"/>
        </w:rPr>
        <w:t xml:space="preserve"> </w:t>
      </w:r>
      <w:proofErr w:type="spellStart"/>
      <w:r w:rsidRPr="00B817A8">
        <w:rPr>
          <w:color w:val="141413"/>
          <w:sz w:val="22"/>
          <w:szCs w:val="22"/>
          <w:lang w:val="ru-RU"/>
        </w:rPr>
        <w:t>болған</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меншікке</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өзгерістердің</w:t>
      </w:r>
      <w:proofErr w:type="spellEnd"/>
      <w:r w:rsidRPr="00B817A8">
        <w:rPr>
          <w:color w:val="141413"/>
          <w:sz w:val="22"/>
          <w:szCs w:val="22"/>
          <w:lang w:val="ru-RU"/>
        </w:rPr>
        <w:t xml:space="preserve"> </w:t>
      </w:r>
      <w:proofErr w:type="spellStart"/>
      <w:r w:rsidRPr="00B817A8">
        <w:rPr>
          <w:color w:val="141413"/>
          <w:sz w:val="22"/>
          <w:szCs w:val="22"/>
          <w:lang w:val="ru-RU"/>
        </w:rPr>
        <w:t>дені</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одақпен</w:t>
      </w:r>
      <w:proofErr w:type="spellEnd"/>
      <w:r w:rsidRPr="00B817A8">
        <w:rPr>
          <w:color w:val="141413"/>
          <w:sz w:val="22"/>
          <w:szCs w:val="22"/>
          <w:lang w:val="ru-RU"/>
        </w:rPr>
        <w:t xml:space="preserve"> </w:t>
      </w:r>
      <w:proofErr w:type="spellStart"/>
      <w:r w:rsidRPr="00B817A8">
        <w:rPr>
          <w:color w:val="141413"/>
          <w:sz w:val="22"/>
          <w:szCs w:val="22"/>
          <w:lang w:val="ru-RU"/>
        </w:rPr>
        <w:t>байланысып</w:t>
      </w:r>
      <w:proofErr w:type="spellEnd"/>
      <w:r w:rsidRPr="00B817A8">
        <w:rPr>
          <w:color w:val="141413"/>
          <w:sz w:val="22"/>
          <w:szCs w:val="22"/>
          <w:lang w:val="ru-RU"/>
        </w:rPr>
        <w:t xml:space="preserve"> </w:t>
      </w:r>
      <w:proofErr w:type="spellStart"/>
      <w:r w:rsidRPr="00B817A8">
        <w:rPr>
          <w:color w:val="141413"/>
          <w:sz w:val="22"/>
          <w:szCs w:val="22"/>
          <w:lang w:val="ru-RU"/>
        </w:rPr>
        <w:t>жатыр</w:t>
      </w:r>
      <w:proofErr w:type="spellEnd"/>
      <w:r w:rsidRPr="00B817A8">
        <w:rPr>
          <w:color w:val="141413"/>
          <w:sz w:val="22"/>
          <w:szCs w:val="22"/>
          <w:lang w:val="ru-RU"/>
        </w:rPr>
        <w:t>.</w:t>
      </w:r>
    </w:p>
    <w:p w14:paraId="4FD76F68"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r w:rsidRPr="00B817A8">
        <w:rPr>
          <w:color w:val="141413"/>
          <w:sz w:val="22"/>
          <w:szCs w:val="22"/>
          <w:lang w:val="ru-RU"/>
        </w:rPr>
        <w:t xml:space="preserve">1970 </w:t>
      </w:r>
      <w:proofErr w:type="spellStart"/>
      <w:r w:rsidRPr="00B817A8">
        <w:rPr>
          <w:color w:val="141413"/>
          <w:sz w:val="22"/>
          <w:szCs w:val="22"/>
          <w:lang w:val="ru-RU"/>
        </w:rPr>
        <w:t>және</w:t>
      </w:r>
      <w:proofErr w:type="spellEnd"/>
      <w:r w:rsidRPr="00B817A8">
        <w:rPr>
          <w:color w:val="141413"/>
          <w:sz w:val="22"/>
          <w:szCs w:val="22"/>
          <w:lang w:val="ru-RU"/>
        </w:rPr>
        <w:t xml:space="preserve"> 1980 </w:t>
      </w:r>
      <w:proofErr w:type="spellStart"/>
      <w:r w:rsidRPr="00B817A8">
        <w:rPr>
          <w:color w:val="141413"/>
          <w:sz w:val="22"/>
          <w:szCs w:val="22"/>
          <w:lang w:val="ru-RU"/>
        </w:rPr>
        <w:t>жылдары</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Ұлыбританияның</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құқығына</w:t>
      </w:r>
      <w:proofErr w:type="spellEnd"/>
      <w:r w:rsidRPr="00B817A8">
        <w:rPr>
          <w:color w:val="141413"/>
          <w:sz w:val="22"/>
          <w:szCs w:val="22"/>
          <w:lang w:val="ru-RU"/>
        </w:rPr>
        <w:t xml:space="preserve"> ЕО </w:t>
      </w:r>
      <w:proofErr w:type="spellStart"/>
      <w:r w:rsidRPr="00B817A8">
        <w:rPr>
          <w:color w:val="141413"/>
          <w:sz w:val="22"/>
          <w:szCs w:val="22"/>
          <w:lang w:val="ru-RU"/>
        </w:rPr>
        <w:t>заңының</w:t>
      </w:r>
      <w:proofErr w:type="spellEnd"/>
      <w:r w:rsidRPr="00B817A8">
        <w:rPr>
          <w:color w:val="141413"/>
          <w:sz w:val="22"/>
          <w:szCs w:val="22"/>
          <w:lang w:val="ru-RU"/>
        </w:rPr>
        <w:t xml:space="preserve"> </w:t>
      </w:r>
      <w:proofErr w:type="spellStart"/>
      <w:r w:rsidRPr="00B817A8">
        <w:rPr>
          <w:color w:val="141413"/>
          <w:sz w:val="22"/>
          <w:szCs w:val="22"/>
          <w:lang w:val="ru-RU"/>
        </w:rPr>
        <w:t>ықпалы</w:t>
      </w:r>
      <w:proofErr w:type="spellEnd"/>
      <w:r w:rsidRPr="00B817A8">
        <w:rPr>
          <w:color w:val="141413"/>
          <w:sz w:val="22"/>
          <w:szCs w:val="22"/>
          <w:lang w:val="ru-RU"/>
        </w:rPr>
        <w:t xml:space="preserve"> </w:t>
      </w:r>
      <w:proofErr w:type="spellStart"/>
      <w:r w:rsidRPr="00B817A8">
        <w:rPr>
          <w:color w:val="141413"/>
          <w:sz w:val="22"/>
          <w:szCs w:val="22"/>
          <w:lang w:val="ru-RU"/>
        </w:rPr>
        <w:t>заңы</w:t>
      </w:r>
      <w:proofErr w:type="spellEnd"/>
      <w:r w:rsidRPr="00B817A8">
        <w:rPr>
          <w:color w:val="141413"/>
          <w:sz w:val="22"/>
          <w:szCs w:val="22"/>
          <w:lang w:val="ru-RU"/>
        </w:rPr>
        <w:t xml:space="preserve"> TFEU-</w:t>
      </w:r>
      <w:proofErr w:type="spellStart"/>
      <w:r w:rsidRPr="00B817A8">
        <w:rPr>
          <w:color w:val="141413"/>
          <w:sz w:val="22"/>
          <w:szCs w:val="22"/>
          <w:lang w:val="ru-RU"/>
        </w:rPr>
        <w:t>дің</w:t>
      </w:r>
      <w:proofErr w:type="spellEnd"/>
      <w:r w:rsidRPr="00B817A8">
        <w:rPr>
          <w:color w:val="141413"/>
          <w:sz w:val="22"/>
          <w:szCs w:val="22"/>
          <w:lang w:val="ru-RU"/>
        </w:rPr>
        <w:t xml:space="preserve"> 34 </w:t>
      </w:r>
      <w:proofErr w:type="spellStart"/>
      <w:r w:rsidRPr="00B817A8">
        <w:rPr>
          <w:color w:val="141413"/>
          <w:sz w:val="22"/>
          <w:szCs w:val="22"/>
          <w:lang w:val="ru-RU"/>
        </w:rPr>
        <w:t>және</w:t>
      </w:r>
      <w:proofErr w:type="spellEnd"/>
      <w:r w:rsidRPr="00B817A8">
        <w:rPr>
          <w:color w:val="141413"/>
          <w:sz w:val="22"/>
          <w:szCs w:val="22"/>
          <w:lang w:val="ru-RU"/>
        </w:rPr>
        <w:t xml:space="preserve"> 36-баптарының </w:t>
      </w:r>
      <w:proofErr w:type="spellStart"/>
      <w:r w:rsidRPr="00B817A8">
        <w:rPr>
          <w:color w:val="141413"/>
          <w:sz w:val="22"/>
          <w:szCs w:val="22"/>
          <w:lang w:val="ru-RU"/>
        </w:rPr>
        <w:t>салдарынан</w:t>
      </w:r>
      <w:proofErr w:type="spellEnd"/>
      <w:r w:rsidRPr="00B817A8">
        <w:rPr>
          <w:color w:val="141413"/>
          <w:sz w:val="22"/>
          <w:szCs w:val="22"/>
          <w:lang w:val="ru-RU"/>
        </w:rPr>
        <w:t xml:space="preserve"> </w:t>
      </w:r>
      <w:proofErr w:type="spellStart"/>
      <w:r w:rsidRPr="00B817A8">
        <w:rPr>
          <w:color w:val="141413"/>
          <w:sz w:val="22"/>
          <w:szCs w:val="22"/>
          <w:lang w:val="ru-RU"/>
        </w:rPr>
        <w:t>туындады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ереже</w:t>
      </w:r>
      <w:proofErr w:type="spellEnd"/>
      <w:r w:rsidRPr="00B817A8">
        <w:rPr>
          <w:color w:val="141413"/>
          <w:sz w:val="22"/>
          <w:szCs w:val="22"/>
          <w:lang w:val="ru-RU"/>
        </w:rPr>
        <w:t xml:space="preserve"> «</w:t>
      </w:r>
      <w:proofErr w:type="spellStart"/>
      <w:r w:rsidRPr="00B817A8">
        <w:rPr>
          <w:color w:val="141413"/>
          <w:sz w:val="22"/>
          <w:szCs w:val="22"/>
          <w:lang w:val="ru-RU"/>
        </w:rPr>
        <w:t>ішкі</w:t>
      </w:r>
      <w:proofErr w:type="spellEnd"/>
      <w:r w:rsidRPr="00B817A8">
        <w:rPr>
          <w:color w:val="141413"/>
          <w:sz w:val="22"/>
          <w:szCs w:val="22"/>
          <w:lang w:val="ru-RU"/>
        </w:rPr>
        <w:t xml:space="preserve"> </w:t>
      </w:r>
      <w:proofErr w:type="spellStart"/>
      <w:r w:rsidRPr="00B817A8">
        <w:rPr>
          <w:color w:val="141413"/>
          <w:sz w:val="22"/>
          <w:szCs w:val="22"/>
          <w:lang w:val="ru-RU"/>
        </w:rPr>
        <w:t>нарық</w:t>
      </w:r>
      <w:proofErr w:type="spellEnd"/>
      <w:r w:rsidRPr="00B817A8">
        <w:rPr>
          <w:color w:val="141413"/>
          <w:sz w:val="22"/>
          <w:szCs w:val="22"/>
          <w:lang w:val="ru-RU"/>
        </w:rPr>
        <w:t xml:space="preserve">» </w:t>
      </w:r>
      <w:proofErr w:type="spellStart"/>
      <w:r w:rsidRPr="00B817A8">
        <w:rPr>
          <w:color w:val="141413"/>
          <w:sz w:val="22"/>
          <w:szCs w:val="22"/>
          <w:lang w:val="ru-RU"/>
        </w:rPr>
        <w:t>құруға</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жасауда</w:t>
      </w:r>
      <w:proofErr w:type="spellEnd"/>
      <w:r w:rsidRPr="00B817A8">
        <w:rPr>
          <w:color w:val="141413"/>
          <w:sz w:val="22"/>
          <w:szCs w:val="22"/>
          <w:lang w:val="ru-RU"/>
        </w:rPr>
        <w:t xml:space="preserve"> </w:t>
      </w:r>
      <w:proofErr w:type="spellStart"/>
      <w:r w:rsidRPr="00B817A8">
        <w:rPr>
          <w:color w:val="141413"/>
          <w:sz w:val="22"/>
          <w:szCs w:val="22"/>
          <w:lang w:val="ru-RU"/>
        </w:rPr>
        <w:t>ешқандаи</w:t>
      </w:r>
      <w:proofErr w:type="spellEnd"/>
      <w:r w:rsidRPr="00B817A8">
        <w:rPr>
          <w:color w:val="141413"/>
          <w:sz w:val="22"/>
          <w:szCs w:val="22"/>
          <w:lang w:val="ru-RU"/>
        </w:rPr>
        <w:t xml:space="preserve">̆ </w:t>
      </w:r>
      <w:proofErr w:type="spellStart"/>
      <w:r w:rsidRPr="00B817A8">
        <w:rPr>
          <w:color w:val="141413"/>
          <w:sz w:val="22"/>
          <w:szCs w:val="22"/>
          <w:lang w:val="ru-RU"/>
        </w:rPr>
        <w:t>ішкі</w:t>
      </w:r>
      <w:proofErr w:type="spellEnd"/>
      <w:r w:rsidRPr="00B817A8">
        <w:rPr>
          <w:color w:val="141413"/>
          <w:sz w:val="22"/>
          <w:szCs w:val="22"/>
          <w:lang w:val="ru-RU"/>
        </w:rPr>
        <w:t xml:space="preserve"> </w:t>
      </w:r>
      <w:proofErr w:type="spellStart"/>
      <w:r w:rsidRPr="00B817A8">
        <w:rPr>
          <w:color w:val="141413"/>
          <w:sz w:val="22"/>
          <w:szCs w:val="22"/>
          <w:lang w:val="ru-RU"/>
        </w:rPr>
        <w:t>шектеуі</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еларалық</w:t>
      </w:r>
      <w:proofErr w:type="spellEnd"/>
      <w:r w:rsidRPr="00B817A8">
        <w:rPr>
          <w:color w:val="141413"/>
          <w:sz w:val="22"/>
          <w:szCs w:val="22"/>
          <w:lang w:val="ru-RU"/>
        </w:rPr>
        <w:t xml:space="preserve"> </w:t>
      </w:r>
      <w:proofErr w:type="spellStart"/>
      <w:r w:rsidRPr="00B817A8">
        <w:rPr>
          <w:color w:val="141413"/>
          <w:sz w:val="22"/>
          <w:szCs w:val="22"/>
          <w:lang w:val="ru-RU"/>
        </w:rPr>
        <w:t>кедергілері</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біртұтас</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нарық</w:t>
      </w:r>
      <w:proofErr w:type="spellEnd"/>
      <w:r w:rsidRPr="00B817A8">
        <w:rPr>
          <w:color w:val="141413"/>
          <w:sz w:val="22"/>
          <w:szCs w:val="22"/>
          <w:lang w:val="ru-RU"/>
        </w:rPr>
        <w:t xml:space="preserve"> </w:t>
      </w:r>
      <w:proofErr w:type="spellStart"/>
      <w:r w:rsidRPr="00B817A8">
        <w:rPr>
          <w:color w:val="141413"/>
          <w:sz w:val="22"/>
          <w:szCs w:val="22"/>
          <w:lang w:val="ru-RU"/>
        </w:rPr>
        <w:t>құруға</w:t>
      </w:r>
      <w:proofErr w:type="spellEnd"/>
      <w:r w:rsidRPr="00B817A8">
        <w:rPr>
          <w:color w:val="141413"/>
          <w:sz w:val="22"/>
          <w:szCs w:val="22"/>
          <w:lang w:val="ru-RU"/>
        </w:rPr>
        <w:t xml:space="preserve"> </w:t>
      </w:r>
      <w:proofErr w:type="spellStart"/>
      <w:r w:rsidRPr="00B817A8">
        <w:rPr>
          <w:color w:val="141413"/>
          <w:sz w:val="22"/>
          <w:szCs w:val="22"/>
          <w:lang w:val="ru-RU"/>
        </w:rPr>
        <w:t>талпынысты</w:t>
      </w:r>
      <w:proofErr w:type="spellEnd"/>
      <w:r w:rsidRPr="00B817A8">
        <w:rPr>
          <w:color w:val="141413"/>
          <w:sz w:val="22"/>
          <w:szCs w:val="22"/>
          <w:lang w:val="ru-RU"/>
        </w:rPr>
        <w:t xml:space="preserve"> </w:t>
      </w:r>
      <w:proofErr w:type="spellStart"/>
      <w:r w:rsidRPr="00B817A8">
        <w:rPr>
          <w:color w:val="141413"/>
          <w:sz w:val="22"/>
          <w:szCs w:val="22"/>
          <w:lang w:val="ru-RU"/>
        </w:rPr>
        <w:t>көрсетеді</w:t>
      </w:r>
      <w:proofErr w:type="spellEnd"/>
      <w:r w:rsidRPr="00B817A8">
        <w:rPr>
          <w:color w:val="141413"/>
          <w:sz w:val="22"/>
          <w:szCs w:val="22"/>
          <w:lang w:val="ru-RU"/>
        </w:rPr>
        <w:t xml:space="preserve">. </w:t>
      </w: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ораи</w:t>
      </w:r>
      <w:proofErr w:type="spellEnd"/>
      <w:r w:rsidRPr="00B817A8">
        <w:rPr>
          <w:color w:val="141413"/>
          <w:sz w:val="22"/>
          <w:szCs w:val="22"/>
          <w:lang w:val="ru-RU"/>
        </w:rPr>
        <w:t>̆, TFEU-</w:t>
      </w:r>
      <w:proofErr w:type="spellStart"/>
      <w:r w:rsidRPr="00B817A8">
        <w:rPr>
          <w:color w:val="141413"/>
          <w:sz w:val="22"/>
          <w:szCs w:val="22"/>
          <w:lang w:val="ru-RU"/>
        </w:rPr>
        <w:t>дің</w:t>
      </w:r>
      <w:proofErr w:type="spellEnd"/>
      <w:r w:rsidRPr="00B817A8">
        <w:rPr>
          <w:color w:val="141413"/>
          <w:sz w:val="22"/>
          <w:szCs w:val="22"/>
          <w:lang w:val="ru-RU"/>
        </w:rPr>
        <w:t xml:space="preserve"> 34-бабы </w:t>
      </w:r>
      <w:proofErr w:type="spellStart"/>
      <w:r w:rsidRPr="00B817A8">
        <w:rPr>
          <w:color w:val="141413"/>
          <w:sz w:val="22"/>
          <w:szCs w:val="22"/>
          <w:lang w:val="ru-RU"/>
        </w:rPr>
        <w:t>саудаға</w:t>
      </w:r>
      <w:proofErr w:type="spellEnd"/>
      <w:r w:rsidRPr="00B817A8">
        <w:rPr>
          <w:color w:val="141413"/>
          <w:sz w:val="22"/>
          <w:szCs w:val="22"/>
          <w:lang w:val="ru-RU"/>
        </w:rPr>
        <w:t xml:space="preserve"> «</w:t>
      </w:r>
      <w:proofErr w:type="spellStart"/>
      <w:r w:rsidRPr="00B817A8">
        <w:rPr>
          <w:color w:val="141413"/>
          <w:sz w:val="22"/>
          <w:szCs w:val="22"/>
          <w:lang w:val="ru-RU"/>
        </w:rPr>
        <w:t>сандық</w:t>
      </w:r>
      <w:proofErr w:type="spellEnd"/>
      <w:r w:rsidRPr="00B817A8">
        <w:rPr>
          <w:color w:val="141413"/>
          <w:sz w:val="22"/>
          <w:szCs w:val="22"/>
          <w:lang w:val="ru-RU"/>
        </w:rPr>
        <w:t xml:space="preserve"> </w:t>
      </w:r>
      <w:proofErr w:type="spellStart"/>
      <w:r w:rsidRPr="00B817A8">
        <w:rPr>
          <w:color w:val="141413"/>
          <w:sz w:val="22"/>
          <w:szCs w:val="22"/>
          <w:lang w:val="ru-RU"/>
        </w:rPr>
        <w:t>шектеулер</w:t>
      </w:r>
      <w:proofErr w:type="spellEnd"/>
      <w:r w:rsidRPr="00B817A8">
        <w:rPr>
          <w:color w:val="141413"/>
          <w:sz w:val="22"/>
          <w:szCs w:val="22"/>
          <w:lang w:val="ru-RU"/>
        </w:rPr>
        <w:t xml:space="preserve">» </w:t>
      </w:r>
      <w:proofErr w:type="spellStart"/>
      <w:r w:rsidRPr="00B817A8">
        <w:rPr>
          <w:color w:val="141413"/>
          <w:sz w:val="22"/>
          <w:szCs w:val="22"/>
          <w:lang w:val="ru-RU"/>
        </w:rPr>
        <w:t>қоюға</w:t>
      </w:r>
      <w:proofErr w:type="spellEnd"/>
      <w:r w:rsidRPr="00B817A8">
        <w:rPr>
          <w:color w:val="141413"/>
          <w:sz w:val="22"/>
          <w:szCs w:val="22"/>
          <w:lang w:val="ru-RU"/>
        </w:rPr>
        <w:t xml:space="preserve"> </w:t>
      </w:r>
      <w:proofErr w:type="spellStart"/>
      <w:r w:rsidRPr="00B817A8">
        <w:rPr>
          <w:color w:val="141413"/>
          <w:sz w:val="22"/>
          <w:szCs w:val="22"/>
          <w:lang w:val="ru-RU"/>
        </w:rPr>
        <w:t>тыйым</w:t>
      </w:r>
      <w:proofErr w:type="spellEnd"/>
      <w:r w:rsidRPr="00B817A8">
        <w:rPr>
          <w:color w:val="141413"/>
          <w:sz w:val="22"/>
          <w:szCs w:val="22"/>
          <w:lang w:val="ru-RU"/>
        </w:rPr>
        <w:t xml:space="preserve"> </w:t>
      </w:r>
      <w:proofErr w:type="spellStart"/>
      <w:r w:rsidRPr="00B817A8">
        <w:rPr>
          <w:color w:val="141413"/>
          <w:sz w:val="22"/>
          <w:szCs w:val="22"/>
          <w:lang w:val="ru-RU"/>
        </w:rPr>
        <w:t>салып</w:t>
      </w:r>
      <w:proofErr w:type="spellEnd"/>
      <w:r w:rsidRPr="00B817A8">
        <w:rPr>
          <w:color w:val="141413"/>
          <w:sz w:val="22"/>
          <w:szCs w:val="22"/>
          <w:lang w:val="ru-RU"/>
        </w:rPr>
        <w:t>, «</w:t>
      </w:r>
      <w:proofErr w:type="spellStart"/>
      <w:r w:rsidRPr="00B817A8">
        <w:rPr>
          <w:color w:val="141413"/>
          <w:sz w:val="22"/>
          <w:szCs w:val="22"/>
          <w:lang w:val="ru-RU"/>
        </w:rPr>
        <w:t>эквивалентті</w:t>
      </w:r>
      <w:proofErr w:type="spellEnd"/>
      <w:r w:rsidRPr="00B817A8">
        <w:rPr>
          <w:color w:val="141413"/>
          <w:sz w:val="22"/>
          <w:szCs w:val="22"/>
          <w:lang w:val="ru-RU"/>
        </w:rPr>
        <w:t xml:space="preserve"> </w:t>
      </w:r>
      <w:proofErr w:type="spellStart"/>
      <w:r w:rsidRPr="00B817A8">
        <w:rPr>
          <w:color w:val="141413"/>
          <w:sz w:val="22"/>
          <w:szCs w:val="22"/>
          <w:lang w:val="ru-RU"/>
        </w:rPr>
        <w:t>әсері</w:t>
      </w:r>
      <w:proofErr w:type="spellEnd"/>
      <w:r w:rsidRPr="00B817A8">
        <w:rPr>
          <w:color w:val="141413"/>
          <w:sz w:val="22"/>
          <w:szCs w:val="22"/>
          <w:lang w:val="ru-RU"/>
        </w:rPr>
        <w:t xml:space="preserve"> бар» </w:t>
      </w:r>
      <w:proofErr w:type="spellStart"/>
      <w:r w:rsidRPr="00B817A8">
        <w:rPr>
          <w:color w:val="141413"/>
          <w:sz w:val="22"/>
          <w:szCs w:val="22"/>
          <w:lang w:val="ru-RU"/>
        </w:rPr>
        <w:t>ережелерге</w:t>
      </w:r>
      <w:proofErr w:type="spellEnd"/>
      <w:r w:rsidRPr="00B817A8">
        <w:rPr>
          <w:color w:val="141413"/>
          <w:sz w:val="22"/>
          <w:szCs w:val="22"/>
          <w:lang w:val="ru-RU"/>
        </w:rPr>
        <w:t xml:space="preserve"> </w:t>
      </w:r>
      <w:proofErr w:type="spellStart"/>
      <w:r w:rsidRPr="00B817A8">
        <w:rPr>
          <w:color w:val="141413"/>
          <w:sz w:val="22"/>
          <w:szCs w:val="22"/>
          <w:lang w:val="ru-RU"/>
        </w:rPr>
        <w:t>рұқсат</w:t>
      </w:r>
      <w:proofErr w:type="spellEnd"/>
      <w:r w:rsidRPr="00B817A8">
        <w:rPr>
          <w:color w:val="141413"/>
          <w:sz w:val="22"/>
          <w:szCs w:val="22"/>
          <w:lang w:val="ru-RU"/>
        </w:rPr>
        <w:t xml:space="preserve"> </w:t>
      </w:r>
      <w:proofErr w:type="spellStart"/>
      <w:r w:rsidRPr="00B817A8">
        <w:rPr>
          <w:color w:val="141413"/>
          <w:sz w:val="22"/>
          <w:szCs w:val="22"/>
          <w:lang w:val="ru-RU"/>
        </w:rPr>
        <w:t>етпейді</w:t>
      </w:r>
      <w:proofErr w:type="spellEnd"/>
      <w:r w:rsidRPr="00B817A8">
        <w:rPr>
          <w:color w:val="141413"/>
          <w:sz w:val="22"/>
          <w:szCs w:val="22"/>
          <w:lang w:val="ru-RU"/>
        </w:rPr>
        <w:t>. ЕО-</w:t>
      </w:r>
      <w:proofErr w:type="spellStart"/>
      <w:r w:rsidRPr="00B817A8">
        <w:rPr>
          <w:color w:val="141413"/>
          <w:sz w:val="22"/>
          <w:szCs w:val="22"/>
          <w:lang w:val="ru-RU"/>
        </w:rPr>
        <w:t>ның</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мемлекетінен</w:t>
      </w:r>
      <w:proofErr w:type="spellEnd"/>
      <w:r w:rsidRPr="00B817A8">
        <w:rPr>
          <w:color w:val="141413"/>
          <w:sz w:val="22"/>
          <w:szCs w:val="22"/>
          <w:lang w:val="ru-RU"/>
        </w:rPr>
        <w:t xml:space="preserve"> </w:t>
      </w:r>
      <w:proofErr w:type="spellStart"/>
      <w:r w:rsidRPr="00B817A8">
        <w:rPr>
          <w:color w:val="141413"/>
          <w:sz w:val="22"/>
          <w:szCs w:val="22"/>
          <w:lang w:val="ru-RU"/>
        </w:rPr>
        <w:t>екіншісіне</w:t>
      </w:r>
      <w:proofErr w:type="spellEnd"/>
      <w:r w:rsidRPr="00B817A8">
        <w:rPr>
          <w:color w:val="141413"/>
          <w:sz w:val="22"/>
          <w:szCs w:val="22"/>
          <w:lang w:val="ru-RU"/>
        </w:rPr>
        <w:t xml:space="preserve"> </w:t>
      </w:r>
      <w:proofErr w:type="spellStart"/>
      <w:r w:rsidRPr="00B817A8">
        <w:rPr>
          <w:color w:val="141413"/>
          <w:sz w:val="22"/>
          <w:szCs w:val="22"/>
          <w:lang w:val="ru-RU"/>
        </w:rPr>
        <w:t>тауар</w:t>
      </w:r>
      <w:proofErr w:type="spellEnd"/>
      <w:r w:rsidRPr="00B817A8">
        <w:rPr>
          <w:color w:val="141413"/>
          <w:sz w:val="22"/>
          <w:szCs w:val="22"/>
          <w:lang w:val="ru-RU"/>
        </w:rPr>
        <w:t xml:space="preserve"> </w:t>
      </w:r>
      <w:proofErr w:type="spellStart"/>
      <w:r w:rsidRPr="00B817A8">
        <w:rPr>
          <w:color w:val="141413"/>
          <w:sz w:val="22"/>
          <w:szCs w:val="22"/>
          <w:lang w:val="ru-RU"/>
        </w:rPr>
        <w:t>импорттау</w:t>
      </w:r>
      <w:proofErr w:type="spellEnd"/>
      <w:r w:rsidRPr="00B817A8">
        <w:rPr>
          <w:color w:val="141413"/>
          <w:sz w:val="22"/>
          <w:szCs w:val="22"/>
          <w:lang w:val="ru-RU"/>
        </w:rPr>
        <w:t xml:space="preserve"> </w:t>
      </w:r>
      <w:proofErr w:type="spellStart"/>
      <w:r w:rsidRPr="00B817A8">
        <w:rPr>
          <w:color w:val="141413"/>
          <w:sz w:val="22"/>
          <w:szCs w:val="22"/>
          <w:lang w:val="ru-RU"/>
        </w:rPr>
        <w:t>кедергілерінің</w:t>
      </w:r>
      <w:proofErr w:type="spellEnd"/>
      <w:r w:rsidRPr="00B817A8">
        <w:rPr>
          <w:color w:val="141413"/>
          <w:sz w:val="22"/>
          <w:szCs w:val="22"/>
          <w:lang w:val="ru-RU"/>
        </w:rPr>
        <w:t xml:space="preserve"> </w:t>
      </w:r>
      <w:proofErr w:type="spellStart"/>
      <w:r w:rsidRPr="00B817A8">
        <w:rPr>
          <w:color w:val="141413"/>
          <w:sz w:val="22"/>
          <w:szCs w:val="22"/>
          <w:lang w:val="ru-RU"/>
        </w:rPr>
        <w:t>алдын</w:t>
      </w:r>
      <w:proofErr w:type="spellEnd"/>
      <w:r w:rsidRPr="00B817A8">
        <w:rPr>
          <w:color w:val="141413"/>
          <w:sz w:val="22"/>
          <w:szCs w:val="22"/>
          <w:lang w:val="ru-RU"/>
        </w:rPr>
        <w:t xml:space="preserve"> </w:t>
      </w:r>
      <w:proofErr w:type="spellStart"/>
      <w:r w:rsidRPr="00B817A8">
        <w:rPr>
          <w:color w:val="141413"/>
          <w:sz w:val="22"/>
          <w:szCs w:val="22"/>
          <w:lang w:val="ru-RU"/>
        </w:rPr>
        <w:t>алуға</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қолдану</w:t>
      </w:r>
      <w:proofErr w:type="spellEnd"/>
      <w:r w:rsidRPr="00B817A8">
        <w:rPr>
          <w:color w:val="141413"/>
          <w:sz w:val="22"/>
          <w:szCs w:val="22"/>
          <w:lang w:val="ru-RU"/>
        </w:rPr>
        <w:t xml:space="preserve"> «</w:t>
      </w:r>
      <w:proofErr w:type="spellStart"/>
      <w:r w:rsidRPr="00B817A8">
        <w:rPr>
          <w:color w:val="141413"/>
          <w:sz w:val="22"/>
          <w:szCs w:val="22"/>
          <w:lang w:val="ru-RU"/>
        </w:rPr>
        <w:t>сандық</w:t>
      </w:r>
      <w:proofErr w:type="spellEnd"/>
      <w:r w:rsidRPr="00B817A8">
        <w:rPr>
          <w:color w:val="141413"/>
          <w:sz w:val="22"/>
          <w:szCs w:val="22"/>
          <w:lang w:val="ru-RU"/>
        </w:rPr>
        <w:t xml:space="preserve"> </w:t>
      </w:r>
      <w:proofErr w:type="spellStart"/>
      <w:r w:rsidRPr="00B817A8">
        <w:rPr>
          <w:color w:val="141413"/>
          <w:sz w:val="22"/>
          <w:szCs w:val="22"/>
          <w:lang w:val="ru-RU"/>
        </w:rPr>
        <w:t>шектеу</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саналғанымен</w:t>
      </w:r>
      <w:proofErr w:type="spellEnd"/>
      <w:r w:rsidRPr="00B817A8">
        <w:rPr>
          <w:color w:val="141413"/>
          <w:sz w:val="22"/>
          <w:szCs w:val="22"/>
          <w:lang w:val="ru-RU"/>
        </w:rPr>
        <w:t>, TFEU-</w:t>
      </w:r>
      <w:proofErr w:type="spellStart"/>
      <w:r w:rsidRPr="00B817A8">
        <w:rPr>
          <w:color w:val="141413"/>
          <w:sz w:val="22"/>
          <w:szCs w:val="22"/>
          <w:lang w:val="ru-RU"/>
        </w:rPr>
        <w:t>дың</w:t>
      </w:r>
      <w:proofErr w:type="spellEnd"/>
      <w:r w:rsidRPr="00B817A8">
        <w:rPr>
          <w:color w:val="141413"/>
          <w:sz w:val="22"/>
          <w:szCs w:val="22"/>
          <w:lang w:val="ru-RU"/>
        </w:rPr>
        <w:t xml:space="preserve"> 36-бабы </w:t>
      </w:r>
      <w:proofErr w:type="spellStart"/>
      <w:r w:rsidRPr="00B817A8">
        <w:rPr>
          <w:color w:val="141413"/>
          <w:sz w:val="22"/>
          <w:szCs w:val="22"/>
          <w:lang w:val="ru-RU"/>
        </w:rPr>
        <w:t>индустриялық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коммерциялық</w:t>
      </w:r>
      <w:proofErr w:type="spellEnd"/>
      <w:r w:rsidRPr="00B817A8">
        <w:rPr>
          <w:color w:val="141413"/>
          <w:sz w:val="22"/>
          <w:szCs w:val="22"/>
          <w:lang w:val="ru-RU"/>
        </w:rPr>
        <w:t xml:space="preserve"> </w:t>
      </w:r>
      <w:proofErr w:type="spellStart"/>
      <w:r w:rsidRPr="00B817A8">
        <w:rPr>
          <w:color w:val="141413"/>
          <w:sz w:val="22"/>
          <w:szCs w:val="22"/>
          <w:lang w:val="ru-RU"/>
        </w:rPr>
        <w:t>мүлікті</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қажеттілігі</w:t>
      </w:r>
      <w:proofErr w:type="spellEnd"/>
      <w:r w:rsidRPr="00B817A8">
        <w:rPr>
          <w:color w:val="141413"/>
          <w:sz w:val="22"/>
          <w:szCs w:val="22"/>
          <w:lang w:val="ru-RU"/>
        </w:rPr>
        <w:t xml:space="preserve"> </w:t>
      </w:r>
      <w:proofErr w:type="spellStart"/>
      <w:r w:rsidRPr="00B817A8">
        <w:rPr>
          <w:color w:val="141413"/>
          <w:sz w:val="22"/>
          <w:szCs w:val="22"/>
          <w:lang w:val="ru-RU"/>
        </w:rPr>
        <w:t>туғанда</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шектеулерді</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алып</w:t>
      </w:r>
      <w:proofErr w:type="spellEnd"/>
      <w:r w:rsidRPr="00B817A8">
        <w:rPr>
          <w:color w:val="141413"/>
          <w:sz w:val="22"/>
          <w:szCs w:val="22"/>
          <w:lang w:val="ru-RU"/>
        </w:rPr>
        <w:t xml:space="preserve"> </w:t>
      </w:r>
      <w:proofErr w:type="spellStart"/>
      <w:r w:rsidRPr="00B817A8">
        <w:rPr>
          <w:color w:val="141413"/>
          <w:sz w:val="22"/>
          <w:szCs w:val="22"/>
          <w:lang w:val="ru-RU"/>
        </w:rPr>
        <w:t>тастауға</w:t>
      </w:r>
      <w:proofErr w:type="spellEnd"/>
      <w:r w:rsidRPr="00B817A8">
        <w:rPr>
          <w:color w:val="141413"/>
          <w:sz w:val="22"/>
          <w:szCs w:val="22"/>
          <w:lang w:val="ru-RU"/>
        </w:rPr>
        <w:t xml:space="preserve"> </w:t>
      </w:r>
      <w:proofErr w:type="spellStart"/>
      <w:r w:rsidRPr="00B817A8">
        <w:rPr>
          <w:color w:val="141413"/>
          <w:sz w:val="22"/>
          <w:szCs w:val="22"/>
          <w:lang w:val="ru-RU"/>
        </w:rPr>
        <w:t>рұқсат</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шектеулер</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мемлекеттер</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сауданы</w:t>
      </w:r>
      <w:proofErr w:type="spellEnd"/>
      <w:r w:rsidRPr="00B817A8">
        <w:rPr>
          <w:color w:val="141413"/>
          <w:sz w:val="22"/>
          <w:szCs w:val="22"/>
          <w:lang w:val="ru-RU"/>
        </w:rPr>
        <w:t xml:space="preserve"> </w:t>
      </w:r>
      <w:proofErr w:type="spellStart"/>
      <w:r w:rsidRPr="00B817A8">
        <w:rPr>
          <w:color w:val="141413"/>
          <w:sz w:val="22"/>
          <w:szCs w:val="22"/>
          <w:lang w:val="ru-RU"/>
        </w:rPr>
        <w:t>еркін</w:t>
      </w:r>
      <w:proofErr w:type="spellEnd"/>
      <w:r w:rsidRPr="00B817A8">
        <w:rPr>
          <w:color w:val="141413"/>
          <w:sz w:val="22"/>
          <w:szCs w:val="22"/>
          <w:lang w:val="ru-RU"/>
        </w:rPr>
        <w:t xml:space="preserve"> </w:t>
      </w:r>
      <w:proofErr w:type="spellStart"/>
      <w:r w:rsidRPr="00B817A8">
        <w:rPr>
          <w:color w:val="141413"/>
          <w:sz w:val="22"/>
          <w:szCs w:val="22"/>
          <w:lang w:val="ru-RU"/>
        </w:rPr>
        <w:t>дискриминациялау</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жасырын</w:t>
      </w:r>
      <w:proofErr w:type="spellEnd"/>
      <w:r w:rsidRPr="00B817A8">
        <w:rPr>
          <w:color w:val="141413"/>
          <w:sz w:val="22"/>
          <w:szCs w:val="22"/>
          <w:lang w:val="ru-RU"/>
        </w:rPr>
        <w:t xml:space="preserve"> </w:t>
      </w:r>
      <w:proofErr w:type="spellStart"/>
      <w:r w:rsidRPr="00B817A8">
        <w:rPr>
          <w:color w:val="141413"/>
          <w:sz w:val="22"/>
          <w:szCs w:val="22"/>
          <w:lang w:val="ru-RU"/>
        </w:rPr>
        <w:t>шектеу</w:t>
      </w:r>
      <w:proofErr w:type="spellEnd"/>
      <w:r w:rsidRPr="00B817A8">
        <w:rPr>
          <w:color w:val="141413"/>
          <w:sz w:val="22"/>
          <w:szCs w:val="22"/>
          <w:lang w:val="ru-RU"/>
        </w:rPr>
        <w:t xml:space="preserve"> </w:t>
      </w:r>
      <w:proofErr w:type="spellStart"/>
      <w:r w:rsidRPr="00B817A8">
        <w:rPr>
          <w:color w:val="141413"/>
          <w:sz w:val="22"/>
          <w:szCs w:val="22"/>
          <w:lang w:val="ru-RU"/>
        </w:rPr>
        <w:t>құралы</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w:t>
      </w:r>
    </w:p>
    <w:p w14:paraId="16D9D162"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бастамалардың</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Ұлыбританияның</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құқығына</w:t>
      </w:r>
      <w:proofErr w:type="spellEnd"/>
      <w:r w:rsidRPr="00B817A8">
        <w:rPr>
          <w:color w:val="141413"/>
          <w:sz w:val="22"/>
          <w:szCs w:val="22"/>
          <w:lang w:val="ru-RU"/>
        </w:rPr>
        <w:t xml:space="preserve"> </w:t>
      </w:r>
      <w:proofErr w:type="spellStart"/>
      <w:r w:rsidRPr="00B817A8">
        <w:rPr>
          <w:color w:val="141413"/>
          <w:sz w:val="22"/>
          <w:szCs w:val="22"/>
          <w:lang w:val="ru-RU"/>
        </w:rPr>
        <w:t>тағы</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ықпалы</w:t>
      </w:r>
      <w:proofErr w:type="spellEnd"/>
      <w:r w:rsidRPr="00B817A8">
        <w:rPr>
          <w:color w:val="141413"/>
          <w:sz w:val="22"/>
          <w:szCs w:val="22"/>
          <w:lang w:val="ru-RU"/>
        </w:rPr>
        <w:t xml:space="preserve"> – TFEU- </w:t>
      </w:r>
      <w:proofErr w:type="spellStart"/>
      <w:r w:rsidRPr="00B817A8">
        <w:rPr>
          <w:color w:val="141413"/>
          <w:sz w:val="22"/>
          <w:szCs w:val="22"/>
          <w:lang w:val="ru-RU"/>
        </w:rPr>
        <w:t>дың</w:t>
      </w:r>
      <w:proofErr w:type="spellEnd"/>
      <w:r w:rsidRPr="00B817A8">
        <w:rPr>
          <w:color w:val="141413"/>
          <w:sz w:val="22"/>
          <w:szCs w:val="22"/>
          <w:lang w:val="ru-RU"/>
        </w:rPr>
        <w:t xml:space="preserve"> 101 </w:t>
      </w:r>
      <w:proofErr w:type="spellStart"/>
      <w:r w:rsidRPr="00B817A8">
        <w:rPr>
          <w:color w:val="141413"/>
          <w:sz w:val="22"/>
          <w:szCs w:val="22"/>
          <w:lang w:val="ru-RU"/>
        </w:rPr>
        <w:t>және</w:t>
      </w:r>
      <w:proofErr w:type="spellEnd"/>
      <w:r w:rsidRPr="00B817A8">
        <w:rPr>
          <w:color w:val="141413"/>
          <w:sz w:val="22"/>
          <w:szCs w:val="22"/>
          <w:lang w:val="ru-RU"/>
        </w:rPr>
        <w:t xml:space="preserve"> 102-бабында </w:t>
      </w:r>
      <w:proofErr w:type="spellStart"/>
      <w:r w:rsidRPr="00B817A8">
        <w:rPr>
          <w:color w:val="141413"/>
          <w:sz w:val="22"/>
          <w:szCs w:val="22"/>
          <w:lang w:val="ru-RU"/>
        </w:rPr>
        <w:t>қамтылған</w:t>
      </w:r>
      <w:proofErr w:type="spellEnd"/>
      <w:r w:rsidRPr="00B817A8">
        <w:rPr>
          <w:color w:val="141413"/>
          <w:sz w:val="22"/>
          <w:szCs w:val="22"/>
          <w:lang w:val="ru-RU"/>
        </w:rPr>
        <w:t xml:space="preserve"> </w:t>
      </w:r>
      <w:proofErr w:type="spellStart"/>
      <w:r w:rsidRPr="00B817A8">
        <w:rPr>
          <w:color w:val="141413"/>
          <w:sz w:val="22"/>
          <w:szCs w:val="22"/>
          <w:lang w:val="ru-RU"/>
        </w:rPr>
        <w:t>бәсекелестік</w:t>
      </w:r>
      <w:proofErr w:type="spellEnd"/>
      <w:r w:rsidRPr="00B817A8">
        <w:rPr>
          <w:color w:val="141413"/>
          <w:sz w:val="22"/>
          <w:szCs w:val="22"/>
          <w:lang w:val="ru-RU"/>
        </w:rPr>
        <w:t xml:space="preserve"> </w:t>
      </w:r>
      <w:proofErr w:type="spellStart"/>
      <w:r w:rsidRPr="00B817A8">
        <w:rPr>
          <w:color w:val="141413"/>
          <w:sz w:val="22"/>
          <w:szCs w:val="22"/>
          <w:lang w:val="ru-RU"/>
        </w:rPr>
        <w:t>ережелерінен</w:t>
      </w:r>
      <w:proofErr w:type="spellEnd"/>
      <w:r w:rsidRPr="00B817A8">
        <w:rPr>
          <w:color w:val="141413"/>
          <w:sz w:val="22"/>
          <w:szCs w:val="22"/>
          <w:lang w:val="ru-RU"/>
        </w:rPr>
        <w:t xml:space="preserve"> </w:t>
      </w:r>
      <w:proofErr w:type="spellStart"/>
      <w:r w:rsidRPr="00B817A8">
        <w:rPr>
          <w:color w:val="141413"/>
          <w:sz w:val="22"/>
          <w:szCs w:val="22"/>
          <w:lang w:val="ru-RU"/>
        </w:rPr>
        <w:t>көрінеді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ережелер</w:t>
      </w:r>
      <w:proofErr w:type="spellEnd"/>
      <w:r w:rsidRPr="00B817A8">
        <w:rPr>
          <w:color w:val="141413"/>
          <w:sz w:val="22"/>
          <w:szCs w:val="22"/>
          <w:lang w:val="ru-RU"/>
        </w:rPr>
        <w:t xml:space="preserve"> </w:t>
      </w:r>
      <w:proofErr w:type="spellStart"/>
      <w:r w:rsidRPr="00B817A8">
        <w:rPr>
          <w:color w:val="141413"/>
          <w:sz w:val="22"/>
          <w:szCs w:val="22"/>
          <w:lang w:val="ru-RU"/>
        </w:rPr>
        <w:t>бәсекелестікке</w:t>
      </w:r>
      <w:proofErr w:type="spellEnd"/>
      <w:r w:rsidRPr="00B817A8">
        <w:rPr>
          <w:color w:val="141413"/>
          <w:sz w:val="22"/>
          <w:szCs w:val="22"/>
          <w:lang w:val="ru-RU"/>
        </w:rPr>
        <w:t xml:space="preserve"> </w:t>
      </w:r>
      <w:proofErr w:type="spellStart"/>
      <w:r w:rsidRPr="00B817A8">
        <w:rPr>
          <w:color w:val="141413"/>
          <w:sz w:val="22"/>
          <w:szCs w:val="22"/>
          <w:lang w:val="ru-RU"/>
        </w:rPr>
        <w:t>қарсы</w:t>
      </w:r>
      <w:proofErr w:type="spellEnd"/>
      <w:r w:rsidRPr="00B817A8">
        <w:rPr>
          <w:color w:val="141413"/>
          <w:sz w:val="22"/>
          <w:szCs w:val="22"/>
          <w:lang w:val="ru-RU"/>
        </w:rPr>
        <w:t xml:space="preserve"> </w:t>
      </w:r>
      <w:proofErr w:type="spellStart"/>
      <w:r w:rsidRPr="00B817A8">
        <w:rPr>
          <w:color w:val="141413"/>
          <w:sz w:val="22"/>
          <w:szCs w:val="22"/>
          <w:lang w:val="ru-RU"/>
        </w:rPr>
        <w:t>мәмілелелер</w:t>
      </w:r>
      <w:proofErr w:type="spellEnd"/>
      <w:r w:rsidRPr="00B817A8">
        <w:rPr>
          <w:color w:val="141413"/>
          <w:sz w:val="22"/>
          <w:szCs w:val="22"/>
          <w:lang w:val="ru-RU"/>
        </w:rPr>
        <w:t xml:space="preserve"> мен </w:t>
      </w:r>
      <w:proofErr w:type="spellStart"/>
      <w:r w:rsidRPr="00B817A8">
        <w:rPr>
          <w:color w:val="141413"/>
          <w:sz w:val="22"/>
          <w:szCs w:val="22"/>
          <w:lang w:val="ru-RU"/>
        </w:rPr>
        <w:t>құйтырқы</w:t>
      </w:r>
      <w:proofErr w:type="spellEnd"/>
      <w:r w:rsidRPr="00B817A8">
        <w:rPr>
          <w:color w:val="141413"/>
          <w:sz w:val="22"/>
          <w:szCs w:val="22"/>
          <w:lang w:val="ru-RU"/>
        </w:rPr>
        <w:t xml:space="preserve"> </w:t>
      </w:r>
      <w:proofErr w:type="spellStart"/>
      <w:r w:rsidRPr="00B817A8">
        <w:rPr>
          <w:color w:val="141413"/>
          <w:sz w:val="22"/>
          <w:szCs w:val="22"/>
          <w:lang w:val="ru-RU"/>
        </w:rPr>
        <w:t>әрекеттердің</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монополияны</w:t>
      </w:r>
      <w:proofErr w:type="spellEnd"/>
      <w:r w:rsidRPr="00B817A8">
        <w:rPr>
          <w:color w:val="141413"/>
          <w:sz w:val="22"/>
          <w:szCs w:val="22"/>
          <w:lang w:val="ru-RU"/>
        </w:rPr>
        <w:t xml:space="preserve"> </w:t>
      </w:r>
      <w:proofErr w:type="spellStart"/>
      <w:r w:rsidRPr="00B817A8">
        <w:rPr>
          <w:color w:val="141413"/>
          <w:sz w:val="22"/>
          <w:szCs w:val="22"/>
          <w:lang w:val="ru-RU"/>
        </w:rPr>
        <w:t>пайдаланып</w:t>
      </w:r>
      <w:proofErr w:type="spellEnd"/>
      <w:r w:rsidRPr="00B817A8">
        <w:rPr>
          <w:color w:val="141413"/>
          <w:sz w:val="22"/>
          <w:szCs w:val="22"/>
          <w:lang w:val="ru-RU"/>
        </w:rPr>
        <w:t xml:space="preserve"> </w:t>
      </w:r>
      <w:proofErr w:type="spellStart"/>
      <w:r w:rsidRPr="00B817A8">
        <w:rPr>
          <w:color w:val="141413"/>
          <w:sz w:val="22"/>
          <w:szCs w:val="22"/>
          <w:lang w:val="ru-RU"/>
        </w:rPr>
        <w:t>қиянат</w:t>
      </w:r>
      <w:proofErr w:type="spellEnd"/>
      <w:r w:rsidRPr="00B817A8">
        <w:rPr>
          <w:color w:val="141413"/>
          <w:sz w:val="22"/>
          <w:szCs w:val="22"/>
          <w:lang w:val="ru-RU"/>
        </w:rPr>
        <w:t xml:space="preserve"> </w:t>
      </w:r>
      <w:proofErr w:type="spellStart"/>
      <w:r w:rsidRPr="00B817A8">
        <w:rPr>
          <w:color w:val="141413"/>
          <w:sz w:val="22"/>
          <w:szCs w:val="22"/>
          <w:lang w:val="ru-RU"/>
        </w:rPr>
        <w:t>жасаудың</w:t>
      </w:r>
      <w:proofErr w:type="spellEnd"/>
      <w:r w:rsidRPr="00B817A8">
        <w:rPr>
          <w:color w:val="141413"/>
          <w:sz w:val="22"/>
          <w:szCs w:val="22"/>
          <w:lang w:val="ru-RU"/>
        </w:rPr>
        <w:t xml:space="preserve"> </w:t>
      </w:r>
      <w:proofErr w:type="spellStart"/>
      <w:r w:rsidRPr="00B817A8">
        <w:rPr>
          <w:color w:val="141413"/>
          <w:sz w:val="22"/>
          <w:szCs w:val="22"/>
          <w:lang w:val="ru-RU"/>
        </w:rPr>
        <w:t>алдын</w:t>
      </w:r>
      <w:proofErr w:type="spellEnd"/>
      <w:r w:rsidRPr="00B817A8">
        <w:rPr>
          <w:color w:val="141413"/>
          <w:sz w:val="22"/>
          <w:szCs w:val="22"/>
          <w:lang w:val="ru-RU"/>
        </w:rPr>
        <w:t xml:space="preserve"> </w:t>
      </w:r>
      <w:proofErr w:type="spellStart"/>
      <w:r w:rsidRPr="00B817A8">
        <w:rPr>
          <w:color w:val="141413"/>
          <w:sz w:val="22"/>
          <w:szCs w:val="22"/>
          <w:lang w:val="ru-RU"/>
        </w:rPr>
        <w:t>алуға</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101-бап «</w:t>
      </w:r>
      <w:proofErr w:type="spellStart"/>
      <w:r w:rsidRPr="00B817A8">
        <w:rPr>
          <w:color w:val="141413"/>
          <w:sz w:val="22"/>
          <w:szCs w:val="22"/>
          <w:lang w:val="ru-RU"/>
        </w:rPr>
        <w:t>міндеттемелер</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көрінеу</w:t>
      </w:r>
      <w:proofErr w:type="spellEnd"/>
      <w:r w:rsidRPr="00B817A8">
        <w:rPr>
          <w:color w:val="141413"/>
          <w:sz w:val="22"/>
          <w:szCs w:val="22"/>
          <w:lang w:val="ru-RU"/>
        </w:rPr>
        <w:t xml:space="preserve"> </w:t>
      </w:r>
      <w:proofErr w:type="spellStart"/>
      <w:r w:rsidRPr="00B817A8">
        <w:rPr>
          <w:color w:val="141413"/>
          <w:sz w:val="22"/>
          <w:szCs w:val="22"/>
          <w:lang w:val="ru-RU"/>
        </w:rPr>
        <w:t>келісімге</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мемлекеттер</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саудаға</w:t>
      </w:r>
      <w:proofErr w:type="spellEnd"/>
      <w:r w:rsidRPr="00B817A8">
        <w:rPr>
          <w:color w:val="141413"/>
          <w:sz w:val="22"/>
          <w:szCs w:val="22"/>
          <w:lang w:val="ru-RU"/>
        </w:rPr>
        <w:t xml:space="preserve"> </w:t>
      </w:r>
      <w:proofErr w:type="spellStart"/>
      <w:r w:rsidRPr="00B817A8">
        <w:rPr>
          <w:color w:val="141413"/>
          <w:sz w:val="22"/>
          <w:szCs w:val="22"/>
          <w:lang w:val="ru-RU"/>
        </w:rPr>
        <w:t>әсер</w:t>
      </w:r>
      <w:proofErr w:type="spellEnd"/>
      <w:r w:rsidRPr="00B817A8">
        <w:rPr>
          <w:color w:val="141413"/>
          <w:sz w:val="22"/>
          <w:szCs w:val="22"/>
          <w:lang w:val="ru-RU"/>
        </w:rPr>
        <w:t xml:space="preserve"> </w:t>
      </w:r>
      <w:proofErr w:type="spellStart"/>
      <w:r w:rsidRPr="00B817A8">
        <w:rPr>
          <w:color w:val="141413"/>
          <w:sz w:val="22"/>
          <w:szCs w:val="22"/>
          <w:lang w:val="ru-RU"/>
        </w:rPr>
        <w:t>ететін</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әділ</w:t>
      </w:r>
      <w:proofErr w:type="spellEnd"/>
      <w:r w:rsidRPr="00B817A8">
        <w:rPr>
          <w:color w:val="141413"/>
          <w:sz w:val="22"/>
          <w:szCs w:val="22"/>
          <w:lang w:val="ru-RU"/>
        </w:rPr>
        <w:t xml:space="preserve"> </w:t>
      </w:r>
      <w:proofErr w:type="spellStart"/>
      <w:r w:rsidRPr="00B817A8">
        <w:rPr>
          <w:color w:val="141413"/>
          <w:sz w:val="22"/>
          <w:szCs w:val="22"/>
          <w:lang w:val="ru-RU"/>
        </w:rPr>
        <w:t>бәсекелестікті</w:t>
      </w:r>
      <w:proofErr w:type="spellEnd"/>
      <w:r w:rsidRPr="00B817A8">
        <w:rPr>
          <w:color w:val="141413"/>
          <w:sz w:val="22"/>
          <w:szCs w:val="22"/>
          <w:lang w:val="ru-RU"/>
        </w:rPr>
        <w:t xml:space="preserve"> </w:t>
      </w:r>
      <w:proofErr w:type="spellStart"/>
      <w:r w:rsidRPr="00B817A8">
        <w:rPr>
          <w:color w:val="141413"/>
          <w:sz w:val="22"/>
          <w:szCs w:val="22"/>
          <w:lang w:val="ru-RU"/>
        </w:rPr>
        <w:t>айналып</w:t>
      </w:r>
      <w:proofErr w:type="spellEnd"/>
      <w:r w:rsidRPr="00B817A8">
        <w:rPr>
          <w:color w:val="141413"/>
          <w:sz w:val="22"/>
          <w:szCs w:val="22"/>
          <w:lang w:val="ru-RU"/>
        </w:rPr>
        <w:t xml:space="preserve"> </w:t>
      </w:r>
      <w:proofErr w:type="spellStart"/>
      <w:r w:rsidRPr="00B817A8">
        <w:rPr>
          <w:color w:val="141413"/>
          <w:sz w:val="22"/>
          <w:szCs w:val="22"/>
          <w:lang w:val="ru-RU"/>
        </w:rPr>
        <w:t>өтуді</w:t>
      </w:r>
      <w:proofErr w:type="spellEnd"/>
      <w:r w:rsidRPr="00B817A8">
        <w:rPr>
          <w:color w:val="141413"/>
          <w:sz w:val="22"/>
          <w:szCs w:val="22"/>
          <w:lang w:val="ru-RU"/>
        </w:rPr>
        <w:t xml:space="preserve">, </w:t>
      </w:r>
      <w:proofErr w:type="spellStart"/>
      <w:r w:rsidRPr="00B817A8">
        <w:rPr>
          <w:color w:val="141413"/>
          <w:sz w:val="22"/>
          <w:szCs w:val="22"/>
          <w:lang w:val="ru-RU"/>
        </w:rPr>
        <w:t>шектеуді</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бұрмалауды</w:t>
      </w:r>
      <w:proofErr w:type="spellEnd"/>
      <w:r w:rsidRPr="00B817A8">
        <w:rPr>
          <w:color w:val="141413"/>
          <w:sz w:val="22"/>
          <w:szCs w:val="22"/>
          <w:lang w:val="ru-RU"/>
        </w:rPr>
        <w:t xml:space="preserve"> </w:t>
      </w:r>
      <w:proofErr w:type="spellStart"/>
      <w:r w:rsidRPr="00B817A8">
        <w:rPr>
          <w:color w:val="141413"/>
          <w:sz w:val="22"/>
          <w:szCs w:val="22"/>
          <w:lang w:val="ru-RU"/>
        </w:rPr>
        <w:t>көздейтін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соған</w:t>
      </w:r>
      <w:proofErr w:type="spellEnd"/>
      <w:r w:rsidRPr="00B817A8">
        <w:rPr>
          <w:color w:val="141413"/>
          <w:sz w:val="22"/>
          <w:szCs w:val="22"/>
          <w:lang w:val="ru-RU"/>
        </w:rPr>
        <w:t xml:space="preserve"> </w:t>
      </w:r>
      <w:proofErr w:type="spellStart"/>
      <w:r w:rsidRPr="00B817A8">
        <w:rPr>
          <w:color w:val="141413"/>
          <w:sz w:val="22"/>
          <w:szCs w:val="22"/>
          <w:lang w:val="ru-RU"/>
        </w:rPr>
        <w:t>әсер</w:t>
      </w:r>
      <w:proofErr w:type="spellEnd"/>
      <w:r w:rsidRPr="00B817A8">
        <w:rPr>
          <w:color w:val="141413"/>
          <w:sz w:val="22"/>
          <w:szCs w:val="22"/>
          <w:lang w:val="ru-RU"/>
        </w:rPr>
        <w:t xml:space="preserve"> </w:t>
      </w:r>
      <w:proofErr w:type="spellStart"/>
      <w:r w:rsidRPr="00B817A8">
        <w:rPr>
          <w:color w:val="141413"/>
          <w:sz w:val="22"/>
          <w:szCs w:val="22"/>
          <w:lang w:val="ru-RU"/>
        </w:rPr>
        <w:t>ететін</w:t>
      </w:r>
      <w:proofErr w:type="spellEnd"/>
      <w:r w:rsidRPr="00B817A8">
        <w:rPr>
          <w:color w:val="141413"/>
          <w:sz w:val="22"/>
          <w:szCs w:val="22"/>
          <w:lang w:val="ru-RU"/>
        </w:rPr>
        <w:t xml:space="preserve"> </w:t>
      </w:r>
      <w:proofErr w:type="spellStart"/>
      <w:r w:rsidRPr="00B817A8">
        <w:rPr>
          <w:color w:val="141413"/>
          <w:sz w:val="22"/>
          <w:szCs w:val="22"/>
          <w:lang w:val="ru-RU"/>
        </w:rPr>
        <w:t>құйтырқы</w:t>
      </w:r>
      <w:proofErr w:type="spellEnd"/>
      <w:r w:rsidRPr="00B817A8">
        <w:rPr>
          <w:color w:val="141413"/>
          <w:sz w:val="22"/>
          <w:szCs w:val="22"/>
          <w:lang w:val="ru-RU"/>
        </w:rPr>
        <w:t xml:space="preserve"> </w:t>
      </w:r>
      <w:proofErr w:type="spellStart"/>
      <w:r w:rsidRPr="00B817A8">
        <w:rPr>
          <w:color w:val="141413"/>
          <w:sz w:val="22"/>
          <w:szCs w:val="22"/>
          <w:lang w:val="ru-RU"/>
        </w:rPr>
        <w:t>әрекеттерге</w:t>
      </w:r>
      <w:proofErr w:type="spellEnd"/>
      <w:r w:rsidRPr="00B817A8">
        <w:rPr>
          <w:color w:val="141413"/>
          <w:sz w:val="22"/>
          <w:szCs w:val="22"/>
          <w:lang w:val="ru-RU"/>
        </w:rPr>
        <w:t xml:space="preserve">» </w:t>
      </w:r>
      <w:proofErr w:type="spellStart"/>
      <w:r w:rsidRPr="00B817A8">
        <w:rPr>
          <w:color w:val="141413"/>
          <w:sz w:val="22"/>
          <w:szCs w:val="22"/>
          <w:lang w:val="ru-RU"/>
        </w:rPr>
        <w:t>тыйым</w:t>
      </w:r>
      <w:proofErr w:type="spellEnd"/>
      <w:r w:rsidRPr="00B817A8">
        <w:rPr>
          <w:color w:val="141413"/>
          <w:sz w:val="22"/>
          <w:szCs w:val="22"/>
          <w:lang w:val="ru-RU"/>
        </w:rPr>
        <w:t xml:space="preserve"> салады. «</w:t>
      </w:r>
      <w:proofErr w:type="spellStart"/>
      <w:r w:rsidRPr="00B817A8">
        <w:rPr>
          <w:color w:val="141413"/>
          <w:sz w:val="22"/>
          <w:szCs w:val="22"/>
          <w:lang w:val="ru-RU"/>
        </w:rPr>
        <w:t>Міндеттеме</w:t>
      </w:r>
      <w:proofErr w:type="spellEnd"/>
      <w:r w:rsidRPr="00B817A8">
        <w:rPr>
          <w:color w:val="141413"/>
          <w:sz w:val="22"/>
          <w:szCs w:val="22"/>
          <w:lang w:val="ru-RU"/>
        </w:rPr>
        <w:t xml:space="preserve">» </w:t>
      </w:r>
      <w:proofErr w:type="spellStart"/>
      <w:r w:rsidRPr="00B817A8">
        <w:rPr>
          <w:color w:val="141413"/>
          <w:sz w:val="22"/>
          <w:szCs w:val="22"/>
          <w:lang w:val="ru-RU"/>
        </w:rPr>
        <w:t>термині</w:t>
      </w:r>
      <w:proofErr w:type="spellEnd"/>
      <w:r w:rsidRPr="00B817A8">
        <w:rPr>
          <w:color w:val="141413"/>
          <w:sz w:val="22"/>
          <w:szCs w:val="22"/>
          <w:lang w:val="ru-RU"/>
        </w:rPr>
        <w:t xml:space="preserve"> </w:t>
      </w:r>
      <w:proofErr w:type="spellStart"/>
      <w:r w:rsidRPr="00B817A8">
        <w:rPr>
          <w:color w:val="141413"/>
          <w:sz w:val="22"/>
          <w:szCs w:val="22"/>
          <w:lang w:val="ru-RU"/>
        </w:rPr>
        <w:t>әрқилы</w:t>
      </w:r>
      <w:proofErr w:type="spellEnd"/>
      <w:r w:rsidRPr="00B817A8">
        <w:rPr>
          <w:color w:val="141413"/>
          <w:sz w:val="22"/>
          <w:szCs w:val="22"/>
          <w:lang w:val="ru-RU"/>
        </w:rPr>
        <w:t xml:space="preserve"> </w:t>
      </w:r>
      <w:proofErr w:type="spellStart"/>
      <w:r w:rsidRPr="00B817A8">
        <w:rPr>
          <w:color w:val="141413"/>
          <w:sz w:val="22"/>
          <w:szCs w:val="22"/>
          <w:lang w:val="ru-RU"/>
        </w:rPr>
        <w:t>түсіндіріліп</w:t>
      </w:r>
      <w:proofErr w:type="spellEnd"/>
      <w:r w:rsidRPr="00B817A8">
        <w:rPr>
          <w:color w:val="141413"/>
          <w:sz w:val="22"/>
          <w:szCs w:val="22"/>
          <w:lang w:val="ru-RU"/>
        </w:rPr>
        <w:t xml:space="preserve"> </w:t>
      </w:r>
      <w:proofErr w:type="spellStart"/>
      <w:r w:rsidRPr="00B817A8">
        <w:rPr>
          <w:color w:val="141413"/>
          <w:sz w:val="22"/>
          <w:szCs w:val="22"/>
          <w:lang w:val="ru-RU"/>
        </w:rPr>
        <w:t>келді</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101-бап, </w:t>
      </w:r>
      <w:proofErr w:type="spellStart"/>
      <w:r w:rsidRPr="00B817A8">
        <w:rPr>
          <w:color w:val="141413"/>
          <w:sz w:val="22"/>
          <w:szCs w:val="22"/>
          <w:lang w:val="ru-RU"/>
        </w:rPr>
        <w:t>бәсекелестер</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әлде</w:t>
      </w:r>
      <w:proofErr w:type="spellEnd"/>
      <w:r w:rsidRPr="00B817A8">
        <w:rPr>
          <w:color w:val="141413"/>
          <w:sz w:val="22"/>
          <w:szCs w:val="22"/>
          <w:lang w:val="ru-RU"/>
        </w:rPr>
        <w:t xml:space="preserve"> дистрибуция </w:t>
      </w:r>
      <w:proofErr w:type="spellStart"/>
      <w:r w:rsidRPr="00B817A8">
        <w:rPr>
          <w:color w:val="141413"/>
          <w:sz w:val="22"/>
          <w:szCs w:val="22"/>
          <w:lang w:val="ru-RU"/>
        </w:rPr>
        <w:t>деңгейлері</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тараптар</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эксклюзивті</w:t>
      </w:r>
      <w:proofErr w:type="spellEnd"/>
      <w:r w:rsidRPr="00B817A8">
        <w:rPr>
          <w:color w:val="141413"/>
          <w:sz w:val="22"/>
          <w:szCs w:val="22"/>
          <w:lang w:val="ru-RU"/>
        </w:rPr>
        <w:t xml:space="preserve"> </w:t>
      </w:r>
      <w:proofErr w:type="spellStart"/>
      <w:r w:rsidRPr="00B817A8">
        <w:rPr>
          <w:color w:val="141413"/>
          <w:sz w:val="22"/>
          <w:szCs w:val="22"/>
          <w:lang w:val="ru-RU"/>
        </w:rPr>
        <w:t>дистрибьюторлық</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лицензиялау</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оларды</w:t>
      </w:r>
      <w:proofErr w:type="spellEnd"/>
      <w:r w:rsidRPr="00B817A8">
        <w:rPr>
          <w:color w:val="141413"/>
          <w:sz w:val="22"/>
          <w:szCs w:val="22"/>
          <w:lang w:val="ru-RU"/>
        </w:rPr>
        <w:t xml:space="preserve"> </w:t>
      </w:r>
      <w:proofErr w:type="spellStart"/>
      <w:r w:rsidRPr="00B817A8">
        <w:rPr>
          <w:color w:val="141413"/>
          <w:sz w:val="22"/>
          <w:szCs w:val="22"/>
          <w:lang w:val="ru-RU"/>
        </w:rPr>
        <w:t>басқаға</w:t>
      </w:r>
      <w:proofErr w:type="spellEnd"/>
      <w:r w:rsidRPr="00B817A8">
        <w:rPr>
          <w:color w:val="141413"/>
          <w:sz w:val="22"/>
          <w:szCs w:val="22"/>
          <w:lang w:val="ru-RU"/>
        </w:rPr>
        <w:t xml:space="preserve"> </w:t>
      </w:r>
      <w:proofErr w:type="spellStart"/>
      <w:r w:rsidRPr="00B817A8">
        <w:rPr>
          <w:color w:val="141413"/>
          <w:sz w:val="22"/>
          <w:szCs w:val="22"/>
          <w:lang w:val="ru-RU"/>
        </w:rPr>
        <w:t>беруге</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келісімдерге</w:t>
      </w:r>
      <w:proofErr w:type="spellEnd"/>
      <w:r w:rsidRPr="00B817A8">
        <w:rPr>
          <w:color w:val="141413"/>
          <w:sz w:val="22"/>
          <w:szCs w:val="22"/>
          <w:lang w:val="ru-RU"/>
        </w:rPr>
        <w:t xml:space="preserve"> </w:t>
      </w:r>
      <w:proofErr w:type="spellStart"/>
      <w:r w:rsidRPr="00B817A8">
        <w:rPr>
          <w:color w:val="141413"/>
          <w:sz w:val="22"/>
          <w:szCs w:val="22"/>
          <w:lang w:val="ru-RU"/>
        </w:rPr>
        <w:t>қолданылады</w:t>
      </w:r>
      <w:proofErr w:type="spellEnd"/>
      <w:r w:rsidRPr="00B817A8">
        <w:rPr>
          <w:color w:val="141413"/>
          <w:sz w:val="22"/>
          <w:szCs w:val="22"/>
          <w:lang w:val="ru-RU"/>
        </w:rPr>
        <w:t>.</w:t>
      </w:r>
    </w:p>
    <w:p w14:paraId="3D4265F5"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Еуропаның</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реттеуді</w:t>
      </w:r>
      <w:proofErr w:type="spellEnd"/>
      <w:r w:rsidRPr="00B817A8">
        <w:rPr>
          <w:color w:val="141413"/>
          <w:sz w:val="22"/>
          <w:szCs w:val="22"/>
          <w:lang w:val="ru-RU"/>
        </w:rPr>
        <w:t xml:space="preserve"> </w:t>
      </w:r>
      <w:proofErr w:type="spellStart"/>
      <w:r w:rsidRPr="00B817A8">
        <w:rPr>
          <w:color w:val="141413"/>
          <w:sz w:val="22"/>
          <w:szCs w:val="22"/>
          <w:lang w:val="ru-RU"/>
        </w:rPr>
        <w:t>мықтап</w:t>
      </w:r>
      <w:proofErr w:type="spellEnd"/>
      <w:r w:rsidRPr="00B817A8">
        <w:rPr>
          <w:color w:val="141413"/>
          <w:sz w:val="22"/>
          <w:szCs w:val="22"/>
          <w:lang w:val="ru-RU"/>
        </w:rPr>
        <w:t xml:space="preserve"> </w:t>
      </w:r>
      <w:proofErr w:type="spellStart"/>
      <w:r w:rsidRPr="00B817A8">
        <w:rPr>
          <w:color w:val="141413"/>
          <w:sz w:val="22"/>
          <w:szCs w:val="22"/>
          <w:lang w:val="ru-RU"/>
        </w:rPr>
        <w:t>қолға</w:t>
      </w:r>
      <w:proofErr w:type="spellEnd"/>
      <w:r w:rsidRPr="00B817A8">
        <w:rPr>
          <w:color w:val="141413"/>
          <w:sz w:val="22"/>
          <w:szCs w:val="22"/>
          <w:lang w:val="ru-RU"/>
        </w:rPr>
        <w:t xml:space="preserve"> </w:t>
      </w:r>
      <w:proofErr w:type="spellStart"/>
      <w:r w:rsidRPr="00B817A8">
        <w:rPr>
          <w:color w:val="141413"/>
          <w:sz w:val="22"/>
          <w:szCs w:val="22"/>
          <w:lang w:val="ru-RU"/>
        </w:rPr>
        <w:t>алғанын</w:t>
      </w:r>
      <w:proofErr w:type="spellEnd"/>
      <w:r w:rsidRPr="00B817A8">
        <w:rPr>
          <w:color w:val="141413"/>
          <w:sz w:val="22"/>
          <w:szCs w:val="22"/>
          <w:lang w:val="ru-RU"/>
        </w:rPr>
        <w:t xml:space="preserve"> </w:t>
      </w:r>
      <w:proofErr w:type="spellStart"/>
      <w:r w:rsidRPr="00B817A8">
        <w:rPr>
          <w:color w:val="141413"/>
          <w:sz w:val="22"/>
          <w:szCs w:val="22"/>
          <w:lang w:val="ru-RU"/>
        </w:rPr>
        <w:t>ескерсек</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бастамаларының</w:t>
      </w:r>
      <w:proofErr w:type="spellEnd"/>
      <w:r w:rsidRPr="00B817A8">
        <w:rPr>
          <w:color w:val="141413"/>
          <w:sz w:val="22"/>
          <w:szCs w:val="22"/>
          <w:lang w:val="ru-RU"/>
        </w:rPr>
        <w:t xml:space="preserve"> </w:t>
      </w:r>
      <w:proofErr w:type="spellStart"/>
      <w:r w:rsidRPr="00B817A8">
        <w:rPr>
          <w:color w:val="141413"/>
          <w:sz w:val="22"/>
          <w:szCs w:val="22"/>
          <w:lang w:val="ru-RU"/>
        </w:rPr>
        <w:t>қиындыққа</w:t>
      </w:r>
      <w:proofErr w:type="spellEnd"/>
      <w:r w:rsidRPr="00B817A8">
        <w:rPr>
          <w:color w:val="141413"/>
          <w:sz w:val="22"/>
          <w:szCs w:val="22"/>
          <w:lang w:val="ru-RU"/>
        </w:rPr>
        <w:t xml:space="preserve"> тап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таңғалатын</w:t>
      </w:r>
      <w:proofErr w:type="spellEnd"/>
      <w:r w:rsidRPr="00B817A8">
        <w:rPr>
          <w:color w:val="141413"/>
          <w:sz w:val="22"/>
          <w:szCs w:val="22"/>
          <w:lang w:val="ru-RU"/>
        </w:rPr>
        <w:t xml:space="preserve"> </w:t>
      </w:r>
      <w:proofErr w:type="spellStart"/>
      <w:r w:rsidRPr="00B817A8">
        <w:rPr>
          <w:color w:val="141413"/>
          <w:sz w:val="22"/>
          <w:szCs w:val="22"/>
          <w:lang w:val="ru-RU"/>
        </w:rPr>
        <w:t>жайт</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үкімет</w:t>
      </w:r>
      <w:proofErr w:type="spellEnd"/>
      <w:r w:rsidRPr="00B817A8">
        <w:rPr>
          <w:color w:val="141413"/>
          <w:sz w:val="22"/>
          <w:szCs w:val="22"/>
          <w:lang w:val="ru-RU"/>
        </w:rPr>
        <w:t xml:space="preserve"> </w:t>
      </w:r>
      <w:proofErr w:type="spellStart"/>
      <w:r w:rsidRPr="00B817A8">
        <w:rPr>
          <w:color w:val="141413"/>
          <w:sz w:val="22"/>
          <w:szCs w:val="22"/>
          <w:lang w:val="ru-RU"/>
        </w:rPr>
        <w:t>тарапынан</w:t>
      </w:r>
      <w:proofErr w:type="spellEnd"/>
      <w:r w:rsidRPr="00B817A8">
        <w:rPr>
          <w:color w:val="141413"/>
          <w:sz w:val="22"/>
          <w:szCs w:val="22"/>
          <w:lang w:val="ru-RU"/>
        </w:rPr>
        <w:t xml:space="preserve"> </w:t>
      </w:r>
      <w:proofErr w:type="spellStart"/>
      <w:r w:rsidRPr="00B817A8">
        <w:rPr>
          <w:color w:val="141413"/>
          <w:sz w:val="22"/>
          <w:szCs w:val="22"/>
          <w:lang w:val="ru-RU"/>
        </w:rPr>
        <w:t>туындаған</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түйткілдер</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сотында</w:t>
      </w:r>
      <w:proofErr w:type="spellEnd"/>
      <w:r w:rsidRPr="00B817A8">
        <w:rPr>
          <w:color w:val="141413"/>
          <w:sz w:val="22"/>
          <w:szCs w:val="22"/>
          <w:lang w:val="ru-RU"/>
        </w:rPr>
        <w:t xml:space="preserve"> </w:t>
      </w:r>
      <w:proofErr w:type="spellStart"/>
      <w:r w:rsidRPr="00B817A8">
        <w:rPr>
          <w:color w:val="141413"/>
          <w:sz w:val="22"/>
          <w:szCs w:val="22"/>
          <w:lang w:val="ru-RU"/>
        </w:rPr>
        <w:t>қаралуы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w:t>
      </w:r>
      <w:proofErr w:type="spellStart"/>
      <w:r w:rsidRPr="00B817A8">
        <w:rPr>
          <w:color w:val="141413"/>
          <w:sz w:val="22"/>
          <w:szCs w:val="22"/>
          <w:lang w:val="ru-RU"/>
        </w:rPr>
        <w:t>соттардың</w:t>
      </w:r>
      <w:proofErr w:type="spellEnd"/>
      <w:r w:rsidRPr="00B817A8">
        <w:rPr>
          <w:color w:val="141413"/>
          <w:sz w:val="22"/>
          <w:szCs w:val="22"/>
          <w:lang w:val="ru-RU"/>
        </w:rPr>
        <w:t xml:space="preserve"> </w:t>
      </w:r>
      <w:proofErr w:type="spellStart"/>
      <w:r w:rsidRPr="00B817A8">
        <w:rPr>
          <w:color w:val="141413"/>
          <w:sz w:val="22"/>
          <w:szCs w:val="22"/>
          <w:lang w:val="ru-RU"/>
        </w:rPr>
        <w:t>Қауымдастық</w:t>
      </w:r>
      <w:proofErr w:type="spellEnd"/>
      <w:r w:rsidRPr="00B817A8">
        <w:rPr>
          <w:color w:val="141413"/>
          <w:sz w:val="22"/>
          <w:szCs w:val="22"/>
          <w:lang w:val="ru-RU"/>
        </w:rPr>
        <w:t xml:space="preserve"> </w:t>
      </w:r>
      <w:proofErr w:type="spellStart"/>
      <w:r w:rsidRPr="00B817A8">
        <w:rPr>
          <w:color w:val="141413"/>
          <w:sz w:val="22"/>
          <w:szCs w:val="22"/>
          <w:lang w:val="ru-RU"/>
        </w:rPr>
        <w:t>институттарының</w:t>
      </w:r>
      <w:proofErr w:type="spellEnd"/>
      <w:r w:rsidRPr="00B817A8">
        <w:rPr>
          <w:color w:val="141413"/>
          <w:sz w:val="22"/>
          <w:szCs w:val="22"/>
          <w:lang w:val="ru-RU"/>
        </w:rPr>
        <w:t xml:space="preserve"> </w:t>
      </w:r>
      <w:proofErr w:type="spellStart"/>
      <w:r w:rsidRPr="00B817A8">
        <w:rPr>
          <w:color w:val="141413"/>
          <w:sz w:val="22"/>
          <w:szCs w:val="22"/>
          <w:lang w:val="ru-RU"/>
        </w:rPr>
        <w:t>нормативтік</w:t>
      </w:r>
      <w:proofErr w:type="spellEnd"/>
      <w:r w:rsidRPr="00B817A8">
        <w:rPr>
          <w:color w:val="141413"/>
          <w:sz w:val="22"/>
          <w:szCs w:val="22"/>
          <w:lang w:val="ru-RU"/>
        </w:rPr>
        <w:t xml:space="preserve"> </w:t>
      </w:r>
      <w:proofErr w:type="spellStart"/>
      <w:r w:rsidRPr="00B817A8">
        <w:rPr>
          <w:color w:val="141413"/>
          <w:sz w:val="22"/>
          <w:szCs w:val="22"/>
          <w:lang w:val="ru-RU"/>
        </w:rPr>
        <w:t>актілерін</w:t>
      </w:r>
      <w:proofErr w:type="spellEnd"/>
      <w:r w:rsidRPr="00B817A8">
        <w:rPr>
          <w:color w:val="141413"/>
          <w:sz w:val="22"/>
          <w:szCs w:val="22"/>
          <w:lang w:val="ru-RU"/>
        </w:rPr>
        <w:t xml:space="preserve"> </w:t>
      </w:r>
      <w:proofErr w:type="spellStart"/>
      <w:r w:rsidRPr="00B817A8">
        <w:rPr>
          <w:color w:val="141413"/>
          <w:sz w:val="22"/>
          <w:szCs w:val="22"/>
          <w:lang w:val="ru-RU"/>
        </w:rPr>
        <w:t>жарамсыз</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тануға</w:t>
      </w:r>
      <w:proofErr w:type="spellEnd"/>
      <w:r w:rsidRPr="00B817A8">
        <w:rPr>
          <w:color w:val="141413"/>
          <w:sz w:val="22"/>
          <w:szCs w:val="22"/>
          <w:lang w:val="ru-RU"/>
        </w:rPr>
        <w:t xml:space="preserve"> </w:t>
      </w:r>
      <w:proofErr w:type="spellStart"/>
      <w:r w:rsidRPr="00B817A8">
        <w:rPr>
          <w:color w:val="141413"/>
          <w:sz w:val="22"/>
          <w:szCs w:val="22"/>
          <w:lang w:val="ru-RU"/>
        </w:rPr>
        <w:t>өкілеттіктері</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Өткен</w:t>
      </w:r>
      <w:proofErr w:type="spellEnd"/>
      <w:r w:rsidRPr="00B817A8">
        <w:rPr>
          <w:color w:val="141413"/>
          <w:sz w:val="22"/>
          <w:szCs w:val="22"/>
          <w:lang w:val="ru-RU"/>
        </w:rPr>
        <w:t xml:space="preserve"> </w:t>
      </w:r>
      <w:proofErr w:type="spellStart"/>
      <w:r w:rsidRPr="00B817A8">
        <w:rPr>
          <w:color w:val="141413"/>
          <w:sz w:val="22"/>
          <w:szCs w:val="22"/>
          <w:lang w:val="ru-RU"/>
        </w:rPr>
        <w:t>шақ</w:t>
      </w:r>
      <w:proofErr w:type="spellEnd"/>
      <w:r w:rsidRPr="00B817A8">
        <w:rPr>
          <w:color w:val="141413"/>
          <w:sz w:val="22"/>
          <w:szCs w:val="22"/>
          <w:lang w:val="ru-RU"/>
        </w:rPr>
        <w:t xml:space="preserve"> </w:t>
      </w:r>
      <w:proofErr w:type="spellStart"/>
      <w:r w:rsidRPr="00B817A8">
        <w:rPr>
          <w:color w:val="141413"/>
          <w:sz w:val="22"/>
          <w:szCs w:val="22"/>
          <w:lang w:val="ru-RU"/>
        </w:rPr>
        <w:t>тәжірибесіне</w:t>
      </w:r>
      <w:proofErr w:type="spellEnd"/>
      <w:r w:rsidRPr="00B817A8">
        <w:rPr>
          <w:color w:val="141413"/>
          <w:sz w:val="22"/>
          <w:szCs w:val="22"/>
          <w:lang w:val="ru-RU"/>
        </w:rPr>
        <w:t xml:space="preserve"> </w:t>
      </w:r>
      <w:proofErr w:type="spellStart"/>
      <w:r w:rsidRPr="00B817A8">
        <w:rPr>
          <w:color w:val="141413"/>
          <w:sz w:val="22"/>
          <w:szCs w:val="22"/>
          <w:lang w:val="ru-RU"/>
        </w:rPr>
        <w:t>көз</w:t>
      </w:r>
      <w:proofErr w:type="spellEnd"/>
      <w:r w:rsidRPr="00B817A8">
        <w:rPr>
          <w:color w:val="141413"/>
          <w:sz w:val="22"/>
          <w:szCs w:val="22"/>
          <w:lang w:val="ru-RU"/>
        </w:rPr>
        <w:t xml:space="preserve"> </w:t>
      </w:r>
      <w:proofErr w:type="spellStart"/>
      <w:r w:rsidRPr="00B817A8">
        <w:rPr>
          <w:color w:val="141413"/>
          <w:sz w:val="22"/>
          <w:szCs w:val="22"/>
          <w:lang w:val="ru-RU"/>
        </w:rPr>
        <w:t>жіберсек</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w:t>
      </w:r>
      <w:proofErr w:type="spellStart"/>
      <w:r w:rsidRPr="00B817A8">
        <w:rPr>
          <w:color w:val="141413"/>
          <w:sz w:val="22"/>
          <w:szCs w:val="22"/>
          <w:lang w:val="ru-RU"/>
        </w:rPr>
        <w:t>заңын</w:t>
      </w:r>
      <w:proofErr w:type="spellEnd"/>
      <w:r w:rsidRPr="00B817A8">
        <w:rPr>
          <w:color w:val="141413"/>
          <w:sz w:val="22"/>
          <w:szCs w:val="22"/>
          <w:lang w:val="ru-RU"/>
        </w:rPr>
        <w:t xml:space="preserve"> </w:t>
      </w:r>
      <w:proofErr w:type="spellStart"/>
      <w:r w:rsidRPr="00B817A8">
        <w:rPr>
          <w:color w:val="141413"/>
          <w:sz w:val="22"/>
          <w:szCs w:val="22"/>
          <w:lang w:val="ru-RU"/>
        </w:rPr>
        <w:t>кері</w:t>
      </w:r>
      <w:proofErr w:type="spellEnd"/>
      <w:r w:rsidRPr="00B817A8">
        <w:rPr>
          <w:color w:val="141413"/>
          <w:sz w:val="22"/>
          <w:szCs w:val="22"/>
          <w:lang w:val="ru-RU"/>
        </w:rPr>
        <w:t xml:space="preserve"> </w:t>
      </w:r>
      <w:proofErr w:type="spellStart"/>
      <w:r w:rsidRPr="00B817A8">
        <w:rPr>
          <w:color w:val="141413"/>
          <w:sz w:val="22"/>
          <w:szCs w:val="22"/>
          <w:lang w:val="ru-RU"/>
        </w:rPr>
        <w:t>қайтарылуы</w:t>
      </w:r>
      <w:proofErr w:type="spellEnd"/>
      <w:r w:rsidRPr="00B817A8">
        <w:rPr>
          <w:color w:val="141413"/>
          <w:sz w:val="22"/>
          <w:szCs w:val="22"/>
          <w:lang w:val="ru-RU"/>
        </w:rPr>
        <w:t xml:space="preserve"> </w:t>
      </w:r>
      <w:proofErr w:type="spellStart"/>
      <w:r w:rsidRPr="00B817A8">
        <w:rPr>
          <w:color w:val="141413"/>
          <w:sz w:val="22"/>
          <w:szCs w:val="22"/>
          <w:lang w:val="ru-RU"/>
        </w:rPr>
        <w:t>екіталаи</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айта</w:t>
      </w:r>
      <w:proofErr w:type="spellEnd"/>
      <w:r w:rsidRPr="00B817A8">
        <w:rPr>
          <w:color w:val="141413"/>
          <w:sz w:val="22"/>
          <w:szCs w:val="22"/>
          <w:lang w:val="ru-RU"/>
        </w:rPr>
        <w:t xml:space="preserve"> </w:t>
      </w:r>
      <w:proofErr w:type="spellStart"/>
      <w:r w:rsidRPr="00B817A8">
        <w:rPr>
          <w:color w:val="141413"/>
          <w:sz w:val="22"/>
          <w:szCs w:val="22"/>
          <w:lang w:val="ru-RU"/>
        </w:rPr>
        <w:t>аламыз</w:t>
      </w:r>
      <w:proofErr w:type="spellEnd"/>
      <w:r w:rsidRPr="00B817A8">
        <w:rPr>
          <w:color w:val="141413"/>
          <w:sz w:val="22"/>
          <w:szCs w:val="22"/>
          <w:lang w:val="ru-RU"/>
        </w:rPr>
        <w:t>.</w:t>
      </w:r>
    </w:p>
    <w:p w14:paraId="374E3B2D"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Директиваларды</w:t>
      </w:r>
      <w:proofErr w:type="spellEnd"/>
      <w:r w:rsidRPr="00B817A8">
        <w:rPr>
          <w:color w:val="141413"/>
          <w:sz w:val="22"/>
          <w:szCs w:val="22"/>
          <w:lang w:val="ru-RU"/>
        </w:rPr>
        <w:t xml:space="preserve"> </w:t>
      </w:r>
      <w:proofErr w:type="spellStart"/>
      <w:r w:rsidRPr="00B817A8">
        <w:rPr>
          <w:color w:val="141413"/>
          <w:sz w:val="22"/>
          <w:szCs w:val="22"/>
          <w:lang w:val="ru-RU"/>
        </w:rPr>
        <w:t>енгізу</w:t>
      </w:r>
      <w:proofErr w:type="spellEnd"/>
      <w:r w:rsidRPr="00B817A8">
        <w:rPr>
          <w:color w:val="141413"/>
          <w:sz w:val="22"/>
          <w:szCs w:val="22"/>
          <w:lang w:val="ru-RU"/>
        </w:rPr>
        <w:t xml:space="preserve"> </w:t>
      </w:r>
      <w:proofErr w:type="spellStart"/>
      <w:r w:rsidRPr="00B817A8">
        <w:rPr>
          <w:color w:val="141413"/>
          <w:sz w:val="22"/>
          <w:szCs w:val="22"/>
          <w:lang w:val="ru-RU"/>
        </w:rPr>
        <w:t>барысында</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w:t>
      </w:r>
      <w:proofErr w:type="spellEnd"/>
      <w:r w:rsidRPr="00B817A8">
        <w:rPr>
          <w:color w:val="141413"/>
          <w:sz w:val="22"/>
          <w:szCs w:val="22"/>
          <w:lang w:val="ru-RU"/>
        </w:rPr>
        <w:t xml:space="preserve"> </w:t>
      </w:r>
      <w:proofErr w:type="spellStart"/>
      <w:r w:rsidRPr="00B817A8">
        <w:rPr>
          <w:color w:val="141413"/>
          <w:sz w:val="22"/>
          <w:szCs w:val="22"/>
          <w:lang w:val="ru-RU"/>
        </w:rPr>
        <w:t>үкіметі</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абстрактілі</w:t>
      </w:r>
      <w:proofErr w:type="spellEnd"/>
      <w:r w:rsidRPr="00B817A8">
        <w:rPr>
          <w:color w:val="141413"/>
          <w:sz w:val="22"/>
          <w:szCs w:val="22"/>
          <w:lang w:val="ru-RU"/>
        </w:rPr>
        <w:t xml:space="preserve"> </w:t>
      </w:r>
      <w:proofErr w:type="spellStart"/>
      <w:r w:rsidRPr="00B817A8">
        <w:rPr>
          <w:color w:val="141413"/>
          <w:sz w:val="22"/>
          <w:szCs w:val="22"/>
          <w:lang w:val="ru-RU"/>
        </w:rPr>
        <w:t>тілмен</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xml:space="preserve">) директива </w:t>
      </w:r>
      <w:proofErr w:type="spellStart"/>
      <w:r w:rsidRPr="00B817A8">
        <w:rPr>
          <w:color w:val="141413"/>
          <w:sz w:val="22"/>
          <w:szCs w:val="22"/>
          <w:lang w:val="ru-RU"/>
        </w:rPr>
        <w:t>ережелерін</w:t>
      </w:r>
      <w:proofErr w:type="spellEnd"/>
      <w:r w:rsidRPr="00B817A8">
        <w:rPr>
          <w:color w:val="141413"/>
          <w:sz w:val="22"/>
          <w:szCs w:val="22"/>
          <w:lang w:val="ru-RU"/>
        </w:rPr>
        <w:t xml:space="preserve"> </w:t>
      </w:r>
      <w:proofErr w:type="spellStart"/>
      <w:r w:rsidRPr="00B817A8">
        <w:rPr>
          <w:color w:val="141413"/>
          <w:sz w:val="22"/>
          <w:szCs w:val="22"/>
          <w:lang w:val="ru-RU"/>
        </w:rPr>
        <w:t>британ</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актілеріндегі</w:t>
      </w:r>
      <w:proofErr w:type="spellEnd"/>
      <w:r w:rsidRPr="00B817A8">
        <w:rPr>
          <w:color w:val="141413"/>
          <w:sz w:val="22"/>
          <w:szCs w:val="22"/>
          <w:lang w:val="ru-RU"/>
        </w:rPr>
        <w:t xml:space="preserve"> </w:t>
      </w:r>
      <w:proofErr w:type="spellStart"/>
      <w:r w:rsidRPr="00B817A8">
        <w:rPr>
          <w:color w:val="141413"/>
          <w:sz w:val="22"/>
          <w:szCs w:val="22"/>
          <w:lang w:val="ru-RU"/>
        </w:rPr>
        <w:t>үйреншікті</w:t>
      </w:r>
      <w:proofErr w:type="spellEnd"/>
      <w:r w:rsidRPr="00B817A8">
        <w:rPr>
          <w:color w:val="141413"/>
          <w:sz w:val="22"/>
          <w:szCs w:val="22"/>
          <w:lang w:val="ru-RU"/>
        </w:rPr>
        <w:t xml:space="preserve"> </w:t>
      </w:r>
      <w:proofErr w:type="spellStart"/>
      <w:r w:rsidRPr="00B817A8">
        <w:rPr>
          <w:color w:val="141413"/>
          <w:sz w:val="22"/>
          <w:szCs w:val="22"/>
          <w:lang w:val="ru-RU"/>
        </w:rPr>
        <w:t>тілге</w:t>
      </w:r>
      <w:proofErr w:type="spellEnd"/>
      <w:r w:rsidRPr="00B817A8">
        <w:rPr>
          <w:color w:val="141413"/>
          <w:sz w:val="22"/>
          <w:szCs w:val="22"/>
          <w:lang w:val="ru-RU"/>
        </w:rPr>
        <w:t xml:space="preserve"> </w:t>
      </w:r>
      <w:proofErr w:type="spellStart"/>
      <w:r w:rsidRPr="00B817A8">
        <w:rPr>
          <w:color w:val="141413"/>
          <w:sz w:val="22"/>
          <w:szCs w:val="22"/>
          <w:lang w:val="ru-RU"/>
        </w:rPr>
        <w:t>орайластырып</w:t>
      </w:r>
      <w:proofErr w:type="spellEnd"/>
      <w:r w:rsidRPr="00B817A8">
        <w:rPr>
          <w:color w:val="141413"/>
          <w:sz w:val="22"/>
          <w:szCs w:val="22"/>
          <w:lang w:val="ru-RU"/>
        </w:rPr>
        <w:t xml:space="preserve"> </w:t>
      </w:r>
      <w:proofErr w:type="spellStart"/>
      <w:r w:rsidRPr="00B817A8">
        <w:rPr>
          <w:color w:val="141413"/>
          <w:sz w:val="22"/>
          <w:szCs w:val="22"/>
          <w:lang w:val="ru-RU"/>
        </w:rPr>
        <w:t>қайта</w:t>
      </w:r>
      <w:proofErr w:type="spellEnd"/>
      <w:r w:rsidRPr="00B817A8">
        <w:rPr>
          <w:color w:val="141413"/>
          <w:sz w:val="22"/>
          <w:szCs w:val="22"/>
          <w:lang w:val="ru-RU"/>
        </w:rPr>
        <w:t xml:space="preserve"> </w:t>
      </w:r>
      <w:proofErr w:type="spellStart"/>
      <w:r w:rsidRPr="00B817A8">
        <w:rPr>
          <w:color w:val="141413"/>
          <w:sz w:val="22"/>
          <w:szCs w:val="22"/>
          <w:lang w:val="ru-RU"/>
        </w:rPr>
        <w:t>жазып</w:t>
      </w:r>
      <w:proofErr w:type="spellEnd"/>
      <w:r w:rsidRPr="00B817A8">
        <w:rPr>
          <w:color w:val="141413"/>
          <w:sz w:val="22"/>
          <w:szCs w:val="22"/>
          <w:lang w:val="ru-RU"/>
        </w:rPr>
        <w:t xml:space="preserve"> </w:t>
      </w:r>
      <w:proofErr w:type="spellStart"/>
      <w:r w:rsidRPr="00B817A8">
        <w:rPr>
          <w:color w:val="141413"/>
          <w:sz w:val="22"/>
          <w:szCs w:val="22"/>
          <w:lang w:val="ru-RU"/>
        </w:rPr>
        <w:t>шығады</w:t>
      </w:r>
      <w:proofErr w:type="spellEnd"/>
      <w:r w:rsidRPr="00B817A8">
        <w:rPr>
          <w:color w:val="141413"/>
          <w:sz w:val="22"/>
          <w:szCs w:val="22"/>
          <w:lang w:val="ru-RU"/>
        </w:rPr>
        <w:t xml:space="preserve">. </w:t>
      </w:r>
      <w:proofErr w:type="spellStart"/>
      <w:r w:rsidRPr="00B817A8">
        <w:rPr>
          <w:color w:val="141413"/>
          <w:sz w:val="22"/>
          <w:szCs w:val="22"/>
          <w:lang w:val="ru-RU"/>
        </w:rPr>
        <w:t>Өкінішке</w:t>
      </w:r>
      <w:proofErr w:type="spellEnd"/>
      <w:r w:rsidRPr="00B817A8">
        <w:rPr>
          <w:color w:val="141413"/>
          <w:sz w:val="22"/>
          <w:szCs w:val="22"/>
          <w:lang w:val="ru-RU"/>
        </w:rPr>
        <w:t xml:space="preserve"> </w:t>
      </w:r>
      <w:proofErr w:type="spellStart"/>
      <w:r w:rsidRPr="00B817A8">
        <w:rPr>
          <w:color w:val="141413"/>
          <w:sz w:val="22"/>
          <w:szCs w:val="22"/>
          <w:lang w:val="ru-RU"/>
        </w:rPr>
        <w:t>ораи</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қайта</w:t>
      </w:r>
      <w:proofErr w:type="spellEnd"/>
      <w:r w:rsidRPr="00B817A8">
        <w:rPr>
          <w:color w:val="141413"/>
          <w:sz w:val="22"/>
          <w:szCs w:val="22"/>
          <w:lang w:val="ru-RU"/>
        </w:rPr>
        <w:t xml:space="preserve"> </w:t>
      </w:r>
      <w:proofErr w:type="spellStart"/>
      <w:r w:rsidRPr="00B817A8">
        <w:rPr>
          <w:color w:val="141413"/>
          <w:sz w:val="22"/>
          <w:szCs w:val="22"/>
          <w:lang w:val="ru-RU"/>
        </w:rPr>
        <w:t>жазу</w:t>
      </w:r>
      <w:proofErr w:type="spellEnd"/>
      <w:r w:rsidRPr="00B817A8">
        <w:rPr>
          <w:color w:val="141413"/>
          <w:sz w:val="22"/>
          <w:szCs w:val="22"/>
          <w:lang w:val="ru-RU"/>
        </w:rPr>
        <w:t xml:space="preserve"> </w:t>
      </w:r>
      <w:proofErr w:type="spellStart"/>
      <w:r w:rsidRPr="00B817A8">
        <w:rPr>
          <w:color w:val="141413"/>
          <w:sz w:val="22"/>
          <w:szCs w:val="22"/>
          <w:lang w:val="ru-RU"/>
        </w:rPr>
        <w:t>кесірінен</w:t>
      </w:r>
      <w:proofErr w:type="spellEnd"/>
      <w:r w:rsidRPr="00B817A8">
        <w:rPr>
          <w:color w:val="141413"/>
          <w:sz w:val="22"/>
          <w:szCs w:val="22"/>
          <w:lang w:val="ru-RU"/>
        </w:rPr>
        <w:t xml:space="preserve"> </w:t>
      </w:r>
      <w:proofErr w:type="spellStart"/>
      <w:r w:rsidRPr="00B817A8">
        <w:rPr>
          <w:color w:val="141413"/>
          <w:sz w:val="22"/>
          <w:szCs w:val="22"/>
          <w:lang w:val="ru-RU"/>
        </w:rPr>
        <w:t>заңды</w:t>
      </w:r>
      <w:proofErr w:type="spellEnd"/>
      <w:r w:rsidRPr="00B817A8">
        <w:rPr>
          <w:color w:val="141413"/>
          <w:sz w:val="22"/>
          <w:szCs w:val="22"/>
          <w:lang w:val="ru-RU"/>
        </w:rPr>
        <w:t xml:space="preserve"> </w:t>
      </w:r>
      <w:proofErr w:type="spellStart"/>
      <w:r w:rsidRPr="00B817A8">
        <w:rPr>
          <w:color w:val="141413"/>
          <w:sz w:val="22"/>
          <w:szCs w:val="22"/>
          <w:lang w:val="ru-RU"/>
        </w:rPr>
        <w:t>түсіну</w:t>
      </w:r>
      <w:proofErr w:type="spellEnd"/>
      <w:r w:rsidRPr="00B817A8">
        <w:rPr>
          <w:color w:val="141413"/>
          <w:sz w:val="22"/>
          <w:szCs w:val="22"/>
          <w:lang w:val="ru-RU"/>
        </w:rPr>
        <w:t xml:space="preserve"> </w:t>
      </w:r>
      <w:proofErr w:type="spellStart"/>
      <w:r w:rsidRPr="00B817A8">
        <w:rPr>
          <w:color w:val="141413"/>
          <w:sz w:val="22"/>
          <w:szCs w:val="22"/>
          <w:lang w:val="ru-RU"/>
        </w:rPr>
        <w:t>күрделеніп</w:t>
      </w:r>
      <w:proofErr w:type="spellEnd"/>
      <w:r w:rsidRPr="00B817A8">
        <w:rPr>
          <w:color w:val="141413"/>
          <w:sz w:val="22"/>
          <w:szCs w:val="22"/>
          <w:lang w:val="ru-RU"/>
        </w:rPr>
        <w:t xml:space="preserve"> </w:t>
      </w:r>
      <w:proofErr w:type="spellStart"/>
      <w:r w:rsidRPr="00B817A8">
        <w:rPr>
          <w:color w:val="141413"/>
          <w:sz w:val="22"/>
          <w:szCs w:val="22"/>
          <w:lang w:val="ru-RU"/>
        </w:rPr>
        <w:t>кетуі</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БК </w:t>
      </w:r>
      <w:proofErr w:type="spellStart"/>
      <w:r w:rsidRPr="00B817A8">
        <w:rPr>
          <w:color w:val="141413"/>
          <w:sz w:val="22"/>
          <w:szCs w:val="22"/>
          <w:lang w:val="ru-RU"/>
        </w:rPr>
        <w:t>судьялардың</w:t>
      </w:r>
      <w:proofErr w:type="spellEnd"/>
      <w:r w:rsidRPr="00B817A8">
        <w:rPr>
          <w:color w:val="141413"/>
          <w:sz w:val="22"/>
          <w:szCs w:val="22"/>
          <w:lang w:val="ru-RU"/>
        </w:rPr>
        <w:t xml:space="preserve"> </w:t>
      </w:r>
      <w:proofErr w:type="spellStart"/>
      <w:r w:rsidRPr="00B817A8">
        <w:rPr>
          <w:color w:val="141413"/>
          <w:sz w:val="22"/>
          <w:szCs w:val="22"/>
          <w:lang w:val="ru-RU"/>
        </w:rPr>
        <w:t>біразы</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тәжірибеге</w:t>
      </w:r>
      <w:proofErr w:type="spellEnd"/>
      <w:r w:rsidRPr="00B817A8">
        <w:rPr>
          <w:color w:val="141413"/>
          <w:sz w:val="22"/>
          <w:szCs w:val="22"/>
          <w:lang w:val="ru-RU"/>
        </w:rPr>
        <w:t xml:space="preserve"> аса </w:t>
      </w:r>
      <w:proofErr w:type="spellStart"/>
      <w:r w:rsidRPr="00B817A8">
        <w:rPr>
          <w:color w:val="141413"/>
          <w:sz w:val="22"/>
          <w:szCs w:val="22"/>
          <w:lang w:val="ru-RU"/>
        </w:rPr>
        <w:t>ықылас</w:t>
      </w:r>
      <w:proofErr w:type="spellEnd"/>
      <w:r w:rsidRPr="00B817A8">
        <w:rPr>
          <w:color w:val="141413"/>
          <w:sz w:val="22"/>
          <w:szCs w:val="22"/>
          <w:lang w:val="ru-RU"/>
        </w:rPr>
        <w:t xml:space="preserve"> </w:t>
      </w:r>
      <w:proofErr w:type="spellStart"/>
      <w:r w:rsidRPr="00B817A8">
        <w:rPr>
          <w:color w:val="141413"/>
          <w:sz w:val="22"/>
          <w:szCs w:val="22"/>
          <w:lang w:val="ru-RU"/>
        </w:rPr>
        <w:t>білдірмеді</w:t>
      </w:r>
      <w:proofErr w:type="spellEnd"/>
      <w:r w:rsidRPr="00B817A8">
        <w:rPr>
          <w:color w:val="141413"/>
          <w:sz w:val="22"/>
          <w:szCs w:val="22"/>
          <w:lang w:val="ru-RU"/>
        </w:rPr>
        <w:t xml:space="preserve">. </w:t>
      </w:r>
      <w:proofErr w:type="spellStart"/>
      <w:r w:rsidRPr="00B817A8">
        <w:rPr>
          <w:color w:val="141413"/>
          <w:sz w:val="22"/>
          <w:szCs w:val="22"/>
          <w:lang w:val="ru-RU"/>
        </w:rPr>
        <w:t>Мемлекет</w:t>
      </w:r>
      <w:proofErr w:type="spellEnd"/>
      <w:r w:rsidRPr="00B817A8">
        <w:rPr>
          <w:color w:val="141413"/>
          <w:sz w:val="22"/>
          <w:szCs w:val="22"/>
          <w:lang w:val="ru-RU"/>
        </w:rPr>
        <w:t xml:space="preserve"> </w:t>
      </w:r>
      <w:proofErr w:type="spellStart"/>
      <w:r w:rsidRPr="00B817A8">
        <w:rPr>
          <w:color w:val="141413"/>
          <w:sz w:val="22"/>
          <w:szCs w:val="22"/>
          <w:lang w:val="ru-RU"/>
        </w:rPr>
        <w:t>директиваны</w:t>
      </w:r>
      <w:proofErr w:type="spellEnd"/>
      <w:r w:rsidRPr="00B817A8">
        <w:rPr>
          <w:color w:val="141413"/>
          <w:sz w:val="22"/>
          <w:szCs w:val="22"/>
          <w:lang w:val="ru-RU"/>
        </w:rPr>
        <w:t xml:space="preserve"> </w:t>
      </w:r>
      <w:proofErr w:type="spellStart"/>
      <w:r w:rsidRPr="00B817A8">
        <w:rPr>
          <w:color w:val="141413"/>
          <w:sz w:val="22"/>
          <w:szCs w:val="22"/>
          <w:lang w:val="ru-RU"/>
        </w:rPr>
        <w:t>енгізе</w:t>
      </w:r>
      <w:proofErr w:type="spellEnd"/>
      <w:r w:rsidRPr="00B817A8">
        <w:rPr>
          <w:color w:val="141413"/>
          <w:sz w:val="22"/>
          <w:szCs w:val="22"/>
          <w:lang w:val="ru-RU"/>
        </w:rPr>
        <w:t xml:space="preserve"> </w:t>
      </w:r>
      <w:proofErr w:type="spellStart"/>
      <w:r w:rsidRPr="00B817A8">
        <w:rPr>
          <w:color w:val="141413"/>
          <w:sz w:val="22"/>
          <w:szCs w:val="22"/>
          <w:lang w:val="ru-RU"/>
        </w:rPr>
        <w:t>алмаса</w:t>
      </w:r>
      <w:proofErr w:type="spellEnd"/>
      <w:r w:rsidRPr="00B817A8">
        <w:rPr>
          <w:color w:val="141413"/>
          <w:sz w:val="22"/>
          <w:szCs w:val="22"/>
          <w:lang w:val="ru-RU"/>
        </w:rPr>
        <w:t xml:space="preserve">, </w:t>
      </w:r>
      <w:proofErr w:type="spellStart"/>
      <w:r w:rsidRPr="00B817A8">
        <w:rPr>
          <w:color w:val="141413"/>
          <w:sz w:val="22"/>
          <w:szCs w:val="22"/>
          <w:lang w:val="ru-RU"/>
        </w:rPr>
        <w:t>cондаи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ішінара</w:t>
      </w:r>
      <w:proofErr w:type="spellEnd"/>
      <w:r w:rsidRPr="00B817A8">
        <w:rPr>
          <w:color w:val="141413"/>
          <w:sz w:val="22"/>
          <w:szCs w:val="22"/>
          <w:lang w:val="ru-RU"/>
        </w:rPr>
        <w:t xml:space="preserve"> не </w:t>
      </w:r>
      <w:proofErr w:type="spellStart"/>
      <w:r w:rsidRPr="00B817A8">
        <w:rPr>
          <w:color w:val="141413"/>
          <w:sz w:val="22"/>
          <w:szCs w:val="22"/>
          <w:lang w:val="ru-RU"/>
        </w:rPr>
        <w:t>кешігіп</w:t>
      </w:r>
      <w:proofErr w:type="spellEnd"/>
      <w:r w:rsidRPr="00B817A8">
        <w:rPr>
          <w:color w:val="141413"/>
          <w:sz w:val="22"/>
          <w:szCs w:val="22"/>
          <w:lang w:val="ru-RU"/>
        </w:rPr>
        <w:t xml:space="preserve"> </w:t>
      </w:r>
      <w:proofErr w:type="spellStart"/>
      <w:r w:rsidRPr="00B817A8">
        <w:rPr>
          <w:color w:val="141413"/>
          <w:sz w:val="22"/>
          <w:szCs w:val="22"/>
          <w:lang w:val="ru-RU"/>
        </w:rPr>
        <w:t>енгізсе</w:t>
      </w:r>
      <w:proofErr w:type="spellEnd"/>
      <w:r w:rsidRPr="00B817A8">
        <w:rPr>
          <w:color w:val="141413"/>
          <w:sz w:val="22"/>
          <w:szCs w:val="22"/>
          <w:lang w:val="ru-RU"/>
        </w:rPr>
        <w:t xml:space="preserve">, Комиссия осы </w:t>
      </w:r>
      <w:proofErr w:type="spellStart"/>
      <w:r w:rsidRPr="00B817A8">
        <w:rPr>
          <w:color w:val="141413"/>
          <w:sz w:val="22"/>
          <w:szCs w:val="22"/>
          <w:lang w:val="ru-RU"/>
        </w:rPr>
        <w:t>мүше-мемлекетке</w:t>
      </w:r>
      <w:proofErr w:type="spellEnd"/>
      <w:r w:rsidRPr="00B817A8">
        <w:rPr>
          <w:color w:val="141413"/>
          <w:sz w:val="22"/>
          <w:szCs w:val="22"/>
          <w:lang w:val="ru-RU"/>
        </w:rPr>
        <w:t xml:space="preserve"> </w:t>
      </w:r>
      <w:proofErr w:type="spellStart"/>
      <w:r w:rsidRPr="00B817A8">
        <w:rPr>
          <w:color w:val="141413"/>
          <w:sz w:val="22"/>
          <w:szCs w:val="22"/>
          <w:lang w:val="ru-RU"/>
        </w:rPr>
        <w:t>қарсы</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сотына</w:t>
      </w:r>
      <w:proofErr w:type="spellEnd"/>
      <w:r w:rsidRPr="00B817A8">
        <w:rPr>
          <w:color w:val="141413"/>
          <w:sz w:val="22"/>
          <w:szCs w:val="22"/>
          <w:lang w:val="ru-RU"/>
        </w:rPr>
        <w:t xml:space="preserve"> </w:t>
      </w:r>
      <w:proofErr w:type="spellStart"/>
      <w:r w:rsidRPr="00B817A8">
        <w:rPr>
          <w:color w:val="141413"/>
          <w:sz w:val="22"/>
          <w:szCs w:val="22"/>
          <w:lang w:val="ru-RU"/>
        </w:rPr>
        <w:t>талап-шағым</w:t>
      </w:r>
      <w:proofErr w:type="spellEnd"/>
      <w:r w:rsidRPr="00B817A8">
        <w:rPr>
          <w:color w:val="141413"/>
          <w:sz w:val="22"/>
          <w:szCs w:val="22"/>
          <w:lang w:val="ru-RU"/>
        </w:rPr>
        <w:t xml:space="preserve"> </w:t>
      </w:r>
      <w:proofErr w:type="spellStart"/>
      <w:r w:rsidRPr="00B817A8">
        <w:rPr>
          <w:color w:val="141413"/>
          <w:sz w:val="22"/>
          <w:szCs w:val="22"/>
          <w:lang w:val="ru-RU"/>
        </w:rPr>
        <w:t>бере</w:t>
      </w:r>
      <w:proofErr w:type="spellEnd"/>
      <w:r w:rsidRPr="00B817A8">
        <w:rPr>
          <w:color w:val="141413"/>
          <w:sz w:val="22"/>
          <w:szCs w:val="22"/>
          <w:lang w:val="ru-RU"/>
        </w:rPr>
        <w:t xml:space="preserve"> </w:t>
      </w:r>
      <w:proofErr w:type="spellStart"/>
      <w:r w:rsidRPr="00B817A8">
        <w:rPr>
          <w:color w:val="141413"/>
          <w:sz w:val="22"/>
          <w:szCs w:val="22"/>
          <w:lang w:val="ru-RU"/>
        </w:rPr>
        <w:t>алады</w:t>
      </w:r>
      <w:proofErr w:type="spellEnd"/>
      <w:r w:rsidRPr="00B817A8">
        <w:rPr>
          <w:color w:val="141413"/>
          <w:sz w:val="22"/>
          <w:szCs w:val="22"/>
          <w:lang w:val="ru-RU"/>
        </w:rPr>
        <w:t>.</w:t>
      </w:r>
    </w:p>
    <w:p w14:paraId="4F40F8A6"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Сайып</w:t>
      </w:r>
      <w:proofErr w:type="spellEnd"/>
      <w:r w:rsidRPr="00B817A8">
        <w:rPr>
          <w:color w:val="141413"/>
          <w:sz w:val="22"/>
          <w:szCs w:val="22"/>
          <w:lang w:val="ru-RU"/>
        </w:rPr>
        <w:t xml:space="preserve"> </w:t>
      </w:r>
      <w:proofErr w:type="spellStart"/>
      <w:r w:rsidRPr="00B817A8">
        <w:rPr>
          <w:color w:val="141413"/>
          <w:sz w:val="22"/>
          <w:szCs w:val="22"/>
          <w:lang w:val="ru-RU"/>
        </w:rPr>
        <w:t>келгенде</w:t>
      </w:r>
      <w:proofErr w:type="spellEnd"/>
      <w:r w:rsidRPr="00B817A8">
        <w:rPr>
          <w:color w:val="141413"/>
          <w:sz w:val="22"/>
          <w:szCs w:val="22"/>
          <w:lang w:val="ru-RU"/>
        </w:rPr>
        <w:t xml:space="preserve">, </w:t>
      </w:r>
      <w:proofErr w:type="spellStart"/>
      <w:r w:rsidRPr="00B817A8">
        <w:rPr>
          <w:color w:val="141413"/>
          <w:sz w:val="22"/>
          <w:szCs w:val="22"/>
          <w:lang w:val="ru-RU"/>
        </w:rPr>
        <w:t>директиваны</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регламентацияны</w:t>
      </w:r>
      <w:proofErr w:type="spellEnd"/>
      <w:r w:rsidRPr="00B817A8">
        <w:rPr>
          <w:color w:val="141413"/>
          <w:sz w:val="22"/>
          <w:szCs w:val="22"/>
          <w:lang w:val="ru-RU"/>
        </w:rPr>
        <w:t xml:space="preserve">) </w:t>
      </w:r>
      <w:proofErr w:type="spellStart"/>
      <w:r w:rsidRPr="00B817A8">
        <w:rPr>
          <w:color w:val="141413"/>
          <w:sz w:val="22"/>
          <w:szCs w:val="22"/>
          <w:lang w:val="ru-RU"/>
        </w:rPr>
        <w:t>қалаи</w:t>
      </w:r>
      <w:proofErr w:type="spellEnd"/>
      <w:r w:rsidRPr="00B817A8">
        <w:rPr>
          <w:color w:val="141413"/>
          <w:sz w:val="22"/>
          <w:szCs w:val="22"/>
          <w:lang w:val="ru-RU"/>
        </w:rPr>
        <w:t xml:space="preserve">̆ интерпретация </w:t>
      </w:r>
      <w:proofErr w:type="spellStart"/>
      <w:r w:rsidRPr="00B817A8">
        <w:rPr>
          <w:color w:val="141413"/>
          <w:sz w:val="22"/>
          <w:szCs w:val="22"/>
          <w:lang w:val="ru-RU"/>
        </w:rPr>
        <w:t>жасау</w:t>
      </w:r>
      <w:proofErr w:type="spellEnd"/>
      <w:r w:rsidRPr="00B817A8">
        <w:rPr>
          <w:color w:val="141413"/>
          <w:sz w:val="22"/>
          <w:szCs w:val="22"/>
          <w:lang w:val="ru-RU"/>
        </w:rPr>
        <w:t xml:space="preserve"> </w:t>
      </w:r>
      <w:proofErr w:type="spellStart"/>
      <w:r w:rsidRPr="00B817A8">
        <w:rPr>
          <w:color w:val="141413"/>
          <w:sz w:val="22"/>
          <w:szCs w:val="22"/>
          <w:lang w:val="ru-RU"/>
        </w:rPr>
        <w:t>керектігін</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w:t>
      </w:r>
      <w:proofErr w:type="spellStart"/>
      <w:r w:rsidRPr="00B817A8">
        <w:rPr>
          <w:color w:val="141413"/>
          <w:sz w:val="22"/>
          <w:szCs w:val="22"/>
          <w:lang w:val="ru-RU"/>
        </w:rPr>
        <w:t>өзі</w:t>
      </w:r>
      <w:proofErr w:type="spellEnd"/>
      <w:r w:rsidRPr="00B817A8">
        <w:rPr>
          <w:color w:val="141413"/>
          <w:sz w:val="22"/>
          <w:szCs w:val="22"/>
          <w:lang w:val="ru-RU"/>
        </w:rPr>
        <w:t xml:space="preserve"> </w:t>
      </w:r>
      <w:proofErr w:type="spellStart"/>
      <w:r w:rsidRPr="00B817A8">
        <w:rPr>
          <w:color w:val="141413"/>
          <w:sz w:val="22"/>
          <w:szCs w:val="22"/>
          <w:lang w:val="ru-RU"/>
        </w:rPr>
        <w:t>шешеді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мәселені</w:t>
      </w:r>
      <w:proofErr w:type="spellEnd"/>
      <w:r w:rsidRPr="00B817A8">
        <w:rPr>
          <w:color w:val="141413"/>
          <w:sz w:val="22"/>
          <w:szCs w:val="22"/>
          <w:lang w:val="ru-RU"/>
        </w:rPr>
        <w:t xml:space="preserve"> </w:t>
      </w:r>
      <w:proofErr w:type="spellStart"/>
      <w:r w:rsidRPr="00B817A8">
        <w:rPr>
          <w:color w:val="141413"/>
          <w:sz w:val="22"/>
          <w:szCs w:val="22"/>
          <w:lang w:val="ru-RU"/>
        </w:rPr>
        <w:t>шешу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Сот 11 Бас </w:t>
      </w:r>
      <w:proofErr w:type="spellStart"/>
      <w:r w:rsidRPr="00B817A8">
        <w:rPr>
          <w:color w:val="141413"/>
          <w:sz w:val="22"/>
          <w:szCs w:val="22"/>
          <w:lang w:val="ru-RU"/>
        </w:rPr>
        <w:t>адвокаттың</w:t>
      </w:r>
      <w:proofErr w:type="spellEnd"/>
      <w:r w:rsidRPr="00B817A8">
        <w:rPr>
          <w:color w:val="141413"/>
          <w:sz w:val="22"/>
          <w:szCs w:val="22"/>
          <w:lang w:val="ru-RU"/>
        </w:rPr>
        <w:t xml:space="preserve"> </w:t>
      </w:r>
      <w:proofErr w:type="spellStart"/>
      <w:r w:rsidRPr="00B817A8">
        <w:rPr>
          <w:color w:val="141413"/>
          <w:sz w:val="22"/>
          <w:szCs w:val="22"/>
          <w:lang w:val="ru-RU"/>
        </w:rPr>
        <w:t>біреуінің</w:t>
      </w:r>
      <w:proofErr w:type="spellEnd"/>
      <w:r w:rsidRPr="00B817A8">
        <w:rPr>
          <w:color w:val="141413"/>
          <w:sz w:val="22"/>
          <w:szCs w:val="22"/>
          <w:lang w:val="ru-RU"/>
        </w:rPr>
        <w:t xml:space="preserve"> </w:t>
      </w:r>
      <w:proofErr w:type="spellStart"/>
      <w:r w:rsidRPr="00B817A8">
        <w:rPr>
          <w:color w:val="141413"/>
          <w:sz w:val="22"/>
          <w:szCs w:val="22"/>
          <w:lang w:val="ru-RU"/>
        </w:rPr>
        <w:t>көмегіне</w:t>
      </w:r>
      <w:proofErr w:type="spellEnd"/>
      <w:r w:rsidRPr="00B817A8">
        <w:rPr>
          <w:color w:val="141413"/>
          <w:sz w:val="22"/>
          <w:szCs w:val="22"/>
          <w:lang w:val="ru-RU"/>
        </w:rPr>
        <w:t xml:space="preserve"> </w:t>
      </w:r>
      <w:proofErr w:type="spellStart"/>
      <w:r w:rsidRPr="00B817A8">
        <w:rPr>
          <w:color w:val="141413"/>
          <w:sz w:val="22"/>
          <w:szCs w:val="22"/>
          <w:lang w:val="ru-RU"/>
        </w:rPr>
        <w:t>жүгінеді</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Сотқа</w:t>
      </w:r>
      <w:proofErr w:type="spellEnd"/>
      <w:r w:rsidRPr="00B817A8">
        <w:rPr>
          <w:color w:val="141413"/>
          <w:sz w:val="22"/>
          <w:szCs w:val="22"/>
          <w:lang w:val="ru-RU"/>
        </w:rPr>
        <w:t xml:space="preserve"> </w:t>
      </w:r>
      <w:proofErr w:type="spellStart"/>
      <w:r w:rsidRPr="00B817A8">
        <w:rPr>
          <w:color w:val="141413"/>
          <w:sz w:val="22"/>
          <w:szCs w:val="22"/>
          <w:lang w:val="ru-RU"/>
        </w:rPr>
        <w:t>көмектесу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пайымды</w:t>
      </w:r>
      <w:proofErr w:type="spellEnd"/>
      <w:r w:rsidRPr="00B817A8">
        <w:rPr>
          <w:color w:val="141413"/>
          <w:sz w:val="22"/>
          <w:szCs w:val="22"/>
          <w:lang w:val="ru-RU"/>
        </w:rPr>
        <w:t xml:space="preserve"> </w:t>
      </w:r>
      <w:proofErr w:type="spellStart"/>
      <w:r w:rsidRPr="00B817A8">
        <w:rPr>
          <w:color w:val="141413"/>
          <w:sz w:val="22"/>
          <w:szCs w:val="22"/>
          <w:lang w:val="ru-RU"/>
        </w:rPr>
        <w:t>ойымен</w:t>
      </w:r>
      <w:proofErr w:type="spellEnd"/>
      <w:r w:rsidRPr="00B817A8">
        <w:rPr>
          <w:color w:val="141413"/>
          <w:sz w:val="22"/>
          <w:szCs w:val="22"/>
          <w:lang w:val="ru-RU"/>
        </w:rPr>
        <w:t xml:space="preserve"> </w:t>
      </w:r>
      <w:proofErr w:type="spellStart"/>
      <w:r w:rsidRPr="00B817A8">
        <w:rPr>
          <w:color w:val="141413"/>
          <w:sz w:val="22"/>
          <w:szCs w:val="22"/>
          <w:lang w:val="ru-RU"/>
        </w:rPr>
        <w:t>бөлісуі</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w:t>
      </w:r>
    </w:p>
    <w:p w14:paraId="194E0062"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одақтың</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реттеуі</w:t>
      </w:r>
      <w:proofErr w:type="spellEnd"/>
      <w:r w:rsidRPr="00B817A8">
        <w:rPr>
          <w:color w:val="141413"/>
          <w:sz w:val="22"/>
          <w:szCs w:val="22"/>
          <w:lang w:val="ru-RU"/>
        </w:rPr>
        <w:t xml:space="preserve"> </w:t>
      </w:r>
      <w:proofErr w:type="spellStart"/>
      <w:r w:rsidRPr="00B817A8">
        <w:rPr>
          <w:color w:val="141413"/>
          <w:sz w:val="22"/>
          <w:szCs w:val="22"/>
          <w:lang w:val="ru-RU"/>
        </w:rPr>
        <w:t>ұйымның</w:t>
      </w:r>
      <w:proofErr w:type="spellEnd"/>
      <w:r w:rsidRPr="00B817A8">
        <w:rPr>
          <w:color w:val="141413"/>
          <w:sz w:val="22"/>
          <w:szCs w:val="22"/>
          <w:lang w:val="ru-RU"/>
        </w:rPr>
        <w:t xml:space="preserve"> </w:t>
      </w:r>
      <w:proofErr w:type="spellStart"/>
      <w:r w:rsidRPr="00B817A8">
        <w:rPr>
          <w:color w:val="141413"/>
          <w:sz w:val="22"/>
          <w:szCs w:val="22"/>
          <w:lang w:val="ru-RU"/>
        </w:rPr>
        <w:t>келіссөздер</w:t>
      </w:r>
      <w:proofErr w:type="spellEnd"/>
      <w:r w:rsidRPr="00B817A8">
        <w:rPr>
          <w:color w:val="141413"/>
          <w:sz w:val="22"/>
          <w:szCs w:val="22"/>
          <w:lang w:val="ru-RU"/>
        </w:rPr>
        <w:t xml:space="preserve"> </w:t>
      </w:r>
      <w:proofErr w:type="spellStart"/>
      <w:r w:rsidRPr="00B817A8">
        <w:rPr>
          <w:color w:val="141413"/>
          <w:sz w:val="22"/>
          <w:szCs w:val="22"/>
          <w:lang w:val="ru-RU"/>
        </w:rPr>
        <w:t>барысындағы</w:t>
      </w:r>
      <w:proofErr w:type="spellEnd"/>
      <w:r w:rsidRPr="00B817A8">
        <w:rPr>
          <w:color w:val="141413"/>
          <w:sz w:val="22"/>
          <w:szCs w:val="22"/>
          <w:lang w:val="ru-RU"/>
        </w:rPr>
        <w:t xml:space="preserve"> </w:t>
      </w:r>
      <w:proofErr w:type="spellStart"/>
      <w:r w:rsidRPr="00B817A8">
        <w:rPr>
          <w:color w:val="141413"/>
          <w:sz w:val="22"/>
          <w:szCs w:val="22"/>
          <w:lang w:val="ru-RU"/>
        </w:rPr>
        <w:t>рөлі</w:t>
      </w:r>
      <w:proofErr w:type="spellEnd"/>
      <w:r w:rsidRPr="00B817A8">
        <w:rPr>
          <w:color w:val="141413"/>
          <w:sz w:val="22"/>
          <w:szCs w:val="22"/>
          <w:lang w:val="ru-RU"/>
        </w:rPr>
        <w:t xml:space="preserve"> мен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шарттарға</w:t>
      </w:r>
      <w:proofErr w:type="spellEnd"/>
      <w:r w:rsidRPr="00B817A8">
        <w:rPr>
          <w:color w:val="141413"/>
          <w:sz w:val="22"/>
          <w:szCs w:val="22"/>
          <w:lang w:val="ru-RU"/>
        </w:rPr>
        <w:t xml:space="preserve"> </w:t>
      </w:r>
      <w:proofErr w:type="spellStart"/>
      <w:r w:rsidRPr="00B817A8">
        <w:rPr>
          <w:color w:val="141413"/>
          <w:sz w:val="22"/>
          <w:szCs w:val="22"/>
          <w:lang w:val="ru-RU"/>
        </w:rPr>
        <w:t>қол</w:t>
      </w:r>
      <w:proofErr w:type="spellEnd"/>
      <w:r w:rsidRPr="00B817A8">
        <w:rPr>
          <w:color w:val="141413"/>
          <w:sz w:val="22"/>
          <w:szCs w:val="22"/>
          <w:lang w:val="ru-RU"/>
        </w:rPr>
        <w:t xml:space="preserve"> </w:t>
      </w:r>
      <w:proofErr w:type="spellStart"/>
      <w:r w:rsidRPr="00B817A8">
        <w:rPr>
          <w:color w:val="141413"/>
          <w:sz w:val="22"/>
          <w:szCs w:val="22"/>
          <w:lang w:val="ru-RU"/>
        </w:rPr>
        <w:t>қоюынан</w:t>
      </w:r>
      <w:proofErr w:type="spellEnd"/>
      <w:r w:rsidRPr="00B817A8">
        <w:rPr>
          <w:color w:val="141413"/>
          <w:sz w:val="22"/>
          <w:szCs w:val="22"/>
          <w:lang w:val="ru-RU"/>
        </w:rPr>
        <w:t xml:space="preserve"> </w:t>
      </w:r>
      <w:proofErr w:type="spellStart"/>
      <w:r w:rsidRPr="00B817A8">
        <w:rPr>
          <w:color w:val="141413"/>
          <w:sz w:val="22"/>
          <w:szCs w:val="22"/>
          <w:lang w:val="ru-RU"/>
        </w:rPr>
        <w:t>көрінеді</w:t>
      </w:r>
      <w:proofErr w:type="spellEnd"/>
      <w:r w:rsidRPr="00B817A8">
        <w:rPr>
          <w:color w:val="141413"/>
          <w:sz w:val="22"/>
          <w:szCs w:val="22"/>
          <w:lang w:val="ru-RU"/>
        </w:rPr>
        <w:t>. ЕО-</w:t>
      </w:r>
      <w:proofErr w:type="spellStart"/>
      <w:r w:rsidRPr="00B817A8">
        <w:rPr>
          <w:color w:val="141413"/>
          <w:sz w:val="22"/>
          <w:szCs w:val="22"/>
          <w:lang w:val="ru-RU"/>
        </w:rPr>
        <w:t>ның</w:t>
      </w:r>
      <w:proofErr w:type="spellEnd"/>
      <w:r w:rsidRPr="00B817A8">
        <w:rPr>
          <w:color w:val="141413"/>
          <w:sz w:val="22"/>
          <w:szCs w:val="22"/>
          <w:lang w:val="ru-RU"/>
        </w:rPr>
        <w:t xml:space="preserve"> </w:t>
      </w:r>
      <w:proofErr w:type="spellStart"/>
      <w:r w:rsidRPr="00B817A8">
        <w:rPr>
          <w:color w:val="141413"/>
          <w:sz w:val="22"/>
          <w:szCs w:val="22"/>
          <w:lang w:val="ru-RU"/>
        </w:rPr>
        <w:t>шартқа</w:t>
      </w:r>
      <w:proofErr w:type="spellEnd"/>
      <w:r w:rsidRPr="00B817A8">
        <w:rPr>
          <w:color w:val="141413"/>
          <w:sz w:val="22"/>
          <w:szCs w:val="22"/>
          <w:lang w:val="ru-RU"/>
        </w:rPr>
        <w:t xml:space="preserve"> </w:t>
      </w:r>
      <w:proofErr w:type="spellStart"/>
      <w:r w:rsidRPr="00B817A8">
        <w:rPr>
          <w:color w:val="141413"/>
          <w:sz w:val="22"/>
          <w:szCs w:val="22"/>
          <w:lang w:val="ru-RU"/>
        </w:rPr>
        <w:t>қол</w:t>
      </w:r>
      <w:proofErr w:type="spellEnd"/>
      <w:r w:rsidRPr="00B817A8">
        <w:rPr>
          <w:color w:val="141413"/>
          <w:sz w:val="22"/>
          <w:szCs w:val="22"/>
          <w:lang w:val="ru-RU"/>
        </w:rPr>
        <w:t xml:space="preserve"> </w:t>
      </w:r>
      <w:proofErr w:type="spellStart"/>
      <w:r w:rsidRPr="00B817A8">
        <w:rPr>
          <w:color w:val="141413"/>
          <w:sz w:val="22"/>
          <w:szCs w:val="22"/>
          <w:lang w:val="ru-RU"/>
        </w:rPr>
        <w:t>қою</w:t>
      </w:r>
      <w:proofErr w:type="spellEnd"/>
      <w:r w:rsidRPr="00B817A8">
        <w:rPr>
          <w:color w:val="141413"/>
          <w:sz w:val="22"/>
          <w:szCs w:val="22"/>
          <w:lang w:val="ru-RU"/>
        </w:rPr>
        <w:t xml:space="preserve"> </w:t>
      </w:r>
      <w:proofErr w:type="spellStart"/>
      <w:r w:rsidRPr="00B817A8">
        <w:rPr>
          <w:color w:val="141413"/>
          <w:sz w:val="22"/>
          <w:szCs w:val="22"/>
          <w:lang w:val="ru-RU"/>
        </w:rPr>
        <w:t>өкілеттігі</w:t>
      </w:r>
      <w:proofErr w:type="spellEnd"/>
      <w:r w:rsidRPr="00B817A8">
        <w:rPr>
          <w:color w:val="141413"/>
          <w:sz w:val="22"/>
          <w:szCs w:val="22"/>
          <w:lang w:val="ru-RU"/>
        </w:rPr>
        <w:t xml:space="preserve"> </w:t>
      </w:r>
      <w:proofErr w:type="spellStart"/>
      <w:r w:rsidRPr="00B817A8">
        <w:rPr>
          <w:color w:val="141413"/>
          <w:sz w:val="22"/>
          <w:szCs w:val="22"/>
          <w:lang w:val="ru-RU"/>
        </w:rPr>
        <w:t>қазіргі</w:t>
      </w:r>
      <w:proofErr w:type="spellEnd"/>
      <w:r w:rsidRPr="00B817A8">
        <w:rPr>
          <w:color w:val="141413"/>
          <w:sz w:val="22"/>
          <w:szCs w:val="22"/>
          <w:lang w:val="ru-RU"/>
        </w:rPr>
        <w:t xml:space="preserve"> TFEU-</w:t>
      </w:r>
      <w:proofErr w:type="spellStart"/>
      <w:r w:rsidRPr="00B817A8">
        <w:rPr>
          <w:color w:val="141413"/>
          <w:sz w:val="22"/>
          <w:szCs w:val="22"/>
          <w:lang w:val="ru-RU"/>
        </w:rPr>
        <w:t>дің</w:t>
      </w:r>
      <w:proofErr w:type="spellEnd"/>
      <w:r w:rsidRPr="00B817A8">
        <w:rPr>
          <w:color w:val="141413"/>
          <w:sz w:val="22"/>
          <w:szCs w:val="22"/>
          <w:lang w:val="ru-RU"/>
        </w:rPr>
        <w:t xml:space="preserve"> 207-бабында (</w:t>
      </w:r>
      <w:proofErr w:type="spellStart"/>
      <w:r w:rsidRPr="00B817A8">
        <w:rPr>
          <w:color w:val="141413"/>
          <w:sz w:val="22"/>
          <w:szCs w:val="22"/>
          <w:lang w:val="ru-RU"/>
        </w:rPr>
        <w:t>бұрынғы</w:t>
      </w:r>
      <w:proofErr w:type="spellEnd"/>
      <w:r w:rsidRPr="00B817A8">
        <w:rPr>
          <w:color w:val="141413"/>
          <w:sz w:val="22"/>
          <w:szCs w:val="22"/>
          <w:lang w:val="ru-RU"/>
        </w:rPr>
        <w:t xml:space="preserve"> ЕО 133-бабы мен </w:t>
      </w:r>
      <w:proofErr w:type="spellStart"/>
      <w:r w:rsidRPr="00B817A8">
        <w:rPr>
          <w:color w:val="141413"/>
          <w:sz w:val="22"/>
          <w:szCs w:val="22"/>
          <w:lang w:val="ru-RU"/>
        </w:rPr>
        <w:t>Шарттың</w:t>
      </w:r>
      <w:proofErr w:type="spellEnd"/>
      <w:r w:rsidRPr="00B817A8">
        <w:rPr>
          <w:color w:val="141413"/>
          <w:sz w:val="22"/>
          <w:szCs w:val="22"/>
          <w:lang w:val="ru-RU"/>
        </w:rPr>
        <w:t xml:space="preserve"> 113-бабында) </w:t>
      </w:r>
      <w:proofErr w:type="spellStart"/>
      <w:r w:rsidRPr="00B817A8">
        <w:rPr>
          <w:color w:val="141413"/>
          <w:sz w:val="22"/>
          <w:szCs w:val="22"/>
          <w:lang w:val="ru-RU"/>
        </w:rPr>
        <w:t>белгіленген</w:t>
      </w:r>
      <w:proofErr w:type="spellEnd"/>
      <w:r w:rsidRPr="00B817A8">
        <w:rPr>
          <w:color w:val="141413"/>
          <w:sz w:val="22"/>
          <w:szCs w:val="22"/>
          <w:lang w:val="ru-RU"/>
        </w:rPr>
        <w:t>.</w:t>
      </w:r>
    </w:p>
    <w:p w14:paraId="753A1DF7" w14:textId="5CBEA85E"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Бүгінге</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меншікпен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шарт</w:t>
      </w:r>
      <w:proofErr w:type="spellEnd"/>
      <w:r w:rsidRPr="00B817A8">
        <w:rPr>
          <w:color w:val="141413"/>
          <w:sz w:val="22"/>
          <w:szCs w:val="22"/>
          <w:lang w:val="ru-RU"/>
        </w:rPr>
        <w:t xml:space="preserve"> </w:t>
      </w:r>
      <w:proofErr w:type="spellStart"/>
      <w:r w:rsidRPr="00B817A8">
        <w:rPr>
          <w:color w:val="141413"/>
          <w:sz w:val="22"/>
          <w:szCs w:val="22"/>
          <w:lang w:val="ru-RU"/>
        </w:rPr>
        <w:t>жасасты</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қазір</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құқықтарының</w:t>
      </w:r>
      <w:proofErr w:type="spellEnd"/>
      <w:r w:rsidRPr="00B817A8">
        <w:rPr>
          <w:color w:val="141413"/>
          <w:sz w:val="22"/>
          <w:szCs w:val="22"/>
          <w:lang w:val="ru-RU"/>
        </w:rPr>
        <w:t xml:space="preserve"> </w:t>
      </w:r>
      <w:proofErr w:type="spellStart"/>
      <w:r w:rsidRPr="00B817A8">
        <w:rPr>
          <w:color w:val="141413"/>
          <w:sz w:val="22"/>
          <w:szCs w:val="22"/>
          <w:lang w:val="ru-RU"/>
        </w:rPr>
        <w:t>сауда-саттықпен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аспектілері</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Келісімнің</w:t>
      </w:r>
      <w:proofErr w:type="spellEnd"/>
      <w:r w:rsidRPr="00B817A8">
        <w:rPr>
          <w:color w:val="141413"/>
          <w:sz w:val="22"/>
          <w:szCs w:val="22"/>
          <w:lang w:val="ru-RU"/>
        </w:rPr>
        <w:t xml:space="preserve"> (TRIPS) </w:t>
      </w:r>
      <w:proofErr w:type="spellStart"/>
      <w:r w:rsidRPr="00B817A8">
        <w:rPr>
          <w:color w:val="141413"/>
          <w:sz w:val="22"/>
          <w:szCs w:val="22"/>
          <w:lang w:val="ru-RU"/>
        </w:rPr>
        <w:t>қатысушысы</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табылады</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өзі</w:t>
      </w:r>
      <w:proofErr w:type="spellEnd"/>
      <w:r w:rsidRPr="00B817A8">
        <w:rPr>
          <w:color w:val="141413"/>
          <w:sz w:val="22"/>
          <w:szCs w:val="22"/>
          <w:lang w:val="ru-RU"/>
        </w:rPr>
        <w:t xml:space="preserve"> Берн </w:t>
      </w:r>
      <w:proofErr w:type="spellStart"/>
      <w:r w:rsidRPr="00B817A8">
        <w:rPr>
          <w:color w:val="141413"/>
          <w:sz w:val="22"/>
          <w:szCs w:val="22"/>
          <w:lang w:val="ru-RU"/>
        </w:rPr>
        <w:t>және</w:t>
      </w:r>
      <w:proofErr w:type="spellEnd"/>
      <w:r w:rsidRPr="00B817A8">
        <w:rPr>
          <w:color w:val="141413"/>
          <w:sz w:val="22"/>
          <w:szCs w:val="22"/>
          <w:lang w:val="ru-RU"/>
        </w:rPr>
        <w:t xml:space="preserve"> Париж </w:t>
      </w:r>
      <w:proofErr w:type="spellStart"/>
      <w:r w:rsidRPr="00B817A8">
        <w:rPr>
          <w:color w:val="141413"/>
          <w:sz w:val="22"/>
          <w:szCs w:val="22"/>
          <w:lang w:val="ru-RU"/>
        </w:rPr>
        <w:t>конвенциясымен</w:t>
      </w:r>
      <w:proofErr w:type="spellEnd"/>
      <w:r w:rsidRPr="00B817A8">
        <w:rPr>
          <w:color w:val="141413"/>
          <w:sz w:val="22"/>
          <w:szCs w:val="22"/>
          <w:lang w:val="ru-RU"/>
        </w:rPr>
        <w:t xml:space="preserve">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Корольдіктегі</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түсіну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экономикалық</w:t>
      </w:r>
      <w:proofErr w:type="spellEnd"/>
      <w:r w:rsidRPr="00B817A8">
        <w:rPr>
          <w:color w:val="141413"/>
          <w:sz w:val="22"/>
          <w:szCs w:val="22"/>
          <w:lang w:val="ru-RU"/>
        </w:rPr>
        <w:t xml:space="preserve"> </w:t>
      </w:r>
      <w:proofErr w:type="spellStart"/>
      <w:r w:rsidRPr="00B817A8">
        <w:rPr>
          <w:color w:val="141413"/>
          <w:sz w:val="22"/>
          <w:szCs w:val="22"/>
          <w:lang w:val="ru-RU"/>
        </w:rPr>
        <w:t>аймағымен</w:t>
      </w:r>
      <w:proofErr w:type="spellEnd"/>
      <w:r w:rsidRPr="00B817A8">
        <w:rPr>
          <w:color w:val="141413"/>
          <w:sz w:val="22"/>
          <w:szCs w:val="22"/>
          <w:lang w:val="ru-RU"/>
        </w:rPr>
        <w:t xml:space="preserve"> (ЕЭА) жете </w:t>
      </w:r>
      <w:proofErr w:type="spellStart"/>
      <w:r w:rsidRPr="00B817A8">
        <w:rPr>
          <w:color w:val="141413"/>
          <w:sz w:val="22"/>
          <w:szCs w:val="22"/>
          <w:lang w:val="ru-RU"/>
        </w:rPr>
        <w:t>таныс</w:t>
      </w:r>
      <w:proofErr w:type="spellEnd"/>
      <w:r w:rsidRPr="00B817A8">
        <w:rPr>
          <w:color w:val="141413"/>
          <w:sz w:val="22"/>
          <w:szCs w:val="22"/>
          <w:lang w:val="ru-RU"/>
        </w:rPr>
        <w:t xml:space="preserve"> </w:t>
      </w:r>
      <w:proofErr w:type="spellStart"/>
      <w:r w:rsidRPr="00B817A8">
        <w:rPr>
          <w:color w:val="141413"/>
          <w:sz w:val="22"/>
          <w:szCs w:val="22"/>
          <w:lang w:val="ru-RU"/>
        </w:rPr>
        <w:t>болған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пен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еркін</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аймағына</w:t>
      </w:r>
      <w:proofErr w:type="spellEnd"/>
      <w:r w:rsidRPr="00B817A8">
        <w:rPr>
          <w:color w:val="141413"/>
          <w:sz w:val="22"/>
          <w:szCs w:val="22"/>
          <w:lang w:val="ru-RU"/>
        </w:rPr>
        <w:t xml:space="preserve"> (ЕЕСА) </w:t>
      </w:r>
      <w:proofErr w:type="spellStart"/>
      <w:r w:rsidRPr="00B817A8">
        <w:rPr>
          <w:color w:val="141413"/>
          <w:sz w:val="22"/>
          <w:szCs w:val="22"/>
          <w:lang w:val="ru-RU"/>
        </w:rPr>
        <w:t>кіретін</w:t>
      </w:r>
      <w:proofErr w:type="spellEnd"/>
      <w:r w:rsidRPr="00B817A8">
        <w:rPr>
          <w:color w:val="141413"/>
          <w:sz w:val="22"/>
          <w:szCs w:val="22"/>
          <w:lang w:val="ru-RU"/>
        </w:rPr>
        <w:t xml:space="preserve"> </w:t>
      </w:r>
      <w:proofErr w:type="spellStart"/>
      <w:r w:rsidRPr="00B817A8">
        <w:rPr>
          <w:color w:val="141413"/>
          <w:sz w:val="22"/>
          <w:szCs w:val="22"/>
          <w:lang w:val="ru-RU"/>
        </w:rPr>
        <w:t>одақтас</w:t>
      </w:r>
      <w:proofErr w:type="spellEnd"/>
      <w:r w:rsidRPr="00B817A8">
        <w:rPr>
          <w:color w:val="141413"/>
          <w:sz w:val="22"/>
          <w:szCs w:val="22"/>
          <w:lang w:val="ru-RU"/>
        </w:rPr>
        <w:t xml:space="preserve"> </w:t>
      </w:r>
      <w:proofErr w:type="spellStart"/>
      <w:r w:rsidRPr="00B817A8">
        <w:rPr>
          <w:color w:val="141413"/>
          <w:sz w:val="22"/>
          <w:szCs w:val="22"/>
          <w:lang w:val="ru-RU"/>
        </w:rPr>
        <w:t>елдер</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бастама</w:t>
      </w:r>
      <w:proofErr w:type="spellEnd"/>
      <w:r w:rsidRPr="00B817A8">
        <w:rPr>
          <w:color w:val="141413"/>
          <w:sz w:val="22"/>
          <w:szCs w:val="22"/>
          <w:lang w:val="ru-RU"/>
        </w:rPr>
        <w:t xml:space="preserve">. 1994 </w:t>
      </w:r>
      <w:proofErr w:type="spellStart"/>
      <w:r w:rsidRPr="00B817A8">
        <w:rPr>
          <w:color w:val="141413"/>
          <w:sz w:val="22"/>
          <w:szCs w:val="22"/>
          <w:lang w:val="ru-RU"/>
        </w:rPr>
        <w:t>жылы</w:t>
      </w:r>
      <w:proofErr w:type="spellEnd"/>
      <w:r w:rsidRPr="00B817A8">
        <w:rPr>
          <w:color w:val="141413"/>
          <w:sz w:val="22"/>
          <w:szCs w:val="22"/>
          <w:lang w:val="ru-RU"/>
        </w:rPr>
        <w:t xml:space="preserve"> ЕЕСА-</w:t>
      </w:r>
      <w:proofErr w:type="spellStart"/>
      <w:r w:rsidRPr="00B817A8">
        <w:rPr>
          <w:color w:val="141413"/>
          <w:sz w:val="22"/>
          <w:szCs w:val="22"/>
          <w:lang w:val="ru-RU"/>
        </w:rPr>
        <w:t>ға</w:t>
      </w:r>
      <w:proofErr w:type="spellEnd"/>
      <w:r w:rsidRPr="00B817A8">
        <w:rPr>
          <w:color w:val="141413"/>
          <w:sz w:val="22"/>
          <w:szCs w:val="22"/>
          <w:lang w:val="ru-RU"/>
        </w:rPr>
        <w:t xml:space="preserve"> </w:t>
      </w:r>
      <w:proofErr w:type="spellStart"/>
      <w:r w:rsidRPr="00B817A8">
        <w:rPr>
          <w:color w:val="141413"/>
          <w:sz w:val="22"/>
          <w:szCs w:val="22"/>
          <w:lang w:val="ru-RU"/>
        </w:rPr>
        <w:t>мүше-мемлекеттердің</w:t>
      </w:r>
      <w:proofErr w:type="spellEnd"/>
      <w:r w:rsidRPr="00B817A8">
        <w:rPr>
          <w:color w:val="141413"/>
          <w:sz w:val="22"/>
          <w:szCs w:val="22"/>
          <w:lang w:val="ru-RU"/>
        </w:rPr>
        <w:t xml:space="preserve"> </w:t>
      </w:r>
      <w:proofErr w:type="spellStart"/>
      <w:r w:rsidRPr="00B817A8">
        <w:rPr>
          <w:color w:val="141413"/>
          <w:sz w:val="22"/>
          <w:szCs w:val="22"/>
          <w:lang w:val="ru-RU"/>
        </w:rPr>
        <w:t>көбі</w:t>
      </w:r>
      <w:proofErr w:type="spellEnd"/>
      <w:r w:rsidRPr="00B817A8">
        <w:rPr>
          <w:color w:val="141413"/>
          <w:sz w:val="22"/>
          <w:szCs w:val="22"/>
          <w:lang w:val="ru-RU"/>
        </w:rPr>
        <w:t xml:space="preserve"> ЕО-мен ЕЕСА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бірлескен</w:t>
      </w:r>
      <w:proofErr w:type="spellEnd"/>
      <w:r w:rsidRPr="00B817A8">
        <w:rPr>
          <w:color w:val="141413"/>
          <w:sz w:val="22"/>
          <w:szCs w:val="22"/>
          <w:lang w:val="ru-RU"/>
        </w:rPr>
        <w:t xml:space="preserve"> </w:t>
      </w:r>
      <w:proofErr w:type="spellStart"/>
      <w:r w:rsidRPr="00B817A8">
        <w:rPr>
          <w:color w:val="141413"/>
          <w:sz w:val="22"/>
          <w:szCs w:val="22"/>
          <w:lang w:val="ru-RU"/>
        </w:rPr>
        <w:t>бастама</w:t>
      </w:r>
      <w:proofErr w:type="spellEnd"/>
      <w:r w:rsidRPr="00B817A8">
        <w:rPr>
          <w:color w:val="141413"/>
          <w:sz w:val="22"/>
          <w:szCs w:val="22"/>
          <w:lang w:val="ru-RU"/>
        </w:rPr>
        <w:t xml:space="preserve"> </w:t>
      </w:r>
      <w:proofErr w:type="spellStart"/>
      <w:r w:rsidRPr="00B817A8">
        <w:rPr>
          <w:color w:val="141413"/>
          <w:sz w:val="22"/>
          <w:szCs w:val="22"/>
          <w:lang w:val="ru-RU"/>
        </w:rPr>
        <w:t>қосылып</w:t>
      </w:r>
      <w:proofErr w:type="spellEnd"/>
      <w:r w:rsidRPr="00B817A8">
        <w:rPr>
          <w:color w:val="141413"/>
          <w:sz w:val="22"/>
          <w:szCs w:val="22"/>
          <w:lang w:val="ru-RU"/>
        </w:rPr>
        <w:t xml:space="preserve">, ЕЭА </w:t>
      </w:r>
      <w:proofErr w:type="spellStart"/>
      <w:r w:rsidRPr="00B817A8">
        <w:rPr>
          <w:color w:val="141413"/>
          <w:sz w:val="22"/>
          <w:szCs w:val="22"/>
          <w:lang w:val="ru-RU"/>
        </w:rPr>
        <w:t>құруды</w:t>
      </w:r>
      <w:proofErr w:type="spellEnd"/>
      <w:r w:rsidRPr="00B817A8">
        <w:rPr>
          <w:color w:val="141413"/>
          <w:sz w:val="22"/>
          <w:szCs w:val="22"/>
          <w:lang w:val="ru-RU"/>
        </w:rPr>
        <w:t xml:space="preserve"> </w:t>
      </w:r>
      <w:proofErr w:type="spellStart"/>
      <w:r w:rsidRPr="00B817A8">
        <w:rPr>
          <w:color w:val="141413"/>
          <w:sz w:val="22"/>
          <w:szCs w:val="22"/>
          <w:lang w:val="ru-RU"/>
        </w:rPr>
        <w:t>қолдады</w:t>
      </w:r>
      <w:proofErr w:type="spellEnd"/>
      <w:r w:rsidRPr="00B817A8">
        <w:rPr>
          <w:color w:val="141413"/>
          <w:sz w:val="22"/>
          <w:szCs w:val="22"/>
          <w:lang w:val="ru-RU"/>
        </w:rPr>
        <w:t>.</w:t>
      </w:r>
    </w:p>
    <w:p w14:paraId="519C8943"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r w:rsidRPr="00B817A8">
        <w:rPr>
          <w:color w:val="141413"/>
          <w:sz w:val="22"/>
          <w:szCs w:val="22"/>
          <w:lang w:val="ru-RU"/>
        </w:rPr>
        <w:t xml:space="preserve">ЕЕСА </w:t>
      </w:r>
      <w:proofErr w:type="spellStart"/>
      <w:r w:rsidRPr="00B817A8">
        <w:rPr>
          <w:color w:val="141413"/>
          <w:sz w:val="22"/>
          <w:szCs w:val="22"/>
          <w:lang w:val="ru-RU"/>
        </w:rPr>
        <w:t>құрамындағы</w:t>
      </w:r>
      <w:proofErr w:type="spellEnd"/>
      <w:r w:rsidRPr="00B817A8">
        <w:rPr>
          <w:color w:val="141413"/>
          <w:sz w:val="22"/>
          <w:szCs w:val="22"/>
          <w:lang w:val="ru-RU"/>
        </w:rPr>
        <w:t xml:space="preserve"> ЕЭА-</w:t>
      </w:r>
      <w:proofErr w:type="spellStart"/>
      <w:r w:rsidRPr="00B817A8">
        <w:rPr>
          <w:color w:val="141413"/>
          <w:sz w:val="22"/>
          <w:szCs w:val="22"/>
          <w:lang w:val="ru-RU"/>
        </w:rPr>
        <w:t>ға</w:t>
      </w:r>
      <w:proofErr w:type="spellEnd"/>
      <w:r w:rsidRPr="00B817A8">
        <w:rPr>
          <w:color w:val="141413"/>
          <w:sz w:val="22"/>
          <w:szCs w:val="22"/>
          <w:lang w:val="ru-RU"/>
        </w:rPr>
        <w:t xml:space="preserve"> </w:t>
      </w:r>
      <w:proofErr w:type="spellStart"/>
      <w:r w:rsidRPr="00B817A8">
        <w:rPr>
          <w:color w:val="141413"/>
          <w:sz w:val="22"/>
          <w:szCs w:val="22"/>
          <w:lang w:val="ru-RU"/>
        </w:rPr>
        <w:t>қосылған</w:t>
      </w:r>
      <w:proofErr w:type="spellEnd"/>
      <w:r w:rsidRPr="00B817A8">
        <w:rPr>
          <w:color w:val="141413"/>
          <w:sz w:val="22"/>
          <w:szCs w:val="22"/>
          <w:lang w:val="ru-RU"/>
        </w:rPr>
        <w:t xml:space="preserve"> </w:t>
      </w:r>
      <w:proofErr w:type="spellStart"/>
      <w:r w:rsidRPr="00B817A8">
        <w:rPr>
          <w:color w:val="141413"/>
          <w:sz w:val="22"/>
          <w:szCs w:val="22"/>
          <w:lang w:val="ru-RU"/>
        </w:rPr>
        <w:t>мемлекеттер</w:t>
      </w:r>
      <w:proofErr w:type="spellEnd"/>
      <w:r w:rsidRPr="00B817A8">
        <w:rPr>
          <w:color w:val="141413"/>
          <w:sz w:val="22"/>
          <w:szCs w:val="22"/>
          <w:lang w:val="ru-RU"/>
        </w:rPr>
        <w:t xml:space="preserve"> ЕО-</w:t>
      </w:r>
      <w:proofErr w:type="spellStart"/>
      <w:r w:rsidRPr="00B817A8">
        <w:rPr>
          <w:color w:val="141413"/>
          <w:sz w:val="22"/>
          <w:szCs w:val="22"/>
          <w:lang w:val="ru-RU"/>
        </w:rPr>
        <w:t>ның</w:t>
      </w:r>
      <w:proofErr w:type="spellEnd"/>
      <w:r w:rsidRPr="00B817A8">
        <w:rPr>
          <w:color w:val="141413"/>
          <w:sz w:val="22"/>
          <w:szCs w:val="22"/>
          <w:lang w:val="ru-RU"/>
        </w:rPr>
        <w:t xml:space="preserve"> </w:t>
      </w:r>
      <w:proofErr w:type="spellStart"/>
      <w:r w:rsidRPr="00B817A8">
        <w:rPr>
          <w:color w:val="141413"/>
          <w:sz w:val="22"/>
          <w:szCs w:val="22"/>
          <w:lang w:val="ru-RU"/>
        </w:rPr>
        <w:t>біршама</w:t>
      </w:r>
      <w:proofErr w:type="spellEnd"/>
      <w:r w:rsidRPr="00B817A8">
        <w:rPr>
          <w:color w:val="141413"/>
          <w:sz w:val="22"/>
          <w:szCs w:val="22"/>
          <w:lang w:val="ru-RU"/>
        </w:rPr>
        <w:t xml:space="preserve"> </w:t>
      </w:r>
      <w:proofErr w:type="spellStart"/>
      <w:r w:rsidRPr="00B817A8">
        <w:rPr>
          <w:color w:val="141413"/>
          <w:sz w:val="22"/>
          <w:szCs w:val="22"/>
          <w:lang w:val="ru-RU"/>
        </w:rPr>
        <w:t>директивасын</w:t>
      </w:r>
      <w:proofErr w:type="spellEnd"/>
      <w:r w:rsidRPr="00B817A8">
        <w:rPr>
          <w:color w:val="141413"/>
          <w:sz w:val="22"/>
          <w:szCs w:val="22"/>
          <w:lang w:val="ru-RU"/>
        </w:rPr>
        <w:t xml:space="preserve"> </w:t>
      </w:r>
      <w:proofErr w:type="spellStart"/>
      <w:r w:rsidRPr="00B817A8">
        <w:rPr>
          <w:color w:val="141413"/>
          <w:sz w:val="22"/>
          <w:szCs w:val="22"/>
          <w:lang w:val="ru-RU"/>
        </w:rPr>
        <w:t>орындауға</w:t>
      </w:r>
      <w:proofErr w:type="spellEnd"/>
      <w:r w:rsidRPr="00B817A8">
        <w:rPr>
          <w:color w:val="141413"/>
          <w:sz w:val="22"/>
          <w:szCs w:val="22"/>
          <w:lang w:val="ru-RU"/>
        </w:rPr>
        <w:t xml:space="preserve"> </w:t>
      </w:r>
      <w:proofErr w:type="spellStart"/>
      <w:r w:rsidRPr="00B817A8">
        <w:rPr>
          <w:color w:val="141413"/>
          <w:sz w:val="22"/>
          <w:szCs w:val="22"/>
          <w:lang w:val="ru-RU"/>
        </w:rPr>
        <w:t>міндеттелді</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ішінде</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маркасы</w:t>
      </w:r>
      <w:proofErr w:type="spellEnd"/>
      <w:r w:rsidRPr="00B817A8">
        <w:rPr>
          <w:color w:val="141413"/>
          <w:sz w:val="22"/>
          <w:szCs w:val="22"/>
          <w:lang w:val="ru-RU"/>
        </w:rPr>
        <w:t xml:space="preserve"> мен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та бар).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ережелердің</w:t>
      </w:r>
      <w:proofErr w:type="spellEnd"/>
      <w:r w:rsidRPr="00B817A8">
        <w:rPr>
          <w:color w:val="141413"/>
          <w:sz w:val="22"/>
          <w:szCs w:val="22"/>
          <w:lang w:val="ru-RU"/>
        </w:rPr>
        <w:t xml:space="preserve"> </w:t>
      </w:r>
      <w:proofErr w:type="spellStart"/>
      <w:r w:rsidRPr="00B817A8">
        <w:rPr>
          <w:color w:val="141413"/>
          <w:sz w:val="22"/>
          <w:szCs w:val="22"/>
          <w:lang w:val="ru-RU"/>
        </w:rPr>
        <w:t>сақталу</w:t>
      </w:r>
      <w:proofErr w:type="spellEnd"/>
      <w:r w:rsidRPr="00B817A8">
        <w:rPr>
          <w:color w:val="141413"/>
          <w:sz w:val="22"/>
          <w:szCs w:val="22"/>
          <w:lang w:val="ru-RU"/>
        </w:rPr>
        <w:t xml:space="preserve"> </w:t>
      </w:r>
      <w:proofErr w:type="spellStart"/>
      <w:r w:rsidRPr="00B817A8">
        <w:rPr>
          <w:color w:val="141413"/>
          <w:sz w:val="22"/>
          <w:szCs w:val="22"/>
          <w:lang w:val="ru-RU"/>
        </w:rPr>
        <w:t>барысын</w:t>
      </w:r>
      <w:proofErr w:type="spellEnd"/>
      <w:r w:rsidRPr="00B817A8">
        <w:rPr>
          <w:color w:val="141413"/>
          <w:sz w:val="22"/>
          <w:szCs w:val="22"/>
          <w:lang w:val="ru-RU"/>
        </w:rPr>
        <w:t xml:space="preserve"> ЕЕСА </w:t>
      </w:r>
      <w:proofErr w:type="spellStart"/>
      <w:r w:rsidRPr="00B817A8">
        <w:rPr>
          <w:color w:val="141413"/>
          <w:sz w:val="22"/>
          <w:szCs w:val="22"/>
          <w:lang w:val="ru-RU"/>
        </w:rPr>
        <w:t>Бақылау</w:t>
      </w:r>
      <w:proofErr w:type="spellEnd"/>
      <w:r w:rsidRPr="00B817A8">
        <w:rPr>
          <w:color w:val="141413"/>
          <w:sz w:val="22"/>
          <w:szCs w:val="22"/>
          <w:lang w:val="ru-RU"/>
        </w:rPr>
        <w:t xml:space="preserve"> </w:t>
      </w:r>
      <w:proofErr w:type="spellStart"/>
      <w:r w:rsidRPr="00B817A8">
        <w:rPr>
          <w:color w:val="141413"/>
          <w:sz w:val="22"/>
          <w:szCs w:val="22"/>
          <w:lang w:val="ru-RU"/>
        </w:rPr>
        <w:t>комитеті</w:t>
      </w:r>
      <w:proofErr w:type="spellEnd"/>
      <w:r w:rsidRPr="00B817A8">
        <w:rPr>
          <w:color w:val="141413"/>
          <w:sz w:val="22"/>
          <w:szCs w:val="22"/>
          <w:lang w:val="ru-RU"/>
        </w:rPr>
        <w:t xml:space="preserve"> мен ЕЕСА соты </w:t>
      </w:r>
      <w:proofErr w:type="spellStart"/>
      <w:r w:rsidRPr="00B817A8">
        <w:rPr>
          <w:color w:val="141413"/>
          <w:sz w:val="22"/>
          <w:szCs w:val="22"/>
          <w:lang w:val="ru-RU"/>
        </w:rPr>
        <w:t>көз</w:t>
      </w:r>
      <w:proofErr w:type="spellEnd"/>
      <w:r w:rsidRPr="00B817A8">
        <w:rPr>
          <w:color w:val="141413"/>
          <w:sz w:val="22"/>
          <w:szCs w:val="22"/>
          <w:lang w:val="ru-RU"/>
        </w:rPr>
        <w:t xml:space="preserve"> </w:t>
      </w:r>
      <w:proofErr w:type="spellStart"/>
      <w:r w:rsidRPr="00B817A8">
        <w:rPr>
          <w:color w:val="141413"/>
          <w:sz w:val="22"/>
          <w:szCs w:val="22"/>
          <w:lang w:val="ru-RU"/>
        </w:rPr>
        <w:t>қырында</w:t>
      </w:r>
      <w:proofErr w:type="spellEnd"/>
      <w:r w:rsidRPr="00B817A8">
        <w:rPr>
          <w:color w:val="141413"/>
          <w:sz w:val="22"/>
          <w:szCs w:val="22"/>
          <w:lang w:val="ru-RU"/>
        </w:rPr>
        <w:t xml:space="preserve"> </w:t>
      </w:r>
      <w:proofErr w:type="spellStart"/>
      <w:r w:rsidRPr="00B817A8">
        <w:rPr>
          <w:color w:val="141413"/>
          <w:sz w:val="22"/>
          <w:szCs w:val="22"/>
          <w:lang w:val="ru-RU"/>
        </w:rPr>
        <w:t>ұстайды</w:t>
      </w:r>
      <w:proofErr w:type="spellEnd"/>
      <w:r w:rsidRPr="00B817A8">
        <w:rPr>
          <w:color w:val="141413"/>
          <w:sz w:val="22"/>
          <w:szCs w:val="22"/>
          <w:lang w:val="ru-RU"/>
        </w:rPr>
        <w:t xml:space="preserve">. Ал,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ЕЭА </w:t>
      </w:r>
      <w:proofErr w:type="spellStart"/>
      <w:r w:rsidRPr="00B817A8">
        <w:rPr>
          <w:color w:val="141413"/>
          <w:sz w:val="22"/>
          <w:szCs w:val="22"/>
          <w:lang w:val="ru-RU"/>
        </w:rPr>
        <w:t>елдерімен</w:t>
      </w:r>
      <w:proofErr w:type="spellEnd"/>
      <w:r w:rsidRPr="00B817A8">
        <w:rPr>
          <w:color w:val="141413"/>
          <w:sz w:val="22"/>
          <w:szCs w:val="22"/>
          <w:lang w:val="ru-RU"/>
        </w:rPr>
        <w:t xml:space="preserve"> </w:t>
      </w:r>
      <w:proofErr w:type="spellStart"/>
      <w:r w:rsidRPr="00B817A8">
        <w:rPr>
          <w:color w:val="141413"/>
          <w:sz w:val="22"/>
          <w:szCs w:val="22"/>
          <w:lang w:val="ru-RU"/>
        </w:rPr>
        <w:t>бірлесе</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ережелерін</w:t>
      </w:r>
      <w:proofErr w:type="spellEnd"/>
      <w:r w:rsidRPr="00B817A8">
        <w:rPr>
          <w:color w:val="141413"/>
          <w:sz w:val="22"/>
          <w:szCs w:val="22"/>
          <w:lang w:val="ru-RU"/>
        </w:rPr>
        <w:t xml:space="preserve"> </w:t>
      </w:r>
      <w:proofErr w:type="spellStart"/>
      <w:r w:rsidRPr="00B817A8">
        <w:rPr>
          <w:color w:val="141413"/>
          <w:sz w:val="22"/>
          <w:szCs w:val="22"/>
          <w:lang w:val="ru-RU"/>
        </w:rPr>
        <w:t>кеңейтуге</w:t>
      </w:r>
      <w:proofErr w:type="spellEnd"/>
      <w:r w:rsidRPr="00B817A8">
        <w:rPr>
          <w:color w:val="141413"/>
          <w:sz w:val="22"/>
          <w:szCs w:val="22"/>
          <w:lang w:val="ru-RU"/>
        </w:rPr>
        <w:t xml:space="preserve"> </w:t>
      </w:r>
      <w:proofErr w:type="spellStart"/>
      <w:r w:rsidRPr="00B817A8">
        <w:rPr>
          <w:color w:val="141413"/>
          <w:sz w:val="22"/>
          <w:szCs w:val="22"/>
          <w:lang w:val="ru-RU"/>
        </w:rPr>
        <w:t>келісті</w:t>
      </w:r>
      <w:proofErr w:type="spellEnd"/>
      <w:r w:rsidRPr="00B817A8">
        <w:rPr>
          <w:color w:val="141413"/>
          <w:sz w:val="22"/>
          <w:szCs w:val="22"/>
          <w:lang w:val="ru-RU"/>
        </w:rPr>
        <w:t xml:space="preserve">. </w:t>
      </w:r>
      <w:proofErr w:type="spellStart"/>
      <w:r w:rsidRPr="00B817A8">
        <w:rPr>
          <w:color w:val="141413"/>
          <w:sz w:val="22"/>
          <w:szCs w:val="22"/>
          <w:lang w:val="ru-RU"/>
        </w:rPr>
        <w:t>Соның</w:t>
      </w:r>
      <w:proofErr w:type="spellEnd"/>
      <w:r w:rsidRPr="00B817A8">
        <w:rPr>
          <w:color w:val="141413"/>
          <w:sz w:val="22"/>
          <w:szCs w:val="22"/>
          <w:lang w:val="ru-RU"/>
        </w:rPr>
        <w:t xml:space="preserve"> </w:t>
      </w:r>
      <w:proofErr w:type="spellStart"/>
      <w:r w:rsidRPr="00B817A8">
        <w:rPr>
          <w:color w:val="141413"/>
          <w:sz w:val="22"/>
          <w:szCs w:val="22"/>
          <w:lang w:val="ru-RU"/>
        </w:rPr>
        <w:t>нәтижесінде</w:t>
      </w:r>
      <w:proofErr w:type="spellEnd"/>
      <w:r w:rsidRPr="00B817A8">
        <w:rPr>
          <w:color w:val="141413"/>
          <w:sz w:val="22"/>
          <w:szCs w:val="22"/>
          <w:lang w:val="ru-RU"/>
        </w:rPr>
        <w:t xml:space="preserve">, ЕЭА </w:t>
      </w:r>
      <w:proofErr w:type="spellStart"/>
      <w:r w:rsidRPr="00B817A8">
        <w:rPr>
          <w:color w:val="141413"/>
          <w:sz w:val="22"/>
          <w:szCs w:val="22"/>
          <w:lang w:val="ru-RU"/>
        </w:rPr>
        <w:t>аясындағы</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w:t>
      </w:r>
      <w:proofErr w:type="spellStart"/>
      <w:r w:rsidRPr="00B817A8">
        <w:rPr>
          <w:color w:val="141413"/>
          <w:sz w:val="22"/>
          <w:szCs w:val="22"/>
          <w:lang w:val="ru-RU"/>
        </w:rPr>
        <w:t>ережелерінде</w:t>
      </w:r>
      <w:proofErr w:type="spellEnd"/>
      <w:r w:rsidRPr="00B817A8">
        <w:rPr>
          <w:color w:val="141413"/>
          <w:sz w:val="22"/>
          <w:szCs w:val="22"/>
          <w:lang w:val="ru-RU"/>
        </w:rPr>
        <w:t xml:space="preserve"> </w:t>
      </w:r>
      <w:proofErr w:type="spellStart"/>
      <w:r w:rsidRPr="00B817A8">
        <w:rPr>
          <w:color w:val="141413"/>
          <w:sz w:val="22"/>
          <w:szCs w:val="22"/>
          <w:lang w:val="ru-RU"/>
        </w:rPr>
        <w:t>қолданылған</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w:t>
      </w:r>
      <w:proofErr w:type="spellStart"/>
      <w:r w:rsidRPr="00B817A8">
        <w:rPr>
          <w:color w:val="141413"/>
          <w:sz w:val="22"/>
          <w:szCs w:val="22"/>
          <w:lang w:val="ru-RU"/>
        </w:rPr>
        <w:t>Қауымдастық</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Ішкі</w:t>
      </w:r>
      <w:proofErr w:type="spellEnd"/>
      <w:r w:rsidRPr="00B817A8">
        <w:rPr>
          <w:color w:val="141413"/>
          <w:sz w:val="22"/>
          <w:szCs w:val="22"/>
          <w:lang w:val="ru-RU"/>
        </w:rPr>
        <w:t xml:space="preserve"> </w:t>
      </w:r>
      <w:proofErr w:type="spellStart"/>
      <w:r w:rsidRPr="00B817A8">
        <w:rPr>
          <w:color w:val="141413"/>
          <w:sz w:val="22"/>
          <w:szCs w:val="22"/>
          <w:lang w:val="ru-RU"/>
        </w:rPr>
        <w:t>нарық</w:t>
      </w:r>
      <w:proofErr w:type="spellEnd"/>
      <w:r w:rsidRPr="00B817A8">
        <w:rPr>
          <w:color w:val="141413"/>
          <w:sz w:val="22"/>
          <w:szCs w:val="22"/>
          <w:lang w:val="ru-RU"/>
        </w:rPr>
        <w:t xml:space="preserve">» </w:t>
      </w:r>
      <w:proofErr w:type="spellStart"/>
      <w:r w:rsidRPr="00B817A8">
        <w:rPr>
          <w:color w:val="141413"/>
          <w:sz w:val="22"/>
          <w:szCs w:val="22"/>
          <w:lang w:val="ru-RU"/>
        </w:rPr>
        <w:t>терминдері</w:t>
      </w:r>
      <w:proofErr w:type="spellEnd"/>
      <w:r w:rsidRPr="00B817A8">
        <w:rPr>
          <w:color w:val="141413"/>
          <w:sz w:val="22"/>
          <w:szCs w:val="22"/>
          <w:lang w:val="ru-RU"/>
        </w:rPr>
        <w:t xml:space="preserve"> </w:t>
      </w:r>
      <w:proofErr w:type="spellStart"/>
      <w:r w:rsidRPr="00B817A8">
        <w:rPr>
          <w:color w:val="141413"/>
          <w:sz w:val="22"/>
          <w:szCs w:val="22"/>
          <w:lang w:val="ru-RU"/>
        </w:rPr>
        <w:t>келісімге</w:t>
      </w:r>
      <w:proofErr w:type="spellEnd"/>
      <w:r w:rsidRPr="00B817A8">
        <w:rPr>
          <w:color w:val="141413"/>
          <w:sz w:val="22"/>
          <w:szCs w:val="22"/>
          <w:lang w:val="ru-RU"/>
        </w:rPr>
        <w:t xml:space="preserve"> </w:t>
      </w:r>
      <w:proofErr w:type="spellStart"/>
      <w:r w:rsidRPr="00B817A8">
        <w:rPr>
          <w:color w:val="141413"/>
          <w:sz w:val="22"/>
          <w:szCs w:val="22"/>
          <w:lang w:val="ru-RU"/>
        </w:rPr>
        <w:t>қол</w:t>
      </w:r>
      <w:proofErr w:type="spellEnd"/>
      <w:r w:rsidRPr="00B817A8">
        <w:rPr>
          <w:color w:val="141413"/>
          <w:sz w:val="22"/>
          <w:szCs w:val="22"/>
          <w:lang w:val="ru-RU"/>
        </w:rPr>
        <w:t xml:space="preserve"> </w:t>
      </w:r>
      <w:proofErr w:type="spellStart"/>
      <w:r w:rsidRPr="00B817A8">
        <w:rPr>
          <w:color w:val="141413"/>
          <w:sz w:val="22"/>
          <w:szCs w:val="22"/>
          <w:lang w:val="ru-RU"/>
        </w:rPr>
        <w:t>қойған</w:t>
      </w:r>
      <w:proofErr w:type="spellEnd"/>
      <w:r w:rsidRPr="00B817A8">
        <w:rPr>
          <w:color w:val="141413"/>
          <w:sz w:val="22"/>
          <w:szCs w:val="22"/>
          <w:lang w:val="ru-RU"/>
        </w:rPr>
        <w:t xml:space="preserve"> </w:t>
      </w:r>
      <w:proofErr w:type="spellStart"/>
      <w:r w:rsidRPr="00B817A8">
        <w:rPr>
          <w:color w:val="141413"/>
          <w:sz w:val="22"/>
          <w:szCs w:val="22"/>
          <w:lang w:val="ru-RU"/>
        </w:rPr>
        <w:t>мемлекеттердің</w:t>
      </w:r>
      <w:proofErr w:type="spellEnd"/>
      <w:r w:rsidRPr="00B817A8">
        <w:rPr>
          <w:color w:val="141413"/>
          <w:sz w:val="22"/>
          <w:szCs w:val="22"/>
          <w:lang w:val="ru-RU"/>
        </w:rPr>
        <w:t xml:space="preserve"> </w:t>
      </w:r>
      <w:proofErr w:type="spellStart"/>
      <w:r w:rsidRPr="00B817A8">
        <w:rPr>
          <w:color w:val="141413"/>
          <w:sz w:val="22"/>
          <w:szCs w:val="22"/>
          <w:lang w:val="ru-RU"/>
        </w:rPr>
        <w:t>аумағын</w:t>
      </w:r>
      <w:proofErr w:type="spellEnd"/>
      <w:r w:rsidRPr="00B817A8">
        <w:rPr>
          <w:color w:val="141413"/>
          <w:sz w:val="22"/>
          <w:szCs w:val="22"/>
          <w:lang w:val="ru-RU"/>
        </w:rPr>
        <w:t xml:space="preserve"> </w:t>
      </w:r>
      <w:proofErr w:type="spellStart"/>
      <w:r w:rsidRPr="00B817A8">
        <w:rPr>
          <w:color w:val="141413"/>
          <w:sz w:val="22"/>
          <w:szCs w:val="22"/>
          <w:lang w:val="ru-RU"/>
        </w:rPr>
        <w:t>түгел</w:t>
      </w:r>
      <w:proofErr w:type="spellEnd"/>
      <w:r w:rsidRPr="00B817A8">
        <w:rPr>
          <w:color w:val="141413"/>
          <w:sz w:val="22"/>
          <w:szCs w:val="22"/>
          <w:lang w:val="ru-RU"/>
        </w:rPr>
        <w:t xml:space="preserve"> </w:t>
      </w:r>
      <w:proofErr w:type="spellStart"/>
      <w:r w:rsidRPr="00B817A8">
        <w:rPr>
          <w:color w:val="141413"/>
          <w:sz w:val="22"/>
          <w:szCs w:val="22"/>
          <w:lang w:val="ru-RU"/>
        </w:rPr>
        <w:t>қамтыса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қоса</w:t>
      </w:r>
      <w:proofErr w:type="spellEnd"/>
      <w:r w:rsidRPr="00B817A8">
        <w:rPr>
          <w:color w:val="141413"/>
          <w:sz w:val="22"/>
          <w:szCs w:val="22"/>
          <w:lang w:val="ru-RU"/>
        </w:rPr>
        <w:t xml:space="preserve">, </w:t>
      </w:r>
      <w:proofErr w:type="spellStart"/>
      <w:r w:rsidRPr="00B817A8">
        <w:rPr>
          <w:color w:val="141413"/>
          <w:sz w:val="22"/>
          <w:szCs w:val="22"/>
          <w:lang w:val="ru-RU"/>
        </w:rPr>
        <w:t>доғару</w:t>
      </w:r>
      <w:proofErr w:type="spellEnd"/>
      <w:r w:rsidRPr="00B817A8">
        <w:rPr>
          <w:color w:val="141413"/>
          <w:sz w:val="22"/>
          <w:szCs w:val="22"/>
          <w:lang w:val="ru-RU"/>
        </w:rPr>
        <w:t xml:space="preserve"> </w:t>
      </w:r>
      <w:proofErr w:type="spellStart"/>
      <w:r w:rsidRPr="00B817A8">
        <w:rPr>
          <w:color w:val="141413"/>
          <w:sz w:val="22"/>
          <w:szCs w:val="22"/>
          <w:lang w:val="ru-RU"/>
        </w:rPr>
        <w:t>доктринасы</w:t>
      </w:r>
      <w:proofErr w:type="spellEnd"/>
      <w:r w:rsidRPr="00B817A8">
        <w:rPr>
          <w:color w:val="141413"/>
          <w:sz w:val="22"/>
          <w:szCs w:val="22"/>
          <w:lang w:val="ru-RU"/>
        </w:rPr>
        <w:t xml:space="preserve"> мен TFEU-</w:t>
      </w:r>
      <w:proofErr w:type="spellStart"/>
      <w:r w:rsidRPr="00B817A8">
        <w:rPr>
          <w:color w:val="141413"/>
          <w:sz w:val="22"/>
          <w:szCs w:val="22"/>
          <w:lang w:val="ru-RU"/>
        </w:rPr>
        <w:t>дың</w:t>
      </w:r>
      <w:proofErr w:type="spellEnd"/>
      <w:r w:rsidRPr="00B817A8">
        <w:rPr>
          <w:color w:val="141413"/>
          <w:sz w:val="22"/>
          <w:szCs w:val="22"/>
          <w:lang w:val="ru-RU"/>
        </w:rPr>
        <w:t xml:space="preserve"> 34-бабы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сотының</w:t>
      </w:r>
      <w:proofErr w:type="spellEnd"/>
      <w:r w:rsidRPr="00B817A8">
        <w:rPr>
          <w:color w:val="141413"/>
          <w:sz w:val="22"/>
          <w:szCs w:val="22"/>
          <w:lang w:val="ru-RU"/>
        </w:rPr>
        <w:t xml:space="preserve"> </w:t>
      </w:r>
      <w:proofErr w:type="spellStart"/>
      <w:r w:rsidRPr="00B817A8">
        <w:rPr>
          <w:color w:val="141413"/>
          <w:sz w:val="22"/>
          <w:szCs w:val="22"/>
          <w:lang w:val="ru-RU"/>
        </w:rPr>
        <w:t>практикасы</w:t>
      </w:r>
      <w:proofErr w:type="spellEnd"/>
      <w:r w:rsidRPr="00B817A8">
        <w:rPr>
          <w:color w:val="141413"/>
          <w:sz w:val="22"/>
          <w:szCs w:val="22"/>
          <w:lang w:val="ru-RU"/>
        </w:rPr>
        <w:t xml:space="preserve"> ЕЭА </w:t>
      </w:r>
      <w:proofErr w:type="spellStart"/>
      <w:r w:rsidRPr="00B817A8">
        <w:rPr>
          <w:color w:val="141413"/>
          <w:sz w:val="22"/>
          <w:szCs w:val="22"/>
          <w:lang w:val="ru-RU"/>
        </w:rPr>
        <w:t>нарығына</w:t>
      </w:r>
      <w:proofErr w:type="spellEnd"/>
      <w:r w:rsidRPr="00B817A8">
        <w:rPr>
          <w:color w:val="141413"/>
          <w:sz w:val="22"/>
          <w:szCs w:val="22"/>
          <w:lang w:val="ru-RU"/>
        </w:rPr>
        <w:t xml:space="preserve"> </w:t>
      </w:r>
      <w:proofErr w:type="spellStart"/>
      <w:r w:rsidRPr="00B817A8">
        <w:rPr>
          <w:color w:val="141413"/>
          <w:sz w:val="22"/>
          <w:szCs w:val="22"/>
          <w:lang w:val="ru-RU"/>
        </w:rPr>
        <w:t>шығарылған</w:t>
      </w:r>
      <w:proofErr w:type="spellEnd"/>
      <w:r w:rsidRPr="00B817A8">
        <w:rPr>
          <w:color w:val="141413"/>
          <w:sz w:val="22"/>
          <w:szCs w:val="22"/>
          <w:lang w:val="ru-RU"/>
        </w:rPr>
        <w:t xml:space="preserve"> </w:t>
      </w:r>
      <w:proofErr w:type="spellStart"/>
      <w:r w:rsidRPr="00B817A8">
        <w:rPr>
          <w:color w:val="141413"/>
          <w:sz w:val="22"/>
          <w:szCs w:val="22"/>
          <w:lang w:val="ru-RU"/>
        </w:rPr>
        <w:t>тауарларға</w:t>
      </w:r>
      <w:proofErr w:type="spellEnd"/>
      <w:r w:rsidRPr="00B817A8">
        <w:rPr>
          <w:color w:val="141413"/>
          <w:sz w:val="22"/>
          <w:szCs w:val="22"/>
          <w:lang w:val="ru-RU"/>
        </w:rPr>
        <w:t xml:space="preserve"> </w:t>
      </w:r>
      <w:proofErr w:type="spellStart"/>
      <w:r w:rsidRPr="00B817A8">
        <w:rPr>
          <w:color w:val="141413"/>
          <w:sz w:val="22"/>
          <w:szCs w:val="22"/>
          <w:lang w:val="ru-RU"/>
        </w:rPr>
        <w:t>ашық</w:t>
      </w:r>
      <w:proofErr w:type="spellEnd"/>
      <w:r w:rsidRPr="00B817A8">
        <w:rPr>
          <w:color w:val="141413"/>
          <w:sz w:val="22"/>
          <w:szCs w:val="22"/>
          <w:lang w:val="ru-RU"/>
        </w:rPr>
        <w:t xml:space="preserve"> </w:t>
      </w:r>
      <w:proofErr w:type="spellStart"/>
      <w:r w:rsidRPr="00B817A8">
        <w:rPr>
          <w:color w:val="141413"/>
          <w:sz w:val="22"/>
          <w:szCs w:val="22"/>
          <w:lang w:val="ru-RU"/>
        </w:rPr>
        <w:t>қолданылады</w:t>
      </w:r>
      <w:proofErr w:type="spellEnd"/>
      <w:r w:rsidRPr="00B817A8">
        <w:rPr>
          <w:color w:val="141413"/>
          <w:sz w:val="22"/>
          <w:szCs w:val="22"/>
          <w:lang w:val="ru-RU"/>
        </w:rPr>
        <w:t>.</w:t>
      </w:r>
    </w:p>
    <w:p w14:paraId="7D4AA4D4"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Қалыптасқан</w:t>
      </w:r>
      <w:proofErr w:type="spellEnd"/>
      <w:r w:rsidRPr="00B817A8">
        <w:rPr>
          <w:color w:val="141413"/>
          <w:sz w:val="22"/>
          <w:szCs w:val="22"/>
          <w:lang w:val="ru-RU"/>
        </w:rPr>
        <w:t xml:space="preserve"> </w:t>
      </w:r>
      <w:proofErr w:type="spellStart"/>
      <w:r w:rsidRPr="00B817A8">
        <w:rPr>
          <w:color w:val="141413"/>
          <w:sz w:val="22"/>
          <w:szCs w:val="22"/>
          <w:lang w:val="ru-RU"/>
        </w:rPr>
        <w:t>үрдіске</w:t>
      </w:r>
      <w:proofErr w:type="spellEnd"/>
      <w:r w:rsidRPr="00B817A8">
        <w:rPr>
          <w:color w:val="141413"/>
          <w:sz w:val="22"/>
          <w:szCs w:val="22"/>
          <w:lang w:val="ru-RU"/>
        </w:rPr>
        <w:t xml:space="preserve"> сай,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келісімдерге</w:t>
      </w:r>
      <w:proofErr w:type="spellEnd"/>
      <w:r w:rsidRPr="00B817A8">
        <w:rPr>
          <w:color w:val="141413"/>
          <w:sz w:val="22"/>
          <w:szCs w:val="22"/>
          <w:lang w:val="ru-RU"/>
        </w:rPr>
        <w:t xml:space="preserve"> «</w:t>
      </w:r>
      <w:proofErr w:type="spellStart"/>
      <w:r w:rsidRPr="00B817A8">
        <w:rPr>
          <w:color w:val="141413"/>
          <w:sz w:val="22"/>
          <w:szCs w:val="22"/>
          <w:lang w:val="ru-RU"/>
        </w:rPr>
        <w:t>импортқа</w:t>
      </w:r>
      <w:proofErr w:type="spellEnd"/>
      <w:r w:rsidRPr="00B817A8">
        <w:rPr>
          <w:color w:val="141413"/>
          <w:sz w:val="22"/>
          <w:szCs w:val="22"/>
          <w:lang w:val="ru-RU"/>
        </w:rPr>
        <w:t xml:space="preserve"> </w:t>
      </w:r>
      <w:proofErr w:type="spellStart"/>
      <w:r w:rsidRPr="00B817A8">
        <w:rPr>
          <w:color w:val="141413"/>
          <w:sz w:val="22"/>
          <w:szCs w:val="22"/>
          <w:lang w:val="ru-RU"/>
        </w:rPr>
        <w:t>сандық</w:t>
      </w:r>
      <w:proofErr w:type="spellEnd"/>
      <w:r w:rsidRPr="00B817A8">
        <w:rPr>
          <w:color w:val="141413"/>
          <w:sz w:val="22"/>
          <w:szCs w:val="22"/>
          <w:lang w:val="ru-RU"/>
        </w:rPr>
        <w:t xml:space="preserve"> </w:t>
      </w:r>
      <w:proofErr w:type="spellStart"/>
      <w:r w:rsidRPr="00B817A8">
        <w:rPr>
          <w:color w:val="141413"/>
          <w:sz w:val="22"/>
          <w:szCs w:val="22"/>
          <w:lang w:val="ru-RU"/>
        </w:rPr>
        <w:t>тұрғыдан</w:t>
      </w:r>
      <w:proofErr w:type="spellEnd"/>
      <w:r w:rsidRPr="00B817A8">
        <w:rPr>
          <w:color w:val="141413"/>
          <w:sz w:val="22"/>
          <w:szCs w:val="22"/>
          <w:lang w:val="ru-RU"/>
        </w:rPr>
        <w:t xml:space="preserve"> </w:t>
      </w:r>
      <w:proofErr w:type="spellStart"/>
      <w:r w:rsidRPr="00B817A8">
        <w:rPr>
          <w:color w:val="141413"/>
          <w:sz w:val="22"/>
          <w:szCs w:val="22"/>
          <w:lang w:val="ru-RU"/>
        </w:rPr>
        <w:t>шектеу</w:t>
      </w:r>
      <w:proofErr w:type="spellEnd"/>
      <w:r w:rsidRPr="00B817A8">
        <w:rPr>
          <w:color w:val="141413"/>
          <w:sz w:val="22"/>
          <w:szCs w:val="22"/>
          <w:lang w:val="ru-RU"/>
        </w:rPr>
        <w:t xml:space="preserve"> </w:t>
      </w:r>
      <w:proofErr w:type="spellStart"/>
      <w:r w:rsidRPr="00B817A8">
        <w:rPr>
          <w:color w:val="141413"/>
          <w:sz w:val="22"/>
          <w:szCs w:val="22"/>
          <w:lang w:val="ru-RU"/>
        </w:rPr>
        <w:t>қоюға</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балама</w:t>
      </w:r>
      <w:proofErr w:type="spellEnd"/>
      <w:r w:rsidRPr="00B817A8">
        <w:rPr>
          <w:color w:val="141413"/>
          <w:sz w:val="22"/>
          <w:szCs w:val="22"/>
          <w:lang w:val="ru-RU"/>
        </w:rPr>
        <w:t xml:space="preserve"> </w:t>
      </w:r>
      <w:proofErr w:type="spellStart"/>
      <w:r w:rsidRPr="00B817A8">
        <w:rPr>
          <w:color w:val="141413"/>
          <w:sz w:val="22"/>
          <w:szCs w:val="22"/>
          <w:lang w:val="ru-RU"/>
        </w:rPr>
        <w:t>әсерге</w:t>
      </w:r>
      <w:proofErr w:type="spellEnd"/>
      <w:r w:rsidRPr="00B817A8">
        <w:rPr>
          <w:color w:val="141413"/>
          <w:sz w:val="22"/>
          <w:szCs w:val="22"/>
          <w:lang w:val="ru-RU"/>
        </w:rPr>
        <w:t xml:space="preserve"> </w:t>
      </w:r>
      <w:proofErr w:type="spellStart"/>
      <w:r w:rsidRPr="00B817A8">
        <w:rPr>
          <w:color w:val="141413"/>
          <w:sz w:val="22"/>
          <w:szCs w:val="22"/>
          <w:lang w:val="ru-RU"/>
        </w:rPr>
        <w:t>ие</w:t>
      </w:r>
      <w:proofErr w:type="spellEnd"/>
      <w:r w:rsidRPr="00B817A8">
        <w:rPr>
          <w:color w:val="141413"/>
          <w:sz w:val="22"/>
          <w:szCs w:val="22"/>
          <w:lang w:val="ru-RU"/>
        </w:rPr>
        <w:t xml:space="preserve"> </w:t>
      </w:r>
      <w:proofErr w:type="spellStart"/>
      <w:r w:rsidRPr="00B817A8">
        <w:rPr>
          <w:color w:val="141413"/>
          <w:sz w:val="22"/>
          <w:szCs w:val="22"/>
          <w:lang w:val="ru-RU"/>
        </w:rPr>
        <w:t>шараларға</w:t>
      </w:r>
      <w:proofErr w:type="spellEnd"/>
      <w:r w:rsidRPr="00B817A8">
        <w:rPr>
          <w:color w:val="141413"/>
          <w:sz w:val="22"/>
          <w:szCs w:val="22"/>
          <w:lang w:val="ru-RU"/>
        </w:rPr>
        <w:t xml:space="preserve">» </w:t>
      </w:r>
      <w:proofErr w:type="spellStart"/>
      <w:r w:rsidRPr="00B817A8">
        <w:rPr>
          <w:color w:val="141413"/>
          <w:sz w:val="22"/>
          <w:szCs w:val="22"/>
          <w:lang w:val="ru-RU"/>
        </w:rPr>
        <w:t>тыйымдар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TFEU-</w:t>
      </w:r>
      <w:proofErr w:type="spellStart"/>
      <w:r w:rsidRPr="00B817A8">
        <w:rPr>
          <w:color w:val="141413"/>
          <w:sz w:val="22"/>
          <w:szCs w:val="22"/>
          <w:lang w:val="ru-RU"/>
        </w:rPr>
        <w:t>дың</w:t>
      </w:r>
      <w:proofErr w:type="spellEnd"/>
      <w:r w:rsidRPr="00B817A8">
        <w:rPr>
          <w:color w:val="141413"/>
          <w:sz w:val="22"/>
          <w:szCs w:val="22"/>
          <w:lang w:val="ru-RU"/>
        </w:rPr>
        <w:t xml:space="preserve"> 101 </w:t>
      </w:r>
      <w:proofErr w:type="spellStart"/>
      <w:r w:rsidRPr="00B817A8">
        <w:rPr>
          <w:color w:val="141413"/>
          <w:sz w:val="22"/>
          <w:szCs w:val="22"/>
          <w:lang w:val="ru-RU"/>
        </w:rPr>
        <w:t>және</w:t>
      </w:r>
      <w:proofErr w:type="spellEnd"/>
      <w:r w:rsidRPr="00B817A8">
        <w:rPr>
          <w:color w:val="141413"/>
          <w:sz w:val="22"/>
          <w:szCs w:val="22"/>
          <w:lang w:val="ru-RU"/>
        </w:rPr>
        <w:t xml:space="preserve"> 102-бабына </w:t>
      </w:r>
      <w:proofErr w:type="spellStart"/>
      <w:r w:rsidRPr="00B817A8">
        <w:rPr>
          <w:color w:val="141413"/>
          <w:sz w:val="22"/>
          <w:szCs w:val="22"/>
          <w:lang w:val="ru-RU"/>
        </w:rPr>
        <w:t>ұқсас</w:t>
      </w:r>
      <w:proofErr w:type="spellEnd"/>
      <w:r w:rsidRPr="00B817A8">
        <w:rPr>
          <w:color w:val="141413"/>
          <w:sz w:val="22"/>
          <w:szCs w:val="22"/>
          <w:lang w:val="ru-RU"/>
        </w:rPr>
        <w:t xml:space="preserve"> </w:t>
      </w:r>
      <w:proofErr w:type="spellStart"/>
      <w:r w:rsidRPr="00B817A8">
        <w:rPr>
          <w:color w:val="141413"/>
          <w:sz w:val="22"/>
          <w:szCs w:val="22"/>
          <w:lang w:val="ru-RU"/>
        </w:rPr>
        <w:t>бәсекелестік</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ережелер</w:t>
      </w:r>
      <w:proofErr w:type="spellEnd"/>
      <w:r w:rsidRPr="00B817A8">
        <w:rPr>
          <w:color w:val="141413"/>
          <w:sz w:val="22"/>
          <w:szCs w:val="22"/>
          <w:lang w:val="ru-RU"/>
        </w:rPr>
        <w:t xml:space="preserve"> </w:t>
      </w:r>
      <w:proofErr w:type="spellStart"/>
      <w:r w:rsidRPr="00B817A8">
        <w:rPr>
          <w:color w:val="141413"/>
          <w:sz w:val="22"/>
          <w:szCs w:val="22"/>
          <w:lang w:val="ru-RU"/>
        </w:rPr>
        <w:t>енгізіледі</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келісімдерде</w:t>
      </w:r>
      <w:proofErr w:type="spellEnd"/>
      <w:r w:rsidRPr="00B817A8">
        <w:rPr>
          <w:color w:val="141413"/>
          <w:sz w:val="22"/>
          <w:szCs w:val="22"/>
          <w:lang w:val="ru-RU"/>
        </w:rPr>
        <w:t xml:space="preserve"> </w:t>
      </w:r>
      <w:proofErr w:type="spellStart"/>
      <w:r w:rsidRPr="00B817A8">
        <w:rPr>
          <w:color w:val="141413"/>
          <w:sz w:val="22"/>
          <w:szCs w:val="22"/>
          <w:lang w:val="ru-RU"/>
        </w:rPr>
        <w:t>келісуші</w:t>
      </w:r>
      <w:proofErr w:type="spellEnd"/>
      <w:r w:rsidRPr="00B817A8">
        <w:rPr>
          <w:color w:val="141413"/>
          <w:sz w:val="22"/>
          <w:szCs w:val="22"/>
          <w:lang w:val="ru-RU"/>
        </w:rPr>
        <w:t xml:space="preserve"> </w:t>
      </w:r>
      <w:proofErr w:type="spellStart"/>
      <w:r w:rsidRPr="00B817A8">
        <w:rPr>
          <w:color w:val="141413"/>
          <w:sz w:val="22"/>
          <w:szCs w:val="22"/>
          <w:lang w:val="ru-RU"/>
        </w:rPr>
        <w:t>тараптардың</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патент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w:t>
      </w:r>
      <w:proofErr w:type="spellStart"/>
      <w:r w:rsidRPr="00B817A8">
        <w:rPr>
          <w:color w:val="141413"/>
          <w:sz w:val="22"/>
          <w:szCs w:val="22"/>
          <w:lang w:val="ru-RU"/>
        </w:rPr>
        <w:t>Өсімдіктер</w:t>
      </w:r>
      <w:proofErr w:type="spellEnd"/>
      <w:r w:rsidRPr="00B817A8">
        <w:rPr>
          <w:color w:val="141413"/>
          <w:sz w:val="22"/>
          <w:szCs w:val="22"/>
          <w:lang w:val="ru-RU"/>
        </w:rPr>
        <w:t xml:space="preserve"> </w:t>
      </w:r>
      <w:proofErr w:type="spellStart"/>
      <w:r w:rsidRPr="00B817A8">
        <w:rPr>
          <w:color w:val="141413"/>
          <w:sz w:val="22"/>
          <w:szCs w:val="22"/>
          <w:lang w:val="ru-RU"/>
        </w:rPr>
        <w:t>сұрыбын</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одағы</w:t>
      </w:r>
      <w:proofErr w:type="spellEnd"/>
      <w:r w:rsidRPr="00B817A8">
        <w:rPr>
          <w:color w:val="141413"/>
          <w:sz w:val="22"/>
          <w:szCs w:val="22"/>
          <w:lang w:val="ru-RU"/>
        </w:rPr>
        <w:t xml:space="preserve">, Рим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Мадрид </w:t>
      </w:r>
      <w:proofErr w:type="spellStart"/>
      <w:r w:rsidRPr="00B817A8">
        <w:rPr>
          <w:color w:val="141413"/>
          <w:sz w:val="22"/>
          <w:szCs w:val="22"/>
          <w:lang w:val="ru-RU"/>
        </w:rPr>
        <w:t>хаттамасы</w:t>
      </w:r>
      <w:proofErr w:type="spellEnd"/>
      <w:r w:rsidRPr="00B817A8">
        <w:rPr>
          <w:color w:val="141413"/>
          <w:sz w:val="22"/>
          <w:szCs w:val="22"/>
          <w:lang w:val="ru-RU"/>
        </w:rPr>
        <w:t xml:space="preserve">, Берн </w:t>
      </w:r>
      <w:proofErr w:type="spellStart"/>
      <w:r w:rsidRPr="00B817A8">
        <w:rPr>
          <w:color w:val="141413"/>
          <w:sz w:val="22"/>
          <w:szCs w:val="22"/>
          <w:lang w:val="ru-RU"/>
        </w:rPr>
        <w:t>және</w:t>
      </w:r>
      <w:proofErr w:type="spellEnd"/>
      <w:r w:rsidRPr="00B817A8">
        <w:rPr>
          <w:color w:val="141413"/>
          <w:sz w:val="22"/>
          <w:szCs w:val="22"/>
          <w:lang w:val="ru-RU"/>
        </w:rPr>
        <w:t xml:space="preserve"> Париж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Мадрид </w:t>
      </w:r>
      <w:proofErr w:type="spellStart"/>
      <w:r w:rsidRPr="00B817A8">
        <w:rPr>
          <w:color w:val="141413"/>
          <w:sz w:val="22"/>
          <w:szCs w:val="22"/>
          <w:lang w:val="ru-RU"/>
        </w:rPr>
        <w:t>келісімі</w:t>
      </w:r>
      <w:proofErr w:type="spellEnd"/>
      <w:r w:rsidRPr="00B817A8">
        <w:rPr>
          <w:color w:val="141413"/>
          <w:sz w:val="22"/>
          <w:szCs w:val="22"/>
          <w:lang w:val="ru-RU"/>
        </w:rPr>
        <w:t xml:space="preserve"> мен </w:t>
      </w:r>
      <w:proofErr w:type="spellStart"/>
      <w:r w:rsidRPr="00B817A8">
        <w:rPr>
          <w:color w:val="141413"/>
          <w:sz w:val="22"/>
          <w:szCs w:val="22"/>
          <w:lang w:val="ru-RU"/>
        </w:rPr>
        <w:t>Патенттік</w:t>
      </w:r>
      <w:proofErr w:type="spellEnd"/>
      <w:r w:rsidRPr="00B817A8">
        <w:rPr>
          <w:color w:val="141413"/>
          <w:sz w:val="22"/>
          <w:szCs w:val="22"/>
          <w:lang w:val="ru-RU"/>
        </w:rPr>
        <w:t xml:space="preserve"> кооперация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шарт</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шарттарына</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болуын</w:t>
      </w:r>
      <w:proofErr w:type="spellEnd"/>
      <w:r w:rsidRPr="00B817A8">
        <w:rPr>
          <w:color w:val="141413"/>
          <w:sz w:val="22"/>
          <w:szCs w:val="22"/>
          <w:lang w:val="ru-RU"/>
        </w:rPr>
        <w:t xml:space="preserve"> (</w:t>
      </w:r>
      <w:proofErr w:type="spellStart"/>
      <w:r w:rsidRPr="00B817A8">
        <w:rPr>
          <w:color w:val="141413"/>
          <w:sz w:val="22"/>
          <w:szCs w:val="22"/>
          <w:lang w:val="ru-RU"/>
        </w:rPr>
        <w:t>бұрыннан</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w:t>
      </w:r>
      <w:proofErr w:type="spellStart"/>
      <w:r w:rsidRPr="00B817A8">
        <w:rPr>
          <w:color w:val="141413"/>
          <w:sz w:val="22"/>
          <w:szCs w:val="22"/>
          <w:lang w:val="ru-RU"/>
        </w:rPr>
        <w:t>міндеттемесін</w:t>
      </w:r>
      <w:proofErr w:type="spellEnd"/>
      <w:r w:rsidRPr="00B817A8">
        <w:rPr>
          <w:color w:val="141413"/>
          <w:sz w:val="22"/>
          <w:szCs w:val="22"/>
          <w:lang w:val="ru-RU"/>
        </w:rPr>
        <w:t xml:space="preserve"> </w:t>
      </w:r>
      <w:proofErr w:type="spellStart"/>
      <w:r w:rsidRPr="00B817A8">
        <w:rPr>
          <w:color w:val="141413"/>
          <w:sz w:val="22"/>
          <w:szCs w:val="22"/>
          <w:lang w:val="ru-RU"/>
        </w:rPr>
        <w:t>нақтылауын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мемлекеттер</w:t>
      </w:r>
      <w:proofErr w:type="spellEnd"/>
      <w:r w:rsidRPr="00B817A8">
        <w:rPr>
          <w:color w:val="141413"/>
          <w:sz w:val="22"/>
          <w:szCs w:val="22"/>
          <w:lang w:val="ru-RU"/>
        </w:rPr>
        <w:t xml:space="preserve"> </w:t>
      </w:r>
      <w:proofErr w:type="spellStart"/>
      <w:r w:rsidRPr="00B817A8">
        <w:rPr>
          <w:color w:val="141413"/>
          <w:sz w:val="22"/>
          <w:szCs w:val="22"/>
          <w:lang w:val="ru-RU"/>
        </w:rPr>
        <w:t>өздерінің</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заңдарын</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Одақпен</w:t>
      </w:r>
      <w:proofErr w:type="spellEnd"/>
      <w:r w:rsidRPr="00B817A8">
        <w:rPr>
          <w:color w:val="141413"/>
          <w:sz w:val="22"/>
          <w:szCs w:val="22"/>
          <w:lang w:val="ru-RU"/>
        </w:rPr>
        <w:t xml:space="preserve"> </w:t>
      </w:r>
      <w:proofErr w:type="spellStart"/>
      <w:r w:rsidRPr="00B817A8">
        <w:rPr>
          <w:color w:val="141413"/>
          <w:sz w:val="22"/>
          <w:szCs w:val="22"/>
          <w:lang w:val="ru-RU"/>
        </w:rPr>
        <w:t>жақындастыруы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ЕО </w:t>
      </w:r>
      <w:proofErr w:type="spellStart"/>
      <w:r w:rsidRPr="00B817A8">
        <w:rPr>
          <w:color w:val="141413"/>
          <w:sz w:val="22"/>
          <w:szCs w:val="22"/>
          <w:lang w:val="ru-RU"/>
        </w:rPr>
        <w:t>acquis</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ЕО </w:t>
      </w:r>
      <w:proofErr w:type="spellStart"/>
      <w:r w:rsidRPr="00B817A8">
        <w:rPr>
          <w:color w:val="141413"/>
          <w:sz w:val="22"/>
          <w:szCs w:val="22"/>
          <w:lang w:val="ru-RU"/>
        </w:rPr>
        <w:t>заңнамасына</w:t>
      </w:r>
      <w:proofErr w:type="spellEnd"/>
      <w:r w:rsidRPr="00B817A8">
        <w:rPr>
          <w:color w:val="141413"/>
          <w:sz w:val="22"/>
          <w:szCs w:val="22"/>
          <w:lang w:val="ru-RU"/>
        </w:rPr>
        <w:t xml:space="preserve"> </w:t>
      </w:r>
      <w:proofErr w:type="spellStart"/>
      <w:r w:rsidRPr="00B817A8">
        <w:rPr>
          <w:color w:val="141413"/>
          <w:sz w:val="22"/>
          <w:szCs w:val="22"/>
          <w:lang w:val="ru-RU"/>
        </w:rPr>
        <w:t>кіретін</w:t>
      </w:r>
      <w:proofErr w:type="spellEnd"/>
      <w:r w:rsidRPr="00B817A8">
        <w:rPr>
          <w:color w:val="141413"/>
          <w:sz w:val="22"/>
          <w:szCs w:val="22"/>
          <w:lang w:val="ru-RU"/>
        </w:rPr>
        <w:t xml:space="preserve"> </w:t>
      </w:r>
      <w:proofErr w:type="spellStart"/>
      <w:r w:rsidRPr="00B817A8">
        <w:rPr>
          <w:color w:val="141413"/>
          <w:sz w:val="22"/>
          <w:szCs w:val="22"/>
          <w:lang w:val="ru-RU"/>
        </w:rPr>
        <w:t>заңдар</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актілер</w:t>
      </w:r>
      <w:proofErr w:type="spellEnd"/>
      <w:r w:rsidRPr="00B817A8">
        <w:rPr>
          <w:color w:val="141413"/>
          <w:sz w:val="22"/>
          <w:szCs w:val="22"/>
          <w:lang w:val="ru-RU"/>
        </w:rPr>
        <w:t xml:space="preserve"> мен сот </w:t>
      </w:r>
      <w:proofErr w:type="spellStart"/>
      <w:r w:rsidRPr="00B817A8">
        <w:rPr>
          <w:color w:val="141413"/>
          <w:sz w:val="22"/>
          <w:szCs w:val="22"/>
          <w:lang w:val="ru-RU"/>
        </w:rPr>
        <w:t>шешімдері</w:t>
      </w:r>
      <w:proofErr w:type="spellEnd"/>
      <w:r w:rsidRPr="00B817A8">
        <w:rPr>
          <w:color w:val="141413"/>
          <w:sz w:val="22"/>
          <w:szCs w:val="22"/>
          <w:lang w:val="ru-RU"/>
        </w:rPr>
        <w:t xml:space="preserve"> </w:t>
      </w:r>
      <w:proofErr w:type="spellStart"/>
      <w:r w:rsidRPr="00B817A8">
        <w:rPr>
          <w:color w:val="141413"/>
          <w:sz w:val="22"/>
          <w:szCs w:val="22"/>
          <w:lang w:val="ru-RU"/>
        </w:rPr>
        <w:t>жиынтығын</w:t>
      </w:r>
      <w:proofErr w:type="spellEnd"/>
      <w:r w:rsidRPr="00B817A8">
        <w:rPr>
          <w:color w:val="141413"/>
          <w:sz w:val="22"/>
          <w:szCs w:val="22"/>
          <w:lang w:val="ru-RU"/>
        </w:rPr>
        <w:t xml:space="preserve">) </w:t>
      </w:r>
      <w:proofErr w:type="spellStart"/>
      <w:r w:rsidRPr="00B817A8">
        <w:rPr>
          <w:color w:val="141413"/>
          <w:sz w:val="22"/>
          <w:szCs w:val="22"/>
          <w:lang w:val="ru-RU"/>
        </w:rPr>
        <w:t>пайдалануы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w:t>
      </w:r>
    </w:p>
    <w:p w14:paraId="33A262E2"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lastRenderedPageBreak/>
        <w:t>Бұған</w:t>
      </w:r>
      <w:proofErr w:type="spellEnd"/>
      <w:r w:rsidRPr="00B817A8">
        <w:rPr>
          <w:color w:val="141413"/>
          <w:sz w:val="22"/>
          <w:szCs w:val="22"/>
          <w:lang w:val="ru-RU"/>
        </w:rPr>
        <w:t xml:space="preserve"> </w:t>
      </w:r>
      <w:proofErr w:type="spellStart"/>
      <w:r w:rsidRPr="00B817A8">
        <w:rPr>
          <w:color w:val="141413"/>
          <w:sz w:val="22"/>
          <w:szCs w:val="22"/>
          <w:lang w:val="ru-RU"/>
        </w:rPr>
        <w:t>қоса</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w:t>
      </w:r>
      <w:proofErr w:type="spellStart"/>
      <w:r w:rsidRPr="00B817A8">
        <w:rPr>
          <w:color w:val="141413"/>
          <w:sz w:val="22"/>
          <w:szCs w:val="22"/>
          <w:lang w:val="ru-RU"/>
        </w:rPr>
        <w:t>аймақтан</w:t>
      </w:r>
      <w:proofErr w:type="spellEnd"/>
      <w:r w:rsidRPr="00B817A8">
        <w:rPr>
          <w:color w:val="141413"/>
          <w:sz w:val="22"/>
          <w:szCs w:val="22"/>
          <w:lang w:val="ru-RU"/>
        </w:rPr>
        <w:t xml:space="preserve"> </w:t>
      </w:r>
      <w:proofErr w:type="spellStart"/>
      <w:r w:rsidRPr="00B817A8">
        <w:rPr>
          <w:color w:val="141413"/>
          <w:sz w:val="22"/>
          <w:szCs w:val="22"/>
          <w:lang w:val="ru-RU"/>
        </w:rPr>
        <w:t>тысқары</w:t>
      </w:r>
      <w:proofErr w:type="spellEnd"/>
      <w:r w:rsidRPr="00B817A8">
        <w:rPr>
          <w:color w:val="141413"/>
          <w:sz w:val="22"/>
          <w:szCs w:val="22"/>
          <w:lang w:val="ru-RU"/>
        </w:rPr>
        <w:t xml:space="preserve"> </w:t>
      </w:r>
      <w:proofErr w:type="spellStart"/>
      <w:r w:rsidRPr="00B817A8">
        <w:rPr>
          <w:color w:val="141413"/>
          <w:sz w:val="22"/>
          <w:szCs w:val="22"/>
          <w:lang w:val="ru-RU"/>
        </w:rPr>
        <w:t>жатқан</w:t>
      </w:r>
      <w:proofErr w:type="spellEnd"/>
      <w:r w:rsidRPr="00B817A8">
        <w:rPr>
          <w:color w:val="141413"/>
          <w:sz w:val="22"/>
          <w:szCs w:val="22"/>
          <w:lang w:val="ru-RU"/>
        </w:rPr>
        <w:t xml:space="preserve"> </w:t>
      </w:r>
      <w:proofErr w:type="spellStart"/>
      <w:r w:rsidRPr="00B817A8">
        <w:rPr>
          <w:color w:val="141413"/>
          <w:sz w:val="22"/>
          <w:szCs w:val="22"/>
          <w:lang w:val="ru-RU"/>
        </w:rPr>
        <w:t>елдермен</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жақты</w:t>
      </w:r>
      <w:proofErr w:type="spellEnd"/>
      <w:r w:rsidRPr="00B817A8">
        <w:rPr>
          <w:color w:val="141413"/>
          <w:sz w:val="22"/>
          <w:szCs w:val="22"/>
          <w:lang w:val="ru-RU"/>
        </w:rPr>
        <w:t xml:space="preserve"> </w:t>
      </w:r>
      <w:proofErr w:type="spellStart"/>
      <w:r w:rsidRPr="00B817A8">
        <w:rPr>
          <w:color w:val="141413"/>
          <w:sz w:val="22"/>
          <w:szCs w:val="22"/>
          <w:lang w:val="ru-RU"/>
        </w:rPr>
        <w:t>келісімге</w:t>
      </w:r>
      <w:proofErr w:type="spellEnd"/>
      <w:r w:rsidRPr="00B817A8">
        <w:rPr>
          <w:color w:val="141413"/>
          <w:sz w:val="22"/>
          <w:szCs w:val="22"/>
          <w:lang w:val="ru-RU"/>
        </w:rPr>
        <w:t xml:space="preserve"> </w:t>
      </w:r>
      <w:proofErr w:type="spellStart"/>
      <w:r w:rsidRPr="00B817A8">
        <w:rPr>
          <w:color w:val="141413"/>
          <w:sz w:val="22"/>
          <w:szCs w:val="22"/>
          <w:lang w:val="ru-RU"/>
        </w:rPr>
        <w:t>отырды</w:t>
      </w:r>
      <w:proofErr w:type="spellEnd"/>
      <w:r w:rsidRPr="00B817A8">
        <w:rPr>
          <w:color w:val="141413"/>
          <w:sz w:val="22"/>
          <w:szCs w:val="22"/>
          <w:lang w:val="ru-RU"/>
        </w:rPr>
        <w:t xml:space="preserve">. </w:t>
      </w:r>
      <w:proofErr w:type="spellStart"/>
      <w:r w:rsidRPr="00B817A8">
        <w:rPr>
          <w:color w:val="141413"/>
          <w:sz w:val="22"/>
          <w:szCs w:val="22"/>
          <w:lang w:val="ru-RU"/>
        </w:rPr>
        <w:t>Мысал</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2012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Орталық</w:t>
      </w:r>
      <w:proofErr w:type="spellEnd"/>
      <w:r w:rsidRPr="00B817A8">
        <w:rPr>
          <w:color w:val="141413"/>
          <w:sz w:val="22"/>
          <w:szCs w:val="22"/>
          <w:lang w:val="ru-RU"/>
        </w:rPr>
        <w:t xml:space="preserve"> Америка </w:t>
      </w:r>
      <w:proofErr w:type="spellStart"/>
      <w:r w:rsidRPr="00B817A8">
        <w:rPr>
          <w:color w:val="141413"/>
          <w:sz w:val="22"/>
          <w:szCs w:val="22"/>
          <w:lang w:val="ru-RU"/>
        </w:rPr>
        <w:t>қауымдастығы</w:t>
      </w:r>
      <w:proofErr w:type="spellEnd"/>
      <w:r w:rsidRPr="00B817A8">
        <w:rPr>
          <w:color w:val="141413"/>
          <w:sz w:val="22"/>
          <w:szCs w:val="22"/>
          <w:lang w:val="ru-RU"/>
        </w:rPr>
        <w:t xml:space="preserve"> </w:t>
      </w:r>
      <w:proofErr w:type="spellStart"/>
      <w:r w:rsidRPr="00B817A8">
        <w:rPr>
          <w:color w:val="141413"/>
          <w:sz w:val="22"/>
          <w:szCs w:val="22"/>
          <w:lang w:val="ru-RU"/>
        </w:rPr>
        <w:t>келісімін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пен Канада </w:t>
      </w:r>
      <w:proofErr w:type="spellStart"/>
      <w:r w:rsidRPr="00B817A8">
        <w:rPr>
          <w:color w:val="141413"/>
          <w:sz w:val="22"/>
          <w:szCs w:val="22"/>
          <w:lang w:val="ru-RU"/>
        </w:rPr>
        <w:t>арасындағы</w:t>
      </w:r>
      <w:proofErr w:type="spellEnd"/>
      <w:r w:rsidRPr="00B817A8">
        <w:rPr>
          <w:color w:val="141413"/>
          <w:sz w:val="22"/>
          <w:szCs w:val="22"/>
          <w:lang w:val="ru-RU"/>
        </w:rPr>
        <w:t xml:space="preserve"> 2013 </w:t>
      </w:r>
      <w:proofErr w:type="spellStart"/>
      <w:r w:rsidRPr="00B817A8">
        <w:rPr>
          <w:color w:val="141413"/>
          <w:sz w:val="22"/>
          <w:szCs w:val="22"/>
          <w:lang w:val="ru-RU"/>
        </w:rPr>
        <w:t>жылдың</w:t>
      </w:r>
      <w:proofErr w:type="spellEnd"/>
      <w:r w:rsidRPr="00B817A8">
        <w:rPr>
          <w:color w:val="141413"/>
          <w:sz w:val="22"/>
          <w:szCs w:val="22"/>
          <w:lang w:val="ru-RU"/>
        </w:rPr>
        <w:t xml:space="preserve"> </w:t>
      </w:r>
      <w:proofErr w:type="spellStart"/>
      <w:r w:rsidRPr="00B817A8">
        <w:rPr>
          <w:color w:val="141413"/>
          <w:sz w:val="22"/>
          <w:szCs w:val="22"/>
          <w:lang w:val="ru-RU"/>
        </w:rPr>
        <w:t>соңында</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Кешенді</w:t>
      </w:r>
      <w:proofErr w:type="spellEnd"/>
      <w:r w:rsidRPr="00B817A8">
        <w:rPr>
          <w:color w:val="141413"/>
          <w:sz w:val="22"/>
          <w:szCs w:val="22"/>
          <w:lang w:val="ru-RU"/>
        </w:rPr>
        <w:t xml:space="preserve"> </w:t>
      </w:r>
      <w:proofErr w:type="spellStart"/>
      <w:r w:rsidRPr="00B817A8">
        <w:rPr>
          <w:color w:val="141413"/>
          <w:sz w:val="22"/>
          <w:szCs w:val="22"/>
          <w:lang w:val="ru-RU"/>
        </w:rPr>
        <w:t>экономикалық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келісімін</w:t>
      </w:r>
      <w:proofErr w:type="spellEnd"/>
      <w:r w:rsidRPr="00B817A8">
        <w:rPr>
          <w:color w:val="141413"/>
          <w:sz w:val="22"/>
          <w:szCs w:val="22"/>
          <w:lang w:val="ru-RU"/>
        </w:rPr>
        <w:t xml:space="preserve"> (CETA) </w:t>
      </w:r>
      <w:proofErr w:type="spellStart"/>
      <w:r w:rsidRPr="00B817A8">
        <w:rPr>
          <w:color w:val="141413"/>
          <w:sz w:val="22"/>
          <w:szCs w:val="22"/>
          <w:lang w:val="ru-RU"/>
        </w:rPr>
        <w:t>атауға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w:t>
      </w:r>
    </w:p>
    <w:p w14:paraId="77B85A54"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бастамалардың</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w:t>
      </w:r>
      <w:proofErr w:type="spellStart"/>
      <w:r w:rsidRPr="00B817A8">
        <w:rPr>
          <w:color w:val="141413"/>
          <w:sz w:val="22"/>
          <w:szCs w:val="22"/>
          <w:lang w:val="ru-RU"/>
        </w:rPr>
        <w:t>шеңберінен</w:t>
      </w:r>
      <w:proofErr w:type="spellEnd"/>
      <w:r w:rsidRPr="00B817A8">
        <w:rPr>
          <w:color w:val="141413"/>
          <w:sz w:val="22"/>
          <w:szCs w:val="22"/>
          <w:lang w:val="ru-RU"/>
        </w:rPr>
        <w:t xml:space="preserve"> </w:t>
      </w:r>
      <w:proofErr w:type="spellStart"/>
      <w:r w:rsidRPr="00B817A8">
        <w:rPr>
          <w:color w:val="141413"/>
          <w:sz w:val="22"/>
          <w:szCs w:val="22"/>
          <w:lang w:val="ru-RU"/>
        </w:rPr>
        <w:t>тыс</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асып</w:t>
      </w:r>
      <w:proofErr w:type="spellEnd"/>
      <w:r w:rsidRPr="00B817A8">
        <w:rPr>
          <w:color w:val="141413"/>
          <w:sz w:val="22"/>
          <w:szCs w:val="22"/>
          <w:lang w:val="ru-RU"/>
        </w:rPr>
        <w:t xml:space="preserve"> </w:t>
      </w:r>
      <w:proofErr w:type="spellStart"/>
      <w:r w:rsidRPr="00B817A8">
        <w:rPr>
          <w:color w:val="141413"/>
          <w:sz w:val="22"/>
          <w:szCs w:val="22"/>
          <w:lang w:val="ru-RU"/>
        </w:rPr>
        <w:t>жатқанын</w:t>
      </w:r>
      <w:proofErr w:type="spellEnd"/>
      <w:r w:rsidRPr="00B817A8">
        <w:rPr>
          <w:color w:val="141413"/>
          <w:sz w:val="22"/>
          <w:szCs w:val="22"/>
          <w:lang w:val="ru-RU"/>
        </w:rPr>
        <w:t xml:space="preserve"> </w:t>
      </w:r>
      <w:proofErr w:type="spellStart"/>
      <w:r w:rsidRPr="00B817A8">
        <w:rPr>
          <w:color w:val="141413"/>
          <w:sz w:val="22"/>
          <w:szCs w:val="22"/>
          <w:lang w:val="ru-RU"/>
        </w:rPr>
        <w:t>айта</w:t>
      </w:r>
      <w:proofErr w:type="spellEnd"/>
      <w:r w:rsidRPr="00B817A8">
        <w:rPr>
          <w:color w:val="141413"/>
          <w:sz w:val="22"/>
          <w:szCs w:val="22"/>
          <w:lang w:val="ru-RU"/>
        </w:rPr>
        <w:t xml:space="preserve"> кету керек. </w:t>
      </w:r>
      <w:proofErr w:type="spellStart"/>
      <w:r w:rsidRPr="00B817A8">
        <w:rPr>
          <w:color w:val="141413"/>
          <w:sz w:val="22"/>
          <w:szCs w:val="22"/>
          <w:lang w:val="ru-RU"/>
        </w:rPr>
        <w:t>Соның</w:t>
      </w:r>
      <w:proofErr w:type="spellEnd"/>
      <w:r w:rsidRPr="00B817A8">
        <w:rPr>
          <w:color w:val="141413"/>
          <w:sz w:val="22"/>
          <w:szCs w:val="22"/>
          <w:lang w:val="ru-RU"/>
        </w:rPr>
        <w:t xml:space="preserve"> </w:t>
      </w:r>
      <w:proofErr w:type="spellStart"/>
      <w:r w:rsidRPr="00B817A8">
        <w:rPr>
          <w:color w:val="141413"/>
          <w:sz w:val="22"/>
          <w:szCs w:val="22"/>
          <w:lang w:val="ru-RU"/>
        </w:rPr>
        <w:t>ішіндегі</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маңыздысы</w:t>
      </w:r>
      <w:proofErr w:type="spellEnd"/>
      <w:r w:rsidRPr="00B817A8">
        <w:rPr>
          <w:color w:val="141413"/>
          <w:sz w:val="22"/>
          <w:szCs w:val="22"/>
          <w:lang w:val="ru-RU"/>
        </w:rPr>
        <w:t xml:space="preserve"> – 1973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қабылданған</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патент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(ЕПК). ЕПК-</w:t>
      </w:r>
      <w:proofErr w:type="spellStart"/>
      <w:r w:rsidRPr="00B817A8">
        <w:rPr>
          <w:color w:val="141413"/>
          <w:sz w:val="22"/>
          <w:szCs w:val="22"/>
          <w:lang w:val="ru-RU"/>
        </w:rPr>
        <w:t>ның</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w:t>
      </w:r>
      <w:proofErr w:type="spellStart"/>
      <w:r w:rsidRPr="00B817A8">
        <w:rPr>
          <w:color w:val="141413"/>
          <w:sz w:val="22"/>
          <w:szCs w:val="22"/>
          <w:lang w:val="ru-RU"/>
        </w:rPr>
        <w:t>дәрежедегі</w:t>
      </w:r>
      <w:proofErr w:type="spellEnd"/>
      <w:r w:rsidRPr="00B817A8">
        <w:rPr>
          <w:color w:val="141413"/>
          <w:sz w:val="22"/>
          <w:szCs w:val="22"/>
          <w:lang w:val="ru-RU"/>
        </w:rPr>
        <w:t xml:space="preserve"> патент </w:t>
      </w:r>
      <w:proofErr w:type="spellStart"/>
      <w:r w:rsidRPr="00B817A8">
        <w:rPr>
          <w:color w:val="141413"/>
          <w:sz w:val="22"/>
          <w:szCs w:val="22"/>
          <w:lang w:val="ru-RU"/>
        </w:rPr>
        <w:t>берумен</w:t>
      </w:r>
      <w:proofErr w:type="spellEnd"/>
      <w:r w:rsidRPr="00B817A8">
        <w:rPr>
          <w:color w:val="141413"/>
          <w:sz w:val="22"/>
          <w:szCs w:val="22"/>
          <w:lang w:val="ru-RU"/>
        </w:rPr>
        <w:t xml:space="preserve"> </w:t>
      </w:r>
      <w:proofErr w:type="spellStart"/>
      <w:r w:rsidRPr="00B817A8">
        <w:rPr>
          <w:color w:val="141413"/>
          <w:sz w:val="22"/>
          <w:szCs w:val="22"/>
          <w:lang w:val="ru-RU"/>
        </w:rPr>
        <w:t>айналысатын</w:t>
      </w:r>
      <w:proofErr w:type="spellEnd"/>
      <w:r w:rsidRPr="00B817A8">
        <w:rPr>
          <w:color w:val="141413"/>
          <w:sz w:val="22"/>
          <w:szCs w:val="22"/>
          <w:lang w:val="ru-RU"/>
        </w:rPr>
        <w:t xml:space="preserve"> </w:t>
      </w:r>
      <w:proofErr w:type="spellStart"/>
      <w:r w:rsidRPr="00B817A8">
        <w:rPr>
          <w:color w:val="141413"/>
          <w:sz w:val="22"/>
          <w:szCs w:val="22"/>
          <w:lang w:val="ru-RU"/>
        </w:rPr>
        <w:t>орталық</w:t>
      </w:r>
      <w:proofErr w:type="spellEnd"/>
      <w:r w:rsidRPr="00B817A8">
        <w:rPr>
          <w:color w:val="141413"/>
          <w:sz w:val="22"/>
          <w:szCs w:val="22"/>
          <w:lang w:val="ru-RU"/>
        </w:rPr>
        <w:t xml:space="preserve"> </w:t>
      </w:r>
      <w:proofErr w:type="spellStart"/>
      <w:r w:rsidRPr="00B817A8">
        <w:rPr>
          <w:color w:val="141413"/>
          <w:sz w:val="22"/>
          <w:szCs w:val="22"/>
          <w:lang w:val="ru-RU"/>
        </w:rPr>
        <w:t>кеңсесі</w:t>
      </w:r>
      <w:proofErr w:type="spellEnd"/>
      <w:r w:rsidRPr="00B817A8">
        <w:rPr>
          <w:color w:val="141413"/>
          <w:sz w:val="22"/>
          <w:szCs w:val="22"/>
          <w:lang w:val="ru-RU"/>
        </w:rPr>
        <w:t xml:space="preserve">, </w:t>
      </w:r>
      <w:proofErr w:type="spellStart"/>
      <w:r w:rsidRPr="00B817A8">
        <w:rPr>
          <w:color w:val="141413"/>
          <w:sz w:val="22"/>
          <w:szCs w:val="22"/>
          <w:lang w:val="ru-RU"/>
        </w:rPr>
        <w:t>Мюнихте</w:t>
      </w:r>
      <w:proofErr w:type="spellEnd"/>
      <w:r w:rsidRPr="00B817A8">
        <w:rPr>
          <w:color w:val="141413"/>
          <w:sz w:val="22"/>
          <w:szCs w:val="22"/>
          <w:lang w:val="ru-RU"/>
        </w:rPr>
        <w:t xml:space="preserve"> </w:t>
      </w:r>
      <w:proofErr w:type="spellStart"/>
      <w:r w:rsidRPr="00B817A8">
        <w:rPr>
          <w:color w:val="141413"/>
          <w:sz w:val="22"/>
          <w:szCs w:val="22"/>
          <w:lang w:val="ru-RU"/>
        </w:rPr>
        <w:t>орналасқан</w:t>
      </w:r>
      <w:proofErr w:type="spellEnd"/>
      <w:r w:rsidRPr="00B817A8">
        <w:rPr>
          <w:color w:val="141413"/>
          <w:sz w:val="22"/>
          <w:szCs w:val="22"/>
          <w:lang w:val="ru-RU"/>
        </w:rPr>
        <w:t xml:space="preserve">. ЕПК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одақтан</w:t>
      </w:r>
      <w:proofErr w:type="spellEnd"/>
      <w:r w:rsidRPr="00B817A8">
        <w:rPr>
          <w:color w:val="141413"/>
          <w:sz w:val="22"/>
          <w:szCs w:val="22"/>
          <w:lang w:val="ru-RU"/>
        </w:rPr>
        <w:t xml:space="preserve"> </w:t>
      </w:r>
      <w:proofErr w:type="spellStart"/>
      <w:r w:rsidRPr="00B817A8">
        <w:rPr>
          <w:color w:val="141413"/>
          <w:sz w:val="22"/>
          <w:szCs w:val="22"/>
          <w:lang w:val="ru-RU"/>
        </w:rPr>
        <w:t>дербес</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қатысушылар</w:t>
      </w:r>
      <w:proofErr w:type="spellEnd"/>
      <w:r w:rsidRPr="00B817A8">
        <w:rPr>
          <w:color w:val="141413"/>
          <w:sz w:val="22"/>
          <w:szCs w:val="22"/>
          <w:lang w:val="ru-RU"/>
        </w:rPr>
        <w:t xml:space="preserve"> </w:t>
      </w:r>
      <w:proofErr w:type="spellStart"/>
      <w:r w:rsidRPr="00B817A8">
        <w:rPr>
          <w:color w:val="141413"/>
          <w:sz w:val="22"/>
          <w:szCs w:val="22"/>
          <w:lang w:val="ru-RU"/>
        </w:rPr>
        <w:t>құрамына</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мемлекеттермен</w:t>
      </w:r>
      <w:proofErr w:type="spellEnd"/>
      <w:r w:rsidRPr="00B817A8">
        <w:rPr>
          <w:color w:val="141413"/>
          <w:sz w:val="22"/>
          <w:szCs w:val="22"/>
          <w:lang w:val="ru-RU"/>
        </w:rPr>
        <w:t xml:space="preserve"> </w:t>
      </w:r>
      <w:proofErr w:type="spellStart"/>
      <w:r w:rsidRPr="00B817A8">
        <w:rPr>
          <w:color w:val="141413"/>
          <w:sz w:val="22"/>
          <w:szCs w:val="22"/>
          <w:lang w:val="ru-RU"/>
        </w:rPr>
        <w:t>қоса</w:t>
      </w:r>
      <w:proofErr w:type="spellEnd"/>
      <w:r w:rsidRPr="00B817A8">
        <w:rPr>
          <w:color w:val="141413"/>
          <w:sz w:val="22"/>
          <w:szCs w:val="22"/>
          <w:lang w:val="ru-RU"/>
        </w:rPr>
        <w:t xml:space="preserve">, ЕЭА </w:t>
      </w:r>
      <w:proofErr w:type="spellStart"/>
      <w:r w:rsidRPr="00B817A8">
        <w:rPr>
          <w:color w:val="141413"/>
          <w:sz w:val="22"/>
          <w:szCs w:val="22"/>
          <w:lang w:val="ru-RU"/>
        </w:rPr>
        <w:t>елдері</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Швейцария</w:t>
      </w:r>
      <w:proofErr w:type="spellEnd"/>
      <w:r w:rsidRPr="00B817A8">
        <w:rPr>
          <w:color w:val="141413"/>
          <w:sz w:val="22"/>
          <w:szCs w:val="22"/>
          <w:lang w:val="ru-RU"/>
        </w:rPr>
        <w:t xml:space="preserve">, </w:t>
      </w:r>
      <w:proofErr w:type="spellStart"/>
      <w:r w:rsidRPr="00B817A8">
        <w:rPr>
          <w:color w:val="141413"/>
          <w:sz w:val="22"/>
          <w:szCs w:val="22"/>
          <w:lang w:val="ru-RU"/>
        </w:rPr>
        <w:t>Түркия</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ЕЭА-</w:t>
      </w:r>
      <w:proofErr w:type="spellStart"/>
      <w:r w:rsidRPr="00B817A8">
        <w:rPr>
          <w:color w:val="141413"/>
          <w:sz w:val="22"/>
          <w:szCs w:val="22"/>
          <w:lang w:val="ru-RU"/>
        </w:rPr>
        <w:t>ға</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елдер</w:t>
      </w:r>
      <w:proofErr w:type="spellEnd"/>
      <w:r w:rsidRPr="00B817A8">
        <w:rPr>
          <w:color w:val="141413"/>
          <w:sz w:val="22"/>
          <w:szCs w:val="22"/>
          <w:lang w:val="ru-RU"/>
        </w:rPr>
        <w:t xml:space="preserve"> </w:t>
      </w:r>
      <w:proofErr w:type="spellStart"/>
      <w:r w:rsidRPr="00B817A8">
        <w:rPr>
          <w:color w:val="141413"/>
          <w:sz w:val="22"/>
          <w:szCs w:val="22"/>
          <w:lang w:val="ru-RU"/>
        </w:rPr>
        <w:t>кіреді</w:t>
      </w:r>
      <w:proofErr w:type="spellEnd"/>
      <w:r w:rsidRPr="00B817A8">
        <w:rPr>
          <w:color w:val="141413"/>
          <w:sz w:val="22"/>
          <w:szCs w:val="22"/>
          <w:lang w:val="ru-RU"/>
        </w:rPr>
        <w:t>.</w:t>
      </w:r>
    </w:p>
    <w:p w14:paraId="766E4DBC"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r w:rsidRPr="00B817A8">
        <w:rPr>
          <w:color w:val="141413"/>
          <w:sz w:val="22"/>
          <w:szCs w:val="22"/>
          <w:lang w:val="ru-RU"/>
        </w:rPr>
        <w:t xml:space="preserve">1949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Еуропаның</w:t>
      </w:r>
      <w:proofErr w:type="spellEnd"/>
      <w:r w:rsidRPr="00B817A8">
        <w:rPr>
          <w:color w:val="141413"/>
          <w:sz w:val="22"/>
          <w:szCs w:val="22"/>
          <w:lang w:val="ru-RU"/>
        </w:rPr>
        <w:t xml:space="preserve"> 47 </w:t>
      </w:r>
      <w:proofErr w:type="spellStart"/>
      <w:r w:rsidRPr="00B817A8">
        <w:rPr>
          <w:color w:val="141413"/>
          <w:sz w:val="22"/>
          <w:szCs w:val="22"/>
          <w:lang w:val="ru-RU"/>
        </w:rPr>
        <w:t>мемлекетінің</w:t>
      </w:r>
      <w:proofErr w:type="spellEnd"/>
      <w:r w:rsidRPr="00B817A8">
        <w:rPr>
          <w:color w:val="141413"/>
          <w:sz w:val="22"/>
          <w:szCs w:val="22"/>
          <w:lang w:val="ru-RU"/>
        </w:rPr>
        <w:t xml:space="preserve"> </w:t>
      </w:r>
      <w:proofErr w:type="spellStart"/>
      <w:r w:rsidRPr="00B817A8">
        <w:rPr>
          <w:color w:val="141413"/>
          <w:sz w:val="22"/>
          <w:szCs w:val="22"/>
          <w:lang w:val="ru-RU"/>
        </w:rPr>
        <w:t>басын</w:t>
      </w:r>
      <w:proofErr w:type="spellEnd"/>
      <w:r w:rsidRPr="00B817A8">
        <w:rPr>
          <w:color w:val="141413"/>
          <w:sz w:val="22"/>
          <w:szCs w:val="22"/>
          <w:lang w:val="ru-RU"/>
        </w:rPr>
        <w:t xml:space="preserve"> </w:t>
      </w:r>
      <w:proofErr w:type="spellStart"/>
      <w:r w:rsidRPr="00B817A8">
        <w:rPr>
          <w:color w:val="141413"/>
          <w:sz w:val="22"/>
          <w:szCs w:val="22"/>
          <w:lang w:val="ru-RU"/>
        </w:rPr>
        <w:t>біріктірген</w:t>
      </w:r>
      <w:proofErr w:type="spellEnd"/>
      <w:r w:rsidRPr="00B817A8">
        <w:rPr>
          <w:color w:val="141413"/>
          <w:sz w:val="22"/>
          <w:szCs w:val="22"/>
          <w:lang w:val="ru-RU"/>
        </w:rPr>
        <w:t xml:space="preserve"> </w:t>
      </w:r>
      <w:proofErr w:type="spellStart"/>
      <w:r w:rsidRPr="00B817A8">
        <w:rPr>
          <w:color w:val="141413"/>
          <w:sz w:val="22"/>
          <w:szCs w:val="22"/>
          <w:lang w:val="ru-RU"/>
        </w:rPr>
        <w:t>саяси</w:t>
      </w:r>
      <w:proofErr w:type="spellEnd"/>
      <w:r w:rsidRPr="00B817A8">
        <w:rPr>
          <w:color w:val="141413"/>
          <w:sz w:val="22"/>
          <w:szCs w:val="22"/>
          <w:lang w:val="ru-RU"/>
        </w:rPr>
        <w:t xml:space="preserve"> </w:t>
      </w:r>
      <w:proofErr w:type="spellStart"/>
      <w:r w:rsidRPr="00B817A8">
        <w:rPr>
          <w:color w:val="141413"/>
          <w:sz w:val="22"/>
          <w:szCs w:val="22"/>
          <w:lang w:val="ru-RU"/>
        </w:rPr>
        <w:t>ұйым</w:t>
      </w:r>
      <w:proofErr w:type="spellEnd"/>
      <w:r w:rsidRPr="00B817A8">
        <w:rPr>
          <w:color w:val="141413"/>
          <w:sz w:val="22"/>
          <w:szCs w:val="22"/>
          <w:lang w:val="ru-RU"/>
        </w:rPr>
        <w:t xml:space="preserve"> –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кеңес</w:t>
      </w:r>
      <w:proofErr w:type="spellEnd"/>
      <w:r w:rsidRPr="00B817A8">
        <w:rPr>
          <w:color w:val="141413"/>
          <w:sz w:val="22"/>
          <w:szCs w:val="22"/>
          <w:lang w:val="ru-RU"/>
        </w:rPr>
        <w:t xml:space="preserve"> те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меншікке</w:t>
      </w:r>
      <w:proofErr w:type="spellEnd"/>
      <w:r w:rsidRPr="00B817A8">
        <w:rPr>
          <w:color w:val="141413"/>
          <w:sz w:val="22"/>
          <w:szCs w:val="22"/>
          <w:lang w:val="ru-RU"/>
        </w:rPr>
        <w:t xml:space="preserve"> </w:t>
      </w:r>
      <w:proofErr w:type="spellStart"/>
      <w:r w:rsidRPr="00B817A8">
        <w:rPr>
          <w:color w:val="141413"/>
          <w:sz w:val="22"/>
          <w:szCs w:val="22"/>
          <w:lang w:val="ru-RU"/>
        </w:rPr>
        <w:t>ықпал</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кеңес</w:t>
      </w:r>
      <w:proofErr w:type="spellEnd"/>
      <w:r w:rsidRPr="00B817A8">
        <w:rPr>
          <w:color w:val="141413"/>
          <w:sz w:val="22"/>
          <w:szCs w:val="22"/>
          <w:lang w:val="ru-RU"/>
        </w:rPr>
        <w:t xml:space="preserve"> </w:t>
      </w:r>
      <w:proofErr w:type="spellStart"/>
      <w:r w:rsidRPr="00B817A8">
        <w:rPr>
          <w:color w:val="141413"/>
          <w:sz w:val="22"/>
          <w:szCs w:val="22"/>
          <w:lang w:val="ru-RU"/>
        </w:rPr>
        <w:t>негізінен</w:t>
      </w:r>
      <w:proofErr w:type="spellEnd"/>
      <w:r w:rsidRPr="00B817A8">
        <w:rPr>
          <w:color w:val="141413"/>
          <w:sz w:val="22"/>
          <w:szCs w:val="22"/>
          <w:lang w:val="ru-RU"/>
        </w:rPr>
        <w:t xml:space="preserve"> демократия мен </w:t>
      </w:r>
      <w:proofErr w:type="spellStart"/>
      <w:r w:rsidRPr="00B817A8">
        <w:rPr>
          <w:color w:val="141413"/>
          <w:sz w:val="22"/>
          <w:szCs w:val="22"/>
          <w:lang w:val="ru-RU"/>
        </w:rPr>
        <w:t>адам</w:t>
      </w:r>
      <w:proofErr w:type="spellEnd"/>
      <w:r w:rsidRPr="00B817A8">
        <w:rPr>
          <w:color w:val="141413"/>
          <w:sz w:val="22"/>
          <w:szCs w:val="22"/>
          <w:lang w:val="ru-RU"/>
        </w:rPr>
        <w:t xml:space="preserve"> </w:t>
      </w:r>
      <w:proofErr w:type="spellStart"/>
      <w:r w:rsidRPr="00B817A8">
        <w:rPr>
          <w:color w:val="141413"/>
          <w:sz w:val="22"/>
          <w:szCs w:val="22"/>
          <w:lang w:val="ru-RU"/>
        </w:rPr>
        <w:t>құқықтарын</w:t>
      </w:r>
      <w:proofErr w:type="spellEnd"/>
      <w:r w:rsidRPr="00B817A8">
        <w:rPr>
          <w:color w:val="141413"/>
          <w:sz w:val="22"/>
          <w:szCs w:val="22"/>
          <w:lang w:val="ru-RU"/>
        </w:rPr>
        <w:t xml:space="preserve"> </w:t>
      </w:r>
      <w:proofErr w:type="spellStart"/>
      <w:r w:rsidRPr="00B817A8">
        <w:rPr>
          <w:color w:val="141413"/>
          <w:sz w:val="22"/>
          <w:szCs w:val="22"/>
          <w:lang w:val="ru-RU"/>
        </w:rPr>
        <w:t>нығайтумен</w:t>
      </w:r>
      <w:proofErr w:type="spellEnd"/>
      <w:r w:rsidRPr="00B817A8">
        <w:rPr>
          <w:color w:val="141413"/>
          <w:sz w:val="22"/>
          <w:szCs w:val="22"/>
          <w:lang w:val="ru-RU"/>
        </w:rPr>
        <w:t xml:space="preserve"> </w:t>
      </w:r>
      <w:proofErr w:type="spellStart"/>
      <w:r w:rsidRPr="00B817A8">
        <w:rPr>
          <w:color w:val="141413"/>
          <w:sz w:val="22"/>
          <w:szCs w:val="22"/>
          <w:lang w:val="ru-RU"/>
        </w:rPr>
        <w:t>айналысса</w:t>
      </w:r>
      <w:proofErr w:type="spellEnd"/>
      <w:r w:rsidRPr="00B817A8">
        <w:rPr>
          <w:color w:val="141413"/>
          <w:sz w:val="22"/>
          <w:szCs w:val="22"/>
          <w:lang w:val="ru-RU"/>
        </w:rPr>
        <w:t xml:space="preserve"> да, </w:t>
      </w:r>
      <w:proofErr w:type="spellStart"/>
      <w:r w:rsidRPr="00B817A8">
        <w:rPr>
          <w:color w:val="141413"/>
          <w:sz w:val="22"/>
          <w:szCs w:val="22"/>
          <w:lang w:val="ru-RU"/>
        </w:rPr>
        <w:t>ұйым</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саласында</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бастамаларды</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асырды</w:t>
      </w:r>
      <w:proofErr w:type="spellEnd"/>
      <w:r w:rsidRPr="00B817A8">
        <w:rPr>
          <w:color w:val="141413"/>
          <w:sz w:val="22"/>
          <w:szCs w:val="22"/>
          <w:lang w:val="ru-RU"/>
        </w:rPr>
        <w:t xml:space="preserve">. </w:t>
      </w:r>
      <w:proofErr w:type="spellStart"/>
      <w:r w:rsidRPr="00B817A8">
        <w:rPr>
          <w:color w:val="141413"/>
          <w:sz w:val="22"/>
          <w:szCs w:val="22"/>
          <w:lang w:val="ru-RU"/>
        </w:rPr>
        <w:t>Кеңес</w:t>
      </w:r>
      <w:proofErr w:type="spellEnd"/>
      <w:r w:rsidRPr="00B817A8">
        <w:rPr>
          <w:color w:val="141413"/>
          <w:sz w:val="22"/>
          <w:szCs w:val="22"/>
          <w:lang w:val="ru-RU"/>
        </w:rPr>
        <w:t xml:space="preserve">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шарттарға</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шарт</w:t>
      </w:r>
      <w:proofErr w:type="spellEnd"/>
      <w:r w:rsidRPr="00B817A8">
        <w:rPr>
          <w:color w:val="141413"/>
          <w:sz w:val="22"/>
          <w:szCs w:val="22"/>
          <w:lang w:val="ru-RU"/>
        </w:rPr>
        <w:t xml:space="preserve"> (патент </w:t>
      </w:r>
      <w:proofErr w:type="spellStart"/>
      <w:r w:rsidRPr="00B817A8">
        <w:rPr>
          <w:color w:val="141413"/>
          <w:sz w:val="22"/>
          <w:szCs w:val="22"/>
          <w:lang w:val="ru-RU"/>
        </w:rPr>
        <w:t>алуға</w:t>
      </w:r>
      <w:proofErr w:type="spellEnd"/>
      <w:r w:rsidRPr="00B817A8">
        <w:rPr>
          <w:color w:val="141413"/>
          <w:sz w:val="22"/>
          <w:szCs w:val="22"/>
          <w:lang w:val="ru-RU"/>
        </w:rPr>
        <w:t xml:space="preserve"> </w:t>
      </w:r>
      <w:proofErr w:type="spellStart"/>
      <w:r w:rsidRPr="00B817A8">
        <w:rPr>
          <w:color w:val="141413"/>
          <w:sz w:val="22"/>
          <w:szCs w:val="22"/>
          <w:lang w:val="ru-RU"/>
        </w:rPr>
        <w:t>қажетті</w:t>
      </w:r>
      <w:proofErr w:type="spellEnd"/>
      <w:r w:rsidRPr="00B817A8">
        <w:rPr>
          <w:color w:val="141413"/>
          <w:sz w:val="22"/>
          <w:szCs w:val="22"/>
          <w:lang w:val="ru-RU"/>
        </w:rPr>
        <w:t xml:space="preserve"> </w:t>
      </w:r>
      <w:proofErr w:type="spellStart"/>
      <w:r w:rsidRPr="00B817A8">
        <w:rPr>
          <w:color w:val="141413"/>
          <w:sz w:val="22"/>
          <w:szCs w:val="22"/>
          <w:lang w:val="ru-RU"/>
        </w:rPr>
        <w:t>ресми</w:t>
      </w:r>
      <w:proofErr w:type="spellEnd"/>
      <w:r w:rsidRPr="00B817A8">
        <w:rPr>
          <w:color w:val="141413"/>
          <w:sz w:val="22"/>
          <w:szCs w:val="22"/>
          <w:lang w:val="ru-RU"/>
        </w:rPr>
        <w:t xml:space="preserve"> </w:t>
      </w:r>
      <w:proofErr w:type="spellStart"/>
      <w:r w:rsidRPr="00B817A8">
        <w:rPr>
          <w:color w:val="141413"/>
          <w:sz w:val="22"/>
          <w:szCs w:val="22"/>
          <w:lang w:val="ru-RU"/>
        </w:rPr>
        <w:t>рәсімдер</w:t>
      </w:r>
      <w:proofErr w:type="spellEnd"/>
      <w:r w:rsidRPr="00B817A8">
        <w:rPr>
          <w:color w:val="141413"/>
          <w:sz w:val="22"/>
          <w:szCs w:val="22"/>
          <w:lang w:val="ru-RU"/>
        </w:rPr>
        <w:t xml:space="preserve">, </w:t>
      </w:r>
      <w:proofErr w:type="spellStart"/>
      <w:r w:rsidRPr="00B817A8">
        <w:rPr>
          <w:color w:val="141413"/>
          <w:sz w:val="22"/>
          <w:szCs w:val="22"/>
          <w:lang w:val="ru-RU"/>
        </w:rPr>
        <w:t>патенттерді</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жіктеу</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1963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өнертабысқа</w:t>
      </w:r>
      <w:proofErr w:type="spellEnd"/>
      <w:r w:rsidRPr="00B817A8">
        <w:rPr>
          <w:color w:val="141413"/>
          <w:sz w:val="22"/>
          <w:szCs w:val="22"/>
          <w:lang w:val="ru-RU"/>
        </w:rPr>
        <w:t xml:space="preserve"> патент </w:t>
      </w:r>
      <w:proofErr w:type="spellStart"/>
      <w:r w:rsidRPr="00B817A8">
        <w:rPr>
          <w:color w:val="141413"/>
          <w:sz w:val="22"/>
          <w:szCs w:val="22"/>
          <w:lang w:val="ru-RU"/>
        </w:rPr>
        <w:t>алу</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бұрыннан</w:t>
      </w:r>
      <w:proofErr w:type="spellEnd"/>
      <w:r w:rsidRPr="00B817A8">
        <w:rPr>
          <w:color w:val="141413"/>
          <w:sz w:val="22"/>
          <w:szCs w:val="22"/>
          <w:lang w:val="ru-RU"/>
        </w:rPr>
        <w:t xml:space="preserve"> бар </w:t>
      </w:r>
      <w:proofErr w:type="spellStart"/>
      <w:r w:rsidRPr="00B817A8">
        <w:rPr>
          <w:color w:val="141413"/>
          <w:sz w:val="22"/>
          <w:szCs w:val="22"/>
          <w:lang w:val="ru-RU"/>
        </w:rPr>
        <w:t>заңның</w:t>
      </w:r>
      <w:proofErr w:type="spellEnd"/>
      <w:r w:rsidRPr="00B817A8">
        <w:rPr>
          <w:color w:val="141413"/>
          <w:sz w:val="22"/>
          <w:szCs w:val="22"/>
          <w:lang w:val="ru-RU"/>
        </w:rPr>
        <w:t xml:space="preserve">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тармақтарын</w:t>
      </w:r>
      <w:proofErr w:type="spellEnd"/>
      <w:r w:rsidRPr="00B817A8">
        <w:rPr>
          <w:color w:val="141413"/>
          <w:sz w:val="22"/>
          <w:szCs w:val="22"/>
          <w:lang w:val="ru-RU"/>
        </w:rPr>
        <w:t xml:space="preserve"> </w:t>
      </w:r>
      <w:proofErr w:type="spellStart"/>
      <w:r w:rsidRPr="00B817A8">
        <w:rPr>
          <w:color w:val="141413"/>
          <w:sz w:val="22"/>
          <w:szCs w:val="22"/>
          <w:lang w:val="ru-RU"/>
        </w:rPr>
        <w:t>сәйкестендіру</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Страсбург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теле-радио </w:t>
      </w:r>
      <w:proofErr w:type="spellStart"/>
      <w:r w:rsidRPr="00B817A8">
        <w:rPr>
          <w:color w:val="141413"/>
          <w:sz w:val="22"/>
          <w:szCs w:val="22"/>
          <w:lang w:val="ru-RU"/>
        </w:rPr>
        <w:t>хабарларын</w:t>
      </w:r>
      <w:proofErr w:type="spellEnd"/>
      <w:r w:rsidRPr="00B817A8">
        <w:rPr>
          <w:color w:val="141413"/>
          <w:sz w:val="22"/>
          <w:szCs w:val="22"/>
          <w:lang w:val="ru-RU"/>
        </w:rPr>
        <w:t xml:space="preserve"> </w:t>
      </w:r>
      <w:proofErr w:type="spellStart"/>
      <w:r w:rsidRPr="00B817A8">
        <w:rPr>
          <w:color w:val="141413"/>
          <w:sz w:val="22"/>
          <w:szCs w:val="22"/>
          <w:lang w:val="ru-RU"/>
        </w:rPr>
        <w:t>тарату</w:t>
      </w:r>
      <w:proofErr w:type="spellEnd"/>
      <w:r w:rsidRPr="00B817A8">
        <w:rPr>
          <w:color w:val="141413"/>
          <w:sz w:val="22"/>
          <w:szCs w:val="22"/>
          <w:lang w:val="ru-RU"/>
        </w:rPr>
        <w:t xml:space="preserve"> </w:t>
      </w:r>
      <w:proofErr w:type="spellStart"/>
      <w:r w:rsidRPr="00B817A8">
        <w:rPr>
          <w:color w:val="141413"/>
          <w:sz w:val="22"/>
          <w:szCs w:val="22"/>
          <w:lang w:val="ru-RU"/>
        </w:rPr>
        <w:t>ұйымдарының</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мойындауды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w:t>
      </w:r>
      <w:proofErr w:type="spellStart"/>
      <w:r w:rsidRPr="00B817A8">
        <w:rPr>
          <w:color w:val="141413"/>
          <w:sz w:val="22"/>
          <w:szCs w:val="22"/>
          <w:lang w:val="ru-RU"/>
        </w:rPr>
        <w:t>шекарадан</w:t>
      </w:r>
      <w:proofErr w:type="spellEnd"/>
      <w:r w:rsidRPr="00B817A8">
        <w:rPr>
          <w:color w:val="141413"/>
          <w:sz w:val="22"/>
          <w:szCs w:val="22"/>
          <w:lang w:val="ru-RU"/>
        </w:rPr>
        <w:t xml:space="preserve"> </w:t>
      </w:r>
      <w:proofErr w:type="spellStart"/>
      <w:r w:rsidRPr="00B817A8">
        <w:rPr>
          <w:color w:val="141413"/>
          <w:sz w:val="22"/>
          <w:szCs w:val="22"/>
          <w:lang w:val="ru-RU"/>
        </w:rPr>
        <w:t>тыс</w:t>
      </w:r>
      <w:proofErr w:type="spellEnd"/>
      <w:r w:rsidRPr="00B817A8">
        <w:rPr>
          <w:color w:val="141413"/>
          <w:sz w:val="22"/>
          <w:szCs w:val="22"/>
          <w:lang w:val="ru-RU"/>
        </w:rPr>
        <w:t xml:space="preserve"> </w:t>
      </w:r>
      <w:proofErr w:type="spellStart"/>
      <w:r w:rsidRPr="00B817A8">
        <w:rPr>
          <w:color w:val="141413"/>
          <w:sz w:val="22"/>
          <w:szCs w:val="22"/>
          <w:lang w:val="ru-RU"/>
        </w:rPr>
        <w:t>аумаққа</w:t>
      </w:r>
      <w:proofErr w:type="spellEnd"/>
      <w:r w:rsidRPr="00B817A8">
        <w:rPr>
          <w:color w:val="141413"/>
          <w:sz w:val="22"/>
          <w:szCs w:val="22"/>
          <w:lang w:val="ru-RU"/>
        </w:rPr>
        <w:t xml:space="preserve"> </w:t>
      </w:r>
      <w:proofErr w:type="spellStart"/>
      <w:r w:rsidRPr="00B817A8">
        <w:rPr>
          <w:color w:val="141413"/>
          <w:sz w:val="22"/>
          <w:szCs w:val="22"/>
          <w:lang w:val="ru-RU"/>
        </w:rPr>
        <w:t>таралатын</w:t>
      </w:r>
      <w:proofErr w:type="spellEnd"/>
      <w:r w:rsidRPr="00B817A8">
        <w:rPr>
          <w:color w:val="141413"/>
          <w:sz w:val="22"/>
          <w:szCs w:val="22"/>
          <w:lang w:val="ru-RU"/>
        </w:rPr>
        <w:t xml:space="preserve"> </w:t>
      </w:r>
      <w:proofErr w:type="spellStart"/>
      <w:r w:rsidRPr="00B817A8">
        <w:rPr>
          <w:color w:val="141413"/>
          <w:sz w:val="22"/>
          <w:szCs w:val="22"/>
          <w:lang w:val="ru-RU"/>
        </w:rPr>
        <w:t>авторлардың</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бақылау</w:t>
      </w:r>
      <w:proofErr w:type="spellEnd"/>
      <w:r w:rsidRPr="00B817A8">
        <w:rPr>
          <w:color w:val="141413"/>
          <w:sz w:val="22"/>
          <w:szCs w:val="22"/>
          <w:lang w:val="ru-RU"/>
        </w:rPr>
        <w:t xml:space="preserve"> </w:t>
      </w:r>
      <w:proofErr w:type="spellStart"/>
      <w:r w:rsidRPr="00B817A8">
        <w:rPr>
          <w:color w:val="141413"/>
          <w:sz w:val="22"/>
          <w:szCs w:val="22"/>
          <w:lang w:val="ru-RU"/>
        </w:rPr>
        <w:t>жүргізеді</w:t>
      </w:r>
      <w:proofErr w:type="spellEnd"/>
      <w:r w:rsidRPr="00B817A8">
        <w:rPr>
          <w:color w:val="141413"/>
          <w:sz w:val="22"/>
          <w:szCs w:val="22"/>
          <w:lang w:val="ru-RU"/>
        </w:rPr>
        <w:t>.</w:t>
      </w:r>
    </w:p>
    <w:p w14:paraId="00A923DB"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r w:rsidRPr="00B817A8">
        <w:rPr>
          <w:color w:val="141413"/>
          <w:sz w:val="22"/>
          <w:szCs w:val="22"/>
          <w:lang w:val="ru-RU"/>
        </w:rPr>
        <w:t xml:space="preserve">2016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маусым</w:t>
      </w:r>
      <w:proofErr w:type="spellEnd"/>
      <w:r w:rsidRPr="00B817A8">
        <w:rPr>
          <w:color w:val="141413"/>
          <w:sz w:val="22"/>
          <w:szCs w:val="22"/>
          <w:lang w:val="ru-RU"/>
        </w:rPr>
        <w:t xml:space="preserve"> </w:t>
      </w:r>
      <w:proofErr w:type="spellStart"/>
      <w:r w:rsidRPr="00B817A8">
        <w:rPr>
          <w:color w:val="141413"/>
          <w:sz w:val="22"/>
          <w:szCs w:val="22"/>
          <w:lang w:val="ru-RU"/>
        </w:rPr>
        <w:t>айындағы</w:t>
      </w:r>
      <w:proofErr w:type="spellEnd"/>
      <w:r w:rsidRPr="00B817A8">
        <w:rPr>
          <w:color w:val="141413"/>
          <w:sz w:val="22"/>
          <w:szCs w:val="22"/>
          <w:lang w:val="ru-RU"/>
        </w:rPr>
        <w:t xml:space="preserve"> референдум </w:t>
      </w:r>
      <w:proofErr w:type="spellStart"/>
      <w:r w:rsidRPr="00B817A8">
        <w:rPr>
          <w:color w:val="141413"/>
          <w:sz w:val="22"/>
          <w:szCs w:val="22"/>
          <w:lang w:val="ru-RU"/>
        </w:rPr>
        <w:t>нәтижесі</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іле</w:t>
      </w:r>
      <w:proofErr w:type="spellEnd"/>
      <w:r w:rsidRPr="00B817A8">
        <w:rPr>
          <w:color w:val="141413"/>
          <w:sz w:val="22"/>
          <w:szCs w:val="22"/>
          <w:lang w:val="ru-RU"/>
        </w:rPr>
        <w:t xml:space="preserve">-шала Британия </w:t>
      </w:r>
      <w:proofErr w:type="spellStart"/>
      <w:r w:rsidRPr="00B817A8">
        <w:rPr>
          <w:color w:val="141413"/>
          <w:sz w:val="22"/>
          <w:szCs w:val="22"/>
          <w:lang w:val="ru-RU"/>
        </w:rPr>
        <w:t>үкіметінің</w:t>
      </w:r>
      <w:proofErr w:type="spellEnd"/>
      <w:r w:rsidRPr="00B817A8">
        <w:rPr>
          <w:color w:val="141413"/>
          <w:sz w:val="22"/>
          <w:szCs w:val="22"/>
          <w:lang w:val="ru-RU"/>
        </w:rPr>
        <w:t xml:space="preserve"> 2017 </w:t>
      </w:r>
      <w:proofErr w:type="spellStart"/>
      <w:r w:rsidRPr="00B817A8">
        <w:rPr>
          <w:color w:val="141413"/>
          <w:sz w:val="22"/>
          <w:szCs w:val="22"/>
          <w:lang w:val="ru-RU"/>
        </w:rPr>
        <w:t>жылдың</w:t>
      </w:r>
      <w:proofErr w:type="spellEnd"/>
      <w:r w:rsidRPr="00B817A8">
        <w:rPr>
          <w:color w:val="141413"/>
          <w:sz w:val="22"/>
          <w:szCs w:val="22"/>
          <w:lang w:val="ru-RU"/>
        </w:rPr>
        <w:t xml:space="preserve"> </w:t>
      </w:r>
      <w:proofErr w:type="spellStart"/>
      <w:r w:rsidRPr="00B817A8">
        <w:rPr>
          <w:color w:val="141413"/>
          <w:sz w:val="22"/>
          <w:szCs w:val="22"/>
          <w:lang w:val="ru-RU"/>
        </w:rPr>
        <w:t>наурызында</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шарттағы</w:t>
      </w:r>
      <w:proofErr w:type="spellEnd"/>
      <w:r w:rsidRPr="00B817A8">
        <w:rPr>
          <w:color w:val="141413"/>
          <w:sz w:val="22"/>
          <w:szCs w:val="22"/>
          <w:lang w:val="ru-RU"/>
        </w:rPr>
        <w:t xml:space="preserve"> 50-бапты </w:t>
      </w:r>
      <w:proofErr w:type="spellStart"/>
      <w:r w:rsidRPr="00B817A8">
        <w:rPr>
          <w:color w:val="141413"/>
          <w:sz w:val="22"/>
          <w:szCs w:val="22"/>
          <w:lang w:val="ru-RU"/>
        </w:rPr>
        <w:t>іске</w:t>
      </w:r>
      <w:proofErr w:type="spellEnd"/>
      <w:r w:rsidRPr="00B817A8">
        <w:rPr>
          <w:color w:val="141413"/>
          <w:sz w:val="22"/>
          <w:szCs w:val="22"/>
          <w:lang w:val="ru-RU"/>
        </w:rPr>
        <w:t xml:space="preserve"> </w:t>
      </w:r>
      <w:proofErr w:type="spellStart"/>
      <w:r w:rsidRPr="00B817A8">
        <w:rPr>
          <w:color w:val="141413"/>
          <w:sz w:val="22"/>
          <w:szCs w:val="22"/>
          <w:lang w:val="ru-RU"/>
        </w:rPr>
        <w:t>қосу</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шешімі</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Корольдікте</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болашағы</w:t>
      </w:r>
      <w:proofErr w:type="spellEnd"/>
      <w:r w:rsidRPr="00B817A8">
        <w:rPr>
          <w:color w:val="141413"/>
          <w:sz w:val="22"/>
          <w:szCs w:val="22"/>
          <w:lang w:val="ru-RU"/>
        </w:rPr>
        <w:t xml:space="preserve"> </w:t>
      </w:r>
      <w:proofErr w:type="spellStart"/>
      <w:r w:rsidRPr="00B817A8">
        <w:rPr>
          <w:color w:val="141413"/>
          <w:sz w:val="22"/>
          <w:szCs w:val="22"/>
          <w:lang w:val="ru-RU"/>
        </w:rPr>
        <w:t>бұлыңғыр</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білдірді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саладағы</w:t>
      </w:r>
      <w:proofErr w:type="spellEnd"/>
      <w:r w:rsidRPr="00B817A8">
        <w:rPr>
          <w:color w:val="141413"/>
          <w:sz w:val="22"/>
          <w:szCs w:val="22"/>
          <w:lang w:val="ru-RU"/>
        </w:rPr>
        <w:t xml:space="preserve"> </w:t>
      </w:r>
      <w:proofErr w:type="spellStart"/>
      <w:r w:rsidRPr="00B817A8">
        <w:rPr>
          <w:color w:val="141413"/>
          <w:sz w:val="22"/>
          <w:szCs w:val="22"/>
          <w:lang w:val="ru-RU"/>
        </w:rPr>
        <w:t>саясат</w:t>
      </w:r>
      <w:proofErr w:type="spellEnd"/>
      <w:r w:rsidRPr="00B817A8">
        <w:rPr>
          <w:color w:val="141413"/>
          <w:sz w:val="22"/>
          <w:szCs w:val="22"/>
          <w:lang w:val="ru-RU"/>
        </w:rPr>
        <w:t xml:space="preserve"> 1980 </w:t>
      </w:r>
      <w:proofErr w:type="spellStart"/>
      <w:r w:rsidRPr="00B817A8">
        <w:rPr>
          <w:color w:val="141413"/>
          <w:sz w:val="22"/>
          <w:szCs w:val="22"/>
          <w:lang w:val="ru-RU"/>
        </w:rPr>
        <w:t>жылдардың</w:t>
      </w:r>
      <w:proofErr w:type="spellEnd"/>
      <w:r w:rsidRPr="00B817A8">
        <w:rPr>
          <w:color w:val="141413"/>
          <w:sz w:val="22"/>
          <w:szCs w:val="22"/>
          <w:lang w:val="ru-RU"/>
        </w:rPr>
        <w:t xml:space="preserve"> </w:t>
      </w:r>
      <w:proofErr w:type="spellStart"/>
      <w:r w:rsidRPr="00B817A8">
        <w:rPr>
          <w:color w:val="141413"/>
          <w:sz w:val="22"/>
          <w:szCs w:val="22"/>
          <w:lang w:val="ru-RU"/>
        </w:rPr>
        <w:t>аяқ</w:t>
      </w:r>
      <w:proofErr w:type="spellEnd"/>
      <w:r w:rsidRPr="00B817A8">
        <w:rPr>
          <w:color w:val="141413"/>
          <w:sz w:val="22"/>
          <w:szCs w:val="22"/>
          <w:lang w:val="ru-RU"/>
        </w:rPr>
        <w:t xml:space="preserve"> </w:t>
      </w:r>
      <w:proofErr w:type="spellStart"/>
      <w:r w:rsidRPr="00B817A8">
        <w:rPr>
          <w:color w:val="141413"/>
          <w:sz w:val="22"/>
          <w:szCs w:val="22"/>
          <w:lang w:val="ru-RU"/>
        </w:rPr>
        <w:t>кезінен</w:t>
      </w:r>
      <w:proofErr w:type="spellEnd"/>
      <w:r w:rsidRPr="00B817A8">
        <w:rPr>
          <w:color w:val="141413"/>
          <w:sz w:val="22"/>
          <w:szCs w:val="22"/>
          <w:lang w:val="ru-RU"/>
        </w:rPr>
        <w:t xml:space="preserve"> </w:t>
      </w:r>
      <w:proofErr w:type="spellStart"/>
      <w:r w:rsidRPr="00B817A8">
        <w:rPr>
          <w:color w:val="141413"/>
          <w:sz w:val="22"/>
          <w:szCs w:val="22"/>
          <w:lang w:val="ru-RU"/>
        </w:rPr>
        <w:t>бері</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пен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w:t>
      </w:r>
      <w:proofErr w:type="spellStart"/>
      <w:r w:rsidRPr="00B817A8">
        <w:rPr>
          <w:color w:val="141413"/>
          <w:sz w:val="22"/>
          <w:szCs w:val="22"/>
          <w:lang w:val="ru-RU"/>
        </w:rPr>
        <w:t>ықпалымен</w:t>
      </w:r>
      <w:proofErr w:type="spellEnd"/>
      <w:r w:rsidRPr="00B817A8">
        <w:rPr>
          <w:color w:val="141413"/>
          <w:sz w:val="22"/>
          <w:szCs w:val="22"/>
          <w:lang w:val="ru-RU"/>
        </w:rPr>
        <w:t xml:space="preserve"> </w:t>
      </w:r>
      <w:proofErr w:type="spellStart"/>
      <w:r w:rsidRPr="00B817A8">
        <w:rPr>
          <w:color w:val="141413"/>
          <w:sz w:val="22"/>
          <w:szCs w:val="22"/>
          <w:lang w:val="ru-RU"/>
        </w:rPr>
        <w:t>қалыптасқан</w:t>
      </w:r>
      <w:proofErr w:type="spellEnd"/>
      <w:r w:rsidRPr="00B817A8">
        <w:rPr>
          <w:color w:val="141413"/>
          <w:sz w:val="22"/>
          <w:szCs w:val="22"/>
          <w:lang w:val="ru-RU"/>
        </w:rPr>
        <w:t xml:space="preserve">. </w:t>
      </w:r>
      <w:proofErr w:type="spellStart"/>
      <w:r w:rsidRPr="00B817A8">
        <w:rPr>
          <w:color w:val="141413"/>
          <w:sz w:val="22"/>
          <w:szCs w:val="22"/>
          <w:lang w:val="ru-RU"/>
        </w:rPr>
        <w:t>Британиялық</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шығару</w:t>
      </w:r>
      <w:proofErr w:type="spellEnd"/>
      <w:r w:rsidRPr="00B817A8">
        <w:rPr>
          <w:color w:val="141413"/>
          <w:sz w:val="22"/>
          <w:szCs w:val="22"/>
          <w:lang w:val="ru-RU"/>
        </w:rPr>
        <w:t xml:space="preserve"> </w:t>
      </w:r>
      <w:proofErr w:type="spellStart"/>
      <w:r w:rsidRPr="00B817A8">
        <w:rPr>
          <w:color w:val="141413"/>
          <w:sz w:val="22"/>
          <w:szCs w:val="22"/>
          <w:lang w:val="ru-RU"/>
        </w:rPr>
        <w:t>органдары</w:t>
      </w:r>
      <w:proofErr w:type="spellEnd"/>
      <w:r w:rsidRPr="00B817A8">
        <w:rPr>
          <w:color w:val="141413"/>
          <w:sz w:val="22"/>
          <w:szCs w:val="22"/>
          <w:lang w:val="ru-RU"/>
        </w:rPr>
        <w:t xml:space="preserve"> </w:t>
      </w:r>
      <w:proofErr w:type="spellStart"/>
      <w:r w:rsidRPr="00B817A8">
        <w:rPr>
          <w:color w:val="141413"/>
          <w:sz w:val="22"/>
          <w:szCs w:val="22"/>
          <w:lang w:val="ru-RU"/>
        </w:rPr>
        <w:t>заңдарды</w:t>
      </w:r>
      <w:proofErr w:type="spellEnd"/>
      <w:r w:rsidRPr="00B817A8">
        <w:rPr>
          <w:color w:val="141413"/>
          <w:sz w:val="22"/>
          <w:szCs w:val="22"/>
          <w:lang w:val="ru-RU"/>
        </w:rPr>
        <w:t xml:space="preserve"> аса </w:t>
      </w:r>
      <w:proofErr w:type="spellStart"/>
      <w:r w:rsidRPr="00B817A8">
        <w:rPr>
          <w:color w:val="141413"/>
          <w:sz w:val="22"/>
          <w:szCs w:val="22"/>
          <w:lang w:val="ru-RU"/>
        </w:rPr>
        <w:t>сақтықпен</w:t>
      </w:r>
      <w:proofErr w:type="spellEnd"/>
      <w:r w:rsidRPr="00B817A8">
        <w:rPr>
          <w:color w:val="141413"/>
          <w:sz w:val="22"/>
          <w:szCs w:val="22"/>
          <w:lang w:val="ru-RU"/>
        </w:rPr>
        <w:t xml:space="preserve">, </w:t>
      </w:r>
      <w:proofErr w:type="spellStart"/>
      <w:r w:rsidRPr="00B817A8">
        <w:rPr>
          <w:color w:val="141413"/>
          <w:sz w:val="22"/>
          <w:szCs w:val="22"/>
          <w:lang w:val="ru-RU"/>
        </w:rPr>
        <w:t>уақтылы</w:t>
      </w:r>
      <w:proofErr w:type="spellEnd"/>
      <w:r w:rsidRPr="00B817A8">
        <w:rPr>
          <w:color w:val="141413"/>
          <w:sz w:val="22"/>
          <w:szCs w:val="22"/>
          <w:lang w:val="ru-RU"/>
        </w:rPr>
        <w:t xml:space="preserve"> </w:t>
      </w:r>
      <w:proofErr w:type="spellStart"/>
      <w:r w:rsidRPr="00B817A8">
        <w:rPr>
          <w:color w:val="141413"/>
          <w:sz w:val="22"/>
          <w:szCs w:val="22"/>
          <w:lang w:val="ru-RU"/>
        </w:rPr>
        <w:t>енгізуге</w:t>
      </w:r>
      <w:proofErr w:type="spellEnd"/>
      <w:r w:rsidRPr="00B817A8">
        <w:rPr>
          <w:color w:val="141413"/>
          <w:sz w:val="22"/>
          <w:szCs w:val="22"/>
          <w:lang w:val="ru-RU"/>
        </w:rPr>
        <w:t xml:space="preserve"> </w:t>
      </w:r>
      <w:proofErr w:type="spellStart"/>
      <w:r w:rsidRPr="00B817A8">
        <w:rPr>
          <w:color w:val="141413"/>
          <w:sz w:val="22"/>
          <w:szCs w:val="22"/>
          <w:lang w:val="ru-RU"/>
        </w:rPr>
        <w:t>тырысты</w:t>
      </w:r>
      <w:proofErr w:type="spellEnd"/>
      <w:r w:rsidRPr="00B817A8">
        <w:rPr>
          <w:color w:val="141413"/>
          <w:sz w:val="22"/>
          <w:szCs w:val="22"/>
          <w:lang w:val="ru-RU"/>
        </w:rPr>
        <w:t xml:space="preserve">, ал БК </w:t>
      </w:r>
      <w:proofErr w:type="spellStart"/>
      <w:r w:rsidRPr="00B817A8">
        <w:rPr>
          <w:color w:val="141413"/>
          <w:sz w:val="22"/>
          <w:szCs w:val="22"/>
          <w:lang w:val="ru-RU"/>
        </w:rPr>
        <w:t>соттары</w:t>
      </w:r>
      <w:proofErr w:type="spellEnd"/>
      <w:r w:rsidRPr="00B817A8">
        <w:rPr>
          <w:color w:val="141413"/>
          <w:sz w:val="22"/>
          <w:szCs w:val="22"/>
          <w:lang w:val="ru-RU"/>
        </w:rPr>
        <w:t xml:space="preserve"> </w:t>
      </w:r>
      <w:proofErr w:type="spellStart"/>
      <w:r w:rsidRPr="00B817A8">
        <w:rPr>
          <w:color w:val="141413"/>
          <w:sz w:val="22"/>
          <w:szCs w:val="22"/>
          <w:lang w:val="ru-RU"/>
        </w:rPr>
        <w:t>пайымдамасының</w:t>
      </w:r>
      <w:proofErr w:type="spellEnd"/>
      <w:r w:rsidRPr="00B817A8">
        <w:rPr>
          <w:color w:val="141413"/>
          <w:sz w:val="22"/>
          <w:szCs w:val="22"/>
          <w:lang w:val="ru-RU"/>
        </w:rPr>
        <w:t xml:space="preserve"> </w:t>
      </w:r>
      <w:proofErr w:type="spellStart"/>
      <w:r w:rsidRPr="00B817A8">
        <w:rPr>
          <w:color w:val="141413"/>
          <w:sz w:val="22"/>
          <w:szCs w:val="22"/>
          <w:lang w:val="ru-RU"/>
        </w:rPr>
        <w:t>мазмұны</w:t>
      </w:r>
      <w:proofErr w:type="spellEnd"/>
      <w:r w:rsidRPr="00B817A8">
        <w:rPr>
          <w:color w:val="141413"/>
          <w:sz w:val="22"/>
          <w:szCs w:val="22"/>
          <w:lang w:val="ru-RU"/>
        </w:rPr>
        <w:t xml:space="preserve"> мен </w:t>
      </w:r>
      <w:proofErr w:type="spellStart"/>
      <w:r w:rsidRPr="00B817A8">
        <w:rPr>
          <w:color w:val="141413"/>
          <w:sz w:val="22"/>
          <w:szCs w:val="22"/>
          <w:lang w:val="ru-RU"/>
        </w:rPr>
        <w:t>сапасына</w:t>
      </w:r>
      <w:proofErr w:type="spellEnd"/>
      <w:r w:rsidRPr="00B817A8">
        <w:rPr>
          <w:color w:val="141413"/>
          <w:sz w:val="22"/>
          <w:szCs w:val="22"/>
          <w:lang w:val="ru-RU"/>
        </w:rPr>
        <w:t xml:space="preserve"> </w:t>
      </w:r>
      <w:proofErr w:type="spellStart"/>
      <w:r w:rsidRPr="00B817A8">
        <w:rPr>
          <w:color w:val="141413"/>
          <w:sz w:val="22"/>
          <w:szCs w:val="22"/>
          <w:lang w:val="ru-RU"/>
        </w:rPr>
        <w:t>үнемі</w:t>
      </w:r>
      <w:proofErr w:type="spellEnd"/>
      <w:r w:rsidRPr="00B817A8">
        <w:rPr>
          <w:color w:val="141413"/>
          <w:sz w:val="22"/>
          <w:szCs w:val="22"/>
          <w:lang w:val="ru-RU"/>
        </w:rPr>
        <w:t xml:space="preserve"> </w:t>
      </w:r>
      <w:proofErr w:type="spellStart"/>
      <w:r w:rsidRPr="00B817A8">
        <w:rPr>
          <w:color w:val="141413"/>
          <w:sz w:val="22"/>
          <w:szCs w:val="22"/>
          <w:lang w:val="ru-RU"/>
        </w:rPr>
        <w:t>көңіл</w:t>
      </w:r>
      <w:proofErr w:type="spellEnd"/>
      <w:r w:rsidRPr="00B817A8">
        <w:rPr>
          <w:color w:val="141413"/>
          <w:sz w:val="22"/>
          <w:szCs w:val="22"/>
          <w:lang w:val="ru-RU"/>
        </w:rPr>
        <w:t xml:space="preserve"> </w:t>
      </w:r>
      <w:proofErr w:type="spellStart"/>
      <w:r w:rsidRPr="00B817A8">
        <w:rPr>
          <w:color w:val="141413"/>
          <w:sz w:val="22"/>
          <w:szCs w:val="22"/>
          <w:lang w:val="ru-RU"/>
        </w:rPr>
        <w:t>толмайтынына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ЕО </w:t>
      </w:r>
      <w:proofErr w:type="spellStart"/>
      <w:r w:rsidRPr="00B817A8">
        <w:rPr>
          <w:color w:val="141413"/>
          <w:sz w:val="22"/>
          <w:szCs w:val="22"/>
          <w:lang w:val="ru-RU"/>
        </w:rPr>
        <w:t>заңдарына</w:t>
      </w:r>
      <w:proofErr w:type="spellEnd"/>
      <w:r w:rsidRPr="00B817A8">
        <w:rPr>
          <w:color w:val="141413"/>
          <w:sz w:val="22"/>
          <w:szCs w:val="22"/>
          <w:lang w:val="ru-RU"/>
        </w:rPr>
        <w:t xml:space="preserve"> </w:t>
      </w:r>
      <w:proofErr w:type="spellStart"/>
      <w:r w:rsidRPr="00B817A8">
        <w:rPr>
          <w:color w:val="141413"/>
          <w:sz w:val="22"/>
          <w:szCs w:val="22"/>
          <w:lang w:val="ru-RU"/>
        </w:rPr>
        <w:t>ұдайы</w:t>
      </w:r>
      <w:proofErr w:type="spellEnd"/>
      <w:r w:rsidRPr="00B817A8">
        <w:rPr>
          <w:color w:val="141413"/>
          <w:sz w:val="22"/>
          <w:szCs w:val="22"/>
          <w:lang w:val="ru-RU"/>
        </w:rPr>
        <w:t xml:space="preserve"> </w:t>
      </w:r>
      <w:proofErr w:type="spellStart"/>
      <w:r w:rsidRPr="00B817A8">
        <w:rPr>
          <w:color w:val="141413"/>
          <w:sz w:val="22"/>
          <w:szCs w:val="22"/>
          <w:lang w:val="ru-RU"/>
        </w:rPr>
        <w:t>сілтеме</w:t>
      </w:r>
      <w:proofErr w:type="spellEnd"/>
      <w:r w:rsidRPr="00B817A8">
        <w:rPr>
          <w:color w:val="141413"/>
          <w:sz w:val="22"/>
          <w:szCs w:val="22"/>
          <w:lang w:val="ru-RU"/>
        </w:rPr>
        <w:t xml:space="preserve"> </w:t>
      </w:r>
      <w:proofErr w:type="spellStart"/>
      <w:r w:rsidRPr="00B817A8">
        <w:rPr>
          <w:color w:val="141413"/>
          <w:sz w:val="22"/>
          <w:szCs w:val="22"/>
          <w:lang w:val="ru-RU"/>
        </w:rPr>
        <w:t>жасап</w:t>
      </w:r>
      <w:proofErr w:type="spellEnd"/>
      <w:r w:rsidRPr="00B817A8">
        <w:rPr>
          <w:color w:val="141413"/>
          <w:sz w:val="22"/>
          <w:szCs w:val="22"/>
          <w:lang w:val="ru-RU"/>
        </w:rPr>
        <w:t xml:space="preserve">, </w:t>
      </w:r>
      <w:proofErr w:type="spellStart"/>
      <w:r w:rsidRPr="00B817A8">
        <w:rPr>
          <w:color w:val="141413"/>
          <w:sz w:val="22"/>
          <w:szCs w:val="22"/>
          <w:lang w:val="ru-RU"/>
        </w:rPr>
        <w:t>кеңінен</w:t>
      </w:r>
      <w:proofErr w:type="spellEnd"/>
      <w:r w:rsidRPr="00B817A8">
        <w:rPr>
          <w:color w:val="141413"/>
          <w:sz w:val="22"/>
          <w:szCs w:val="22"/>
          <w:lang w:val="ru-RU"/>
        </w:rPr>
        <w:t xml:space="preserve"> </w:t>
      </w:r>
      <w:proofErr w:type="spellStart"/>
      <w:r w:rsidRPr="00B817A8">
        <w:rPr>
          <w:color w:val="141413"/>
          <w:sz w:val="22"/>
          <w:szCs w:val="22"/>
          <w:lang w:val="ru-RU"/>
        </w:rPr>
        <w:t>қолданды</w:t>
      </w:r>
      <w:proofErr w:type="spellEnd"/>
      <w:r w:rsidRPr="00B817A8">
        <w:rPr>
          <w:color w:val="141413"/>
          <w:sz w:val="22"/>
          <w:szCs w:val="22"/>
          <w:lang w:val="ru-RU"/>
        </w:rPr>
        <w:t>.</w:t>
      </w:r>
    </w:p>
    <w:p w14:paraId="1BB6E65E" w14:textId="457EA970"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Үкімет</w:t>
      </w:r>
      <w:proofErr w:type="spellEnd"/>
      <w:r w:rsidRPr="00B817A8">
        <w:rPr>
          <w:color w:val="141413"/>
          <w:sz w:val="22"/>
          <w:szCs w:val="22"/>
          <w:lang w:val="ru-RU"/>
        </w:rPr>
        <w:t xml:space="preserve"> </w:t>
      </w:r>
      <w:proofErr w:type="spellStart"/>
      <w:r w:rsidRPr="00B817A8">
        <w:rPr>
          <w:color w:val="141413"/>
          <w:sz w:val="22"/>
          <w:szCs w:val="22"/>
          <w:lang w:val="ru-RU"/>
        </w:rPr>
        <w:t>өтпелі</w:t>
      </w:r>
      <w:proofErr w:type="spellEnd"/>
      <w:r w:rsidRPr="00B817A8">
        <w:rPr>
          <w:color w:val="141413"/>
          <w:sz w:val="22"/>
          <w:szCs w:val="22"/>
          <w:lang w:val="ru-RU"/>
        </w:rPr>
        <w:t xml:space="preserve"> </w:t>
      </w:r>
      <w:proofErr w:type="spellStart"/>
      <w:r w:rsidRPr="00B817A8">
        <w:rPr>
          <w:color w:val="141413"/>
          <w:sz w:val="22"/>
          <w:szCs w:val="22"/>
          <w:lang w:val="ru-RU"/>
        </w:rPr>
        <w:t>кезең</w:t>
      </w:r>
      <w:proofErr w:type="spellEnd"/>
      <w:r w:rsidRPr="00B817A8">
        <w:rPr>
          <w:color w:val="141413"/>
          <w:sz w:val="22"/>
          <w:szCs w:val="22"/>
          <w:lang w:val="ru-RU"/>
        </w:rPr>
        <w:t xml:space="preserve"> </w:t>
      </w:r>
      <w:proofErr w:type="spellStart"/>
      <w:r w:rsidRPr="00B817A8">
        <w:rPr>
          <w:color w:val="141413"/>
          <w:sz w:val="22"/>
          <w:szCs w:val="22"/>
          <w:lang w:val="ru-RU"/>
        </w:rPr>
        <w:t>талабына</w:t>
      </w:r>
      <w:proofErr w:type="spellEnd"/>
      <w:r w:rsidRPr="00B817A8">
        <w:rPr>
          <w:color w:val="141413"/>
          <w:sz w:val="22"/>
          <w:szCs w:val="22"/>
          <w:lang w:val="ru-RU"/>
        </w:rPr>
        <w:t xml:space="preserve"> сай </w:t>
      </w:r>
      <w:proofErr w:type="spellStart"/>
      <w:r w:rsidRPr="00B817A8">
        <w:rPr>
          <w:color w:val="141413"/>
          <w:sz w:val="22"/>
          <w:szCs w:val="22"/>
          <w:lang w:val="ru-RU"/>
        </w:rPr>
        <w:t>әрекет</w:t>
      </w:r>
      <w:proofErr w:type="spellEnd"/>
      <w:r w:rsidRPr="00B817A8">
        <w:rPr>
          <w:color w:val="141413"/>
          <w:sz w:val="22"/>
          <w:szCs w:val="22"/>
          <w:lang w:val="ru-RU"/>
        </w:rPr>
        <w:t xml:space="preserve"> </w:t>
      </w:r>
      <w:proofErr w:type="spellStart"/>
      <w:r w:rsidRPr="00B817A8">
        <w:rPr>
          <w:color w:val="141413"/>
          <w:sz w:val="22"/>
          <w:szCs w:val="22"/>
          <w:lang w:val="ru-RU"/>
        </w:rPr>
        <w:t>жасап</w:t>
      </w:r>
      <w:proofErr w:type="spellEnd"/>
      <w:r w:rsidRPr="00B817A8">
        <w:rPr>
          <w:color w:val="141413"/>
          <w:sz w:val="22"/>
          <w:szCs w:val="22"/>
          <w:lang w:val="ru-RU"/>
        </w:rPr>
        <w:t xml:space="preserve"> </w:t>
      </w:r>
      <w:proofErr w:type="spellStart"/>
      <w:r w:rsidRPr="00B817A8">
        <w:rPr>
          <w:color w:val="141413"/>
          <w:sz w:val="22"/>
          <w:szCs w:val="22"/>
          <w:lang w:val="ru-RU"/>
        </w:rPr>
        <w:t>жатыр</w:t>
      </w:r>
      <w:proofErr w:type="spellEnd"/>
      <w:r w:rsidRPr="00B817A8">
        <w:rPr>
          <w:color w:val="141413"/>
          <w:sz w:val="22"/>
          <w:szCs w:val="22"/>
          <w:lang w:val="ru-RU"/>
        </w:rPr>
        <w:t>. «</w:t>
      </w:r>
      <w:proofErr w:type="spellStart"/>
      <w:r w:rsidRPr="00B817A8">
        <w:rPr>
          <w:color w:val="141413"/>
          <w:sz w:val="22"/>
          <w:szCs w:val="22"/>
          <w:lang w:val="ru-RU"/>
        </w:rPr>
        <w:t>Үлкен</w:t>
      </w:r>
      <w:proofErr w:type="spellEnd"/>
      <w:r w:rsidRPr="00B817A8">
        <w:rPr>
          <w:color w:val="141413"/>
          <w:sz w:val="22"/>
          <w:szCs w:val="22"/>
          <w:lang w:val="ru-RU"/>
        </w:rPr>
        <w:t xml:space="preserve"> бас </w:t>
      </w:r>
      <w:proofErr w:type="spellStart"/>
      <w:r w:rsidRPr="00B817A8">
        <w:rPr>
          <w:color w:val="141413"/>
          <w:sz w:val="22"/>
          <w:szCs w:val="22"/>
          <w:lang w:val="ru-RU"/>
        </w:rPr>
        <w:t>тарту</w:t>
      </w:r>
      <w:proofErr w:type="spellEnd"/>
      <w:r w:rsidRPr="00B817A8">
        <w:rPr>
          <w:color w:val="141413"/>
          <w:sz w:val="22"/>
          <w:szCs w:val="22"/>
          <w:lang w:val="ru-RU"/>
        </w:rPr>
        <w:t xml:space="preserve"> </w:t>
      </w:r>
      <w:proofErr w:type="spellStart"/>
      <w:r w:rsidRPr="00B817A8">
        <w:rPr>
          <w:color w:val="141413"/>
          <w:sz w:val="22"/>
          <w:szCs w:val="22"/>
          <w:lang w:val="ru-RU"/>
        </w:rPr>
        <w:t>заңы</w:t>
      </w:r>
      <w:proofErr w:type="spellEnd"/>
      <w:r w:rsidRPr="00B817A8">
        <w:rPr>
          <w:color w:val="141413"/>
          <w:sz w:val="22"/>
          <w:szCs w:val="22"/>
          <w:lang w:val="ru-RU"/>
        </w:rPr>
        <w:t xml:space="preserve">» (Great </w:t>
      </w:r>
      <w:proofErr w:type="spellStart"/>
      <w:r w:rsidRPr="00B817A8">
        <w:rPr>
          <w:color w:val="141413"/>
          <w:sz w:val="22"/>
          <w:szCs w:val="22"/>
          <w:lang w:val="ru-RU"/>
        </w:rPr>
        <w:t>Repeal</w:t>
      </w:r>
      <w:proofErr w:type="spellEnd"/>
      <w:r w:rsidRPr="00B817A8">
        <w:rPr>
          <w:color w:val="141413"/>
          <w:sz w:val="22"/>
          <w:szCs w:val="22"/>
          <w:lang w:val="ru-RU"/>
        </w:rPr>
        <w:t xml:space="preserve"> Act), </w:t>
      </w:r>
      <w:proofErr w:type="spellStart"/>
      <w:r w:rsidRPr="00B817A8">
        <w:rPr>
          <w:color w:val="141413"/>
          <w:sz w:val="22"/>
          <w:szCs w:val="22"/>
          <w:lang w:val="ru-RU"/>
        </w:rPr>
        <w:t>шын</w:t>
      </w:r>
      <w:proofErr w:type="spellEnd"/>
      <w:r w:rsidRPr="00B817A8">
        <w:rPr>
          <w:color w:val="141413"/>
          <w:sz w:val="22"/>
          <w:szCs w:val="22"/>
          <w:lang w:val="ru-RU"/>
        </w:rPr>
        <w:t xml:space="preserve"> </w:t>
      </w:r>
      <w:proofErr w:type="spellStart"/>
      <w:r w:rsidRPr="00B817A8">
        <w:rPr>
          <w:color w:val="141413"/>
          <w:sz w:val="22"/>
          <w:szCs w:val="22"/>
          <w:lang w:val="ru-RU"/>
        </w:rPr>
        <w:t>мәнінде</w:t>
      </w:r>
      <w:proofErr w:type="spellEnd"/>
      <w:r w:rsidRPr="00B817A8">
        <w:rPr>
          <w:color w:val="141413"/>
          <w:sz w:val="22"/>
          <w:szCs w:val="22"/>
          <w:lang w:val="ru-RU"/>
        </w:rPr>
        <w:t xml:space="preserve">, </w:t>
      </w:r>
      <w:proofErr w:type="spellStart"/>
      <w:r w:rsidRPr="00B817A8">
        <w:rPr>
          <w:color w:val="141413"/>
          <w:sz w:val="22"/>
          <w:szCs w:val="22"/>
          <w:lang w:val="ru-RU"/>
        </w:rPr>
        <w:t>қарама-қарсы</w:t>
      </w:r>
      <w:proofErr w:type="spellEnd"/>
      <w:r w:rsidRPr="00B817A8">
        <w:rPr>
          <w:color w:val="141413"/>
          <w:sz w:val="22"/>
          <w:szCs w:val="22"/>
          <w:lang w:val="ru-RU"/>
        </w:rPr>
        <w:t xml:space="preserve"> </w:t>
      </w:r>
      <w:proofErr w:type="spellStart"/>
      <w:r w:rsidRPr="00B817A8">
        <w:rPr>
          <w:color w:val="141413"/>
          <w:sz w:val="22"/>
          <w:szCs w:val="22"/>
          <w:lang w:val="ru-RU"/>
        </w:rPr>
        <w:t>орындалмақ</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одақтан</w:t>
      </w:r>
      <w:proofErr w:type="spellEnd"/>
      <w:r w:rsidRPr="00B817A8">
        <w:rPr>
          <w:color w:val="141413"/>
          <w:sz w:val="22"/>
          <w:szCs w:val="22"/>
          <w:lang w:val="ru-RU"/>
        </w:rPr>
        <w:t xml:space="preserve"> </w:t>
      </w:r>
      <w:proofErr w:type="spellStart"/>
      <w:r w:rsidRPr="00B817A8">
        <w:rPr>
          <w:color w:val="141413"/>
          <w:sz w:val="22"/>
          <w:szCs w:val="22"/>
          <w:lang w:val="ru-RU"/>
        </w:rPr>
        <w:t>шығардан</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күн</w:t>
      </w:r>
      <w:proofErr w:type="spellEnd"/>
      <w:r w:rsidRPr="00B817A8">
        <w:rPr>
          <w:color w:val="141413"/>
          <w:sz w:val="22"/>
          <w:szCs w:val="22"/>
          <w:lang w:val="ru-RU"/>
        </w:rPr>
        <w:t xml:space="preserve"> </w:t>
      </w:r>
      <w:proofErr w:type="spellStart"/>
      <w:r w:rsidRPr="00B817A8">
        <w:rPr>
          <w:color w:val="141413"/>
          <w:sz w:val="22"/>
          <w:szCs w:val="22"/>
          <w:lang w:val="ru-RU"/>
        </w:rPr>
        <w:t>бұрын</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w:t>
      </w:r>
      <w:proofErr w:type="spellEnd"/>
      <w:r w:rsidRPr="00B817A8">
        <w:rPr>
          <w:color w:val="141413"/>
          <w:sz w:val="22"/>
          <w:szCs w:val="22"/>
          <w:lang w:val="ru-RU"/>
        </w:rPr>
        <w:t xml:space="preserve"> </w:t>
      </w:r>
      <w:proofErr w:type="spellStart"/>
      <w:r w:rsidRPr="00B817A8">
        <w:rPr>
          <w:color w:val="141413"/>
          <w:sz w:val="22"/>
          <w:szCs w:val="22"/>
          <w:lang w:val="ru-RU"/>
        </w:rPr>
        <w:t>заңдар</w:t>
      </w:r>
      <w:proofErr w:type="spellEnd"/>
      <w:r w:rsidRPr="00B817A8">
        <w:rPr>
          <w:color w:val="141413"/>
          <w:sz w:val="22"/>
          <w:szCs w:val="22"/>
          <w:lang w:val="ru-RU"/>
        </w:rPr>
        <w:t xml:space="preserve"> БК </w:t>
      </w:r>
      <w:proofErr w:type="spellStart"/>
      <w:r w:rsidRPr="00B817A8">
        <w:rPr>
          <w:color w:val="141413"/>
          <w:sz w:val="22"/>
          <w:szCs w:val="22"/>
          <w:lang w:val="ru-RU"/>
        </w:rPr>
        <w:t>заңының</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бөлігіне</w:t>
      </w:r>
      <w:proofErr w:type="spellEnd"/>
      <w:r w:rsidRPr="00B817A8">
        <w:rPr>
          <w:color w:val="141413"/>
          <w:sz w:val="22"/>
          <w:szCs w:val="22"/>
          <w:lang w:val="ru-RU"/>
        </w:rPr>
        <w:t xml:space="preserve"> </w:t>
      </w:r>
      <w:proofErr w:type="spellStart"/>
      <w:r w:rsidRPr="00B817A8">
        <w:rPr>
          <w:color w:val="141413"/>
          <w:sz w:val="22"/>
          <w:szCs w:val="22"/>
          <w:lang w:val="ru-RU"/>
        </w:rPr>
        <w:t>айналады</w:t>
      </w:r>
      <w:proofErr w:type="spellEnd"/>
      <w:r w:rsidRPr="00B817A8">
        <w:rPr>
          <w:color w:val="141413"/>
          <w:sz w:val="22"/>
          <w:szCs w:val="22"/>
          <w:lang w:val="ru-RU"/>
        </w:rPr>
        <w:t xml:space="preserve">, </w:t>
      </w:r>
      <w:proofErr w:type="spellStart"/>
      <w:r w:rsidRPr="00B817A8">
        <w:rPr>
          <w:color w:val="141413"/>
          <w:sz w:val="22"/>
          <w:szCs w:val="22"/>
          <w:lang w:val="ru-RU"/>
        </w:rPr>
        <w:t>сөйтіп</w:t>
      </w:r>
      <w:proofErr w:type="spellEnd"/>
      <w:r w:rsidRPr="00B817A8">
        <w:rPr>
          <w:color w:val="141413"/>
          <w:sz w:val="22"/>
          <w:szCs w:val="22"/>
          <w:lang w:val="ru-RU"/>
        </w:rPr>
        <w:t xml:space="preserve">, </w:t>
      </w:r>
      <w:proofErr w:type="spellStart"/>
      <w:r w:rsidRPr="00B817A8">
        <w:rPr>
          <w:color w:val="141413"/>
          <w:sz w:val="22"/>
          <w:szCs w:val="22"/>
          <w:lang w:val="ru-RU"/>
        </w:rPr>
        <w:t>одақтан</w:t>
      </w:r>
      <w:proofErr w:type="spellEnd"/>
      <w:r w:rsidRPr="00B817A8">
        <w:rPr>
          <w:color w:val="141413"/>
          <w:sz w:val="22"/>
          <w:szCs w:val="22"/>
          <w:lang w:val="ru-RU"/>
        </w:rPr>
        <w:t xml:space="preserve"> </w:t>
      </w:r>
      <w:proofErr w:type="spellStart"/>
      <w:r w:rsidRPr="00B817A8">
        <w:rPr>
          <w:color w:val="141413"/>
          <w:sz w:val="22"/>
          <w:szCs w:val="22"/>
          <w:lang w:val="ru-RU"/>
        </w:rPr>
        <w:t>шыққан</w:t>
      </w:r>
      <w:proofErr w:type="spellEnd"/>
      <w:r w:rsidRPr="00B817A8">
        <w:rPr>
          <w:color w:val="141413"/>
          <w:sz w:val="22"/>
          <w:szCs w:val="22"/>
          <w:lang w:val="ru-RU"/>
        </w:rPr>
        <w:t xml:space="preserve"> </w:t>
      </w:r>
      <w:proofErr w:type="spellStart"/>
      <w:r w:rsidRPr="00B817A8">
        <w:rPr>
          <w:color w:val="141413"/>
          <w:sz w:val="22"/>
          <w:szCs w:val="22"/>
          <w:lang w:val="ru-RU"/>
        </w:rPr>
        <w:t>соң</w:t>
      </w:r>
      <w:proofErr w:type="spellEnd"/>
      <w:r w:rsidRPr="00B817A8">
        <w:rPr>
          <w:color w:val="141413"/>
          <w:sz w:val="22"/>
          <w:szCs w:val="22"/>
          <w:lang w:val="ru-RU"/>
        </w:rPr>
        <w:t xml:space="preserve"> да </w:t>
      </w:r>
      <w:proofErr w:type="spellStart"/>
      <w:r w:rsidRPr="00B817A8">
        <w:rPr>
          <w:color w:val="141413"/>
          <w:sz w:val="22"/>
          <w:szCs w:val="22"/>
          <w:lang w:val="ru-RU"/>
        </w:rPr>
        <w:t>жүре</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БК </w:t>
      </w:r>
      <w:proofErr w:type="spellStart"/>
      <w:r w:rsidRPr="00B817A8">
        <w:rPr>
          <w:color w:val="141413"/>
          <w:sz w:val="22"/>
          <w:szCs w:val="22"/>
          <w:lang w:val="ru-RU"/>
        </w:rPr>
        <w:t>заңына</w:t>
      </w:r>
      <w:proofErr w:type="spellEnd"/>
      <w:r w:rsidRPr="00B817A8">
        <w:rPr>
          <w:color w:val="141413"/>
          <w:sz w:val="22"/>
          <w:szCs w:val="22"/>
          <w:lang w:val="ru-RU"/>
        </w:rPr>
        <w:t xml:space="preserve"> (</w:t>
      </w:r>
      <w:proofErr w:type="spellStart"/>
      <w:r w:rsidRPr="00B817A8">
        <w:rPr>
          <w:color w:val="141413"/>
          <w:sz w:val="22"/>
          <w:szCs w:val="22"/>
          <w:lang w:val="ru-RU"/>
        </w:rPr>
        <w:t>әсіресе</w:t>
      </w:r>
      <w:proofErr w:type="spellEnd"/>
      <w:r w:rsidRPr="00B817A8">
        <w:rPr>
          <w:color w:val="141413"/>
          <w:sz w:val="22"/>
          <w:szCs w:val="22"/>
          <w:lang w:val="ru-RU"/>
        </w:rPr>
        <w:t xml:space="preserve">, 1972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қауымдастық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заңға</w:t>
      </w:r>
      <w:proofErr w:type="spellEnd"/>
      <w:r w:rsidRPr="00B817A8">
        <w:rPr>
          <w:color w:val="141413"/>
          <w:sz w:val="22"/>
          <w:szCs w:val="22"/>
          <w:lang w:val="ru-RU"/>
        </w:rPr>
        <w:t xml:space="preserve"> сай) </w:t>
      </w:r>
      <w:proofErr w:type="spellStart"/>
      <w:r w:rsidRPr="00B817A8">
        <w:rPr>
          <w:color w:val="141413"/>
          <w:sz w:val="22"/>
          <w:szCs w:val="22"/>
          <w:lang w:val="ru-RU"/>
        </w:rPr>
        <w:t>енгізілген</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директиваларға</w:t>
      </w:r>
      <w:proofErr w:type="spellEnd"/>
      <w:r w:rsidRPr="00B817A8">
        <w:rPr>
          <w:color w:val="141413"/>
          <w:sz w:val="22"/>
          <w:szCs w:val="22"/>
          <w:lang w:val="ru-RU"/>
        </w:rPr>
        <w:t xml:space="preserve"> </w:t>
      </w:r>
      <w:proofErr w:type="spellStart"/>
      <w:r w:rsidRPr="00B817A8">
        <w:rPr>
          <w:color w:val="141413"/>
          <w:sz w:val="22"/>
          <w:szCs w:val="22"/>
          <w:lang w:val="ru-RU"/>
        </w:rPr>
        <w:t>келсек</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маркасы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директивасы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қолдану</w:t>
      </w:r>
      <w:proofErr w:type="spellEnd"/>
      <w:r w:rsidRPr="00B817A8">
        <w:rPr>
          <w:color w:val="141413"/>
          <w:sz w:val="22"/>
          <w:szCs w:val="22"/>
          <w:lang w:val="ru-RU"/>
        </w:rPr>
        <w:t xml:space="preserve"> </w:t>
      </w:r>
      <w:proofErr w:type="spellStart"/>
      <w:r w:rsidRPr="00B817A8">
        <w:rPr>
          <w:color w:val="141413"/>
          <w:sz w:val="22"/>
          <w:szCs w:val="22"/>
          <w:lang w:val="ru-RU"/>
        </w:rPr>
        <w:t>директивасы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тіптен</w:t>
      </w:r>
      <w:proofErr w:type="spellEnd"/>
      <w:r w:rsidRPr="00B817A8">
        <w:rPr>
          <w:color w:val="141413"/>
          <w:sz w:val="22"/>
          <w:szCs w:val="22"/>
          <w:lang w:val="ru-RU"/>
        </w:rPr>
        <w:t xml:space="preserve"> </w:t>
      </w:r>
      <w:proofErr w:type="spellStart"/>
      <w:r w:rsidRPr="00B817A8">
        <w:rPr>
          <w:color w:val="141413"/>
          <w:sz w:val="22"/>
          <w:szCs w:val="22"/>
          <w:lang w:val="ru-RU"/>
        </w:rPr>
        <w:t>қиындық</w:t>
      </w:r>
      <w:proofErr w:type="spellEnd"/>
      <w:r w:rsidRPr="00B817A8">
        <w:rPr>
          <w:color w:val="141413"/>
          <w:sz w:val="22"/>
          <w:szCs w:val="22"/>
          <w:lang w:val="ru-RU"/>
        </w:rPr>
        <w:t xml:space="preserve"> </w:t>
      </w:r>
      <w:proofErr w:type="spellStart"/>
      <w:r w:rsidRPr="00B817A8">
        <w:rPr>
          <w:color w:val="141413"/>
          <w:sz w:val="22"/>
          <w:szCs w:val="22"/>
          <w:lang w:val="ru-RU"/>
        </w:rPr>
        <w:t>тудырмауы</w:t>
      </w:r>
      <w:proofErr w:type="spellEnd"/>
      <w:r w:rsidRPr="00B817A8">
        <w:rPr>
          <w:color w:val="141413"/>
          <w:sz w:val="22"/>
          <w:szCs w:val="22"/>
          <w:lang w:val="ru-RU"/>
        </w:rPr>
        <w:t xml:space="preserve"> керек. </w:t>
      </w:r>
      <w:proofErr w:type="spellStart"/>
      <w:r w:rsidRPr="00B817A8">
        <w:rPr>
          <w:color w:val="141413"/>
          <w:sz w:val="22"/>
          <w:szCs w:val="22"/>
          <w:lang w:val="ru-RU"/>
        </w:rPr>
        <w:t>Ішкі</w:t>
      </w:r>
      <w:proofErr w:type="spellEnd"/>
      <w:r w:rsidRPr="00B817A8">
        <w:rPr>
          <w:color w:val="141413"/>
          <w:sz w:val="22"/>
          <w:szCs w:val="22"/>
          <w:lang w:val="ru-RU"/>
        </w:rPr>
        <w:t xml:space="preserve"> </w:t>
      </w:r>
      <w:proofErr w:type="spellStart"/>
      <w:r w:rsidRPr="00B817A8">
        <w:rPr>
          <w:color w:val="141413"/>
          <w:sz w:val="22"/>
          <w:szCs w:val="22"/>
          <w:lang w:val="ru-RU"/>
        </w:rPr>
        <w:t>құқыққа</w:t>
      </w:r>
      <w:proofErr w:type="spellEnd"/>
      <w:r w:rsidRPr="00B817A8">
        <w:rPr>
          <w:color w:val="141413"/>
          <w:sz w:val="22"/>
          <w:szCs w:val="22"/>
          <w:lang w:val="ru-RU"/>
        </w:rPr>
        <w:t xml:space="preserve"> </w:t>
      </w:r>
      <w:proofErr w:type="spellStart"/>
      <w:r w:rsidRPr="00B817A8">
        <w:rPr>
          <w:color w:val="141413"/>
          <w:sz w:val="22"/>
          <w:szCs w:val="22"/>
          <w:lang w:val="ru-RU"/>
        </w:rPr>
        <w:t>аударылмаған</w:t>
      </w:r>
      <w:proofErr w:type="spellEnd"/>
      <w:r w:rsidRPr="00B817A8">
        <w:rPr>
          <w:color w:val="141413"/>
          <w:sz w:val="22"/>
          <w:szCs w:val="22"/>
          <w:lang w:val="ru-RU"/>
        </w:rPr>
        <w:t xml:space="preserve"> </w:t>
      </w:r>
      <w:proofErr w:type="spellStart"/>
      <w:r w:rsidRPr="00B817A8">
        <w:rPr>
          <w:color w:val="141413"/>
          <w:sz w:val="22"/>
          <w:szCs w:val="22"/>
          <w:lang w:val="ru-RU"/>
        </w:rPr>
        <w:t>регламентациялар</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тікелеи</w:t>
      </w:r>
      <w:proofErr w:type="spellEnd"/>
      <w:r w:rsidRPr="00B817A8">
        <w:rPr>
          <w:color w:val="141413"/>
          <w:sz w:val="22"/>
          <w:szCs w:val="22"/>
          <w:lang w:val="ru-RU"/>
        </w:rPr>
        <w:t xml:space="preserve">̆ </w:t>
      </w:r>
      <w:proofErr w:type="spellStart"/>
      <w:r w:rsidRPr="00B817A8">
        <w:rPr>
          <w:color w:val="141413"/>
          <w:sz w:val="22"/>
          <w:szCs w:val="22"/>
          <w:lang w:val="ru-RU"/>
        </w:rPr>
        <w:t>қолданыла</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БК </w:t>
      </w:r>
      <w:proofErr w:type="spellStart"/>
      <w:r w:rsidRPr="00B817A8">
        <w:rPr>
          <w:color w:val="141413"/>
          <w:sz w:val="22"/>
          <w:szCs w:val="22"/>
          <w:lang w:val="ru-RU"/>
        </w:rPr>
        <w:t>заңы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саналады</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w:t>
      </w:r>
      <w:proofErr w:type="spellStart"/>
      <w:r w:rsidRPr="00B817A8">
        <w:rPr>
          <w:color w:val="141413"/>
          <w:sz w:val="22"/>
          <w:szCs w:val="22"/>
          <w:lang w:val="ru-RU"/>
        </w:rPr>
        <w:t>құрамынан</w:t>
      </w:r>
      <w:proofErr w:type="spellEnd"/>
      <w:r w:rsidRPr="00B817A8">
        <w:rPr>
          <w:color w:val="141413"/>
          <w:sz w:val="22"/>
          <w:szCs w:val="22"/>
          <w:lang w:val="ru-RU"/>
        </w:rPr>
        <w:t xml:space="preserve"> «</w:t>
      </w:r>
      <w:proofErr w:type="spellStart"/>
      <w:r w:rsidRPr="00B817A8">
        <w:rPr>
          <w:color w:val="141413"/>
          <w:sz w:val="22"/>
          <w:szCs w:val="22"/>
          <w:lang w:val="ru-RU"/>
        </w:rPr>
        <w:t>шығатын</w:t>
      </w:r>
      <w:proofErr w:type="spellEnd"/>
      <w:r w:rsidRPr="00B817A8">
        <w:rPr>
          <w:color w:val="141413"/>
          <w:sz w:val="22"/>
          <w:szCs w:val="22"/>
          <w:lang w:val="ru-RU"/>
        </w:rPr>
        <w:t xml:space="preserve"> </w:t>
      </w:r>
      <w:proofErr w:type="spellStart"/>
      <w:r w:rsidRPr="00B817A8">
        <w:rPr>
          <w:color w:val="141413"/>
          <w:sz w:val="22"/>
          <w:szCs w:val="22"/>
          <w:lang w:val="ru-RU"/>
        </w:rPr>
        <w:t>күнге</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сотының</w:t>
      </w:r>
      <w:proofErr w:type="spellEnd"/>
      <w:r w:rsidRPr="00B817A8">
        <w:rPr>
          <w:color w:val="141413"/>
          <w:sz w:val="22"/>
          <w:szCs w:val="22"/>
          <w:lang w:val="ru-RU"/>
        </w:rPr>
        <w:t xml:space="preserve"> ЕО </w:t>
      </w:r>
      <w:proofErr w:type="spellStart"/>
      <w:r w:rsidRPr="00B817A8">
        <w:rPr>
          <w:color w:val="141413"/>
          <w:sz w:val="22"/>
          <w:szCs w:val="22"/>
          <w:lang w:val="ru-RU"/>
        </w:rPr>
        <w:t>заңдарына</w:t>
      </w:r>
      <w:proofErr w:type="spellEnd"/>
      <w:r w:rsidRPr="00B817A8">
        <w:rPr>
          <w:color w:val="141413"/>
          <w:sz w:val="22"/>
          <w:szCs w:val="22"/>
          <w:lang w:val="ru-RU"/>
        </w:rPr>
        <w:t xml:space="preserve"> </w:t>
      </w:r>
      <w:proofErr w:type="spellStart"/>
      <w:r w:rsidRPr="00B817A8">
        <w:rPr>
          <w:color w:val="141413"/>
          <w:sz w:val="22"/>
          <w:szCs w:val="22"/>
          <w:lang w:val="ru-RU"/>
        </w:rPr>
        <w:t>берген</w:t>
      </w:r>
      <w:proofErr w:type="spellEnd"/>
      <w:r w:rsidRPr="00B817A8">
        <w:rPr>
          <w:color w:val="141413"/>
          <w:sz w:val="22"/>
          <w:szCs w:val="22"/>
          <w:lang w:val="ru-RU"/>
        </w:rPr>
        <w:t xml:space="preserve"> </w:t>
      </w:r>
      <w:proofErr w:type="spellStart"/>
      <w:r w:rsidRPr="00B817A8">
        <w:rPr>
          <w:color w:val="141413"/>
          <w:sz w:val="22"/>
          <w:szCs w:val="22"/>
          <w:lang w:val="ru-RU"/>
        </w:rPr>
        <w:t>интерпретациялары</w:t>
      </w:r>
      <w:proofErr w:type="spellEnd"/>
      <w:r w:rsidRPr="00B817A8">
        <w:rPr>
          <w:color w:val="141413"/>
          <w:sz w:val="22"/>
          <w:szCs w:val="22"/>
          <w:lang w:val="ru-RU"/>
        </w:rPr>
        <w:t xml:space="preserve"> (</w:t>
      </w:r>
      <w:proofErr w:type="spellStart"/>
      <w:r w:rsidRPr="00B817A8">
        <w:rPr>
          <w:color w:val="141413"/>
          <w:sz w:val="22"/>
          <w:szCs w:val="22"/>
          <w:lang w:val="ru-RU"/>
        </w:rPr>
        <w:t>Апелляциялық</w:t>
      </w:r>
      <w:proofErr w:type="spellEnd"/>
      <w:r w:rsidRPr="00B817A8">
        <w:rPr>
          <w:color w:val="141413"/>
          <w:sz w:val="22"/>
          <w:szCs w:val="22"/>
          <w:lang w:val="ru-RU"/>
        </w:rPr>
        <w:t xml:space="preserve"> сот пен </w:t>
      </w:r>
      <w:proofErr w:type="spellStart"/>
      <w:r w:rsidRPr="00B817A8">
        <w:rPr>
          <w:color w:val="141413"/>
          <w:sz w:val="22"/>
          <w:szCs w:val="22"/>
          <w:lang w:val="ru-RU"/>
        </w:rPr>
        <w:t>Жоғарғы</w:t>
      </w:r>
      <w:proofErr w:type="spellEnd"/>
      <w:r w:rsidRPr="00B817A8">
        <w:rPr>
          <w:color w:val="141413"/>
          <w:sz w:val="22"/>
          <w:szCs w:val="22"/>
          <w:lang w:val="ru-RU"/>
        </w:rPr>
        <w:t xml:space="preserve"> </w:t>
      </w:r>
      <w:proofErr w:type="spellStart"/>
      <w:r w:rsidRPr="00B817A8">
        <w:rPr>
          <w:color w:val="141413"/>
          <w:sz w:val="22"/>
          <w:szCs w:val="22"/>
          <w:lang w:val="ru-RU"/>
        </w:rPr>
        <w:t>соттан</w:t>
      </w:r>
      <w:proofErr w:type="spellEnd"/>
      <w:r w:rsidRPr="00B817A8">
        <w:rPr>
          <w:color w:val="141413"/>
          <w:sz w:val="22"/>
          <w:szCs w:val="22"/>
          <w:lang w:val="ru-RU"/>
        </w:rPr>
        <w:t xml:space="preserve"> </w:t>
      </w:r>
      <w:proofErr w:type="spellStart"/>
      <w:r w:rsidRPr="00B817A8">
        <w:rPr>
          <w:color w:val="141413"/>
          <w:sz w:val="22"/>
          <w:szCs w:val="22"/>
          <w:lang w:val="ru-RU"/>
        </w:rPr>
        <w:t>басқасына</w:t>
      </w:r>
      <w:proofErr w:type="spellEnd"/>
      <w:r w:rsidRPr="00B817A8">
        <w:rPr>
          <w:color w:val="141413"/>
          <w:sz w:val="22"/>
          <w:szCs w:val="22"/>
          <w:lang w:val="ru-RU"/>
        </w:rPr>
        <w:t xml:space="preserve">) </w:t>
      </w:r>
      <w:proofErr w:type="spellStart"/>
      <w:r w:rsidRPr="00B817A8">
        <w:rPr>
          <w:color w:val="141413"/>
          <w:sz w:val="22"/>
          <w:szCs w:val="22"/>
          <w:lang w:val="ru-RU"/>
        </w:rPr>
        <w:t>міндетті</w:t>
      </w:r>
      <w:proofErr w:type="spellEnd"/>
      <w:r w:rsidRPr="00B817A8">
        <w:rPr>
          <w:color w:val="141413"/>
          <w:sz w:val="22"/>
          <w:szCs w:val="22"/>
          <w:lang w:val="ru-RU"/>
        </w:rPr>
        <w:t xml:space="preserve"> </w:t>
      </w:r>
      <w:proofErr w:type="spellStart"/>
      <w:r w:rsidRPr="00B817A8">
        <w:rPr>
          <w:color w:val="141413"/>
          <w:sz w:val="22"/>
          <w:szCs w:val="22"/>
          <w:lang w:val="ru-RU"/>
        </w:rPr>
        <w:t>боп</w:t>
      </w:r>
      <w:proofErr w:type="spellEnd"/>
      <w:r w:rsidRPr="00B817A8">
        <w:rPr>
          <w:color w:val="141413"/>
          <w:sz w:val="22"/>
          <w:szCs w:val="22"/>
          <w:lang w:val="ru-RU"/>
        </w:rPr>
        <w:t xml:space="preserve"> </w:t>
      </w:r>
      <w:proofErr w:type="spellStart"/>
      <w:r w:rsidRPr="00B817A8">
        <w:rPr>
          <w:color w:val="141413"/>
          <w:sz w:val="22"/>
          <w:szCs w:val="22"/>
          <w:lang w:val="ru-RU"/>
        </w:rPr>
        <w:t>қалады</w:t>
      </w:r>
      <w:proofErr w:type="spellEnd"/>
      <w:r w:rsidRPr="00B817A8">
        <w:rPr>
          <w:color w:val="141413"/>
          <w:sz w:val="22"/>
          <w:szCs w:val="22"/>
          <w:lang w:val="ru-RU"/>
        </w:rPr>
        <w:t xml:space="preserve">, ал </w:t>
      </w:r>
      <w:proofErr w:type="spellStart"/>
      <w:r w:rsidRPr="00B817A8">
        <w:rPr>
          <w:color w:val="141413"/>
          <w:sz w:val="22"/>
          <w:szCs w:val="22"/>
          <w:lang w:val="ru-RU"/>
        </w:rPr>
        <w:t>кейінгі</w:t>
      </w:r>
      <w:proofErr w:type="spellEnd"/>
      <w:r w:rsidRPr="00B817A8">
        <w:rPr>
          <w:color w:val="141413"/>
          <w:sz w:val="22"/>
          <w:szCs w:val="22"/>
          <w:lang w:val="ru-RU"/>
        </w:rPr>
        <w:t xml:space="preserve"> </w:t>
      </w:r>
      <w:proofErr w:type="spellStart"/>
      <w:r w:rsidRPr="00B817A8">
        <w:rPr>
          <w:color w:val="141413"/>
          <w:sz w:val="22"/>
          <w:szCs w:val="22"/>
          <w:lang w:val="ru-RU"/>
        </w:rPr>
        <w:t>жарияланғандарының</w:t>
      </w:r>
      <w:proofErr w:type="spellEnd"/>
      <w:r w:rsidRPr="00B817A8">
        <w:rPr>
          <w:color w:val="141413"/>
          <w:sz w:val="22"/>
          <w:szCs w:val="22"/>
          <w:lang w:val="ru-RU"/>
        </w:rPr>
        <w:t xml:space="preserve"> </w:t>
      </w:r>
      <w:proofErr w:type="spellStart"/>
      <w:r w:rsidRPr="00B817A8">
        <w:rPr>
          <w:color w:val="141413"/>
          <w:sz w:val="22"/>
          <w:szCs w:val="22"/>
          <w:lang w:val="ru-RU"/>
        </w:rPr>
        <w:t>ондаи</w:t>
      </w:r>
      <w:proofErr w:type="spellEnd"/>
      <w:r w:rsidRPr="00B817A8">
        <w:rPr>
          <w:color w:val="141413"/>
          <w:sz w:val="22"/>
          <w:szCs w:val="22"/>
          <w:lang w:val="ru-RU"/>
        </w:rPr>
        <w:t xml:space="preserve">̆ </w:t>
      </w:r>
      <w:proofErr w:type="spellStart"/>
      <w:r w:rsidRPr="00B817A8">
        <w:rPr>
          <w:color w:val="141413"/>
          <w:sz w:val="22"/>
          <w:szCs w:val="22"/>
          <w:lang w:val="ru-RU"/>
        </w:rPr>
        <w:t>міндеттеу</w:t>
      </w:r>
      <w:proofErr w:type="spellEnd"/>
      <w:r w:rsidRPr="00B817A8">
        <w:rPr>
          <w:color w:val="141413"/>
          <w:sz w:val="22"/>
          <w:szCs w:val="22"/>
          <w:lang w:val="ru-RU"/>
        </w:rPr>
        <w:t xml:space="preserve"> </w:t>
      </w:r>
      <w:proofErr w:type="spellStart"/>
      <w:r w:rsidRPr="00B817A8">
        <w:rPr>
          <w:color w:val="141413"/>
          <w:sz w:val="22"/>
          <w:szCs w:val="22"/>
          <w:lang w:val="ru-RU"/>
        </w:rPr>
        <w:t>күші</w:t>
      </w:r>
      <w:proofErr w:type="spellEnd"/>
      <w:r w:rsidRPr="00B817A8">
        <w:rPr>
          <w:color w:val="141413"/>
          <w:sz w:val="22"/>
          <w:szCs w:val="22"/>
          <w:lang w:val="ru-RU"/>
        </w:rPr>
        <w:t xml:space="preserve"> </w:t>
      </w:r>
      <w:proofErr w:type="spellStart"/>
      <w:r w:rsidRPr="00B817A8">
        <w:rPr>
          <w:color w:val="141413"/>
          <w:sz w:val="22"/>
          <w:szCs w:val="22"/>
          <w:lang w:val="ru-RU"/>
        </w:rPr>
        <w:t>болмайды</w:t>
      </w:r>
      <w:proofErr w:type="spellEnd"/>
      <w:r w:rsidRPr="00B817A8">
        <w:rPr>
          <w:color w:val="141413"/>
          <w:sz w:val="22"/>
          <w:szCs w:val="22"/>
          <w:lang w:val="ru-RU"/>
        </w:rPr>
        <w:t xml:space="preserve"> (</w:t>
      </w:r>
      <w:proofErr w:type="spellStart"/>
      <w:r w:rsidRPr="00B817A8">
        <w:rPr>
          <w:color w:val="141413"/>
          <w:sz w:val="22"/>
          <w:szCs w:val="22"/>
          <w:lang w:val="ru-RU"/>
        </w:rPr>
        <w:t>сол</w:t>
      </w:r>
      <w:proofErr w:type="spellEnd"/>
      <w:r w:rsidRPr="00B817A8">
        <w:rPr>
          <w:color w:val="141413"/>
          <w:sz w:val="22"/>
          <w:szCs w:val="22"/>
          <w:lang w:val="ru-RU"/>
        </w:rPr>
        <w:t xml:space="preserve"> </w:t>
      </w:r>
      <w:proofErr w:type="spellStart"/>
      <w:r w:rsidRPr="00B817A8">
        <w:rPr>
          <w:color w:val="141413"/>
          <w:sz w:val="22"/>
          <w:szCs w:val="22"/>
          <w:lang w:val="ru-RU"/>
        </w:rPr>
        <w:t>межелі</w:t>
      </w:r>
      <w:proofErr w:type="spellEnd"/>
      <w:r w:rsidRPr="00B817A8">
        <w:rPr>
          <w:color w:val="141413"/>
          <w:sz w:val="22"/>
          <w:szCs w:val="22"/>
          <w:lang w:val="ru-RU"/>
        </w:rPr>
        <w:t xml:space="preserve"> </w:t>
      </w:r>
      <w:proofErr w:type="spellStart"/>
      <w:r w:rsidRPr="00B817A8">
        <w:rPr>
          <w:color w:val="141413"/>
          <w:sz w:val="22"/>
          <w:szCs w:val="22"/>
          <w:lang w:val="ru-RU"/>
        </w:rPr>
        <w:t>күннен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сотына</w:t>
      </w:r>
      <w:proofErr w:type="spellEnd"/>
      <w:r w:rsidRPr="00B817A8">
        <w:rPr>
          <w:color w:val="141413"/>
          <w:sz w:val="22"/>
          <w:szCs w:val="22"/>
          <w:lang w:val="ru-RU"/>
        </w:rPr>
        <w:t xml:space="preserve"> </w:t>
      </w:r>
      <w:proofErr w:type="spellStart"/>
      <w:r w:rsidRPr="00B817A8">
        <w:rPr>
          <w:color w:val="141413"/>
          <w:sz w:val="22"/>
          <w:szCs w:val="22"/>
          <w:lang w:val="ru-RU"/>
        </w:rPr>
        <w:t>ешқандаи</w:t>
      </w:r>
      <w:proofErr w:type="spellEnd"/>
      <w:r w:rsidRPr="00B817A8">
        <w:rPr>
          <w:color w:val="141413"/>
          <w:sz w:val="22"/>
          <w:szCs w:val="22"/>
          <w:lang w:val="ru-RU"/>
        </w:rPr>
        <w:t xml:space="preserve">̆ </w:t>
      </w:r>
      <w:proofErr w:type="spellStart"/>
      <w:r w:rsidRPr="00B817A8">
        <w:rPr>
          <w:color w:val="141413"/>
          <w:sz w:val="22"/>
          <w:szCs w:val="22"/>
          <w:lang w:val="ru-RU"/>
        </w:rPr>
        <w:t>сілтеме</w:t>
      </w:r>
      <w:proofErr w:type="spellEnd"/>
      <w:r w:rsidRPr="00B817A8">
        <w:rPr>
          <w:color w:val="141413"/>
          <w:sz w:val="22"/>
          <w:szCs w:val="22"/>
          <w:lang w:val="ru-RU"/>
        </w:rPr>
        <w:t xml:space="preserve"> </w:t>
      </w:r>
      <w:proofErr w:type="spellStart"/>
      <w:r w:rsidRPr="00B817A8">
        <w:rPr>
          <w:color w:val="141413"/>
          <w:sz w:val="22"/>
          <w:szCs w:val="22"/>
          <w:lang w:val="ru-RU"/>
        </w:rPr>
        <w:t>жасалмайтыны</w:t>
      </w:r>
      <w:proofErr w:type="spellEnd"/>
      <w:r w:rsidRPr="00B817A8">
        <w:rPr>
          <w:color w:val="141413"/>
          <w:sz w:val="22"/>
          <w:szCs w:val="22"/>
          <w:lang w:val="ru-RU"/>
        </w:rPr>
        <w:t xml:space="preserve"> </w:t>
      </w:r>
      <w:proofErr w:type="spellStart"/>
      <w:r w:rsidRPr="00B817A8">
        <w:rPr>
          <w:color w:val="141413"/>
          <w:sz w:val="22"/>
          <w:szCs w:val="22"/>
          <w:lang w:val="ru-RU"/>
        </w:rPr>
        <w:t>онсыз</w:t>
      </w:r>
      <w:proofErr w:type="spellEnd"/>
      <w:r w:rsidRPr="00B817A8">
        <w:rPr>
          <w:color w:val="141413"/>
          <w:sz w:val="22"/>
          <w:szCs w:val="22"/>
          <w:lang w:val="ru-RU"/>
        </w:rPr>
        <w:t xml:space="preserve"> да </w:t>
      </w:r>
      <w:proofErr w:type="spellStart"/>
      <w:r w:rsidRPr="00B817A8">
        <w:rPr>
          <w:color w:val="141413"/>
          <w:sz w:val="22"/>
          <w:szCs w:val="22"/>
          <w:lang w:val="ru-RU"/>
        </w:rPr>
        <w:t>белгілі</w:t>
      </w:r>
      <w:proofErr w:type="spellEnd"/>
      <w:r w:rsidRPr="00B817A8">
        <w:rPr>
          <w:color w:val="141413"/>
          <w:sz w:val="22"/>
          <w:szCs w:val="22"/>
          <w:lang w:val="ru-RU"/>
        </w:rPr>
        <w:t>).</w:t>
      </w:r>
    </w:p>
    <w:p w14:paraId="52B07718"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Өтпелі</w:t>
      </w:r>
      <w:proofErr w:type="spellEnd"/>
      <w:r w:rsidRPr="00B817A8">
        <w:rPr>
          <w:color w:val="141413"/>
          <w:sz w:val="22"/>
          <w:szCs w:val="22"/>
          <w:lang w:val="ru-RU"/>
        </w:rPr>
        <w:t xml:space="preserve"> </w:t>
      </w:r>
      <w:proofErr w:type="spellStart"/>
      <w:r w:rsidRPr="00B817A8">
        <w:rPr>
          <w:color w:val="141413"/>
          <w:sz w:val="22"/>
          <w:szCs w:val="22"/>
          <w:lang w:val="ru-RU"/>
        </w:rPr>
        <w:t>кезеңнің</w:t>
      </w:r>
      <w:proofErr w:type="spellEnd"/>
      <w:r w:rsidRPr="00B817A8">
        <w:rPr>
          <w:color w:val="141413"/>
          <w:sz w:val="22"/>
          <w:szCs w:val="22"/>
          <w:lang w:val="ru-RU"/>
        </w:rPr>
        <w:t xml:space="preserve"> </w:t>
      </w:r>
      <w:proofErr w:type="spellStart"/>
      <w:r w:rsidRPr="00B817A8">
        <w:rPr>
          <w:color w:val="141413"/>
          <w:sz w:val="22"/>
          <w:szCs w:val="22"/>
          <w:lang w:val="ru-RU"/>
        </w:rPr>
        <w:t>шешілмеген</w:t>
      </w:r>
      <w:proofErr w:type="spellEnd"/>
      <w:r w:rsidRPr="00B817A8">
        <w:rPr>
          <w:color w:val="141413"/>
          <w:sz w:val="22"/>
          <w:szCs w:val="22"/>
          <w:lang w:val="ru-RU"/>
        </w:rPr>
        <w:t xml:space="preserve"> </w:t>
      </w:r>
      <w:proofErr w:type="spellStart"/>
      <w:r w:rsidRPr="00B817A8">
        <w:rPr>
          <w:color w:val="141413"/>
          <w:sz w:val="22"/>
          <w:szCs w:val="22"/>
          <w:lang w:val="ru-RU"/>
        </w:rPr>
        <w:t>мәселелері</w:t>
      </w:r>
      <w:proofErr w:type="spellEnd"/>
      <w:r w:rsidRPr="00B817A8">
        <w:rPr>
          <w:color w:val="141413"/>
          <w:sz w:val="22"/>
          <w:szCs w:val="22"/>
          <w:lang w:val="ru-RU"/>
        </w:rPr>
        <w:t xml:space="preserve"> </w:t>
      </w:r>
      <w:proofErr w:type="spellStart"/>
      <w:r w:rsidRPr="00B817A8">
        <w:rPr>
          <w:color w:val="141413"/>
          <w:sz w:val="22"/>
          <w:szCs w:val="22"/>
          <w:lang w:val="ru-RU"/>
        </w:rPr>
        <w:t>шаш</w:t>
      </w:r>
      <w:proofErr w:type="spellEnd"/>
      <w:r w:rsidRPr="00B817A8">
        <w:rPr>
          <w:color w:val="141413"/>
          <w:sz w:val="22"/>
          <w:szCs w:val="22"/>
          <w:lang w:val="ru-RU"/>
        </w:rPr>
        <w:t xml:space="preserve"> </w:t>
      </w:r>
      <w:proofErr w:type="spellStart"/>
      <w:r w:rsidRPr="00B817A8">
        <w:rPr>
          <w:color w:val="141413"/>
          <w:sz w:val="22"/>
          <w:szCs w:val="22"/>
          <w:lang w:val="ru-RU"/>
        </w:rPr>
        <w:t>етектен</w:t>
      </w:r>
      <w:proofErr w:type="spellEnd"/>
      <w:r w:rsidRPr="00B817A8">
        <w:rPr>
          <w:color w:val="141413"/>
          <w:sz w:val="22"/>
          <w:szCs w:val="22"/>
          <w:lang w:val="ru-RU"/>
        </w:rPr>
        <w:t xml:space="preserve">. </w:t>
      </w:r>
      <w:proofErr w:type="spellStart"/>
      <w:r w:rsidRPr="00B817A8">
        <w:rPr>
          <w:color w:val="141413"/>
          <w:sz w:val="22"/>
          <w:szCs w:val="22"/>
          <w:lang w:val="ru-RU"/>
        </w:rPr>
        <w:t>Соның</w:t>
      </w:r>
      <w:proofErr w:type="spellEnd"/>
      <w:r w:rsidRPr="00B817A8">
        <w:rPr>
          <w:color w:val="141413"/>
          <w:sz w:val="22"/>
          <w:szCs w:val="22"/>
          <w:lang w:val="ru-RU"/>
        </w:rPr>
        <w:t xml:space="preserve"> </w:t>
      </w:r>
      <w:proofErr w:type="spellStart"/>
      <w:r w:rsidRPr="00B817A8">
        <w:rPr>
          <w:color w:val="141413"/>
          <w:sz w:val="22"/>
          <w:szCs w:val="22"/>
          <w:lang w:val="ru-RU"/>
        </w:rPr>
        <w:t>бірі</w:t>
      </w:r>
      <w:proofErr w:type="spellEnd"/>
      <w:r w:rsidRPr="00B817A8">
        <w:rPr>
          <w:color w:val="141413"/>
          <w:sz w:val="22"/>
          <w:szCs w:val="22"/>
          <w:lang w:val="ru-RU"/>
        </w:rPr>
        <w:t xml:space="preserve"> – </w:t>
      </w:r>
      <w:proofErr w:type="spellStart"/>
      <w:r w:rsidRPr="00B817A8">
        <w:rPr>
          <w:color w:val="141413"/>
          <w:sz w:val="22"/>
          <w:szCs w:val="22"/>
          <w:lang w:val="ru-RU"/>
        </w:rPr>
        <w:t>Қауымдастық</w:t>
      </w:r>
      <w:proofErr w:type="spellEnd"/>
      <w:r w:rsidRPr="00B817A8">
        <w:rPr>
          <w:color w:val="141413"/>
          <w:sz w:val="22"/>
          <w:szCs w:val="22"/>
          <w:lang w:val="ru-RU"/>
        </w:rPr>
        <w:t xml:space="preserve"> </w:t>
      </w:r>
      <w:proofErr w:type="spellStart"/>
      <w:r w:rsidRPr="00B817A8">
        <w:rPr>
          <w:color w:val="141413"/>
          <w:sz w:val="22"/>
          <w:szCs w:val="22"/>
          <w:lang w:val="ru-RU"/>
        </w:rPr>
        <w:t>дизайны</w:t>
      </w:r>
      <w:proofErr w:type="spellEnd"/>
      <w:r w:rsidRPr="00B817A8">
        <w:rPr>
          <w:color w:val="141413"/>
          <w:sz w:val="22"/>
          <w:szCs w:val="22"/>
          <w:lang w:val="ru-RU"/>
        </w:rPr>
        <w:t xml:space="preserve"> </w:t>
      </w:r>
      <w:proofErr w:type="spellStart"/>
      <w:r w:rsidRPr="00B817A8">
        <w:rPr>
          <w:color w:val="141413"/>
          <w:sz w:val="22"/>
          <w:szCs w:val="22"/>
          <w:lang w:val="ru-RU"/>
        </w:rPr>
        <w:t>режимі</w:t>
      </w:r>
      <w:proofErr w:type="spellEnd"/>
      <w:r w:rsidRPr="00B817A8">
        <w:rPr>
          <w:color w:val="141413"/>
          <w:sz w:val="22"/>
          <w:szCs w:val="22"/>
          <w:lang w:val="ru-RU"/>
        </w:rPr>
        <w:t xml:space="preserve">, </w:t>
      </w:r>
      <w:proofErr w:type="spellStart"/>
      <w:r w:rsidRPr="00B817A8">
        <w:rPr>
          <w:color w:val="141413"/>
          <w:sz w:val="22"/>
          <w:szCs w:val="22"/>
          <w:lang w:val="ru-RU"/>
        </w:rPr>
        <w:t>Қауымдастық</w:t>
      </w:r>
      <w:proofErr w:type="spellEnd"/>
      <w:r w:rsidRPr="00B817A8">
        <w:rPr>
          <w:color w:val="141413"/>
          <w:sz w:val="22"/>
          <w:szCs w:val="22"/>
          <w:lang w:val="ru-RU"/>
        </w:rPr>
        <w:t xml:space="preserve"> </w:t>
      </w:r>
      <w:proofErr w:type="spellStart"/>
      <w:r w:rsidRPr="00B817A8">
        <w:rPr>
          <w:color w:val="141413"/>
          <w:sz w:val="22"/>
          <w:szCs w:val="22"/>
          <w:lang w:val="ru-RU"/>
        </w:rPr>
        <w:t>өсімдік</w:t>
      </w:r>
      <w:proofErr w:type="spellEnd"/>
      <w:r w:rsidRPr="00B817A8">
        <w:rPr>
          <w:color w:val="141413"/>
          <w:sz w:val="22"/>
          <w:szCs w:val="22"/>
          <w:lang w:val="ru-RU"/>
        </w:rPr>
        <w:t xml:space="preserve"> </w:t>
      </w:r>
      <w:proofErr w:type="spellStart"/>
      <w:r w:rsidRPr="00B817A8">
        <w:rPr>
          <w:color w:val="141413"/>
          <w:sz w:val="22"/>
          <w:szCs w:val="22"/>
          <w:lang w:val="ru-RU"/>
        </w:rPr>
        <w:t>сұрыптары</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ЕО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маркасы</w:t>
      </w:r>
      <w:proofErr w:type="spellEnd"/>
      <w:r w:rsidRPr="00B817A8">
        <w:rPr>
          <w:color w:val="141413"/>
          <w:sz w:val="22"/>
          <w:szCs w:val="22"/>
          <w:lang w:val="ru-RU"/>
        </w:rPr>
        <w:t xml:space="preserve"> мен </w:t>
      </w:r>
      <w:proofErr w:type="spellStart"/>
      <w:r w:rsidRPr="00B817A8">
        <w:rPr>
          <w:color w:val="141413"/>
          <w:sz w:val="22"/>
          <w:szCs w:val="22"/>
          <w:lang w:val="ru-RU"/>
        </w:rPr>
        <w:t>географиялық</w:t>
      </w:r>
      <w:proofErr w:type="spellEnd"/>
      <w:r w:rsidRPr="00B817A8">
        <w:rPr>
          <w:color w:val="141413"/>
          <w:sz w:val="22"/>
          <w:szCs w:val="22"/>
          <w:lang w:val="ru-RU"/>
        </w:rPr>
        <w:t xml:space="preserve"> </w:t>
      </w:r>
      <w:proofErr w:type="spellStart"/>
      <w:r w:rsidRPr="00B817A8">
        <w:rPr>
          <w:color w:val="141413"/>
          <w:sz w:val="22"/>
          <w:szCs w:val="22"/>
          <w:lang w:val="ru-RU"/>
        </w:rPr>
        <w:t>шығу</w:t>
      </w:r>
      <w:proofErr w:type="spellEnd"/>
      <w:r w:rsidRPr="00B817A8">
        <w:rPr>
          <w:color w:val="141413"/>
          <w:sz w:val="22"/>
          <w:szCs w:val="22"/>
          <w:lang w:val="ru-RU"/>
        </w:rPr>
        <w:t xml:space="preserve"> </w:t>
      </w:r>
      <w:proofErr w:type="spellStart"/>
      <w:r w:rsidRPr="00B817A8">
        <w:rPr>
          <w:color w:val="141413"/>
          <w:sz w:val="22"/>
          <w:szCs w:val="22"/>
          <w:lang w:val="ru-RU"/>
        </w:rPr>
        <w:t>тегі</w:t>
      </w:r>
      <w:proofErr w:type="spellEnd"/>
      <w:r w:rsidRPr="00B817A8">
        <w:rPr>
          <w:color w:val="141413"/>
          <w:sz w:val="22"/>
          <w:szCs w:val="22"/>
          <w:lang w:val="ru-RU"/>
        </w:rPr>
        <w:t xml:space="preserve"> </w:t>
      </w:r>
      <w:proofErr w:type="spellStart"/>
      <w:r w:rsidRPr="00B817A8">
        <w:rPr>
          <w:color w:val="141413"/>
          <w:sz w:val="22"/>
          <w:szCs w:val="22"/>
          <w:lang w:val="ru-RU"/>
        </w:rPr>
        <w:t>секілді</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Одақтың</w:t>
      </w:r>
      <w:proofErr w:type="spellEnd"/>
      <w:r w:rsidRPr="00B817A8">
        <w:rPr>
          <w:color w:val="141413"/>
          <w:sz w:val="22"/>
          <w:szCs w:val="22"/>
          <w:lang w:val="ru-RU"/>
        </w:rPr>
        <w:t xml:space="preserve"> </w:t>
      </w:r>
      <w:proofErr w:type="spellStart"/>
      <w:r w:rsidRPr="00B817A8">
        <w:rPr>
          <w:color w:val="141413"/>
          <w:sz w:val="22"/>
          <w:szCs w:val="22"/>
          <w:lang w:val="ru-RU"/>
        </w:rPr>
        <w:t>жалпыға</w:t>
      </w:r>
      <w:proofErr w:type="spellEnd"/>
      <w:r w:rsidRPr="00B817A8">
        <w:rPr>
          <w:color w:val="141413"/>
          <w:sz w:val="22"/>
          <w:szCs w:val="22"/>
          <w:lang w:val="ru-RU"/>
        </w:rPr>
        <w:t xml:space="preserve"> </w:t>
      </w:r>
      <w:proofErr w:type="spellStart"/>
      <w:r w:rsidRPr="00B817A8">
        <w:rPr>
          <w:color w:val="141413"/>
          <w:sz w:val="22"/>
          <w:szCs w:val="22"/>
          <w:lang w:val="ru-RU"/>
        </w:rPr>
        <w:t>бірдеи</w:t>
      </w:r>
      <w:proofErr w:type="spellEnd"/>
      <w:r w:rsidRPr="00B817A8">
        <w:rPr>
          <w:color w:val="141413"/>
          <w:sz w:val="22"/>
          <w:szCs w:val="22"/>
          <w:lang w:val="ru-RU"/>
        </w:rPr>
        <w:t xml:space="preserve">̆ </w:t>
      </w:r>
      <w:proofErr w:type="spellStart"/>
      <w:r w:rsidRPr="00B817A8">
        <w:rPr>
          <w:color w:val="141413"/>
          <w:sz w:val="22"/>
          <w:szCs w:val="22"/>
          <w:lang w:val="ru-RU"/>
        </w:rPr>
        <w:t>біртұтас</w:t>
      </w:r>
      <w:proofErr w:type="spellEnd"/>
      <w:r w:rsidRPr="00B817A8">
        <w:rPr>
          <w:color w:val="141413"/>
          <w:sz w:val="22"/>
          <w:szCs w:val="22"/>
          <w:lang w:val="ru-RU"/>
        </w:rPr>
        <w:t xml:space="preserve"> </w:t>
      </w:r>
      <w:proofErr w:type="spellStart"/>
      <w:r w:rsidRPr="00B817A8">
        <w:rPr>
          <w:color w:val="141413"/>
          <w:sz w:val="22"/>
          <w:szCs w:val="22"/>
          <w:lang w:val="ru-RU"/>
        </w:rPr>
        <w:t>құқығына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Бұлар</w:t>
      </w:r>
      <w:proofErr w:type="spellEnd"/>
      <w:r w:rsidRPr="00B817A8">
        <w:rPr>
          <w:color w:val="141413"/>
          <w:sz w:val="22"/>
          <w:szCs w:val="22"/>
          <w:lang w:val="ru-RU"/>
        </w:rPr>
        <w:t xml:space="preserve"> </w:t>
      </w:r>
      <w:proofErr w:type="spellStart"/>
      <w:r w:rsidRPr="00B817A8">
        <w:rPr>
          <w:color w:val="141413"/>
          <w:sz w:val="22"/>
          <w:szCs w:val="22"/>
          <w:lang w:val="ru-RU"/>
        </w:rPr>
        <w:t>әзірше</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одақтағы</w:t>
      </w:r>
      <w:proofErr w:type="spellEnd"/>
      <w:r w:rsidRPr="00B817A8">
        <w:rPr>
          <w:color w:val="141413"/>
          <w:sz w:val="22"/>
          <w:szCs w:val="22"/>
          <w:lang w:val="ru-RU"/>
        </w:rPr>
        <w:t xml:space="preserve"> </w:t>
      </w:r>
      <w:proofErr w:type="spellStart"/>
      <w:r w:rsidRPr="00B817A8">
        <w:rPr>
          <w:color w:val="141413"/>
          <w:sz w:val="22"/>
          <w:szCs w:val="22"/>
          <w:lang w:val="ru-RU"/>
        </w:rPr>
        <w:t>әрекеттерге</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сай </w:t>
      </w:r>
      <w:proofErr w:type="spellStart"/>
      <w:r w:rsidRPr="00B817A8">
        <w:rPr>
          <w:color w:val="141413"/>
          <w:sz w:val="22"/>
          <w:szCs w:val="22"/>
          <w:lang w:val="ru-RU"/>
        </w:rPr>
        <w:t>болуын</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Брекзиттен</w:t>
      </w:r>
      <w:proofErr w:type="spellEnd"/>
      <w:r w:rsidRPr="00B817A8">
        <w:rPr>
          <w:color w:val="141413"/>
          <w:sz w:val="22"/>
          <w:szCs w:val="22"/>
          <w:lang w:val="ru-RU"/>
        </w:rPr>
        <w:t xml:space="preserve"> </w:t>
      </w:r>
      <w:proofErr w:type="spellStart"/>
      <w:r w:rsidRPr="00B817A8">
        <w:rPr>
          <w:color w:val="141413"/>
          <w:sz w:val="22"/>
          <w:szCs w:val="22"/>
          <w:lang w:val="ru-RU"/>
        </w:rPr>
        <w:t>соң</w:t>
      </w:r>
      <w:proofErr w:type="spellEnd"/>
      <w:r w:rsidRPr="00B817A8">
        <w:rPr>
          <w:color w:val="141413"/>
          <w:sz w:val="22"/>
          <w:szCs w:val="22"/>
          <w:lang w:val="ru-RU"/>
        </w:rPr>
        <w:t xml:space="preserve"> </w:t>
      </w:r>
      <w:proofErr w:type="spellStart"/>
      <w:r w:rsidRPr="00B817A8">
        <w:rPr>
          <w:color w:val="141413"/>
          <w:sz w:val="22"/>
          <w:szCs w:val="22"/>
          <w:lang w:val="ru-RU"/>
        </w:rPr>
        <w:t>өтпелі</w:t>
      </w:r>
      <w:proofErr w:type="spellEnd"/>
      <w:r w:rsidRPr="00B817A8">
        <w:rPr>
          <w:color w:val="141413"/>
          <w:sz w:val="22"/>
          <w:szCs w:val="22"/>
          <w:lang w:val="ru-RU"/>
        </w:rPr>
        <w:t xml:space="preserve"> </w:t>
      </w:r>
      <w:proofErr w:type="spellStart"/>
      <w:r w:rsidRPr="00B817A8">
        <w:rPr>
          <w:color w:val="141413"/>
          <w:sz w:val="22"/>
          <w:szCs w:val="22"/>
          <w:lang w:val="ru-RU"/>
        </w:rPr>
        <w:t>кезең</w:t>
      </w:r>
      <w:proofErr w:type="spellEnd"/>
      <w:r w:rsidRPr="00B817A8">
        <w:rPr>
          <w:color w:val="141413"/>
          <w:sz w:val="22"/>
          <w:szCs w:val="22"/>
          <w:lang w:val="ru-RU"/>
        </w:rPr>
        <w:t xml:space="preserve"> </w:t>
      </w:r>
      <w:proofErr w:type="spellStart"/>
      <w:r w:rsidRPr="00B817A8">
        <w:rPr>
          <w:color w:val="141413"/>
          <w:sz w:val="22"/>
          <w:szCs w:val="22"/>
          <w:lang w:val="ru-RU"/>
        </w:rPr>
        <w:t>ережесі</w:t>
      </w:r>
      <w:proofErr w:type="spellEnd"/>
      <w:r w:rsidRPr="00B817A8">
        <w:rPr>
          <w:color w:val="141413"/>
          <w:sz w:val="22"/>
          <w:szCs w:val="22"/>
          <w:lang w:val="ru-RU"/>
        </w:rPr>
        <w:t xml:space="preserve"> </w:t>
      </w:r>
      <w:proofErr w:type="spellStart"/>
      <w:r w:rsidRPr="00B817A8">
        <w:rPr>
          <w:color w:val="141413"/>
          <w:sz w:val="22"/>
          <w:szCs w:val="22"/>
          <w:lang w:val="ru-RU"/>
        </w:rPr>
        <w:t>болмаса</w:t>
      </w:r>
      <w:proofErr w:type="spellEnd"/>
      <w:r w:rsidRPr="00B817A8">
        <w:rPr>
          <w:color w:val="141413"/>
          <w:sz w:val="22"/>
          <w:szCs w:val="22"/>
          <w:lang w:val="ru-RU"/>
        </w:rPr>
        <w:t xml:space="preserve">, </w:t>
      </w:r>
      <w:proofErr w:type="spellStart"/>
      <w:r w:rsidRPr="00B817A8">
        <w:rPr>
          <w:color w:val="141413"/>
          <w:sz w:val="22"/>
          <w:szCs w:val="22"/>
          <w:lang w:val="ru-RU"/>
        </w:rPr>
        <w:t>аталмыш</w:t>
      </w:r>
      <w:proofErr w:type="spellEnd"/>
      <w:r w:rsidRPr="00B817A8">
        <w:rPr>
          <w:color w:val="141413"/>
          <w:sz w:val="22"/>
          <w:szCs w:val="22"/>
          <w:lang w:val="ru-RU"/>
        </w:rPr>
        <w:t xml:space="preserve"> </w:t>
      </w:r>
      <w:proofErr w:type="spellStart"/>
      <w:r w:rsidRPr="00B817A8">
        <w:rPr>
          <w:color w:val="141413"/>
          <w:sz w:val="22"/>
          <w:szCs w:val="22"/>
          <w:lang w:val="ru-RU"/>
        </w:rPr>
        <w:t>ережелер</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w:t>
      </w:r>
      <w:proofErr w:type="spellStart"/>
      <w:r w:rsidRPr="00B817A8">
        <w:rPr>
          <w:color w:val="141413"/>
          <w:sz w:val="22"/>
          <w:szCs w:val="22"/>
          <w:lang w:val="ru-RU"/>
        </w:rPr>
        <w:t>құрамында</w:t>
      </w:r>
      <w:proofErr w:type="spellEnd"/>
      <w:r w:rsidRPr="00B817A8">
        <w:rPr>
          <w:color w:val="141413"/>
          <w:sz w:val="22"/>
          <w:szCs w:val="22"/>
          <w:lang w:val="ru-RU"/>
        </w:rPr>
        <w:t xml:space="preserve"> </w:t>
      </w:r>
      <w:proofErr w:type="spellStart"/>
      <w:r w:rsidRPr="00B817A8">
        <w:rPr>
          <w:color w:val="141413"/>
          <w:sz w:val="22"/>
          <w:szCs w:val="22"/>
          <w:lang w:val="ru-RU"/>
        </w:rPr>
        <w:t>ендігәрі</w:t>
      </w:r>
      <w:proofErr w:type="spellEnd"/>
      <w:r w:rsidRPr="00B817A8">
        <w:rPr>
          <w:color w:val="141413"/>
          <w:sz w:val="22"/>
          <w:szCs w:val="22"/>
          <w:lang w:val="ru-RU"/>
        </w:rPr>
        <w:t xml:space="preserve"> </w:t>
      </w:r>
      <w:proofErr w:type="spellStart"/>
      <w:r w:rsidRPr="00B817A8">
        <w:rPr>
          <w:color w:val="141413"/>
          <w:sz w:val="22"/>
          <w:szCs w:val="22"/>
          <w:lang w:val="ru-RU"/>
        </w:rPr>
        <w:t>қалмайтыны</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Ұсынылған</w:t>
      </w:r>
      <w:proofErr w:type="spellEnd"/>
      <w:r w:rsidRPr="00B817A8">
        <w:rPr>
          <w:color w:val="141413"/>
          <w:sz w:val="22"/>
          <w:szCs w:val="22"/>
          <w:lang w:val="ru-RU"/>
        </w:rPr>
        <w:t xml:space="preserve"> </w:t>
      </w:r>
      <w:proofErr w:type="spellStart"/>
      <w:r w:rsidRPr="00B817A8">
        <w:rPr>
          <w:color w:val="141413"/>
          <w:sz w:val="22"/>
          <w:szCs w:val="22"/>
          <w:lang w:val="ru-RU"/>
        </w:rPr>
        <w:t>өтпелі</w:t>
      </w:r>
      <w:proofErr w:type="spellEnd"/>
      <w:r w:rsidRPr="00B817A8">
        <w:rPr>
          <w:color w:val="141413"/>
          <w:sz w:val="22"/>
          <w:szCs w:val="22"/>
          <w:lang w:val="ru-RU"/>
        </w:rPr>
        <w:t xml:space="preserve"> </w:t>
      </w:r>
      <w:proofErr w:type="spellStart"/>
      <w:r w:rsidRPr="00B817A8">
        <w:rPr>
          <w:color w:val="141413"/>
          <w:sz w:val="22"/>
          <w:szCs w:val="22"/>
          <w:lang w:val="ru-RU"/>
        </w:rPr>
        <w:t>кезең</w:t>
      </w:r>
      <w:proofErr w:type="spellEnd"/>
      <w:r w:rsidRPr="00B817A8">
        <w:rPr>
          <w:color w:val="141413"/>
          <w:sz w:val="22"/>
          <w:szCs w:val="22"/>
          <w:lang w:val="ru-RU"/>
        </w:rPr>
        <w:t xml:space="preserve"> </w:t>
      </w:r>
      <w:proofErr w:type="spellStart"/>
      <w:r w:rsidRPr="00B817A8">
        <w:rPr>
          <w:color w:val="141413"/>
          <w:sz w:val="22"/>
          <w:szCs w:val="22"/>
          <w:lang w:val="ru-RU"/>
        </w:rPr>
        <w:t>келісімдеріне</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Брекзиттен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ЕО </w:t>
      </w:r>
      <w:proofErr w:type="spellStart"/>
      <w:r w:rsidRPr="00B817A8">
        <w:rPr>
          <w:color w:val="141413"/>
          <w:sz w:val="22"/>
          <w:szCs w:val="22"/>
          <w:lang w:val="ru-RU"/>
        </w:rPr>
        <w:t>құқықтары</w:t>
      </w:r>
      <w:proofErr w:type="spellEnd"/>
      <w:r w:rsidRPr="00B817A8">
        <w:rPr>
          <w:color w:val="141413"/>
          <w:sz w:val="22"/>
          <w:szCs w:val="22"/>
          <w:lang w:val="ru-RU"/>
        </w:rPr>
        <w:t xml:space="preserve"> </w:t>
      </w:r>
      <w:proofErr w:type="spellStart"/>
      <w:r w:rsidRPr="00B817A8">
        <w:rPr>
          <w:color w:val="141413"/>
          <w:sz w:val="22"/>
          <w:szCs w:val="22"/>
          <w:lang w:val="ru-RU"/>
        </w:rPr>
        <w:t>автоматты</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Ұлыбританияның</w:t>
      </w:r>
      <w:proofErr w:type="spellEnd"/>
      <w:r w:rsidRPr="00B817A8">
        <w:rPr>
          <w:color w:val="141413"/>
          <w:sz w:val="22"/>
          <w:szCs w:val="22"/>
          <w:lang w:val="ru-RU"/>
        </w:rPr>
        <w:t xml:space="preserve"> </w:t>
      </w: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балама</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w:t>
      </w:r>
      <w:proofErr w:type="spellStart"/>
      <w:r w:rsidRPr="00B817A8">
        <w:rPr>
          <w:color w:val="141413"/>
          <w:sz w:val="22"/>
          <w:szCs w:val="22"/>
          <w:lang w:val="ru-RU"/>
        </w:rPr>
        <w:t>құқықтарына</w:t>
      </w:r>
      <w:proofErr w:type="spellEnd"/>
      <w:r w:rsidRPr="00B817A8">
        <w:rPr>
          <w:color w:val="141413"/>
          <w:sz w:val="22"/>
          <w:szCs w:val="22"/>
          <w:lang w:val="ru-RU"/>
        </w:rPr>
        <w:t xml:space="preserve"> </w:t>
      </w:r>
      <w:proofErr w:type="spellStart"/>
      <w:r w:rsidRPr="00B817A8">
        <w:rPr>
          <w:color w:val="141413"/>
          <w:sz w:val="22"/>
          <w:szCs w:val="22"/>
          <w:lang w:val="ru-RU"/>
        </w:rPr>
        <w:t>айналады</w:t>
      </w:r>
      <w:proofErr w:type="spellEnd"/>
      <w:r w:rsidRPr="00B817A8">
        <w:rPr>
          <w:color w:val="141413"/>
          <w:sz w:val="22"/>
          <w:szCs w:val="22"/>
          <w:lang w:val="ru-RU"/>
        </w:rPr>
        <w:t>.</w:t>
      </w:r>
    </w:p>
    <w:p w14:paraId="56D5B07B"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Алдағы</w:t>
      </w:r>
      <w:proofErr w:type="spellEnd"/>
      <w:r w:rsidRPr="00B817A8">
        <w:rPr>
          <w:color w:val="141413"/>
          <w:sz w:val="22"/>
          <w:szCs w:val="22"/>
          <w:lang w:val="ru-RU"/>
        </w:rPr>
        <w:t xml:space="preserve"> </w:t>
      </w:r>
      <w:proofErr w:type="spellStart"/>
      <w:r w:rsidRPr="00B817A8">
        <w:rPr>
          <w:color w:val="141413"/>
          <w:sz w:val="22"/>
          <w:szCs w:val="22"/>
          <w:lang w:val="ru-RU"/>
        </w:rPr>
        <w:t>ұзақ</w:t>
      </w:r>
      <w:proofErr w:type="spellEnd"/>
      <w:r w:rsidRPr="00B817A8">
        <w:rPr>
          <w:color w:val="141413"/>
          <w:sz w:val="22"/>
          <w:szCs w:val="22"/>
          <w:lang w:val="ru-RU"/>
        </w:rPr>
        <w:t xml:space="preserve"> </w:t>
      </w:r>
      <w:proofErr w:type="spellStart"/>
      <w:r w:rsidRPr="00B817A8">
        <w:rPr>
          <w:color w:val="141413"/>
          <w:sz w:val="22"/>
          <w:szCs w:val="22"/>
          <w:lang w:val="ru-RU"/>
        </w:rPr>
        <w:t>мерзімді</w:t>
      </w:r>
      <w:proofErr w:type="spellEnd"/>
      <w:r w:rsidRPr="00B817A8">
        <w:rPr>
          <w:color w:val="141413"/>
          <w:sz w:val="22"/>
          <w:szCs w:val="22"/>
          <w:lang w:val="ru-RU"/>
        </w:rPr>
        <w:t xml:space="preserve"> </w:t>
      </w:r>
      <w:proofErr w:type="spellStart"/>
      <w:r w:rsidRPr="00B817A8">
        <w:rPr>
          <w:color w:val="141413"/>
          <w:sz w:val="22"/>
          <w:szCs w:val="22"/>
          <w:lang w:val="ru-RU"/>
        </w:rPr>
        <w:t>келешекте</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Ұлыбританиядағы</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меншіктің</w:t>
      </w:r>
      <w:proofErr w:type="spellEnd"/>
      <w:r w:rsidRPr="00B817A8">
        <w:rPr>
          <w:color w:val="141413"/>
          <w:sz w:val="22"/>
          <w:szCs w:val="22"/>
          <w:lang w:val="ru-RU"/>
        </w:rPr>
        <w:t xml:space="preserve"> </w:t>
      </w:r>
      <w:proofErr w:type="spellStart"/>
      <w:r w:rsidRPr="00B817A8">
        <w:rPr>
          <w:color w:val="141413"/>
          <w:sz w:val="22"/>
          <w:szCs w:val="22"/>
          <w:lang w:val="ru-RU"/>
        </w:rPr>
        <w:t>бағыт-бағдары</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сенімді</w:t>
      </w:r>
      <w:proofErr w:type="spellEnd"/>
      <w:r w:rsidRPr="00B817A8">
        <w:rPr>
          <w:color w:val="141413"/>
          <w:sz w:val="22"/>
          <w:szCs w:val="22"/>
          <w:lang w:val="ru-RU"/>
        </w:rPr>
        <w:t xml:space="preserve"> </w:t>
      </w:r>
      <w:proofErr w:type="spellStart"/>
      <w:r w:rsidRPr="00B817A8">
        <w:rPr>
          <w:color w:val="141413"/>
          <w:sz w:val="22"/>
          <w:szCs w:val="22"/>
          <w:lang w:val="ru-RU"/>
        </w:rPr>
        <w:t>пікір</w:t>
      </w:r>
      <w:proofErr w:type="spellEnd"/>
      <w:r w:rsidRPr="00B817A8">
        <w:rPr>
          <w:color w:val="141413"/>
          <w:sz w:val="22"/>
          <w:szCs w:val="22"/>
          <w:lang w:val="ru-RU"/>
        </w:rPr>
        <w:t xml:space="preserve"> </w:t>
      </w:r>
      <w:proofErr w:type="spellStart"/>
      <w:r w:rsidRPr="00B817A8">
        <w:rPr>
          <w:color w:val="141413"/>
          <w:sz w:val="22"/>
          <w:szCs w:val="22"/>
          <w:lang w:val="ru-RU"/>
        </w:rPr>
        <w:t>айту</w:t>
      </w:r>
      <w:proofErr w:type="spellEnd"/>
      <w:r w:rsidRPr="00B817A8">
        <w:rPr>
          <w:color w:val="141413"/>
          <w:sz w:val="22"/>
          <w:szCs w:val="22"/>
          <w:lang w:val="ru-RU"/>
        </w:rPr>
        <w:t xml:space="preserve"> </w:t>
      </w:r>
      <w:proofErr w:type="spellStart"/>
      <w:r w:rsidRPr="00B817A8">
        <w:rPr>
          <w:color w:val="141413"/>
          <w:sz w:val="22"/>
          <w:szCs w:val="22"/>
          <w:lang w:val="ru-RU"/>
        </w:rPr>
        <w:t>қиын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шарттары</w:t>
      </w:r>
      <w:proofErr w:type="spellEnd"/>
      <w:r w:rsidRPr="00B817A8">
        <w:rPr>
          <w:color w:val="141413"/>
          <w:sz w:val="22"/>
          <w:szCs w:val="22"/>
          <w:lang w:val="ru-RU"/>
        </w:rPr>
        <w:t xml:space="preserve"> </w:t>
      </w:r>
      <w:proofErr w:type="spellStart"/>
      <w:r w:rsidRPr="00B817A8">
        <w:rPr>
          <w:color w:val="141413"/>
          <w:sz w:val="22"/>
          <w:szCs w:val="22"/>
          <w:lang w:val="ru-RU"/>
        </w:rPr>
        <w:t>қысқартыла</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қосымша</w:t>
      </w:r>
      <w:proofErr w:type="spellEnd"/>
      <w:r w:rsidRPr="00B817A8">
        <w:rPr>
          <w:color w:val="141413"/>
          <w:sz w:val="22"/>
          <w:szCs w:val="22"/>
          <w:lang w:val="ru-RU"/>
        </w:rPr>
        <w:t xml:space="preserve"> </w:t>
      </w:r>
      <w:proofErr w:type="spellStart"/>
      <w:r w:rsidRPr="00B817A8">
        <w:rPr>
          <w:color w:val="141413"/>
          <w:sz w:val="22"/>
          <w:szCs w:val="22"/>
          <w:lang w:val="ru-RU"/>
        </w:rPr>
        <w:t>қорғаныс</w:t>
      </w:r>
      <w:proofErr w:type="spellEnd"/>
      <w:r w:rsidRPr="00B817A8">
        <w:rPr>
          <w:color w:val="141413"/>
          <w:sz w:val="22"/>
          <w:szCs w:val="22"/>
          <w:lang w:val="ru-RU"/>
        </w:rPr>
        <w:t xml:space="preserve"> </w:t>
      </w:r>
      <w:proofErr w:type="spellStart"/>
      <w:r w:rsidRPr="00B817A8">
        <w:rPr>
          <w:color w:val="141413"/>
          <w:sz w:val="22"/>
          <w:szCs w:val="22"/>
          <w:lang w:val="ru-RU"/>
        </w:rPr>
        <w:t>сертификаттары</w:t>
      </w:r>
      <w:proofErr w:type="spellEnd"/>
      <w:r w:rsidRPr="00B817A8">
        <w:rPr>
          <w:color w:val="141413"/>
          <w:sz w:val="22"/>
          <w:szCs w:val="22"/>
          <w:lang w:val="ru-RU"/>
        </w:rPr>
        <w:t xml:space="preserve">, </w:t>
      </w:r>
      <w:proofErr w:type="spellStart"/>
      <w:r w:rsidRPr="00B817A8">
        <w:rPr>
          <w:color w:val="141413"/>
          <w:sz w:val="22"/>
          <w:szCs w:val="22"/>
          <w:lang w:val="ru-RU"/>
        </w:rPr>
        <w:t>droit</w:t>
      </w:r>
      <w:proofErr w:type="spellEnd"/>
      <w:r w:rsidRPr="00B817A8">
        <w:rPr>
          <w:color w:val="141413"/>
          <w:sz w:val="22"/>
          <w:szCs w:val="22"/>
          <w:lang w:val="ru-RU"/>
        </w:rPr>
        <w:t xml:space="preserve"> </w:t>
      </w:r>
      <w:proofErr w:type="spellStart"/>
      <w:r w:rsidRPr="00B817A8">
        <w:rPr>
          <w:color w:val="141413"/>
          <w:sz w:val="22"/>
          <w:szCs w:val="22"/>
          <w:lang w:val="ru-RU"/>
        </w:rPr>
        <w:t>de</w:t>
      </w:r>
      <w:proofErr w:type="spellEnd"/>
      <w:r w:rsidRPr="00B817A8">
        <w:rPr>
          <w:color w:val="141413"/>
          <w:sz w:val="22"/>
          <w:szCs w:val="22"/>
          <w:lang w:val="ru-RU"/>
        </w:rPr>
        <w:t xml:space="preserve"> </w:t>
      </w:r>
      <w:proofErr w:type="spellStart"/>
      <w:r w:rsidRPr="00B817A8">
        <w:rPr>
          <w:color w:val="141413"/>
          <w:sz w:val="22"/>
          <w:szCs w:val="22"/>
          <w:lang w:val="ru-RU"/>
        </w:rPr>
        <w:t>suite</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жойыла</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маркасы</w:t>
      </w:r>
      <w:proofErr w:type="spellEnd"/>
      <w:r w:rsidRPr="00B817A8">
        <w:rPr>
          <w:color w:val="141413"/>
          <w:sz w:val="22"/>
          <w:szCs w:val="22"/>
          <w:lang w:val="ru-RU"/>
        </w:rPr>
        <w:t xml:space="preserve"> </w:t>
      </w:r>
      <w:proofErr w:type="spellStart"/>
      <w:r w:rsidRPr="00B817A8">
        <w:rPr>
          <w:color w:val="141413"/>
          <w:sz w:val="22"/>
          <w:szCs w:val="22"/>
          <w:lang w:val="ru-RU"/>
        </w:rPr>
        <w:t>функциясына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сот </w:t>
      </w:r>
      <w:proofErr w:type="spellStart"/>
      <w:r w:rsidRPr="00B817A8">
        <w:rPr>
          <w:color w:val="141413"/>
          <w:sz w:val="22"/>
          <w:szCs w:val="22"/>
          <w:lang w:val="ru-RU"/>
        </w:rPr>
        <w:t>тәжірибесінен</w:t>
      </w:r>
      <w:proofErr w:type="spellEnd"/>
      <w:r w:rsidRPr="00B817A8">
        <w:rPr>
          <w:color w:val="141413"/>
          <w:sz w:val="22"/>
          <w:szCs w:val="22"/>
          <w:lang w:val="ru-RU"/>
        </w:rPr>
        <w:t xml:space="preserve"> бас </w:t>
      </w:r>
      <w:proofErr w:type="spellStart"/>
      <w:r w:rsidRPr="00B817A8">
        <w:rPr>
          <w:color w:val="141413"/>
          <w:sz w:val="22"/>
          <w:szCs w:val="22"/>
          <w:lang w:val="ru-RU"/>
        </w:rPr>
        <w:t>тарта</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беделі</w:t>
      </w:r>
      <w:proofErr w:type="spellEnd"/>
      <w:r w:rsidRPr="00B817A8">
        <w:rPr>
          <w:color w:val="141413"/>
          <w:sz w:val="22"/>
          <w:szCs w:val="22"/>
          <w:lang w:val="ru-RU"/>
        </w:rPr>
        <w:t xml:space="preserve"> </w:t>
      </w:r>
      <w:proofErr w:type="spellStart"/>
      <w:r w:rsidRPr="00B817A8">
        <w:rPr>
          <w:color w:val="141413"/>
          <w:sz w:val="22"/>
          <w:szCs w:val="22"/>
          <w:lang w:val="ru-RU"/>
        </w:rPr>
        <w:t>азайған</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маркасына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w:t>
      </w:r>
    </w:p>
    <w:p w14:paraId="5EE03393" w14:textId="77777777" w:rsidR="00B6250E" w:rsidRPr="00B817A8"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141413"/>
          <w:sz w:val="22"/>
          <w:szCs w:val="22"/>
          <w:lang w:val="ru-RU"/>
        </w:rPr>
      </w:pPr>
      <w:proofErr w:type="spellStart"/>
      <w:r w:rsidRPr="00B817A8">
        <w:rPr>
          <w:color w:val="141413"/>
          <w:sz w:val="22"/>
          <w:szCs w:val="22"/>
          <w:lang w:val="ru-RU"/>
        </w:rPr>
        <w:t>Біріншіден</w:t>
      </w:r>
      <w:proofErr w:type="spellEnd"/>
      <w:r w:rsidRPr="00B817A8">
        <w:rPr>
          <w:color w:val="141413"/>
          <w:sz w:val="22"/>
          <w:szCs w:val="22"/>
          <w:lang w:val="ru-RU"/>
        </w:rPr>
        <w:t>, Пост-</w:t>
      </w:r>
      <w:proofErr w:type="spellStart"/>
      <w:r w:rsidRPr="00B817A8">
        <w:rPr>
          <w:color w:val="141413"/>
          <w:sz w:val="22"/>
          <w:szCs w:val="22"/>
          <w:lang w:val="ru-RU"/>
        </w:rPr>
        <w:t>Брекзит</w:t>
      </w:r>
      <w:proofErr w:type="spellEnd"/>
      <w:r w:rsidRPr="00B817A8">
        <w:rPr>
          <w:color w:val="141413"/>
          <w:sz w:val="22"/>
          <w:szCs w:val="22"/>
          <w:lang w:val="ru-RU"/>
        </w:rPr>
        <w:t xml:space="preserve"> </w:t>
      </w:r>
      <w:proofErr w:type="spellStart"/>
      <w:r w:rsidRPr="00B817A8">
        <w:rPr>
          <w:color w:val="141413"/>
          <w:sz w:val="22"/>
          <w:szCs w:val="22"/>
          <w:lang w:val="ru-RU"/>
        </w:rPr>
        <w:t>кезеңінде</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одақпен</w:t>
      </w:r>
      <w:proofErr w:type="spellEnd"/>
      <w:r w:rsidRPr="00B817A8">
        <w:rPr>
          <w:color w:val="141413"/>
          <w:sz w:val="22"/>
          <w:szCs w:val="22"/>
          <w:lang w:val="ru-RU"/>
        </w:rPr>
        <w:t xml:space="preserve"> </w:t>
      </w:r>
      <w:proofErr w:type="spellStart"/>
      <w:r w:rsidRPr="00B817A8">
        <w:rPr>
          <w:color w:val="141413"/>
          <w:sz w:val="22"/>
          <w:szCs w:val="22"/>
          <w:lang w:val="ru-RU"/>
        </w:rPr>
        <w:t>арада</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келісімге</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арнаулы</w:t>
      </w:r>
      <w:proofErr w:type="spellEnd"/>
      <w:r w:rsidRPr="00B817A8">
        <w:rPr>
          <w:color w:val="141413"/>
          <w:sz w:val="22"/>
          <w:szCs w:val="22"/>
          <w:lang w:val="ru-RU"/>
        </w:rPr>
        <w:t xml:space="preserve"> </w:t>
      </w:r>
      <w:proofErr w:type="spellStart"/>
      <w:r w:rsidRPr="00B817A8">
        <w:rPr>
          <w:color w:val="141413"/>
          <w:sz w:val="22"/>
          <w:szCs w:val="22"/>
          <w:lang w:val="ru-RU"/>
        </w:rPr>
        <w:t>тарау</w:t>
      </w:r>
      <w:proofErr w:type="spellEnd"/>
      <w:r w:rsidRPr="00B817A8">
        <w:rPr>
          <w:color w:val="141413"/>
          <w:sz w:val="22"/>
          <w:szCs w:val="22"/>
          <w:lang w:val="ru-RU"/>
        </w:rPr>
        <w:t xml:space="preserve"> </w:t>
      </w:r>
      <w:proofErr w:type="spellStart"/>
      <w:r w:rsidRPr="00B817A8">
        <w:rPr>
          <w:color w:val="141413"/>
          <w:sz w:val="22"/>
          <w:szCs w:val="22"/>
          <w:lang w:val="ru-RU"/>
        </w:rPr>
        <w:t>енгізіліп</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Ұлыбританиядан</w:t>
      </w:r>
      <w:proofErr w:type="spellEnd"/>
      <w:r w:rsidRPr="00B817A8">
        <w:rPr>
          <w:color w:val="141413"/>
          <w:sz w:val="22"/>
          <w:szCs w:val="22"/>
          <w:lang w:val="ru-RU"/>
        </w:rPr>
        <w:t xml:space="preserve"> </w:t>
      </w:r>
      <w:proofErr w:type="spellStart"/>
      <w:r w:rsidRPr="00B817A8">
        <w:rPr>
          <w:color w:val="141413"/>
          <w:sz w:val="22"/>
          <w:szCs w:val="22"/>
          <w:lang w:val="ru-RU"/>
        </w:rPr>
        <w:t>қазіргідеи</w:t>
      </w:r>
      <w:proofErr w:type="spellEnd"/>
      <w:r w:rsidRPr="00B817A8">
        <w:rPr>
          <w:color w:val="141413"/>
          <w:sz w:val="22"/>
          <w:szCs w:val="22"/>
          <w:lang w:val="ru-RU"/>
        </w:rPr>
        <w:t xml:space="preserve">̆ </w:t>
      </w:r>
      <w:proofErr w:type="spellStart"/>
      <w:r w:rsidRPr="00B817A8">
        <w:rPr>
          <w:color w:val="141413"/>
          <w:sz w:val="22"/>
          <w:szCs w:val="22"/>
          <w:lang w:val="ru-RU"/>
        </w:rPr>
        <w:t>стандарттарды</w:t>
      </w:r>
      <w:proofErr w:type="spellEnd"/>
      <w:r w:rsidRPr="00B817A8">
        <w:rPr>
          <w:color w:val="141413"/>
          <w:sz w:val="22"/>
          <w:szCs w:val="22"/>
          <w:lang w:val="ru-RU"/>
        </w:rPr>
        <w:t xml:space="preserve"> </w:t>
      </w:r>
      <w:proofErr w:type="spellStart"/>
      <w:r w:rsidRPr="00B817A8">
        <w:rPr>
          <w:color w:val="141413"/>
          <w:sz w:val="22"/>
          <w:szCs w:val="22"/>
          <w:lang w:val="ru-RU"/>
        </w:rPr>
        <w:t>сақтауды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етуі</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одақпен</w:t>
      </w:r>
      <w:proofErr w:type="spellEnd"/>
      <w:r w:rsidRPr="00B817A8">
        <w:rPr>
          <w:color w:val="141413"/>
          <w:sz w:val="22"/>
          <w:szCs w:val="22"/>
          <w:lang w:val="ru-RU"/>
        </w:rPr>
        <w:t xml:space="preserve"> </w:t>
      </w:r>
      <w:proofErr w:type="spellStart"/>
      <w:r w:rsidRPr="00B817A8">
        <w:rPr>
          <w:color w:val="141413"/>
          <w:sz w:val="22"/>
          <w:szCs w:val="22"/>
          <w:lang w:val="ru-RU"/>
        </w:rPr>
        <w:t>бұрында</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сыртқы</w:t>
      </w:r>
      <w:proofErr w:type="spellEnd"/>
      <w:r w:rsidRPr="00B817A8">
        <w:rPr>
          <w:color w:val="141413"/>
          <w:sz w:val="22"/>
          <w:szCs w:val="22"/>
          <w:lang w:val="ru-RU"/>
        </w:rPr>
        <w:t xml:space="preserve"> </w:t>
      </w:r>
      <w:proofErr w:type="spellStart"/>
      <w:r w:rsidRPr="00B817A8">
        <w:rPr>
          <w:color w:val="141413"/>
          <w:sz w:val="22"/>
          <w:szCs w:val="22"/>
          <w:lang w:val="ru-RU"/>
        </w:rPr>
        <w:t>келісімдер</w:t>
      </w:r>
      <w:proofErr w:type="spellEnd"/>
      <w:r w:rsidRPr="00B817A8">
        <w:rPr>
          <w:color w:val="141413"/>
          <w:sz w:val="22"/>
          <w:szCs w:val="22"/>
          <w:lang w:val="ru-RU"/>
        </w:rPr>
        <w:t xml:space="preserve"> </w:t>
      </w:r>
      <w:proofErr w:type="spellStart"/>
      <w:r w:rsidRPr="00B817A8">
        <w:rPr>
          <w:color w:val="141413"/>
          <w:sz w:val="22"/>
          <w:szCs w:val="22"/>
          <w:lang w:val="ru-RU"/>
        </w:rPr>
        <w:t>тәжірибесі</w:t>
      </w:r>
      <w:proofErr w:type="spellEnd"/>
      <w:r w:rsidRPr="00B817A8">
        <w:rPr>
          <w:color w:val="141413"/>
          <w:sz w:val="22"/>
          <w:szCs w:val="22"/>
          <w:lang w:val="ru-RU"/>
        </w:rPr>
        <w:t xml:space="preserve"> ЕО-</w:t>
      </w:r>
      <w:proofErr w:type="spellStart"/>
      <w:r w:rsidRPr="00B817A8">
        <w:rPr>
          <w:color w:val="141413"/>
          <w:sz w:val="22"/>
          <w:szCs w:val="22"/>
          <w:lang w:val="ru-RU"/>
        </w:rPr>
        <w:t>ның</w:t>
      </w:r>
      <w:proofErr w:type="spellEnd"/>
      <w:r w:rsidRPr="00B817A8">
        <w:rPr>
          <w:color w:val="141413"/>
          <w:sz w:val="22"/>
          <w:szCs w:val="22"/>
          <w:lang w:val="ru-RU"/>
        </w:rPr>
        <w:t xml:space="preserve"> </w:t>
      </w:r>
      <w:proofErr w:type="spellStart"/>
      <w:r w:rsidRPr="00B817A8">
        <w:rPr>
          <w:color w:val="141413"/>
          <w:sz w:val="22"/>
          <w:szCs w:val="22"/>
          <w:lang w:val="ru-RU"/>
        </w:rPr>
        <w:t>нені</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етуге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сақтауға</w:t>
      </w:r>
      <w:proofErr w:type="spellEnd"/>
      <w:r w:rsidRPr="00B817A8">
        <w:rPr>
          <w:color w:val="141413"/>
          <w:sz w:val="22"/>
          <w:szCs w:val="22"/>
          <w:lang w:val="ru-RU"/>
        </w:rPr>
        <w:t xml:space="preserve">) </w:t>
      </w:r>
      <w:proofErr w:type="spellStart"/>
      <w:r w:rsidRPr="00B817A8">
        <w:rPr>
          <w:color w:val="141413"/>
          <w:sz w:val="22"/>
          <w:szCs w:val="22"/>
          <w:lang w:val="ru-RU"/>
        </w:rPr>
        <w:t>тырысатынын</w:t>
      </w:r>
      <w:proofErr w:type="spellEnd"/>
      <w:r w:rsidRPr="00B817A8">
        <w:rPr>
          <w:color w:val="141413"/>
          <w:sz w:val="22"/>
          <w:szCs w:val="22"/>
          <w:lang w:val="ru-RU"/>
        </w:rPr>
        <w:t xml:space="preserve"> </w:t>
      </w:r>
      <w:proofErr w:type="spellStart"/>
      <w:r w:rsidRPr="00B817A8">
        <w:rPr>
          <w:color w:val="141413"/>
          <w:sz w:val="22"/>
          <w:szCs w:val="22"/>
          <w:lang w:val="ru-RU"/>
        </w:rPr>
        <w:t>айқын</w:t>
      </w:r>
      <w:proofErr w:type="spellEnd"/>
      <w:r w:rsidRPr="00B817A8">
        <w:rPr>
          <w:color w:val="141413"/>
          <w:sz w:val="22"/>
          <w:szCs w:val="22"/>
          <w:lang w:val="ru-RU"/>
        </w:rPr>
        <w:t xml:space="preserve"> </w:t>
      </w:r>
      <w:proofErr w:type="spellStart"/>
      <w:r w:rsidRPr="00B817A8">
        <w:rPr>
          <w:color w:val="141413"/>
          <w:sz w:val="22"/>
          <w:szCs w:val="22"/>
          <w:lang w:val="ru-RU"/>
        </w:rPr>
        <w:t>көрсетеді</w:t>
      </w:r>
      <w:proofErr w:type="spellEnd"/>
      <w:r w:rsidRPr="00B817A8">
        <w:rPr>
          <w:color w:val="141413"/>
          <w:sz w:val="22"/>
          <w:szCs w:val="22"/>
          <w:lang w:val="ru-RU"/>
        </w:rPr>
        <w:t>.</w:t>
      </w:r>
    </w:p>
    <w:p w14:paraId="7484ACEF" w14:textId="77777777" w:rsidR="001336E2" w:rsidRPr="00B817A8" w:rsidRDefault="00B6250E" w:rsidP="009F0BF8">
      <w:pPr>
        <w:ind w:firstLine="562"/>
        <w:jc w:val="both"/>
        <w:rPr>
          <w:color w:val="141413"/>
          <w:sz w:val="22"/>
          <w:szCs w:val="22"/>
          <w:lang w:val="ru-RU"/>
        </w:rPr>
      </w:pPr>
      <w:proofErr w:type="spellStart"/>
      <w:r w:rsidRPr="00B817A8">
        <w:rPr>
          <w:color w:val="141413"/>
          <w:sz w:val="22"/>
          <w:szCs w:val="22"/>
          <w:lang w:val="ru-RU"/>
        </w:rPr>
        <w:lastRenderedPageBreak/>
        <w:t>Екіншіден</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w:t>
      </w:r>
      <w:proofErr w:type="spellEnd"/>
      <w:r w:rsidRPr="00B817A8">
        <w:rPr>
          <w:color w:val="141413"/>
          <w:sz w:val="22"/>
          <w:szCs w:val="22"/>
          <w:lang w:val="ru-RU"/>
        </w:rPr>
        <w:t xml:space="preserve"> Адам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конвенция </w:t>
      </w:r>
      <w:proofErr w:type="spellStart"/>
      <w:r w:rsidRPr="00B817A8">
        <w:rPr>
          <w:color w:val="141413"/>
          <w:sz w:val="22"/>
          <w:szCs w:val="22"/>
          <w:lang w:val="ru-RU"/>
        </w:rPr>
        <w:t>мүшесі</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қала</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w:t>
      </w:r>
    </w:p>
    <w:p w14:paraId="7D643DCF" w14:textId="77777777" w:rsidR="001336E2" w:rsidRPr="00B817A8" w:rsidRDefault="001336E2" w:rsidP="009F0BF8">
      <w:pPr>
        <w:ind w:firstLine="562"/>
        <w:jc w:val="both"/>
        <w:rPr>
          <w:color w:val="141413"/>
          <w:sz w:val="22"/>
          <w:szCs w:val="22"/>
          <w:lang w:val="ru-RU"/>
        </w:rPr>
      </w:pPr>
    </w:p>
    <w:p w14:paraId="77843A65" w14:textId="77777777" w:rsidR="001336E2" w:rsidRPr="00B817A8" w:rsidRDefault="001336E2" w:rsidP="009F0BF8">
      <w:pPr>
        <w:ind w:firstLine="562"/>
        <w:jc w:val="both"/>
        <w:rPr>
          <w:color w:val="141413"/>
          <w:sz w:val="22"/>
          <w:szCs w:val="22"/>
          <w:lang w:val="ru-RU"/>
        </w:rPr>
      </w:pPr>
    </w:p>
    <w:p w14:paraId="75825CD8" w14:textId="77777777" w:rsidR="001336E2" w:rsidRPr="00B817A8" w:rsidRDefault="001336E2" w:rsidP="009F0BF8">
      <w:pPr>
        <w:jc w:val="both"/>
        <w:rPr>
          <w:color w:val="141413"/>
          <w:sz w:val="22"/>
          <w:szCs w:val="22"/>
          <w:lang w:val="ru-RU"/>
        </w:rPr>
      </w:pPr>
    </w:p>
    <w:p w14:paraId="5C20F720" w14:textId="77777777" w:rsidR="001336E2" w:rsidRPr="00B817A8" w:rsidRDefault="001336E2" w:rsidP="009F0BF8">
      <w:pPr>
        <w:ind w:firstLine="562"/>
        <w:jc w:val="both"/>
        <w:rPr>
          <w:color w:val="141413"/>
          <w:sz w:val="22"/>
          <w:szCs w:val="22"/>
          <w:lang w:val="ru-RU"/>
        </w:rPr>
      </w:pPr>
    </w:p>
    <w:p w14:paraId="0DD84EAB" w14:textId="03E8942A" w:rsidR="0077206D" w:rsidRPr="00B817A8" w:rsidRDefault="0077206D" w:rsidP="009F0BF8">
      <w:pPr>
        <w:ind w:firstLine="562"/>
        <w:jc w:val="both"/>
        <w:rPr>
          <w:b/>
          <w:bCs/>
          <w:color w:val="141413"/>
          <w:sz w:val="22"/>
          <w:szCs w:val="22"/>
          <w:lang w:val="en-US"/>
        </w:rPr>
      </w:pPr>
      <w:r w:rsidRPr="00B817A8">
        <w:rPr>
          <w:b/>
          <w:bCs/>
          <w:color w:val="141413"/>
          <w:sz w:val="22"/>
          <w:szCs w:val="22"/>
          <w:lang w:val="en-US"/>
        </w:rPr>
        <w:t>3</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Pr="00B817A8">
        <w:rPr>
          <w:b/>
          <w:bCs/>
          <w:color w:val="141413"/>
          <w:sz w:val="22"/>
          <w:szCs w:val="22"/>
          <w:lang w:val="en-US"/>
        </w:rPr>
        <w:t xml:space="preserve"> </w:t>
      </w:r>
      <w:r w:rsidRPr="00B817A8">
        <w:rPr>
          <w:b/>
          <w:bCs/>
          <w:color w:val="141413"/>
          <w:sz w:val="22"/>
          <w:szCs w:val="22"/>
          <w:lang w:val="kk-KZ"/>
        </w:rPr>
        <w:t>Халықаралық авторлық және сабақтас құқықтарды қорғау мәселелері.</w:t>
      </w:r>
      <w:r w:rsidR="001336E2" w:rsidRPr="00B817A8">
        <w:rPr>
          <w:b/>
          <w:bCs/>
          <w:color w:val="141413"/>
          <w:sz w:val="22"/>
          <w:szCs w:val="22"/>
          <w:lang w:val="en-US"/>
        </w:rPr>
        <w:t xml:space="preserve"> </w:t>
      </w:r>
    </w:p>
    <w:p w14:paraId="60BA3420"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тілінде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дегеніміз</w:t>
      </w:r>
      <w:proofErr w:type="spellEnd"/>
      <w:r w:rsidRPr="00B817A8">
        <w:rPr>
          <w:color w:val="141413"/>
          <w:sz w:val="22"/>
          <w:szCs w:val="22"/>
          <w:lang w:val="ru-RU"/>
        </w:rPr>
        <w:t xml:space="preserve"> – </w:t>
      </w:r>
      <w:proofErr w:type="spellStart"/>
      <w:r w:rsidRPr="00B817A8">
        <w:rPr>
          <w:color w:val="141413"/>
          <w:sz w:val="22"/>
          <w:szCs w:val="22"/>
          <w:lang w:val="ru-RU"/>
        </w:rPr>
        <w:t>кітаптар</w:t>
      </w:r>
      <w:proofErr w:type="spellEnd"/>
      <w:r w:rsidRPr="00B817A8">
        <w:rPr>
          <w:color w:val="141413"/>
          <w:sz w:val="22"/>
          <w:szCs w:val="22"/>
          <w:lang w:val="ru-RU"/>
        </w:rPr>
        <w:t xml:space="preserve">, </w:t>
      </w:r>
      <w:proofErr w:type="spellStart"/>
      <w:r w:rsidRPr="00B817A8">
        <w:rPr>
          <w:color w:val="141413"/>
          <w:sz w:val="22"/>
          <w:szCs w:val="22"/>
          <w:lang w:val="ru-RU"/>
        </w:rPr>
        <w:t>әндер</w:t>
      </w:r>
      <w:proofErr w:type="spellEnd"/>
      <w:r w:rsidRPr="00B817A8">
        <w:rPr>
          <w:color w:val="141413"/>
          <w:sz w:val="22"/>
          <w:szCs w:val="22"/>
          <w:lang w:val="ru-RU"/>
        </w:rPr>
        <w:t xml:space="preserve">, </w:t>
      </w:r>
      <w:proofErr w:type="spellStart"/>
      <w:r w:rsidRPr="00B817A8">
        <w:rPr>
          <w:color w:val="141413"/>
          <w:sz w:val="22"/>
          <w:szCs w:val="22"/>
          <w:lang w:val="ru-RU"/>
        </w:rPr>
        <w:t>фильмдер</w:t>
      </w:r>
      <w:proofErr w:type="spellEnd"/>
      <w:r w:rsidRPr="00B817A8">
        <w:rPr>
          <w:color w:val="141413"/>
          <w:sz w:val="22"/>
          <w:szCs w:val="22"/>
          <w:lang w:val="ru-RU"/>
        </w:rPr>
        <w:t xml:space="preserve"> мен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бағдарламалар</w:t>
      </w:r>
      <w:proofErr w:type="spellEnd"/>
      <w:r w:rsidRPr="00B817A8">
        <w:rPr>
          <w:color w:val="141413"/>
          <w:sz w:val="22"/>
          <w:szCs w:val="22"/>
          <w:lang w:val="ru-RU"/>
        </w:rPr>
        <w:t xml:space="preserve"> </w:t>
      </w:r>
      <w:proofErr w:type="spellStart"/>
      <w:r w:rsidRPr="00B817A8">
        <w:rPr>
          <w:color w:val="141413"/>
          <w:sz w:val="22"/>
          <w:szCs w:val="22"/>
          <w:lang w:val="ru-RU"/>
        </w:rPr>
        <w:t>сынды</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мәдени</w:t>
      </w:r>
      <w:proofErr w:type="spellEnd"/>
      <w:r w:rsidRPr="00B817A8">
        <w:rPr>
          <w:color w:val="141413"/>
          <w:sz w:val="22"/>
          <w:szCs w:val="22"/>
          <w:lang w:val="ru-RU"/>
        </w:rPr>
        <w:t xml:space="preserve"> </w:t>
      </w:r>
      <w:proofErr w:type="spellStart"/>
      <w:r w:rsidRPr="00B817A8">
        <w:rPr>
          <w:color w:val="141413"/>
          <w:sz w:val="22"/>
          <w:szCs w:val="22"/>
          <w:lang w:val="ru-RU"/>
        </w:rPr>
        <w:t>игіліктерді</w:t>
      </w:r>
      <w:proofErr w:type="spellEnd"/>
      <w:r w:rsidRPr="00B817A8">
        <w:rPr>
          <w:color w:val="141413"/>
          <w:sz w:val="22"/>
          <w:szCs w:val="22"/>
          <w:lang w:val="ru-RU"/>
        </w:rPr>
        <w:t xml:space="preserve"> </w:t>
      </w:r>
      <w:proofErr w:type="spellStart"/>
      <w:r w:rsidRPr="00B817A8">
        <w:rPr>
          <w:color w:val="141413"/>
          <w:sz w:val="22"/>
          <w:szCs w:val="22"/>
          <w:lang w:val="ru-RU"/>
        </w:rPr>
        <w:t>жасау</w:t>
      </w:r>
      <w:proofErr w:type="spellEnd"/>
      <w:r w:rsidRPr="00B817A8">
        <w:rPr>
          <w:color w:val="141413"/>
          <w:sz w:val="22"/>
          <w:szCs w:val="22"/>
          <w:lang w:val="ru-RU"/>
        </w:rPr>
        <w:t xml:space="preserve"> мен </w:t>
      </w:r>
      <w:proofErr w:type="spellStart"/>
      <w:r w:rsidRPr="00B817A8">
        <w:rPr>
          <w:color w:val="141413"/>
          <w:sz w:val="22"/>
          <w:szCs w:val="22"/>
          <w:lang w:val="ru-RU"/>
        </w:rPr>
        <w:t>пайдалануды</w:t>
      </w:r>
      <w:proofErr w:type="spellEnd"/>
      <w:r w:rsidRPr="00B817A8">
        <w:rPr>
          <w:color w:val="141413"/>
          <w:sz w:val="22"/>
          <w:szCs w:val="22"/>
          <w:lang w:val="ru-RU"/>
        </w:rPr>
        <w:t xml:space="preserve"> </w:t>
      </w:r>
      <w:proofErr w:type="spellStart"/>
      <w:r w:rsidRPr="00B817A8">
        <w:rPr>
          <w:color w:val="141413"/>
          <w:sz w:val="22"/>
          <w:szCs w:val="22"/>
          <w:lang w:val="ru-RU"/>
        </w:rPr>
        <w:t>реттейтін</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саласын</w:t>
      </w:r>
      <w:proofErr w:type="spellEnd"/>
      <w:r w:rsidRPr="00B817A8">
        <w:rPr>
          <w:color w:val="141413"/>
          <w:sz w:val="22"/>
          <w:szCs w:val="22"/>
          <w:lang w:val="ru-RU"/>
        </w:rPr>
        <w:t xml:space="preserve"> </w:t>
      </w:r>
      <w:proofErr w:type="spellStart"/>
      <w:r w:rsidRPr="00B817A8">
        <w:rPr>
          <w:color w:val="141413"/>
          <w:sz w:val="22"/>
          <w:szCs w:val="22"/>
          <w:lang w:val="ru-RU"/>
        </w:rPr>
        <w:t>сипаттауға</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термин.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материалды</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игіліктің</w:t>
      </w:r>
      <w:proofErr w:type="spellEnd"/>
      <w:r w:rsidRPr="00B817A8">
        <w:rPr>
          <w:color w:val="141413"/>
          <w:sz w:val="22"/>
          <w:szCs w:val="22"/>
          <w:lang w:val="ru-RU"/>
        </w:rPr>
        <w:t xml:space="preserve"> </w:t>
      </w:r>
      <w:proofErr w:type="spellStart"/>
      <w:r w:rsidRPr="00B817A8">
        <w:rPr>
          <w:color w:val="141413"/>
          <w:sz w:val="22"/>
          <w:szCs w:val="22"/>
          <w:lang w:val="ru-RU"/>
        </w:rPr>
        <w:t>ерекшелігі</w:t>
      </w:r>
      <w:proofErr w:type="spellEnd"/>
      <w:r w:rsidRPr="00B817A8">
        <w:rPr>
          <w:color w:val="141413"/>
          <w:sz w:val="22"/>
          <w:szCs w:val="22"/>
          <w:lang w:val="ru-RU"/>
        </w:rPr>
        <w:t xml:space="preserve"> –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автоматты</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мүддесіне</w:t>
      </w:r>
      <w:proofErr w:type="spellEnd"/>
      <w:r w:rsidRPr="00B817A8">
        <w:rPr>
          <w:color w:val="141413"/>
          <w:sz w:val="22"/>
          <w:szCs w:val="22"/>
          <w:lang w:val="ru-RU"/>
        </w:rPr>
        <w:t xml:space="preserve"> </w:t>
      </w:r>
      <w:proofErr w:type="spellStart"/>
      <w:r w:rsidRPr="00B817A8">
        <w:rPr>
          <w:color w:val="141413"/>
          <w:sz w:val="22"/>
          <w:szCs w:val="22"/>
          <w:lang w:val="ru-RU"/>
        </w:rPr>
        <w:t>қызмет</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 xml:space="preserve">. 1988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қабылданған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дизайндар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патенттер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(CDPA 1988)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w:t>
      </w:r>
      <w:proofErr w:type="spellStart"/>
      <w:r w:rsidRPr="00B817A8">
        <w:rPr>
          <w:color w:val="141413"/>
          <w:sz w:val="22"/>
          <w:szCs w:val="22"/>
          <w:lang w:val="ru-RU"/>
        </w:rPr>
        <w:t>арқауы</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табылады</w:t>
      </w:r>
      <w:proofErr w:type="spellEnd"/>
      <w:r w:rsidRPr="00B817A8">
        <w:rPr>
          <w:color w:val="141413"/>
          <w:sz w:val="22"/>
          <w:szCs w:val="22"/>
          <w:lang w:val="ru-RU"/>
        </w:rPr>
        <w:t xml:space="preserve">, </w:t>
      </w:r>
      <w:proofErr w:type="spellStart"/>
      <w:r w:rsidRPr="00B817A8">
        <w:rPr>
          <w:color w:val="141413"/>
          <w:sz w:val="22"/>
          <w:szCs w:val="22"/>
          <w:lang w:val="ru-RU"/>
        </w:rPr>
        <w:t>әйтсе</w:t>
      </w:r>
      <w:proofErr w:type="spellEnd"/>
      <w:r w:rsidRPr="00B817A8">
        <w:rPr>
          <w:color w:val="141413"/>
          <w:sz w:val="22"/>
          <w:szCs w:val="22"/>
          <w:lang w:val="ru-RU"/>
        </w:rPr>
        <w:t xml:space="preserve"> де,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бүгінге</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елеулі</w:t>
      </w:r>
      <w:proofErr w:type="spellEnd"/>
      <w:r w:rsidRPr="00B817A8">
        <w:rPr>
          <w:color w:val="141413"/>
          <w:sz w:val="22"/>
          <w:szCs w:val="22"/>
          <w:lang w:val="ru-RU"/>
        </w:rPr>
        <w:t xml:space="preserve"> </w:t>
      </w:r>
      <w:proofErr w:type="spellStart"/>
      <w:r w:rsidRPr="00B817A8">
        <w:rPr>
          <w:color w:val="141413"/>
          <w:sz w:val="22"/>
          <w:szCs w:val="22"/>
          <w:lang w:val="ru-RU"/>
        </w:rPr>
        <w:t>өзгерістерге</w:t>
      </w:r>
      <w:proofErr w:type="spellEnd"/>
      <w:r w:rsidRPr="00B817A8">
        <w:rPr>
          <w:color w:val="141413"/>
          <w:sz w:val="22"/>
          <w:szCs w:val="22"/>
          <w:lang w:val="ru-RU"/>
        </w:rPr>
        <w:t xml:space="preserve"> </w:t>
      </w:r>
      <w:proofErr w:type="spellStart"/>
      <w:r w:rsidRPr="00B817A8">
        <w:rPr>
          <w:color w:val="141413"/>
          <w:sz w:val="22"/>
          <w:szCs w:val="22"/>
          <w:lang w:val="ru-RU"/>
        </w:rPr>
        <w:t>ұшырады</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көзқарас-пайымымызға</w:t>
      </w:r>
      <w:proofErr w:type="spellEnd"/>
      <w:r w:rsidRPr="00B817A8">
        <w:rPr>
          <w:color w:val="141413"/>
          <w:sz w:val="22"/>
          <w:szCs w:val="22"/>
          <w:lang w:val="ru-RU"/>
        </w:rPr>
        <w:t xml:space="preserve"> </w:t>
      </w:r>
      <w:proofErr w:type="spellStart"/>
      <w:r w:rsidRPr="00B817A8">
        <w:rPr>
          <w:color w:val="141413"/>
          <w:sz w:val="22"/>
          <w:szCs w:val="22"/>
          <w:lang w:val="ru-RU"/>
        </w:rPr>
        <w:t>көптеген</w:t>
      </w:r>
      <w:proofErr w:type="spellEnd"/>
      <w:r w:rsidRPr="00B817A8">
        <w:rPr>
          <w:color w:val="141413"/>
          <w:sz w:val="22"/>
          <w:szCs w:val="22"/>
          <w:lang w:val="ru-RU"/>
        </w:rPr>
        <w:t xml:space="preserve"> </w:t>
      </w:r>
      <w:proofErr w:type="spellStart"/>
      <w:r w:rsidRPr="00B817A8">
        <w:rPr>
          <w:color w:val="141413"/>
          <w:sz w:val="22"/>
          <w:szCs w:val="22"/>
          <w:lang w:val="ru-RU"/>
        </w:rPr>
        <w:t>факторлар</w:t>
      </w:r>
      <w:proofErr w:type="spellEnd"/>
      <w:r w:rsidRPr="00B817A8">
        <w:rPr>
          <w:color w:val="141413"/>
          <w:sz w:val="22"/>
          <w:szCs w:val="22"/>
          <w:lang w:val="ru-RU"/>
        </w:rPr>
        <w:t xml:space="preserve"> </w:t>
      </w:r>
      <w:proofErr w:type="spellStart"/>
      <w:r w:rsidRPr="00B817A8">
        <w:rPr>
          <w:color w:val="141413"/>
          <w:sz w:val="22"/>
          <w:szCs w:val="22"/>
          <w:lang w:val="ru-RU"/>
        </w:rPr>
        <w:t>әсер</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 xml:space="preserve">. </w:t>
      </w:r>
      <w:proofErr w:type="spellStart"/>
      <w:r w:rsidRPr="00B817A8">
        <w:rPr>
          <w:color w:val="141413"/>
          <w:sz w:val="22"/>
          <w:szCs w:val="22"/>
          <w:lang w:val="ru-RU"/>
        </w:rPr>
        <w:t>Жалпылаи</w:t>
      </w:r>
      <w:proofErr w:type="spellEnd"/>
      <w:r w:rsidRPr="00B817A8">
        <w:rPr>
          <w:color w:val="141413"/>
          <w:sz w:val="22"/>
          <w:szCs w:val="22"/>
          <w:lang w:val="ru-RU"/>
        </w:rPr>
        <w:t xml:space="preserve">̆ </w:t>
      </w:r>
      <w:proofErr w:type="spellStart"/>
      <w:r w:rsidRPr="00B817A8">
        <w:rPr>
          <w:color w:val="141413"/>
          <w:sz w:val="22"/>
          <w:szCs w:val="22"/>
          <w:lang w:val="ru-RU"/>
        </w:rPr>
        <w:t>алғанда</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таным-түсінігіміз</w:t>
      </w:r>
      <w:proofErr w:type="spellEnd"/>
      <w:r w:rsidRPr="00B817A8">
        <w:rPr>
          <w:color w:val="141413"/>
          <w:sz w:val="22"/>
          <w:szCs w:val="22"/>
          <w:lang w:val="ru-RU"/>
        </w:rPr>
        <w:t xml:space="preserve"> </w:t>
      </w:r>
      <w:proofErr w:type="spellStart"/>
      <w:r w:rsidRPr="00B817A8">
        <w:rPr>
          <w:color w:val="141413"/>
          <w:sz w:val="22"/>
          <w:szCs w:val="22"/>
          <w:lang w:val="ru-RU"/>
        </w:rPr>
        <w:t>біздің</w:t>
      </w:r>
      <w:proofErr w:type="spellEnd"/>
      <w:r w:rsidRPr="00B817A8">
        <w:rPr>
          <w:color w:val="141413"/>
          <w:sz w:val="22"/>
          <w:szCs w:val="22"/>
          <w:lang w:val="ru-RU"/>
        </w:rPr>
        <w:t xml:space="preserve"> оны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режимдермен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байланыста</w:t>
      </w:r>
      <w:proofErr w:type="spellEnd"/>
      <w:r w:rsidRPr="00B817A8">
        <w:rPr>
          <w:color w:val="141413"/>
          <w:sz w:val="22"/>
          <w:szCs w:val="22"/>
          <w:lang w:val="ru-RU"/>
        </w:rPr>
        <w:t xml:space="preserve"> </w:t>
      </w:r>
      <w:proofErr w:type="spellStart"/>
      <w:r w:rsidRPr="00B817A8">
        <w:rPr>
          <w:color w:val="141413"/>
          <w:sz w:val="22"/>
          <w:szCs w:val="22"/>
          <w:lang w:val="ru-RU"/>
        </w:rPr>
        <w:t>қарамауызға</w:t>
      </w:r>
      <w:proofErr w:type="spellEnd"/>
      <w:r w:rsidRPr="00B817A8">
        <w:rPr>
          <w:color w:val="141413"/>
          <w:sz w:val="22"/>
          <w:szCs w:val="22"/>
          <w:lang w:val="ru-RU"/>
        </w:rPr>
        <w:t xml:space="preserve"> </w:t>
      </w:r>
      <w:proofErr w:type="spellStart"/>
      <w:r w:rsidRPr="00B817A8">
        <w:rPr>
          <w:color w:val="141413"/>
          <w:sz w:val="22"/>
          <w:szCs w:val="22"/>
          <w:lang w:val="ru-RU"/>
        </w:rPr>
        <w:t>қараи</w:t>
      </w:r>
      <w:proofErr w:type="spellEnd"/>
      <w:r w:rsidRPr="00B817A8">
        <w:rPr>
          <w:color w:val="141413"/>
          <w:sz w:val="22"/>
          <w:szCs w:val="22"/>
          <w:lang w:val="ru-RU"/>
        </w:rPr>
        <w:t xml:space="preserve">̆ </w:t>
      </w:r>
      <w:proofErr w:type="spellStart"/>
      <w:r w:rsidRPr="00B817A8">
        <w:rPr>
          <w:color w:val="141413"/>
          <w:sz w:val="22"/>
          <w:szCs w:val="22"/>
          <w:lang w:val="ru-RU"/>
        </w:rPr>
        <w:t>қалыптасқан</w:t>
      </w:r>
      <w:proofErr w:type="spellEnd"/>
      <w:r w:rsidRPr="00B817A8">
        <w:rPr>
          <w:color w:val="141413"/>
          <w:sz w:val="22"/>
          <w:szCs w:val="22"/>
          <w:lang w:val="ru-RU"/>
        </w:rPr>
        <w:t xml:space="preserve">. </w:t>
      </w:r>
      <w:proofErr w:type="spellStart"/>
      <w:r w:rsidRPr="00B817A8">
        <w:rPr>
          <w:color w:val="141413"/>
          <w:sz w:val="22"/>
          <w:szCs w:val="22"/>
          <w:lang w:val="ru-RU"/>
        </w:rPr>
        <w:t>Әсіресе</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Корольдіктің</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“Англо-</w:t>
      </w:r>
      <w:proofErr w:type="spellStart"/>
      <w:r w:rsidRPr="00B817A8">
        <w:rPr>
          <w:color w:val="141413"/>
          <w:sz w:val="22"/>
          <w:szCs w:val="22"/>
          <w:lang w:val="ru-RU"/>
        </w:rPr>
        <w:t>саксондық</w:t>
      </w:r>
      <w:proofErr w:type="spellEnd"/>
      <w:r w:rsidRPr="00B817A8">
        <w:rPr>
          <w:color w:val="141413"/>
          <w:sz w:val="22"/>
          <w:szCs w:val="22"/>
          <w:lang w:val="ru-RU"/>
        </w:rPr>
        <w:t xml:space="preserve">» </w:t>
      </w:r>
      <w:proofErr w:type="spellStart"/>
      <w:r w:rsidRPr="00B817A8">
        <w:rPr>
          <w:color w:val="141413"/>
          <w:sz w:val="22"/>
          <w:szCs w:val="22"/>
          <w:lang w:val="ru-RU"/>
        </w:rPr>
        <w:t>елдерінің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заңы</w:t>
      </w:r>
      <w:proofErr w:type="spellEnd"/>
      <w:r w:rsidRPr="00B817A8">
        <w:rPr>
          <w:color w:val="141413"/>
          <w:sz w:val="22"/>
          <w:szCs w:val="22"/>
          <w:lang w:val="ru-RU"/>
        </w:rPr>
        <w:t xml:space="preserve"> </w:t>
      </w:r>
      <w:proofErr w:type="spellStart"/>
      <w:r w:rsidRPr="00B817A8">
        <w:rPr>
          <w:color w:val="141413"/>
          <w:sz w:val="22"/>
          <w:szCs w:val="22"/>
          <w:lang w:val="ru-RU"/>
        </w:rPr>
        <w:t>азаматтық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негізіндегі</w:t>
      </w:r>
      <w:proofErr w:type="spellEnd"/>
      <w:r w:rsidRPr="00B817A8">
        <w:rPr>
          <w:color w:val="141413"/>
          <w:sz w:val="22"/>
          <w:szCs w:val="22"/>
          <w:lang w:val="ru-RU"/>
        </w:rPr>
        <w:t xml:space="preserve"> </w:t>
      </w:r>
      <w:proofErr w:type="spellStart"/>
      <w:r w:rsidRPr="00B817A8">
        <w:rPr>
          <w:color w:val="141413"/>
          <w:sz w:val="22"/>
          <w:szCs w:val="22"/>
          <w:lang w:val="ru-RU"/>
        </w:rPr>
        <w:t>droit</w:t>
      </w:r>
      <w:proofErr w:type="spellEnd"/>
      <w:r w:rsidRPr="00B817A8">
        <w:rPr>
          <w:color w:val="141413"/>
          <w:sz w:val="22"/>
          <w:szCs w:val="22"/>
          <w:lang w:val="ru-RU"/>
        </w:rPr>
        <w:t xml:space="preserve"> </w:t>
      </w:r>
      <w:proofErr w:type="spellStart"/>
      <w:r w:rsidRPr="00B817A8">
        <w:rPr>
          <w:color w:val="141413"/>
          <w:sz w:val="22"/>
          <w:szCs w:val="22"/>
          <w:lang w:val="ru-RU"/>
        </w:rPr>
        <w:t>d’auteur</w:t>
      </w:r>
      <w:proofErr w:type="spellEnd"/>
      <w:r w:rsidRPr="00B817A8">
        <w:rPr>
          <w:color w:val="141413"/>
          <w:sz w:val="22"/>
          <w:szCs w:val="22"/>
          <w:lang w:val="ru-RU"/>
        </w:rPr>
        <w:t xml:space="preserve"> </w:t>
      </w:r>
      <w:proofErr w:type="spellStart"/>
      <w:r w:rsidRPr="00B817A8">
        <w:rPr>
          <w:color w:val="141413"/>
          <w:sz w:val="22"/>
          <w:szCs w:val="22"/>
          <w:lang w:val="ru-RU"/>
        </w:rPr>
        <w:t>жүйесінен</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Франциядағыдаи</w:t>
      </w:r>
      <w:proofErr w:type="spellEnd"/>
      <w:r w:rsidRPr="00B817A8">
        <w:rPr>
          <w:color w:val="141413"/>
          <w:sz w:val="22"/>
          <w:szCs w:val="22"/>
          <w:lang w:val="ru-RU"/>
        </w:rPr>
        <w:t xml:space="preserve">̆) </w:t>
      </w:r>
      <w:proofErr w:type="spellStart"/>
      <w:r w:rsidRPr="00B817A8">
        <w:rPr>
          <w:color w:val="141413"/>
          <w:sz w:val="22"/>
          <w:szCs w:val="22"/>
          <w:lang w:val="ru-RU"/>
        </w:rPr>
        <w:t>өзгеше</w:t>
      </w:r>
      <w:proofErr w:type="spellEnd"/>
      <w:r w:rsidRPr="00B817A8">
        <w:rPr>
          <w:color w:val="141413"/>
          <w:sz w:val="22"/>
          <w:szCs w:val="22"/>
          <w:lang w:val="ru-RU"/>
        </w:rPr>
        <w:t xml:space="preserve">, </w:t>
      </w:r>
      <w:proofErr w:type="spellStart"/>
      <w:r w:rsidRPr="00B817A8">
        <w:rPr>
          <w:color w:val="141413"/>
          <w:sz w:val="22"/>
          <w:szCs w:val="22"/>
          <w:lang w:val="ru-RU"/>
        </w:rPr>
        <w:t>тіпті</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w:t>
      </w:r>
      <w:proofErr w:type="spellStart"/>
      <w:r w:rsidRPr="00B817A8">
        <w:rPr>
          <w:color w:val="141413"/>
          <w:sz w:val="22"/>
          <w:szCs w:val="22"/>
          <w:lang w:val="ru-RU"/>
        </w:rPr>
        <w:t>жағынан</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кереғар</w:t>
      </w:r>
      <w:proofErr w:type="spellEnd"/>
      <w:r w:rsidRPr="00B817A8">
        <w:rPr>
          <w:color w:val="141413"/>
          <w:sz w:val="22"/>
          <w:szCs w:val="22"/>
          <w:lang w:val="ru-RU"/>
        </w:rPr>
        <w:t xml:space="preserve">. </w:t>
      </w:r>
      <w:proofErr w:type="spellStart"/>
      <w:r w:rsidRPr="00B817A8">
        <w:rPr>
          <w:color w:val="141413"/>
          <w:sz w:val="22"/>
          <w:szCs w:val="22"/>
          <w:lang w:val="ru-RU"/>
        </w:rPr>
        <w:t>Қазақстан</w:t>
      </w:r>
      <w:proofErr w:type="spellEnd"/>
      <w:r w:rsidRPr="00B817A8">
        <w:rPr>
          <w:color w:val="141413"/>
          <w:sz w:val="22"/>
          <w:szCs w:val="22"/>
          <w:lang w:val="ru-RU"/>
        </w:rPr>
        <w:t xml:space="preserve"> </w:t>
      </w:r>
      <w:proofErr w:type="spellStart"/>
      <w:r w:rsidRPr="00B817A8">
        <w:rPr>
          <w:color w:val="141413"/>
          <w:sz w:val="22"/>
          <w:szCs w:val="22"/>
          <w:lang w:val="ru-RU"/>
        </w:rPr>
        <w:t>Республикасының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роман-</w:t>
      </w:r>
      <w:proofErr w:type="spellStart"/>
      <w:r w:rsidRPr="00B817A8">
        <w:rPr>
          <w:color w:val="141413"/>
          <w:sz w:val="22"/>
          <w:szCs w:val="22"/>
          <w:lang w:val="ru-RU"/>
        </w:rPr>
        <w:t>германдық</w:t>
      </w:r>
      <w:proofErr w:type="spellEnd"/>
      <w:r w:rsidRPr="00B817A8">
        <w:rPr>
          <w:color w:val="141413"/>
          <w:sz w:val="22"/>
          <w:szCs w:val="22"/>
          <w:lang w:val="ru-RU"/>
        </w:rPr>
        <w:t xml:space="preserve"> </w:t>
      </w:r>
      <w:proofErr w:type="spellStart"/>
      <w:r w:rsidRPr="00B817A8">
        <w:rPr>
          <w:color w:val="141413"/>
          <w:sz w:val="22"/>
          <w:szCs w:val="22"/>
          <w:lang w:val="ru-RU"/>
        </w:rPr>
        <w:t>елдердің</w:t>
      </w:r>
      <w:proofErr w:type="spellEnd"/>
      <w:r w:rsidRPr="00B817A8">
        <w:rPr>
          <w:color w:val="141413"/>
          <w:sz w:val="22"/>
          <w:szCs w:val="22"/>
          <w:lang w:val="ru-RU"/>
        </w:rPr>
        <w:t xml:space="preserve"> </w:t>
      </w:r>
      <w:proofErr w:type="spellStart"/>
      <w:r w:rsidRPr="00B817A8">
        <w:rPr>
          <w:color w:val="141413"/>
          <w:sz w:val="22"/>
          <w:szCs w:val="22"/>
          <w:lang w:val="ru-RU"/>
        </w:rPr>
        <w:t>заңнамасына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құрастырылған</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қабылдағаннан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санаттар</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ресми</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айырмашылықтарды</w:t>
      </w:r>
      <w:proofErr w:type="spellEnd"/>
      <w:r w:rsidRPr="00B817A8">
        <w:rPr>
          <w:color w:val="141413"/>
          <w:sz w:val="22"/>
          <w:szCs w:val="22"/>
          <w:lang w:val="ru-RU"/>
        </w:rPr>
        <w:t xml:space="preserve"> </w:t>
      </w:r>
      <w:proofErr w:type="spellStart"/>
      <w:r w:rsidRPr="00B817A8">
        <w:rPr>
          <w:color w:val="141413"/>
          <w:sz w:val="22"/>
          <w:szCs w:val="22"/>
          <w:lang w:val="ru-RU"/>
        </w:rPr>
        <w:t>жойды</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нысанының</w:t>
      </w:r>
      <w:proofErr w:type="spellEnd"/>
      <w:r w:rsidRPr="00B817A8">
        <w:rPr>
          <w:color w:val="141413"/>
          <w:sz w:val="22"/>
          <w:szCs w:val="22"/>
          <w:lang w:val="ru-RU"/>
        </w:rPr>
        <w:t xml:space="preserve"> </w:t>
      </w:r>
      <w:proofErr w:type="spellStart"/>
      <w:r w:rsidRPr="00B817A8">
        <w:rPr>
          <w:color w:val="141413"/>
          <w:sz w:val="22"/>
          <w:szCs w:val="22"/>
          <w:lang w:val="ru-RU"/>
        </w:rPr>
        <w:t>жалпылама</w:t>
      </w:r>
      <w:proofErr w:type="spellEnd"/>
      <w:r w:rsidRPr="00B817A8">
        <w:rPr>
          <w:color w:val="141413"/>
          <w:sz w:val="22"/>
          <w:szCs w:val="22"/>
          <w:lang w:val="ru-RU"/>
        </w:rPr>
        <w:t xml:space="preserve"> </w:t>
      </w:r>
      <w:proofErr w:type="spellStart"/>
      <w:r w:rsidRPr="00B817A8">
        <w:rPr>
          <w:color w:val="141413"/>
          <w:sz w:val="22"/>
          <w:szCs w:val="22"/>
          <w:lang w:val="ru-RU"/>
        </w:rPr>
        <w:t>катеориясы</w:t>
      </w:r>
      <w:proofErr w:type="spellEnd"/>
      <w:r w:rsidRPr="00B817A8">
        <w:rPr>
          <w:color w:val="141413"/>
          <w:sz w:val="22"/>
          <w:szCs w:val="22"/>
          <w:lang w:val="ru-RU"/>
        </w:rPr>
        <w:t>: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кәсіпкерлік</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w:t>
      </w:r>
      <w:proofErr w:type="spellEnd"/>
      <w:r w:rsidRPr="00B817A8">
        <w:rPr>
          <w:color w:val="141413"/>
          <w:sz w:val="22"/>
          <w:szCs w:val="22"/>
          <w:lang w:val="ru-RU"/>
        </w:rPr>
        <w:t xml:space="preserve"> бар.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санат</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айырмашылықтар</w:t>
      </w:r>
      <w:proofErr w:type="spellEnd"/>
      <w:r w:rsidRPr="00B817A8">
        <w:rPr>
          <w:color w:val="141413"/>
          <w:sz w:val="22"/>
          <w:szCs w:val="22"/>
          <w:lang w:val="ru-RU"/>
        </w:rPr>
        <w:t xml:space="preserve"> </w:t>
      </w:r>
      <w:proofErr w:type="spellStart"/>
      <w:r w:rsidRPr="00B817A8">
        <w:rPr>
          <w:color w:val="141413"/>
          <w:sz w:val="22"/>
          <w:szCs w:val="22"/>
          <w:lang w:val="ru-RU"/>
        </w:rPr>
        <w:t>көптеген</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жүйелерде</w:t>
      </w:r>
      <w:proofErr w:type="spellEnd"/>
      <w:r w:rsidRPr="00B817A8">
        <w:rPr>
          <w:color w:val="141413"/>
          <w:sz w:val="22"/>
          <w:szCs w:val="22"/>
          <w:lang w:val="ru-RU"/>
        </w:rPr>
        <w:t xml:space="preserve"> </w:t>
      </w:r>
      <w:proofErr w:type="spellStart"/>
      <w:r w:rsidRPr="00B817A8">
        <w:rPr>
          <w:color w:val="141413"/>
          <w:sz w:val="22"/>
          <w:szCs w:val="22"/>
          <w:lang w:val="ru-RU"/>
        </w:rPr>
        <w:t>байқалады</w:t>
      </w:r>
      <w:proofErr w:type="spellEnd"/>
      <w:r w:rsidRPr="00B817A8">
        <w:rPr>
          <w:color w:val="141413"/>
          <w:sz w:val="22"/>
          <w:szCs w:val="22"/>
          <w:lang w:val="ru-RU"/>
        </w:rPr>
        <w:t>.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құқықтары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өзі</w:t>
      </w:r>
      <w:proofErr w:type="spellEnd"/>
      <w:r w:rsidRPr="00B817A8">
        <w:rPr>
          <w:color w:val="141413"/>
          <w:sz w:val="22"/>
          <w:szCs w:val="22"/>
          <w:lang w:val="ru-RU"/>
        </w:rPr>
        <w:t xml:space="preserve"> </w:t>
      </w:r>
      <w:proofErr w:type="spellStart"/>
      <w:r w:rsidRPr="00B817A8">
        <w:rPr>
          <w:color w:val="141413"/>
          <w:sz w:val="22"/>
          <w:szCs w:val="22"/>
          <w:lang w:val="ru-RU"/>
        </w:rPr>
        <w:t>жазған</w:t>
      </w:r>
      <w:proofErr w:type="spellEnd"/>
      <w:r w:rsidRPr="00B817A8">
        <w:rPr>
          <w:color w:val="141413"/>
          <w:sz w:val="22"/>
          <w:szCs w:val="22"/>
          <w:lang w:val="ru-RU"/>
        </w:rPr>
        <w:t xml:space="preserve"> </w:t>
      </w:r>
      <w:proofErr w:type="spellStart"/>
      <w:r w:rsidRPr="00B817A8">
        <w:rPr>
          <w:color w:val="141413"/>
          <w:sz w:val="22"/>
          <w:szCs w:val="22"/>
          <w:lang w:val="ru-RU"/>
        </w:rPr>
        <w:t>кітаптары</w:t>
      </w:r>
      <w:proofErr w:type="spellEnd"/>
      <w:r w:rsidRPr="00B817A8">
        <w:rPr>
          <w:color w:val="141413"/>
          <w:sz w:val="22"/>
          <w:szCs w:val="22"/>
          <w:lang w:val="ru-RU"/>
        </w:rPr>
        <w:t xml:space="preserve">, </w:t>
      </w:r>
      <w:proofErr w:type="spellStart"/>
      <w:r w:rsidRPr="00B817A8">
        <w:rPr>
          <w:color w:val="141413"/>
          <w:sz w:val="22"/>
          <w:szCs w:val="22"/>
          <w:lang w:val="ru-RU"/>
        </w:rPr>
        <w:t>қойылымдары</w:t>
      </w:r>
      <w:proofErr w:type="spellEnd"/>
      <w:r w:rsidRPr="00B817A8">
        <w:rPr>
          <w:color w:val="141413"/>
          <w:sz w:val="22"/>
          <w:szCs w:val="22"/>
          <w:lang w:val="ru-RU"/>
        </w:rPr>
        <w:t xml:space="preserve">, музыка,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фильмдер</w:t>
      </w:r>
      <w:proofErr w:type="spellEnd"/>
      <w:r w:rsidRPr="00B817A8">
        <w:rPr>
          <w:color w:val="141413"/>
          <w:sz w:val="22"/>
          <w:szCs w:val="22"/>
          <w:lang w:val="ru-RU"/>
        </w:rPr>
        <w:t xml:space="preserve"> </w:t>
      </w:r>
      <w:proofErr w:type="spellStart"/>
      <w:r w:rsidRPr="00B817A8">
        <w:rPr>
          <w:color w:val="141413"/>
          <w:sz w:val="22"/>
          <w:szCs w:val="22"/>
          <w:lang w:val="ru-RU"/>
        </w:rPr>
        <w:t>сынды</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w:t>
      </w:r>
      <w:proofErr w:type="spellEnd"/>
      <w:r w:rsidRPr="00B817A8">
        <w:rPr>
          <w:color w:val="141413"/>
          <w:sz w:val="22"/>
          <w:szCs w:val="22"/>
          <w:lang w:val="ru-RU"/>
        </w:rPr>
        <w:t xml:space="preserve"> </w:t>
      </w:r>
      <w:proofErr w:type="spellStart"/>
      <w:r w:rsidRPr="00B817A8">
        <w:rPr>
          <w:color w:val="141413"/>
          <w:sz w:val="22"/>
          <w:szCs w:val="22"/>
          <w:lang w:val="ru-RU"/>
        </w:rPr>
        <w:t>атаймыз</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құқықта</w:t>
      </w:r>
      <w:proofErr w:type="spellEnd"/>
      <w:r w:rsidRPr="00B817A8">
        <w:rPr>
          <w:color w:val="141413"/>
          <w:sz w:val="22"/>
          <w:szCs w:val="22"/>
          <w:lang w:val="ru-RU"/>
        </w:rPr>
        <w:t>”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кейде</w:t>
      </w:r>
      <w:proofErr w:type="spellEnd"/>
      <w:r w:rsidRPr="00B817A8">
        <w:rPr>
          <w:color w:val="141413"/>
          <w:sz w:val="22"/>
          <w:szCs w:val="22"/>
          <w:lang w:val="ru-RU"/>
        </w:rPr>
        <w:t xml:space="preserve"> «</w:t>
      </w:r>
      <w:proofErr w:type="spellStart"/>
      <w:r w:rsidRPr="00B817A8">
        <w:rPr>
          <w:color w:val="141413"/>
          <w:sz w:val="22"/>
          <w:szCs w:val="22"/>
          <w:lang w:val="ru-RU"/>
        </w:rPr>
        <w:t>аралас</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droits</w:t>
      </w:r>
      <w:proofErr w:type="spellEnd"/>
      <w:r w:rsidRPr="00B817A8">
        <w:rPr>
          <w:color w:val="141413"/>
          <w:sz w:val="22"/>
          <w:szCs w:val="22"/>
          <w:lang w:val="ru-RU"/>
        </w:rPr>
        <w:t xml:space="preserve"> </w:t>
      </w:r>
      <w:proofErr w:type="spellStart"/>
      <w:r w:rsidRPr="00B817A8">
        <w:rPr>
          <w:color w:val="141413"/>
          <w:sz w:val="22"/>
          <w:szCs w:val="22"/>
          <w:lang w:val="ru-RU"/>
        </w:rPr>
        <w:t>voisins</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аталады</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жазу</w:t>
      </w:r>
      <w:proofErr w:type="spellEnd"/>
      <w:r w:rsidRPr="00B817A8">
        <w:rPr>
          <w:color w:val="141413"/>
          <w:sz w:val="22"/>
          <w:szCs w:val="22"/>
          <w:lang w:val="ru-RU"/>
        </w:rPr>
        <w:t xml:space="preserve">, хабар </w:t>
      </w:r>
      <w:proofErr w:type="spellStart"/>
      <w:r w:rsidRPr="00B817A8">
        <w:rPr>
          <w:color w:val="141413"/>
          <w:sz w:val="22"/>
          <w:szCs w:val="22"/>
          <w:lang w:val="ru-RU"/>
        </w:rPr>
        <w:t>тарату</w:t>
      </w:r>
      <w:proofErr w:type="spellEnd"/>
      <w:r w:rsidRPr="00B817A8">
        <w:rPr>
          <w:color w:val="141413"/>
          <w:sz w:val="22"/>
          <w:szCs w:val="22"/>
          <w:lang w:val="ru-RU"/>
        </w:rPr>
        <w:t xml:space="preserve">, </w:t>
      </w:r>
      <w:proofErr w:type="spellStart"/>
      <w:r w:rsidRPr="00B817A8">
        <w:rPr>
          <w:color w:val="141413"/>
          <w:sz w:val="22"/>
          <w:szCs w:val="22"/>
          <w:lang w:val="ru-RU"/>
        </w:rPr>
        <w:t>жарияланған</w:t>
      </w:r>
      <w:proofErr w:type="spellEnd"/>
      <w:r w:rsidRPr="00B817A8">
        <w:rPr>
          <w:color w:val="141413"/>
          <w:sz w:val="22"/>
          <w:szCs w:val="22"/>
          <w:lang w:val="ru-RU"/>
        </w:rPr>
        <w:t xml:space="preserve"> </w:t>
      </w:r>
      <w:proofErr w:type="spellStart"/>
      <w:r w:rsidRPr="00B817A8">
        <w:rPr>
          <w:color w:val="141413"/>
          <w:sz w:val="22"/>
          <w:szCs w:val="22"/>
          <w:lang w:val="ru-RU"/>
        </w:rPr>
        <w:t>басылымның</w:t>
      </w:r>
      <w:proofErr w:type="spellEnd"/>
      <w:r w:rsidRPr="00B817A8">
        <w:rPr>
          <w:color w:val="141413"/>
          <w:sz w:val="22"/>
          <w:szCs w:val="22"/>
          <w:lang w:val="ru-RU"/>
        </w:rPr>
        <w:t xml:space="preserve"> </w:t>
      </w:r>
      <w:proofErr w:type="spellStart"/>
      <w:r w:rsidRPr="00B817A8">
        <w:rPr>
          <w:color w:val="141413"/>
          <w:sz w:val="22"/>
          <w:szCs w:val="22"/>
          <w:lang w:val="ru-RU"/>
        </w:rPr>
        <w:t>типографиялық</w:t>
      </w:r>
      <w:proofErr w:type="spellEnd"/>
      <w:r w:rsidRPr="00B817A8">
        <w:rPr>
          <w:color w:val="141413"/>
          <w:sz w:val="22"/>
          <w:szCs w:val="22"/>
          <w:lang w:val="ru-RU"/>
        </w:rPr>
        <w:t xml:space="preserve"> форматы </w:t>
      </w:r>
      <w:proofErr w:type="spellStart"/>
      <w:r w:rsidRPr="00B817A8">
        <w:rPr>
          <w:color w:val="141413"/>
          <w:sz w:val="22"/>
          <w:szCs w:val="22"/>
          <w:lang w:val="ru-RU"/>
        </w:rPr>
        <w:t>сынды</w:t>
      </w:r>
      <w:proofErr w:type="spellEnd"/>
      <w:r w:rsidRPr="00B817A8">
        <w:rPr>
          <w:color w:val="141413"/>
          <w:sz w:val="22"/>
          <w:szCs w:val="22"/>
          <w:lang w:val="ru-RU"/>
        </w:rPr>
        <w:t xml:space="preserve"> “</w:t>
      </w:r>
      <w:proofErr w:type="spellStart"/>
      <w:r w:rsidRPr="00B817A8">
        <w:rPr>
          <w:color w:val="141413"/>
          <w:sz w:val="22"/>
          <w:szCs w:val="22"/>
          <w:lang w:val="ru-RU"/>
        </w:rPr>
        <w:t>кәсіпкерлер</w:t>
      </w:r>
      <w:proofErr w:type="spellEnd"/>
      <w:r w:rsidRPr="00B817A8">
        <w:rPr>
          <w:color w:val="141413"/>
          <w:sz w:val="22"/>
          <w:szCs w:val="22"/>
          <w:lang w:val="ru-RU"/>
        </w:rPr>
        <w:t xml:space="preserve">” </w:t>
      </w:r>
      <w:proofErr w:type="spellStart"/>
      <w:r w:rsidRPr="00B817A8">
        <w:rPr>
          <w:color w:val="141413"/>
          <w:sz w:val="22"/>
          <w:szCs w:val="22"/>
          <w:lang w:val="ru-RU"/>
        </w:rPr>
        <w:t>жасаған</w:t>
      </w:r>
      <w:proofErr w:type="spellEnd"/>
      <w:r w:rsidRPr="00B817A8">
        <w:rPr>
          <w:color w:val="141413"/>
          <w:sz w:val="22"/>
          <w:szCs w:val="22"/>
          <w:lang w:val="ru-RU"/>
        </w:rPr>
        <w:t xml:space="preserve"> </w:t>
      </w:r>
      <w:proofErr w:type="spellStart"/>
      <w:r w:rsidRPr="00B817A8">
        <w:rPr>
          <w:color w:val="141413"/>
          <w:sz w:val="22"/>
          <w:szCs w:val="22"/>
          <w:lang w:val="ru-RU"/>
        </w:rPr>
        <w:t>жұмыстарға</w:t>
      </w:r>
      <w:proofErr w:type="spellEnd"/>
      <w:r w:rsidRPr="00B817A8">
        <w:rPr>
          <w:color w:val="141413"/>
          <w:sz w:val="22"/>
          <w:szCs w:val="22"/>
          <w:lang w:val="ru-RU"/>
        </w:rPr>
        <w:t xml:space="preserve"> </w:t>
      </w:r>
      <w:proofErr w:type="spellStart"/>
      <w:r w:rsidRPr="00B817A8">
        <w:rPr>
          <w:color w:val="141413"/>
          <w:sz w:val="22"/>
          <w:szCs w:val="22"/>
          <w:lang w:val="ru-RU"/>
        </w:rPr>
        <w:t>ораи</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нысанының</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санаты</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w:t>
      </w:r>
      <w:proofErr w:type="spellEnd"/>
      <w:r w:rsidRPr="00B817A8">
        <w:rPr>
          <w:color w:val="141413"/>
          <w:sz w:val="22"/>
          <w:szCs w:val="22"/>
          <w:lang w:val="ru-RU"/>
        </w:rPr>
        <w:t xml:space="preserve"> </w:t>
      </w:r>
      <w:proofErr w:type="spellStart"/>
      <w:r w:rsidRPr="00B817A8">
        <w:rPr>
          <w:color w:val="141413"/>
          <w:sz w:val="22"/>
          <w:szCs w:val="22"/>
          <w:lang w:val="ru-RU"/>
        </w:rPr>
        <w:t>мына</w:t>
      </w:r>
      <w:proofErr w:type="spellEnd"/>
      <w:r w:rsidRPr="00B817A8">
        <w:rPr>
          <w:color w:val="141413"/>
          <w:sz w:val="22"/>
          <w:szCs w:val="22"/>
          <w:lang w:val="ru-RU"/>
        </w:rPr>
        <w:t xml:space="preserve"> </w:t>
      </w:r>
      <w:proofErr w:type="spellStart"/>
      <w:r w:rsidRPr="00B817A8">
        <w:rPr>
          <w:color w:val="141413"/>
          <w:sz w:val="22"/>
          <w:szCs w:val="22"/>
          <w:lang w:val="ru-RU"/>
        </w:rPr>
        <w:t>фактімен</w:t>
      </w:r>
      <w:proofErr w:type="spellEnd"/>
      <w:r w:rsidRPr="00B817A8">
        <w:rPr>
          <w:color w:val="141413"/>
          <w:sz w:val="22"/>
          <w:szCs w:val="22"/>
          <w:lang w:val="ru-RU"/>
        </w:rPr>
        <w:t xml:space="preserve"> </w:t>
      </w:r>
      <w:proofErr w:type="spellStart"/>
      <w:r w:rsidRPr="00B817A8">
        <w:rPr>
          <w:color w:val="141413"/>
          <w:sz w:val="22"/>
          <w:szCs w:val="22"/>
          <w:lang w:val="ru-RU"/>
        </w:rPr>
        <w:t>түсіндіріледі</w:t>
      </w:r>
      <w:proofErr w:type="spellEnd"/>
      <w:r w:rsidRPr="00B817A8">
        <w:rPr>
          <w:color w:val="141413"/>
          <w:sz w:val="22"/>
          <w:szCs w:val="22"/>
          <w:lang w:val="ru-RU"/>
        </w:rPr>
        <w:t xml:space="preserve">: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шығарма</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w:t>
      </w:r>
      <w:proofErr w:type="spellStart"/>
      <w:r w:rsidRPr="00B817A8">
        <w:rPr>
          <w:color w:val="141413"/>
          <w:sz w:val="22"/>
          <w:szCs w:val="22"/>
          <w:lang w:val="ru-RU"/>
        </w:rPr>
        <w:t>бұрыннан</w:t>
      </w:r>
      <w:proofErr w:type="spellEnd"/>
      <w:r w:rsidRPr="00B817A8">
        <w:rPr>
          <w:color w:val="141413"/>
          <w:sz w:val="22"/>
          <w:szCs w:val="22"/>
          <w:lang w:val="ru-RU"/>
        </w:rPr>
        <w:t xml:space="preserve"> бар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пайдаланып</w:t>
      </w:r>
      <w:proofErr w:type="spellEnd"/>
      <w:r w:rsidRPr="00B817A8">
        <w:rPr>
          <w:color w:val="141413"/>
          <w:sz w:val="22"/>
          <w:szCs w:val="22"/>
          <w:lang w:val="ru-RU"/>
        </w:rPr>
        <w:t xml:space="preserve">, </w:t>
      </w:r>
      <w:proofErr w:type="spellStart"/>
      <w:r w:rsidRPr="00B817A8">
        <w:rPr>
          <w:color w:val="141413"/>
          <w:sz w:val="22"/>
          <w:szCs w:val="22"/>
          <w:lang w:val="ru-RU"/>
        </w:rPr>
        <w:t>одан</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жетілдіреді</w:t>
      </w:r>
      <w:proofErr w:type="spellEnd"/>
      <w:r w:rsidRPr="00B817A8">
        <w:rPr>
          <w:color w:val="141413"/>
          <w:sz w:val="22"/>
          <w:szCs w:val="22"/>
          <w:lang w:val="ru-RU"/>
        </w:rPr>
        <w:t>.</w:t>
      </w:r>
    </w:p>
    <w:p w14:paraId="626EA0FD"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Әркімнің</w:t>
      </w:r>
      <w:proofErr w:type="spellEnd"/>
      <w:r w:rsidRPr="00B817A8">
        <w:rPr>
          <w:color w:val="141413"/>
          <w:sz w:val="22"/>
          <w:szCs w:val="22"/>
          <w:lang w:val="ru-RU"/>
        </w:rPr>
        <w:t xml:space="preserve"> </w:t>
      </w:r>
      <w:proofErr w:type="spellStart"/>
      <w:r w:rsidRPr="00B817A8">
        <w:rPr>
          <w:color w:val="141413"/>
          <w:sz w:val="22"/>
          <w:szCs w:val="22"/>
          <w:lang w:val="ru-RU"/>
        </w:rPr>
        <w:t>мүддесіне</w:t>
      </w:r>
      <w:proofErr w:type="spellEnd"/>
      <w:r w:rsidRPr="00B817A8">
        <w:rPr>
          <w:color w:val="141413"/>
          <w:sz w:val="22"/>
          <w:szCs w:val="22"/>
          <w:lang w:val="ru-RU"/>
        </w:rPr>
        <w:t xml:space="preserve"> </w:t>
      </w:r>
      <w:proofErr w:type="spellStart"/>
      <w:r w:rsidRPr="00B817A8">
        <w:rPr>
          <w:color w:val="141413"/>
          <w:sz w:val="22"/>
          <w:szCs w:val="22"/>
          <w:lang w:val="ru-RU"/>
        </w:rPr>
        <w:t>қараи</w:t>
      </w:r>
      <w:proofErr w:type="spellEnd"/>
      <w:r w:rsidRPr="00B817A8">
        <w:rPr>
          <w:color w:val="141413"/>
          <w:sz w:val="22"/>
          <w:szCs w:val="22"/>
          <w:lang w:val="ru-RU"/>
        </w:rPr>
        <w:t xml:space="preserve">̆, </w:t>
      </w:r>
      <w:proofErr w:type="spellStart"/>
      <w:r w:rsidRPr="00B817A8">
        <w:rPr>
          <w:color w:val="141413"/>
          <w:sz w:val="22"/>
          <w:szCs w:val="22"/>
          <w:lang w:val="ru-RU"/>
        </w:rPr>
        <w:t>көптеген</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тақырыптар</w:t>
      </w:r>
      <w:proofErr w:type="spellEnd"/>
      <w:r w:rsidRPr="00B817A8">
        <w:rPr>
          <w:color w:val="141413"/>
          <w:sz w:val="22"/>
          <w:szCs w:val="22"/>
          <w:lang w:val="ru-RU"/>
        </w:rPr>
        <w:t xml:space="preserve"> мен </w:t>
      </w:r>
      <w:proofErr w:type="spellStart"/>
      <w:r w:rsidRPr="00B817A8">
        <w:rPr>
          <w:color w:val="141413"/>
          <w:sz w:val="22"/>
          <w:szCs w:val="22"/>
          <w:lang w:val="ru-RU"/>
        </w:rPr>
        <w:t>бағыттарды</w:t>
      </w:r>
      <w:proofErr w:type="spellEnd"/>
      <w:r w:rsidRPr="00B817A8">
        <w:rPr>
          <w:color w:val="141413"/>
          <w:sz w:val="22"/>
          <w:szCs w:val="22"/>
          <w:lang w:val="ru-RU"/>
        </w:rPr>
        <w:t xml:space="preserve"> </w:t>
      </w:r>
      <w:proofErr w:type="spellStart"/>
      <w:r w:rsidRPr="00B817A8">
        <w:rPr>
          <w:color w:val="141413"/>
          <w:sz w:val="22"/>
          <w:szCs w:val="22"/>
          <w:lang w:val="ru-RU"/>
        </w:rPr>
        <w:t>бөліп</w:t>
      </w:r>
      <w:proofErr w:type="spellEnd"/>
      <w:r w:rsidRPr="00B817A8">
        <w:rPr>
          <w:color w:val="141413"/>
          <w:sz w:val="22"/>
          <w:szCs w:val="22"/>
          <w:lang w:val="ru-RU"/>
        </w:rPr>
        <w:t xml:space="preserve"> </w:t>
      </w:r>
      <w:proofErr w:type="spellStart"/>
      <w:r w:rsidRPr="00B817A8">
        <w:rPr>
          <w:color w:val="141413"/>
          <w:sz w:val="22"/>
          <w:szCs w:val="22"/>
          <w:lang w:val="ru-RU"/>
        </w:rPr>
        <w:t>қарауға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тарихы</w:t>
      </w:r>
      <w:proofErr w:type="spellEnd"/>
      <w:r w:rsidRPr="00B817A8">
        <w:rPr>
          <w:color w:val="141413"/>
          <w:sz w:val="22"/>
          <w:szCs w:val="22"/>
          <w:lang w:val="ru-RU"/>
        </w:rPr>
        <w:t xml:space="preserve"> </w:t>
      </w:r>
      <w:proofErr w:type="spellStart"/>
      <w:r w:rsidRPr="00B817A8">
        <w:rPr>
          <w:color w:val="141413"/>
          <w:sz w:val="22"/>
          <w:szCs w:val="22"/>
          <w:lang w:val="ru-RU"/>
        </w:rPr>
        <w:t>аясында</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иесіне</w:t>
      </w:r>
      <w:proofErr w:type="spellEnd"/>
      <w:r w:rsidRPr="00B817A8">
        <w:rPr>
          <w:color w:val="141413"/>
          <w:sz w:val="22"/>
          <w:szCs w:val="22"/>
          <w:lang w:val="ru-RU"/>
        </w:rPr>
        <w:t xml:space="preserve"> </w:t>
      </w:r>
      <w:proofErr w:type="spellStart"/>
      <w:r w:rsidRPr="00B817A8">
        <w:rPr>
          <w:color w:val="141413"/>
          <w:sz w:val="22"/>
          <w:szCs w:val="22"/>
          <w:lang w:val="ru-RU"/>
        </w:rPr>
        <w:t>берілген</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мен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обьектілерінің</w:t>
      </w:r>
      <w:proofErr w:type="spellEnd"/>
      <w:r w:rsidRPr="00B817A8">
        <w:rPr>
          <w:color w:val="141413"/>
          <w:sz w:val="22"/>
          <w:szCs w:val="22"/>
          <w:lang w:val="ru-RU"/>
        </w:rPr>
        <w:t xml:space="preserve"> </w:t>
      </w:r>
      <w:proofErr w:type="spellStart"/>
      <w:r w:rsidRPr="00B817A8">
        <w:rPr>
          <w:color w:val="141413"/>
          <w:sz w:val="22"/>
          <w:szCs w:val="22"/>
          <w:lang w:val="ru-RU"/>
        </w:rPr>
        <w:t>бірте-бірте</w:t>
      </w:r>
      <w:proofErr w:type="spellEnd"/>
      <w:r w:rsidRPr="00B817A8">
        <w:rPr>
          <w:color w:val="141413"/>
          <w:sz w:val="22"/>
          <w:szCs w:val="22"/>
          <w:lang w:val="ru-RU"/>
        </w:rPr>
        <w:t xml:space="preserve"> </w:t>
      </w:r>
      <w:proofErr w:type="spellStart"/>
      <w:r w:rsidRPr="00B817A8">
        <w:rPr>
          <w:color w:val="141413"/>
          <w:sz w:val="22"/>
          <w:szCs w:val="22"/>
          <w:lang w:val="ru-RU"/>
        </w:rPr>
        <w:t>кеңейгеніне</w:t>
      </w:r>
      <w:proofErr w:type="spellEnd"/>
      <w:r w:rsidRPr="00B817A8">
        <w:rPr>
          <w:color w:val="141413"/>
          <w:sz w:val="22"/>
          <w:szCs w:val="22"/>
          <w:lang w:val="ru-RU"/>
        </w:rPr>
        <w:t xml:space="preserve">, автор </w:t>
      </w:r>
      <w:proofErr w:type="spellStart"/>
      <w:r w:rsidRPr="00B817A8">
        <w:rPr>
          <w:color w:val="141413"/>
          <w:sz w:val="22"/>
          <w:szCs w:val="22"/>
          <w:lang w:val="ru-RU"/>
        </w:rPr>
        <w:t>түсінігін</w:t>
      </w:r>
      <w:proofErr w:type="spellEnd"/>
      <w:r w:rsidRPr="00B817A8">
        <w:rPr>
          <w:color w:val="141413"/>
          <w:sz w:val="22"/>
          <w:szCs w:val="22"/>
          <w:lang w:val="ru-RU"/>
        </w:rPr>
        <w:t xml:space="preserve"> </w:t>
      </w:r>
      <w:proofErr w:type="spellStart"/>
      <w:r w:rsidRPr="00B817A8">
        <w:rPr>
          <w:color w:val="141413"/>
          <w:sz w:val="22"/>
          <w:szCs w:val="22"/>
          <w:lang w:val="ru-RU"/>
        </w:rPr>
        <w:t>қалыптастырудағы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рөлін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мәдени</w:t>
      </w:r>
      <w:proofErr w:type="spellEnd"/>
      <w:r w:rsidRPr="00B817A8">
        <w:rPr>
          <w:color w:val="141413"/>
          <w:sz w:val="22"/>
          <w:szCs w:val="22"/>
          <w:lang w:val="ru-RU"/>
        </w:rPr>
        <w:t xml:space="preserve"> </w:t>
      </w:r>
      <w:proofErr w:type="spellStart"/>
      <w:r w:rsidRPr="00B817A8">
        <w:rPr>
          <w:color w:val="141413"/>
          <w:sz w:val="22"/>
          <w:szCs w:val="22"/>
          <w:lang w:val="ru-RU"/>
        </w:rPr>
        <w:t>парадигмаларға</w:t>
      </w:r>
      <w:proofErr w:type="spellEnd"/>
      <w:r w:rsidRPr="00B817A8">
        <w:rPr>
          <w:color w:val="141413"/>
          <w:sz w:val="22"/>
          <w:szCs w:val="22"/>
          <w:lang w:val="ru-RU"/>
        </w:rPr>
        <w:t xml:space="preserve"> </w:t>
      </w:r>
      <w:proofErr w:type="spellStart"/>
      <w:r w:rsidRPr="00B817A8">
        <w:rPr>
          <w:color w:val="141413"/>
          <w:sz w:val="22"/>
          <w:szCs w:val="22"/>
          <w:lang w:val="ru-RU"/>
        </w:rPr>
        <w:t>тигізген</w:t>
      </w:r>
      <w:proofErr w:type="spellEnd"/>
      <w:r w:rsidRPr="00B817A8">
        <w:rPr>
          <w:color w:val="141413"/>
          <w:sz w:val="22"/>
          <w:szCs w:val="22"/>
          <w:lang w:val="ru-RU"/>
        </w:rPr>
        <w:t xml:space="preserve"> </w:t>
      </w:r>
      <w:proofErr w:type="spellStart"/>
      <w:r w:rsidRPr="00B817A8">
        <w:rPr>
          <w:color w:val="141413"/>
          <w:sz w:val="22"/>
          <w:szCs w:val="22"/>
          <w:lang w:val="ru-RU"/>
        </w:rPr>
        <w:t>ықпалын</w:t>
      </w:r>
      <w:proofErr w:type="spellEnd"/>
      <w:r w:rsidRPr="00B817A8">
        <w:rPr>
          <w:color w:val="141413"/>
          <w:sz w:val="22"/>
          <w:szCs w:val="22"/>
          <w:lang w:val="ru-RU"/>
        </w:rPr>
        <w:t xml:space="preserve"> </w:t>
      </w:r>
      <w:proofErr w:type="spellStart"/>
      <w:r w:rsidRPr="00B817A8">
        <w:rPr>
          <w:color w:val="141413"/>
          <w:sz w:val="22"/>
          <w:szCs w:val="22"/>
          <w:lang w:val="ru-RU"/>
        </w:rPr>
        <w:t>қозғауға</w:t>
      </w:r>
      <w:proofErr w:type="spellEnd"/>
      <w:r w:rsidRPr="00B817A8">
        <w:rPr>
          <w:color w:val="141413"/>
          <w:sz w:val="22"/>
          <w:szCs w:val="22"/>
          <w:lang w:val="ru-RU"/>
        </w:rPr>
        <w:t xml:space="preserve"> </w:t>
      </w:r>
      <w:proofErr w:type="spellStart"/>
      <w:r w:rsidRPr="00B817A8">
        <w:rPr>
          <w:color w:val="141413"/>
          <w:sz w:val="22"/>
          <w:szCs w:val="22"/>
          <w:lang w:val="ru-RU"/>
        </w:rPr>
        <w:t>болар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тарихы</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1709-1710 </w:t>
      </w:r>
      <w:proofErr w:type="spellStart"/>
      <w:r w:rsidRPr="00B817A8">
        <w:rPr>
          <w:color w:val="141413"/>
          <w:sz w:val="22"/>
          <w:szCs w:val="22"/>
          <w:lang w:val="ru-RU"/>
        </w:rPr>
        <w:t>жылдары</w:t>
      </w:r>
      <w:proofErr w:type="spellEnd"/>
      <w:r w:rsidRPr="00B817A8">
        <w:rPr>
          <w:color w:val="141413"/>
          <w:sz w:val="22"/>
          <w:szCs w:val="22"/>
          <w:lang w:val="ru-RU"/>
        </w:rPr>
        <w:t xml:space="preserve"> </w:t>
      </w:r>
      <w:proofErr w:type="spellStart"/>
      <w:r w:rsidRPr="00B817A8">
        <w:rPr>
          <w:color w:val="141413"/>
          <w:sz w:val="22"/>
          <w:szCs w:val="22"/>
          <w:lang w:val="ru-RU"/>
        </w:rPr>
        <w:t>қабылданған</w:t>
      </w:r>
      <w:proofErr w:type="spellEnd"/>
      <w:r w:rsidRPr="00B817A8">
        <w:rPr>
          <w:color w:val="141413"/>
          <w:sz w:val="22"/>
          <w:szCs w:val="22"/>
          <w:lang w:val="ru-RU"/>
        </w:rPr>
        <w:t xml:space="preserve"> Анна </w:t>
      </w:r>
      <w:proofErr w:type="spellStart"/>
      <w:r w:rsidRPr="00B817A8">
        <w:rPr>
          <w:color w:val="141413"/>
          <w:sz w:val="22"/>
          <w:szCs w:val="22"/>
          <w:lang w:val="ru-RU"/>
        </w:rPr>
        <w:t>Статутынан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кейде</w:t>
      </w:r>
      <w:proofErr w:type="spellEnd"/>
      <w:r w:rsidRPr="00B817A8">
        <w:rPr>
          <w:color w:val="141413"/>
          <w:sz w:val="22"/>
          <w:szCs w:val="22"/>
          <w:lang w:val="ru-RU"/>
        </w:rPr>
        <w:t xml:space="preserve"> XVI </w:t>
      </w:r>
      <w:proofErr w:type="spellStart"/>
      <w:r w:rsidRPr="00B817A8">
        <w:rPr>
          <w:color w:val="141413"/>
          <w:sz w:val="22"/>
          <w:szCs w:val="22"/>
          <w:lang w:val="ru-RU"/>
        </w:rPr>
        <w:t>ғасырдағы</w:t>
      </w:r>
      <w:proofErr w:type="spellEnd"/>
      <w:r w:rsidRPr="00B817A8">
        <w:rPr>
          <w:color w:val="141413"/>
          <w:sz w:val="22"/>
          <w:szCs w:val="22"/>
          <w:lang w:val="ru-RU"/>
        </w:rPr>
        <w:t xml:space="preserve"> </w:t>
      </w:r>
      <w:proofErr w:type="spellStart"/>
      <w:r w:rsidRPr="00B817A8">
        <w:rPr>
          <w:color w:val="141413"/>
          <w:sz w:val="22"/>
          <w:szCs w:val="22"/>
          <w:lang w:val="ru-RU"/>
        </w:rPr>
        <w:t>кітап</w:t>
      </w:r>
      <w:proofErr w:type="spellEnd"/>
      <w:r w:rsidRPr="00B817A8">
        <w:rPr>
          <w:color w:val="141413"/>
          <w:sz w:val="22"/>
          <w:szCs w:val="22"/>
          <w:lang w:val="ru-RU"/>
        </w:rPr>
        <w:t xml:space="preserve"> </w:t>
      </w:r>
      <w:proofErr w:type="spellStart"/>
      <w:r w:rsidRPr="00B817A8">
        <w:rPr>
          <w:color w:val="141413"/>
          <w:sz w:val="22"/>
          <w:szCs w:val="22"/>
          <w:lang w:val="ru-RU"/>
        </w:rPr>
        <w:t>саудасын</w:t>
      </w:r>
      <w:proofErr w:type="spellEnd"/>
      <w:r w:rsidRPr="00B817A8">
        <w:rPr>
          <w:color w:val="141413"/>
          <w:sz w:val="22"/>
          <w:szCs w:val="22"/>
          <w:lang w:val="ru-RU"/>
        </w:rPr>
        <w:t xml:space="preserve"> </w:t>
      </w:r>
      <w:proofErr w:type="spellStart"/>
      <w:r w:rsidRPr="00B817A8">
        <w:rPr>
          <w:color w:val="141413"/>
          <w:sz w:val="22"/>
          <w:szCs w:val="22"/>
          <w:lang w:val="ru-RU"/>
        </w:rPr>
        <w:t>реттеу</w:t>
      </w:r>
      <w:proofErr w:type="spellEnd"/>
      <w:r w:rsidRPr="00B817A8">
        <w:rPr>
          <w:color w:val="141413"/>
          <w:sz w:val="22"/>
          <w:szCs w:val="22"/>
          <w:lang w:val="ru-RU"/>
        </w:rPr>
        <w:t xml:space="preserve"> </w:t>
      </w:r>
      <w:proofErr w:type="spellStart"/>
      <w:r w:rsidRPr="00B817A8">
        <w:rPr>
          <w:color w:val="141413"/>
          <w:sz w:val="22"/>
          <w:szCs w:val="22"/>
          <w:lang w:val="ru-RU"/>
        </w:rPr>
        <w:t>тәжірибелерінен</w:t>
      </w:r>
      <w:proofErr w:type="spellEnd"/>
      <w:r w:rsidRPr="00B817A8">
        <w:rPr>
          <w:color w:val="141413"/>
          <w:sz w:val="22"/>
          <w:szCs w:val="22"/>
          <w:lang w:val="ru-RU"/>
        </w:rPr>
        <w:t xml:space="preserve"> </w:t>
      </w:r>
      <w:proofErr w:type="spellStart"/>
      <w:r w:rsidRPr="00B817A8">
        <w:rPr>
          <w:color w:val="141413"/>
          <w:sz w:val="22"/>
          <w:szCs w:val="22"/>
          <w:lang w:val="ru-RU"/>
        </w:rPr>
        <w:t>таратылады</w:t>
      </w:r>
      <w:proofErr w:type="spellEnd"/>
      <w:r w:rsidRPr="00B817A8">
        <w:rPr>
          <w:color w:val="141413"/>
          <w:sz w:val="22"/>
          <w:szCs w:val="22"/>
          <w:lang w:val="ru-RU"/>
        </w:rPr>
        <w:t>.</w:t>
      </w:r>
    </w:p>
    <w:p w14:paraId="4923034B"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Тек 1911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қабылданғанда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Ұлыбританиядағы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оңтайланып</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ізге</w:t>
      </w:r>
      <w:proofErr w:type="spellEnd"/>
      <w:r w:rsidRPr="00B817A8">
        <w:rPr>
          <w:color w:val="141413"/>
          <w:sz w:val="22"/>
          <w:szCs w:val="22"/>
          <w:lang w:val="ru-RU"/>
        </w:rPr>
        <w:t xml:space="preserve"> </w:t>
      </w:r>
      <w:proofErr w:type="spellStart"/>
      <w:r w:rsidRPr="00B817A8">
        <w:rPr>
          <w:color w:val="141413"/>
          <w:sz w:val="22"/>
          <w:szCs w:val="22"/>
          <w:lang w:val="ru-RU"/>
        </w:rPr>
        <w:t>түсіп</w:t>
      </w:r>
      <w:proofErr w:type="spellEnd"/>
      <w:r w:rsidRPr="00B817A8">
        <w:rPr>
          <w:color w:val="141413"/>
          <w:sz w:val="22"/>
          <w:szCs w:val="22"/>
          <w:lang w:val="ru-RU"/>
        </w:rPr>
        <w:t xml:space="preserve">, </w:t>
      </w:r>
      <w:proofErr w:type="spellStart"/>
      <w:r w:rsidRPr="00B817A8">
        <w:rPr>
          <w:color w:val="141413"/>
          <w:sz w:val="22"/>
          <w:szCs w:val="22"/>
          <w:lang w:val="ru-RU"/>
        </w:rPr>
        <w:t>қазіргідеи</w:t>
      </w:r>
      <w:proofErr w:type="spellEnd"/>
      <w:r w:rsidRPr="00B817A8">
        <w:rPr>
          <w:color w:val="141413"/>
          <w:sz w:val="22"/>
          <w:szCs w:val="22"/>
          <w:lang w:val="ru-RU"/>
        </w:rPr>
        <w:t xml:space="preserve">̆ </w:t>
      </w:r>
      <w:proofErr w:type="spellStart"/>
      <w:r w:rsidRPr="00B817A8">
        <w:rPr>
          <w:color w:val="141413"/>
          <w:sz w:val="22"/>
          <w:szCs w:val="22"/>
          <w:lang w:val="ru-RU"/>
        </w:rPr>
        <w:t>заманауи</w:t>
      </w:r>
      <w:proofErr w:type="spellEnd"/>
      <w:r w:rsidRPr="00B817A8">
        <w:rPr>
          <w:color w:val="141413"/>
          <w:sz w:val="22"/>
          <w:szCs w:val="22"/>
          <w:lang w:val="ru-RU"/>
        </w:rPr>
        <w:t xml:space="preserve">, </w:t>
      </w:r>
      <w:proofErr w:type="spellStart"/>
      <w:r w:rsidRPr="00B817A8">
        <w:rPr>
          <w:color w:val="141413"/>
          <w:sz w:val="22"/>
          <w:szCs w:val="22"/>
          <w:lang w:val="ru-RU"/>
        </w:rPr>
        <w:t>жинақы</w:t>
      </w:r>
      <w:proofErr w:type="spellEnd"/>
      <w:r w:rsidRPr="00B817A8">
        <w:rPr>
          <w:color w:val="141413"/>
          <w:sz w:val="22"/>
          <w:szCs w:val="22"/>
          <w:lang w:val="ru-RU"/>
        </w:rPr>
        <w:t xml:space="preserve"> </w:t>
      </w:r>
      <w:proofErr w:type="spellStart"/>
      <w:r w:rsidRPr="00B817A8">
        <w:rPr>
          <w:color w:val="141413"/>
          <w:sz w:val="22"/>
          <w:szCs w:val="22"/>
          <w:lang w:val="ru-RU"/>
        </w:rPr>
        <w:t>һәм</w:t>
      </w:r>
      <w:proofErr w:type="spellEnd"/>
      <w:r w:rsidRPr="00B817A8">
        <w:rPr>
          <w:color w:val="141413"/>
          <w:sz w:val="22"/>
          <w:szCs w:val="22"/>
          <w:lang w:val="ru-RU"/>
        </w:rPr>
        <w:t xml:space="preserve"> </w:t>
      </w:r>
      <w:proofErr w:type="spellStart"/>
      <w:r w:rsidRPr="00B817A8">
        <w:rPr>
          <w:color w:val="141413"/>
          <w:sz w:val="22"/>
          <w:szCs w:val="22"/>
          <w:lang w:val="ru-RU"/>
        </w:rPr>
        <w:t>жан-жақты</w:t>
      </w:r>
      <w:proofErr w:type="spellEnd"/>
      <w:r w:rsidRPr="00B817A8">
        <w:rPr>
          <w:color w:val="141413"/>
          <w:sz w:val="22"/>
          <w:szCs w:val="22"/>
          <w:lang w:val="ru-RU"/>
        </w:rPr>
        <w:t xml:space="preserve"> </w:t>
      </w:r>
      <w:proofErr w:type="spellStart"/>
      <w:r w:rsidRPr="00B817A8">
        <w:rPr>
          <w:color w:val="141413"/>
          <w:sz w:val="22"/>
          <w:szCs w:val="22"/>
          <w:lang w:val="ru-RU"/>
        </w:rPr>
        <w:t>ойластырылған</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түріне</w:t>
      </w:r>
      <w:proofErr w:type="spellEnd"/>
      <w:r w:rsidRPr="00B817A8">
        <w:rPr>
          <w:color w:val="141413"/>
          <w:sz w:val="22"/>
          <w:szCs w:val="22"/>
          <w:lang w:val="ru-RU"/>
        </w:rPr>
        <w:t xml:space="preserve"> </w:t>
      </w:r>
      <w:proofErr w:type="spellStart"/>
      <w:r w:rsidRPr="00B817A8">
        <w:rPr>
          <w:color w:val="141413"/>
          <w:sz w:val="22"/>
          <w:szCs w:val="22"/>
          <w:lang w:val="ru-RU"/>
        </w:rPr>
        <w:t>айналды</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авторы </w:t>
      </w:r>
      <w:proofErr w:type="spellStart"/>
      <w:r w:rsidRPr="00B817A8">
        <w:rPr>
          <w:color w:val="141413"/>
          <w:sz w:val="22"/>
          <w:szCs w:val="22"/>
          <w:lang w:val="ru-RU"/>
        </w:rPr>
        <w:t>өмірден</w:t>
      </w:r>
      <w:proofErr w:type="spellEnd"/>
      <w:r w:rsidRPr="00B817A8">
        <w:rPr>
          <w:color w:val="141413"/>
          <w:sz w:val="22"/>
          <w:szCs w:val="22"/>
          <w:lang w:val="ru-RU"/>
        </w:rPr>
        <w:t xml:space="preserve"> </w:t>
      </w:r>
      <w:proofErr w:type="spellStart"/>
      <w:r w:rsidRPr="00B817A8">
        <w:rPr>
          <w:color w:val="141413"/>
          <w:sz w:val="22"/>
          <w:szCs w:val="22"/>
          <w:lang w:val="ru-RU"/>
        </w:rPr>
        <w:t>өткеннен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50 </w:t>
      </w:r>
      <w:proofErr w:type="spellStart"/>
      <w:r w:rsidRPr="00B817A8">
        <w:rPr>
          <w:color w:val="141413"/>
          <w:sz w:val="22"/>
          <w:szCs w:val="22"/>
          <w:lang w:val="ru-RU"/>
        </w:rPr>
        <w:t>жылға</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созылатын</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бірге</w:t>
      </w:r>
      <w:proofErr w:type="spellEnd"/>
      <w:r w:rsidRPr="00B817A8">
        <w:rPr>
          <w:color w:val="141413"/>
          <w:sz w:val="22"/>
          <w:szCs w:val="22"/>
          <w:lang w:val="ru-RU"/>
        </w:rPr>
        <w:t xml:space="preserve">, 1911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тіркеудің</w:t>
      </w:r>
      <w:proofErr w:type="spellEnd"/>
      <w:r w:rsidRPr="00B817A8">
        <w:rPr>
          <w:color w:val="141413"/>
          <w:sz w:val="22"/>
          <w:szCs w:val="22"/>
          <w:lang w:val="ru-RU"/>
        </w:rPr>
        <w:t xml:space="preserve"> </w:t>
      </w:r>
      <w:proofErr w:type="spellStart"/>
      <w:r w:rsidRPr="00B817A8">
        <w:rPr>
          <w:color w:val="141413"/>
          <w:sz w:val="22"/>
          <w:szCs w:val="22"/>
          <w:lang w:val="ru-RU"/>
        </w:rPr>
        <w:t>формалды</w:t>
      </w:r>
      <w:proofErr w:type="spellEnd"/>
      <w:r w:rsidRPr="00B817A8">
        <w:rPr>
          <w:color w:val="141413"/>
          <w:sz w:val="22"/>
          <w:szCs w:val="22"/>
          <w:lang w:val="ru-RU"/>
        </w:rPr>
        <w:t xml:space="preserve"> </w:t>
      </w:r>
      <w:proofErr w:type="spellStart"/>
      <w:r w:rsidRPr="00B817A8">
        <w:rPr>
          <w:color w:val="141413"/>
          <w:sz w:val="22"/>
          <w:szCs w:val="22"/>
          <w:lang w:val="ru-RU"/>
        </w:rPr>
        <w:t>талаптарын</w:t>
      </w:r>
      <w:proofErr w:type="spellEnd"/>
      <w:r w:rsidRPr="00B817A8">
        <w:rPr>
          <w:color w:val="141413"/>
          <w:sz w:val="22"/>
          <w:szCs w:val="22"/>
          <w:lang w:val="ru-RU"/>
        </w:rPr>
        <w:t xml:space="preserve"> </w:t>
      </w:r>
      <w:proofErr w:type="spellStart"/>
      <w:r w:rsidRPr="00B817A8">
        <w:rPr>
          <w:color w:val="141413"/>
          <w:sz w:val="22"/>
          <w:szCs w:val="22"/>
          <w:lang w:val="ru-RU"/>
        </w:rPr>
        <w:t>алып</w:t>
      </w:r>
      <w:proofErr w:type="spellEnd"/>
      <w:r w:rsidRPr="00B817A8">
        <w:rPr>
          <w:color w:val="141413"/>
          <w:sz w:val="22"/>
          <w:szCs w:val="22"/>
          <w:lang w:val="ru-RU"/>
        </w:rPr>
        <w:t xml:space="preserve"> </w:t>
      </w:r>
      <w:proofErr w:type="spellStart"/>
      <w:r w:rsidRPr="00B817A8">
        <w:rPr>
          <w:color w:val="141413"/>
          <w:sz w:val="22"/>
          <w:szCs w:val="22"/>
          <w:lang w:val="ru-RU"/>
        </w:rPr>
        <w:t>тастады</w:t>
      </w:r>
      <w:proofErr w:type="spellEnd"/>
      <w:r w:rsidRPr="00B817A8">
        <w:rPr>
          <w:color w:val="141413"/>
          <w:sz w:val="22"/>
          <w:szCs w:val="22"/>
          <w:lang w:val="ru-RU"/>
        </w:rPr>
        <w:t>.</w:t>
      </w:r>
    </w:p>
    <w:p w14:paraId="5F4237F9"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1952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қайта</w:t>
      </w:r>
      <w:proofErr w:type="spellEnd"/>
      <w:r w:rsidRPr="00B817A8">
        <w:rPr>
          <w:color w:val="141413"/>
          <w:sz w:val="22"/>
          <w:szCs w:val="22"/>
          <w:lang w:val="ru-RU"/>
        </w:rPr>
        <w:t xml:space="preserve"> </w:t>
      </w:r>
      <w:proofErr w:type="spellStart"/>
      <w:r w:rsidRPr="00B817A8">
        <w:rPr>
          <w:color w:val="141413"/>
          <w:sz w:val="22"/>
          <w:szCs w:val="22"/>
          <w:lang w:val="ru-RU"/>
        </w:rPr>
        <w:t>сараптаудан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1911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w:t>
      </w:r>
      <w:proofErr w:type="spellStart"/>
      <w:r w:rsidRPr="00B817A8">
        <w:rPr>
          <w:color w:val="141413"/>
          <w:sz w:val="22"/>
          <w:szCs w:val="22"/>
          <w:lang w:val="ru-RU"/>
        </w:rPr>
        <w:t>орнына</w:t>
      </w:r>
      <w:proofErr w:type="spellEnd"/>
      <w:r w:rsidRPr="00B817A8">
        <w:rPr>
          <w:color w:val="141413"/>
          <w:sz w:val="22"/>
          <w:szCs w:val="22"/>
          <w:lang w:val="ru-RU"/>
        </w:rPr>
        <w:t xml:space="preserve"> 1956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қабылданды</w:t>
      </w:r>
      <w:proofErr w:type="spellEnd"/>
      <w:r w:rsidRPr="00B817A8">
        <w:rPr>
          <w:color w:val="141413"/>
          <w:sz w:val="22"/>
          <w:szCs w:val="22"/>
          <w:lang w:val="ru-RU"/>
        </w:rPr>
        <w:t xml:space="preserve">. 1977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кезекті</w:t>
      </w:r>
      <w:proofErr w:type="spellEnd"/>
      <w:r w:rsidRPr="00B817A8">
        <w:rPr>
          <w:color w:val="141413"/>
          <w:sz w:val="22"/>
          <w:szCs w:val="22"/>
          <w:lang w:val="ru-RU"/>
        </w:rPr>
        <w:t xml:space="preserve"> </w:t>
      </w:r>
      <w:proofErr w:type="spellStart"/>
      <w:r w:rsidRPr="00B817A8">
        <w:rPr>
          <w:color w:val="141413"/>
          <w:sz w:val="22"/>
          <w:szCs w:val="22"/>
          <w:lang w:val="ru-RU"/>
        </w:rPr>
        <w:t>жалпылама</w:t>
      </w:r>
      <w:proofErr w:type="spellEnd"/>
      <w:r w:rsidRPr="00B817A8">
        <w:rPr>
          <w:color w:val="141413"/>
          <w:sz w:val="22"/>
          <w:szCs w:val="22"/>
          <w:lang w:val="ru-RU"/>
        </w:rPr>
        <w:t xml:space="preserve"> </w:t>
      </w:r>
      <w:proofErr w:type="spellStart"/>
      <w:r w:rsidRPr="00B817A8">
        <w:rPr>
          <w:color w:val="141413"/>
          <w:sz w:val="22"/>
          <w:szCs w:val="22"/>
          <w:lang w:val="ru-RU"/>
        </w:rPr>
        <w:t>сараптаудан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1956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заңға</w:t>
      </w:r>
      <w:proofErr w:type="spellEnd"/>
      <w:r w:rsidRPr="00B817A8">
        <w:rPr>
          <w:color w:val="141413"/>
          <w:sz w:val="22"/>
          <w:szCs w:val="22"/>
          <w:lang w:val="ru-RU"/>
        </w:rPr>
        <w:t xml:space="preserve"> </w:t>
      </w:r>
      <w:proofErr w:type="spellStart"/>
      <w:r w:rsidRPr="00B817A8">
        <w:rPr>
          <w:color w:val="141413"/>
          <w:sz w:val="22"/>
          <w:szCs w:val="22"/>
          <w:lang w:val="ru-RU"/>
        </w:rPr>
        <w:t>қайта</w:t>
      </w:r>
      <w:proofErr w:type="spellEnd"/>
      <w:r w:rsidRPr="00B817A8">
        <w:rPr>
          <w:color w:val="141413"/>
          <w:sz w:val="22"/>
          <w:szCs w:val="22"/>
          <w:lang w:val="ru-RU"/>
        </w:rPr>
        <w:t xml:space="preserve"> </w:t>
      </w:r>
      <w:proofErr w:type="spellStart"/>
      <w:r w:rsidRPr="00B817A8">
        <w:rPr>
          <w:color w:val="141413"/>
          <w:sz w:val="22"/>
          <w:szCs w:val="22"/>
          <w:lang w:val="ru-RU"/>
        </w:rPr>
        <w:t>қарау</w:t>
      </w:r>
      <w:proofErr w:type="spellEnd"/>
      <w:r w:rsidRPr="00B817A8">
        <w:rPr>
          <w:color w:val="141413"/>
          <w:sz w:val="22"/>
          <w:szCs w:val="22"/>
          <w:lang w:val="ru-RU"/>
        </w:rPr>
        <w:t xml:space="preserve"> </w:t>
      </w:r>
      <w:proofErr w:type="spellStart"/>
      <w:r w:rsidRPr="00B817A8">
        <w:rPr>
          <w:color w:val="141413"/>
          <w:sz w:val="22"/>
          <w:szCs w:val="22"/>
          <w:lang w:val="ru-RU"/>
        </w:rPr>
        <w:t>ұсынылды</w:t>
      </w:r>
      <w:proofErr w:type="spellEnd"/>
      <w:r w:rsidRPr="00B817A8">
        <w:rPr>
          <w:color w:val="141413"/>
          <w:sz w:val="22"/>
          <w:szCs w:val="22"/>
          <w:lang w:val="ru-RU"/>
        </w:rPr>
        <w:t xml:space="preserve">. </w:t>
      </w:r>
      <w:proofErr w:type="spellStart"/>
      <w:r w:rsidRPr="00B817A8">
        <w:rPr>
          <w:color w:val="141413"/>
          <w:sz w:val="22"/>
          <w:szCs w:val="22"/>
          <w:lang w:val="ru-RU"/>
        </w:rPr>
        <w:t>Біршама</w:t>
      </w:r>
      <w:proofErr w:type="spellEnd"/>
      <w:r w:rsidRPr="00B817A8">
        <w:rPr>
          <w:color w:val="141413"/>
          <w:sz w:val="22"/>
          <w:szCs w:val="22"/>
          <w:lang w:val="ru-RU"/>
        </w:rPr>
        <w:t xml:space="preserve"> </w:t>
      </w:r>
      <w:proofErr w:type="spellStart"/>
      <w:r w:rsidRPr="00B817A8">
        <w:rPr>
          <w:color w:val="141413"/>
          <w:sz w:val="22"/>
          <w:szCs w:val="22"/>
          <w:lang w:val="ru-RU"/>
        </w:rPr>
        <w:t>талқылаулар</w:t>
      </w:r>
      <w:proofErr w:type="spellEnd"/>
      <w:r w:rsidRPr="00B817A8">
        <w:rPr>
          <w:color w:val="141413"/>
          <w:sz w:val="22"/>
          <w:szCs w:val="22"/>
          <w:lang w:val="ru-RU"/>
        </w:rPr>
        <w:t xml:space="preserve"> мен </w:t>
      </w:r>
      <w:proofErr w:type="spellStart"/>
      <w:r w:rsidRPr="00B817A8">
        <w:rPr>
          <w:color w:val="141413"/>
          <w:sz w:val="22"/>
          <w:szCs w:val="22"/>
          <w:lang w:val="ru-RU"/>
        </w:rPr>
        <w:t>өңдеулерден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ұсыныстар</w:t>
      </w:r>
      <w:proofErr w:type="spellEnd"/>
      <w:r w:rsidRPr="00B817A8">
        <w:rPr>
          <w:color w:val="141413"/>
          <w:sz w:val="22"/>
          <w:szCs w:val="22"/>
          <w:lang w:val="ru-RU"/>
        </w:rPr>
        <w:t xml:space="preserve"> </w:t>
      </w:r>
      <w:proofErr w:type="spellStart"/>
      <w:r w:rsidRPr="00B817A8">
        <w:rPr>
          <w:color w:val="141413"/>
          <w:sz w:val="22"/>
          <w:szCs w:val="22"/>
          <w:lang w:val="ru-RU"/>
        </w:rPr>
        <w:t>негізінде</w:t>
      </w:r>
      <w:proofErr w:type="spellEnd"/>
      <w:r w:rsidRPr="00B817A8">
        <w:rPr>
          <w:color w:val="141413"/>
          <w:sz w:val="22"/>
          <w:szCs w:val="22"/>
          <w:lang w:val="ru-RU"/>
        </w:rPr>
        <w:t xml:space="preserve"> 1988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қабылданды</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иелеріне</w:t>
      </w:r>
      <w:proofErr w:type="spellEnd"/>
      <w:r w:rsidRPr="00B817A8">
        <w:rPr>
          <w:color w:val="141413"/>
          <w:sz w:val="22"/>
          <w:szCs w:val="22"/>
          <w:lang w:val="ru-RU"/>
        </w:rPr>
        <w:t xml:space="preserve"> </w:t>
      </w:r>
      <w:proofErr w:type="spellStart"/>
      <w:r w:rsidRPr="00B817A8">
        <w:rPr>
          <w:color w:val="141413"/>
          <w:sz w:val="22"/>
          <w:szCs w:val="22"/>
          <w:lang w:val="ru-RU"/>
        </w:rPr>
        <w:t>берілетін</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ауқымын</w:t>
      </w:r>
      <w:proofErr w:type="spellEnd"/>
      <w:r w:rsidRPr="00B817A8">
        <w:rPr>
          <w:color w:val="141413"/>
          <w:sz w:val="22"/>
          <w:szCs w:val="22"/>
          <w:lang w:val="ru-RU"/>
        </w:rPr>
        <w:t xml:space="preserve"> </w:t>
      </w:r>
      <w:proofErr w:type="spellStart"/>
      <w:r w:rsidRPr="00B817A8">
        <w:rPr>
          <w:color w:val="141413"/>
          <w:sz w:val="22"/>
          <w:szCs w:val="22"/>
          <w:lang w:val="ru-RU"/>
        </w:rPr>
        <w:t>барынша</w:t>
      </w:r>
      <w:proofErr w:type="spellEnd"/>
      <w:r w:rsidRPr="00B817A8">
        <w:rPr>
          <w:color w:val="141413"/>
          <w:sz w:val="22"/>
          <w:szCs w:val="22"/>
          <w:lang w:val="ru-RU"/>
        </w:rPr>
        <w:t xml:space="preserve"> </w:t>
      </w:r>
      <w:proofErr w:type="spellStart"/>
      <w:r w:rsidRPr="00B817A8">
        <w:rPr>
          <w:color w:val="141413"/>
          <w:sz w:val="22"/>
          <w:szCs w:val="22"/>
          <w:lang w:val="ru-RU"/>
        </w:rPr>
        <w:t>кеңейтті</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өзгерістер</w:t>
      </w:r>
      <w:proofErr w:type="spellEnd"/>
      <w:r w:rsidRPr="00B817A8">
        <w:rPr>
          <w:color w:val="141413"/>
          <w:sz w:val="22"/>
          <w:szCs w:val="22"/>
          <w:lang w:val="ru-RU"/>
        </w:rPr>
        <w:t xml:space="preserve"> ЕО </w:t>
      </w:r>
      <w:proofErr w:type="spellStart"/>
      <w:r w:rsidRPr="00B817A8">
        <w:rPr>
          <w:color w:val="141413"/>
          <w:sz w:val="22"/>
          <w:szCs w:val="22"/>
          <w:lang w:val="ru-RU"/>
        </w:rPr>
        <w:t>директивалары</w:t>
      </w:r>
      <w:proofErr w:type="spellEnd"/>
      <w:r w:rsidRPr="00B817A8">
        <w:rPr>
          <w:color w:val="141413"/>
          <w:sz w:val="22"/>
          <w:szCs w:val="22"/>
          <w:lang w:val="ru-RU"/>
        </w:rPr>
        <w:t xml:space="preserve"> </w:t>
      </w:r>
      <w:proofErr w:type="spellStart"/>
      <w:r w:rsidRPr="00B817A8">
        <w:rPr>
          <w:color w:val="141413"/>
          <w:sz w:val="22"/>
          <w:szCs w:val="22"/>
          <w:lang w:val="ru-RU"/>
        </w:rPr>
        <w:t>жүктеген</w:t>
      </w:r>
      <w:proofErr w:type="spellEnd"/>
      <w:r w:rsidRPr="00B817A8">
        <w:rPr>
          <w:color w:val="141413"/>
          <w:sz w:val="22"/>
          <w:szCs w:val="22"/>
          <w:lang w:val="ru-RU"/>
        </w:rPr>
        <w:t xml:space="preserve"> </w:t>
      </w:r>
      <w:proofErr w:type="spellStart"/>
      <w:r w:rsidRPr="00B817A8">
        <w:rPr>
          <w:color w:val="141413"/>
          <w:sz w:val="22"/>
          <w:szCs w:val="22"/>
          <w:lang w:val="ru-RU"/>
        </w:rPr>
        <w:t>міндеттемелердің</w:t>
      </w:r>
      <w:proofErr w:type="spellEnd"/>
      <w:r w:rsidRPr="00B817A8">
        <w:rPr>
          <w:color w:val="141413"/>
          <w:sz w:val="22"/>
          <w:szCs w:val="22"/>
          <w:lang w:val="ru-RU"/>
        </w:rPr>
        <w:t xml:space="preserve"> </w:t>
      </w:r>
      <w:proofErr w:type="spellStart"/>
      <w:r w:rsidRPr="00B817A8">
        <w:rPr>
          <w:color w:val="141413"/>
          <w:sz w:val="22"/>
          <w:szCs w:val="22"/>
          <w:lang w:val="ru-RU"/>
        </w:rPr>
        <w:t>пәрменділігін</w:t>
      </w:r>
      <w:proofErr w:type="spellEnd"/>
      <w:r w:rsidRPr="00B817A8">
        <w:rPr>
          <w:color w:val="141413"/>
          <w:sz w:val="22"/>
          <w:szCs w:val="22"/>
          <w:lang w:val="ru-RU"/>
        </w:rPr>
        <w:t xml:space="preserve"> </w:t>
      </w:r>
      <w:proofErr w:type="spellStart"/>
      <w:r w:rsidRPr="00B817A8">
        <w:rPr>
          <w:color w:val="141413"/>
          <w:sz w:val="22"/>
          <w:szCs w:val="22"/>
          <w:lang w:val="ru-RU"/>
        </w:rPr>
        <w:t>күшейту</w:t>
      </w:r>
      <w:proofErr w:type="spellEnd"/>
      <w:r w:rsidRPr="00B817A8">
        <w:rPr>
          <w:color w:val="141413"/>
          <w:sz w:val="22"/>
          <w:szCs w:val="22"/>
          <w:lang w:val="ru-RU"/>
        </w:rPr>
        <w:t xml:space="preserve"> </w:t>
      </w:r>
      <w:proofErr w:type="spellStart"/>
      <w:r w:rsidRPr="00B817A8">
        <w:rPr>
          <w:color w:val="141413"/>
          <w:sz w:val="22"/>
          <w:szCs w:val="22"/>
          <w:lang w:val="ru-RU"/>
        </w:rPr>
        <w:t>мақсатында</w:t>
      </w:r>
      <w:proofErr w:type="spellEnd"/>
      <w:r w:rsidRPr="00B817A8">
        <w:rPr>
          <w:color w:val="141413"/>
          <w:sz w:val="22"/>
          <w:szCs w:val="22"/>
          <w:lang w:val="ru-RU"/>
        </w:rPr>
        <w:t xml:space="preserve"> </w:t>
      </w:r>
      <w:proofErr w:type="spellStart"/>
      <w:r w:rsidRPr="00B817A8">
        <w:rPr>
          <w:color w:val="141413"/>
          <w:sz w:val="22"/>
          <w:szCs w:val="22"/>
          <w:lang w:val="ru-RU"/>
        </w:rPr>
        <w:t>жасалды</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иеленушінің</w:t>
      </w:r>
      <w:proofErr w:type="spellEnd"/>
      <w:r w:rsidRPr="00B817A8">
        <w:rPr>
          <w:color w:val="141413"/>
          <w:sz w:val="22"/>
          <w:szCs w:val="22"/>
          <w:lang w:val="ru-RU"/>
        </w:rPr>
        <w:t xml:space="preserve"> </w:t>
      </w:r>
      <w:proofErr w:type="spellStart"/>
      <w:r w:rsidRPr="00B817A8">
        <w:rPr>
          <w:color w:val="141413"/>
          <w:sz w:val="22"/>
          <w:szCs w:val="22"/>
          <w:lang w:val="ru-RU"/>
        </w:rPr>
        <w:t>рұқсатынсыз</w:t>
      </w:r>
      <w:proofErr w:type="spellEnd"/>
      <w:r w:rsidRPr="00B817A8">
        <w:rPr>
          <w:color w:val="141413"/>
          <w:sz w:val="22"/>
          <w:szCs w:val="22"/>
          <w:lang w:val="ru-RU"/>
        </w:rPr>
        <w:t xml:space="preserve"> </w:t>
      </w:r>
      <w:proofErr w:type="spellStart"/>
      <w:r w:rsidRPr="00B817A8">
        <w:rPr>
          <w:color w:val="141413"/>
          <w:sz w:val="22"/>
          <w:szCs w:val="22"/>
          <w:lang w:val="ru-RU"/>
        </w:rPr>
        <w:t>Интернетке</w:t>
      </w:r>
      <w:proofErr w:type="spellEnd"/>
      <w:r w:rsidRPr="00B817A8">
        <w:rPr>
          <w:color w:val="141413"/>
          <w:sz w:val="22"/>
          <w:szCs w:val="22"/>
          <w:lang w:val="ru-RU"/>
        </w:rPr>
        <w:t xml:space="preserve"> </w:t>
      </w:r>
      <w:proofErr w:type="spellStart"/>
      <w:r w:rsidRPr="00B817A8">
        <w:rPr>
          <w:color w:val="141413"/>
          <w:sz w:val="22"/>
          <w:szCs w:val="22"/>
          <w:lang w:val="ru-RU"/>
        </w:rPr>
        <w:t>шығып</w:t>
      </w:r>
      <w:proofErr w:type="spellEnd"/>
      <w:r w:rsidRPr="00B817A8">
        <w:rPr>
          <w:color w:val="141413"/>
          <w:sz w:val="22"/>
          <w:szCs w:val="22"/>
          <w:lang w:val="ru-RU"/>
        </w:rPr>
        <w:t xml:space="preserve"> </w:t>
      </w:r>
      <w:proofErr w:type="spellStart"/>
      <w:r w:rsidRPr="00B817A8">
        <w:rPr>
          <w:color w:val="141413"/>
          <w:sz w:val="22"/>
          <w:szCs w:val="22"/>
          <w:lang w:val="ru-RU"/>
        </w:rPr>
        <w:t>кеткен</w:t>
      </w:r>
      <w:proofErr w:type="spellEnd"/>
      <w:r w:rsidRPr="00B817A8">
        <w:rPr>
          <w:color w:val="141413"/>
          <w:sz w:val="22"/>
          <w:szCs w:val="22"/>
          <w:lang w:val="ru-RU"/>
        </w:rPr>
        <w:t xml:space="preserve"> </w:t>
      </w:r>
      <w:proofErr w:type="spellStart"/>
      <w:r w:rsidRPr="00B817A8">
        <w:rPr>
          <w:color w:val="141413"/>
          <w:sz w:val="22"/>
          <w:szCs w:val="22"/>
          <w:lang w:val="ru-RU"/>
        </w:rPr>
        <w:t>материалға</w:t>
      </w:r>
      <w:proofErr w:type="spellEnd"/>
      <w:r w:rsidRPr="00B817A8">
        <w:rPr>
          <w:color w:val="141413"/>
          <w:sz w:val="22"/>
          <w:szCs w:val="22"/>
          <w:lang w:val="ru-RU"/>
        </w:rPr>
        <w:t xml:space="preserve"> </w:t>
      </w:r>
      <w:proofErr w:type="spellStart"/>
      <w:r w:rsidRPr="00B817A8">
        <w:rPr>
          <w:color w:val="141413"/>
          <w:sz w:val="22"/>
          <w:szCs w:val="22"/>
          <w:lang w:val="ru-RU"/>
        </w:rPr>
        <w:t>сілтеме</w:t>
      </w:r>
      <w:proofErr w:type="spellEnd"/>
      <w:r w:rsidRPr="00B817A8">
        <w:rPr>
          <w:color w:val="141413"/>
          <w:sz w:val="22"/>
          <w:szCs w:val="22"/>
          <w:lang w:val="ru-RU"/>
        </w:rPr>
        <w:t xml:space="preserve"> </w:t>
      </w:r>
      <w:proofErr w:type="spellStart"/>
      <w:r w:rsidRPr="00B817A8">
        <w:rPr>
          <w:color w:val="141413"/>
          <w:sz w:val="22"/>
          <w:szCs w:val="22"/>
          <w:lang w:val="ru-RU"/>
        </w:rPr>
        <w:t>жасайтын</w:t>
      </w:r>
      <w:proofErr w:type="spellEnd"/>
      <w:r w:rsidRPr="00B817A8">
        <w:rPr>
          <w:color w:val="141413"/>
          <w:sz w:val="22"/>
          <w:szCs w:val="22"/>
          <w:lang w:val="ru-RU"/>
        </w:rPr>
        <w:t xml:space="preserve"> </w:t>
      </w:r>
      <w:proofErr w:type="spellStart"/>
      <w:r w:rsidRPr="00B817A8">
        <w:rPr>
          <w:color w:val="141413"/>
          <w:sz w:val="22"/>
          <w:szCs w:val="22"/>
          <w:lang w:val="ru-RU"/>
        </w:rPr>
        <w:t>блоггер</w:t>
      </w:r>
      <w:proofErr w:type="spellEnd"/>
      <w:r w:rsidRPr="00B817A8">
        <w:rPr>
          <w:color w:val="141413"/>
          <w:sz w:val="22"/>
          <w:szCs w:val="22"/>
          <w:lang w:val="ru-RU"/>
        </w:rPr>
        <w:t xml:space="preserve"> (</w:t>
      </w:r>
      <w:proofErr w:type="spellStart"/>
      <w:r w:rsidRPr="00B817A8">
        <w:rPr>
          <w:color w:val="141413"/>
          <w:sz w:val="22"/>
          <w:szCs w:val="22"/>
          <w:lang w:val="ru-RU"/>
        </w:rPr>
        <w:t>әсіресе</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коммерциялық</w:t>
      </w:r>
      <w:proofErr w:type="spellEnd"/>
      <w:r w:rsidRPr="00B817A8">
        <w:rPr>
          <w:color w:val="141413"/>
          <w:sz w:val="22"/>
          <w:szCs w:val="22"/>
          <w:lang w:val="ru-RU"/>
        </w:rPr>
        <w:t xml:space="preserve"> блог </w:t>
      </w:r>
      <w:proofErr w:type="spellStart"/>
      <w:r w:rsidRPr="00B817A8">
        <w:rPr>
          <w:color w:val="141413"/>
          <w:sz w:val="22"/>
          <w:szCs w:val="22"/>
          <w:lang w:val="ru-RU"/>
        </w:rPr>
        <w:t>болса</w:t>
      </w:r>
      <w:proofErr w:type="spellEnd"/>
      <w:r w:rsidRPr="00B817A8">
        <w:rPr>
          <w:color w:val="141413"/>
          <w:sz w:val="22"/>
          <w:szCs w:val="22"/>
          <w:lang w:val="ru-RU"/>
        </w:rPr>
        <w:t xml:space="preserve">) </w:t>
      </w:r>
      <w:proofErr w:type="spellStart"/>
      <w:r w:rsidRPr="00B817A8">
        <w:rPr>
          <w:color w:val="141413"/>
          <w:sz w:val="22"/>
          <w:szCs w:val="22"/>
          <w:lang w:val="ru-RU"/>
        </w:rPr>
        <w:t>арнайы</w:t>
      </w:r>
      <w:proofErr w:type="spellEnd"/>
      <w:r w:rsidRPr="00B817A8">
        <w:rPr>
          <w:color w:val="141413"/>
          <w:sz w:val="22"/>
          <w:szCs w:val="22"/>
          <w:lang w:val="ru-RU"/>
        </w:rPr>
        <w:t xml:space="preserve"> </w:t>
      </w:r>
      <w:proofErr w:type="spellStart"/>
      <w:r w:rsidRPr="00B817A8">
        <w:rPr>
          <w:color w:val="141413"/>
          <w:sz w:val="22"/>
          <w:szCs w:val="22"/>
          <w:lang w:val="ru-RU"/>
        </w:rPr>
        <w:t>рұқсат</w:t>
      </w:r>
      <w:proofErr w:type="spellEnd"/>
      <w:r w:rsidRPr="00B817A8">
        <w:rPr>
          <w:color w:val="141413"/>
          <w:sz w:val="22"/>
          <w:szCs w:val="22"/>
          <w:lang w:val="ru-RU"/>
        </w:rPr>
        <w:t xml:space="preserve"> </w:t>
      </w:r>
      <w:proofErr w:type="spellStart"/>
      <w:r w:rsidRPr="00B817A8">
        <w:rPr>
          <w:color w:val="141413"/>
          <w:sz w:val="22"/>
          <w:szCs w:val="22"/>
          <w:lang w:val="ru-RU"/>
        </w:rPr>
        <w:t>алуы</w:t>
      </w:r>
      <w:proofErr w:type="spellEnd"/>
      <w:r w:rsidRPr="00B817A8">
        <w:rPr>
          <w:color w:val="141413"/>
          <w:sz w:val="22"/>
          <w:szCs w:val="22"/>
          <w:lang w:val="ru-RU"/>
        </w:rPr>
        <w:t xml:space="preserve"> керек.</w:t>
      </w:r>
    </w:p>
    <w:p w14:paraId="0A6A4299"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Әсіресе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қажет</w:t>
      </w:r>
      <w:proofErr w:type="spellEnd"/>
      <w:r w:rsidRPr="00B817A8">
        <w:rPr>
          <w:color w:val="141413"/>
          <w:sz w:val="22"/>
          <w:szCs w:val="22"/>
          <w:lang w:val="ru-RU"/>
        </w:rPr>
        <w:t xml:space="preserve"> пе (</w:t>
      </w:r>
      <w:proofErr w:type="spellStart"/>
      <w:r w:rsidRPr="00B817A8">
        <w:rPr>
          <w:color w:val="141413"/>
          <w:sz w:val="22"/>
          <w:szCs w:val="22"/>
          <w:lang w:val="ru-RU"/>
        </w:rPr>
        <w:t>және</w:t>
      </w:r>
      <w:proofErr w:type="spellEnd"/>
      <w:r w:rsidRPr="00B817A8">
        <w:rPr>
          <w:color w:val="141413"/>
          <w:sz w:val="22"/>
          <w:szCs w:val="22"/>
          <w:lang w:val="ru-RU"/>
        </w:rPr>
        <w:t xml:space="preserve"> неге)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сұрақты</w:t>
      </w:r>
      <w:proofErr w:type="spellEnd"/>
      <w:r w:rsidRPr="00B817A8">
        <w:rPr>
          <w:color w:val="141413"/>
          <w:sz w:val="22"/>
          <w:szCs w:val="22"/>
          <w:lang w:val="ru-RU"/>
        </w:rPr>
        <w:t xml:space="preserve"> </w:t>
      </w:r>
      <w:proofErr w:type="spellStart"/>
      <w:r w:rsidRPr="00B817A8">
        <w:rPr>
          <w:color w:val="141413"/>
          <w:sz w:val="22"/>
          <w:szCs w:val="22"/>
          <w:lang w:val="ru-RU"/>
        </w:rPr>
        <w:t>қоюымыз</w:t>
      </w:r>
      <w:proofErr w:type="spellEnd"/>
      <w:r w:rsidRPr="00B817A8">
        <w:rPr>
          <w:color w:val="141413"/>
          <w:sz w:val="22"/>
          <w:szCs w:val="22"/>
          <w:lang w:val="ru-RU"/>
        </w:rPr>
        <w:t xml:space="preserve"> керек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тұрғыда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барлығы</w:t>
      </w:r>
      <w:proofErr w:type="spellEnd"/>
      <w:r w:rsidRPr="00B817A8">
        <w:rPr>
          <w:color w:val="141413"/>
          <w:sz w:val="22"/>
          <w:szCs w:val="22"/>
          <w:lang w:val="ru-RU"/>
        </w:rPr>
        <w:t xml:space="preserve"> </w:t>
      </w:r>
      <w:proofErr w:type="spellStart"/>
      <w:r w:rsidRPr="00B817A8">
        <w:rPr>
          <w:color w:val="141413"/>
          <w:sz w:val="22"/>
          <w:szCs w:val="22"/>
          <w:lang w:val="ru-RU"/>
        </w:rPr>
        <w:t>бірдеи</w:t>
      </w:r>
      <w:proofErr w:type="spellEnd"/>
      <w:r w:rsidRPr="00B817A8">
        <w:rPr>
          <w:color w:val="141413"/>
          <w:sz w:val="22"/>
          <w:szCs w:val="22"/>
          <w:lang w:val="ru-RU"/>
        </w:rPr>
        <w:t xml:space="preserve">̆ </w:t>
      </w:r>
      <w:proofErr w:type="spellStart"/>
      <w:r w:rsidRPr="00B817A8">
        <w:rPr>
          <w:color w:val="141413"/>
          <w:sz w:val="22"/>
          <w:szCs w:val="22"/>
          <w:lang w:val="ru-RU"/>
        </w:rPr>
        <w:t>құптамайтынын</w:t>
      </w:r>
      <w:proofErr w:type="spellEnd"/>
      <w:r w:rsidRPr="00B817A8">
        <w:rPr>
          <w:color w:val="141413"/>
          <w:sz w:val="22"/>
          <w:szCs w:val="22"/>
          <w:lang w:val="ru-RU"/>
        </w:rPr>
        <w:t xml:space="preserve"> </w:t>
      </w:r>
      <w:proofErr w:type="spellStart"/>
      <w:r w:rsidRPr="00B817A8">
        <w:rPr>
          <w:color w:val="141413"/>
          <w:sz w:val="22"/>
          <w:szCs w:val="22"/>
          <w:lang w:val="ru-RU"/>
        </w:rPr>
        <w:t>айта</w:t>
      </w:r>
      <w:proofErr w:type="spellEnd"/>
      <w:r w:rsidRPr="00B817A8">
        <w:rPr>
          <w:color w:val="141413"/>
          <w:sz w:val="22"/>
          <w:szCs w:val="22"/>
          <w:lang w:val="ru-RU"/>
        </w:rPr>
        <w:t xml:space="preserve"> </w:t>
      </w:r>
      <w:proofErr w:type="spellStart"/>
      <w:r w:rsidRPr="00B817A8">
        <w:rPr>
          <w:color w:val="141413"/>
          <w:sz w:val="22"/>
          <w:szCs w:val="22"/>
          <w:lang w:val="ru-RU"/>
        </w:rPr>
        <w:t>кеткен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Шын</w:t>
      </w:r>
      <w:proofErr w:type="spellEnd"/>
      <w:r w:rsidRPr="00B817A8">
        <w:rPr>
          <w:color w:val="141413"/>
          <w:sz w:val="22"/>
          <w:szCs w:val="22"/>
          <w:lang w:val="ru-RU"/>
        </w:rPr>
        <w:t xml:space="preserve"> </w:t>
      </w:r>
      <w:proofErr w:type="spellStart"/>
      <w:r w:rsidRPr="00B817A8">
        <w:rPr>
          <w:color w:val="141413"/>
          <w:sz w:val="22"/>
          <w:szCs w:val="22"/>
          <w:lang w:val="ru-RU"/>
        </w:rPr>
        <w:t>мәнінде</w:t>
      </w:r>
      <w:proofErr w:type="spellEnd"/>
      <w:r w:rsidRPr="00B817A8">
        <w:rPr>
          <w:color w:val="141413"/>
          <w:sz w:val="22"/>
          <w:szCs w:val="22"/>
          <w:lang w:val="ru-RU"/>
        </w:rPr>
        <w:t xml:space="preserve">, Интернет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болғалы</w:t>
      </w:r>
      <w:proofErr w:type="spellEnd"/>
      <w:r w:rsidRPr="00B817A8">
        <w:rPr>
          <w:color w:val="141413"/>
          <w:sz w:val="22"/>
          <w:szCs w:val="22"/>
          <w:lang w:val="ru-RU"/>
        </w:rPr>
        <w:t xml:space="preserve"> </w:t>
      </w:r>
      <w:proofErr w:type="spellStart"/>
      <w:r w:rsidRPr="00B817A8">
        <w:rPr>
          <w:color w:val="141413"/>
          <w:sz w:val="22"/>
          <w:szCs w:val="22"/>
          <w:lang w:val="ru-RU"/>
        </w:rPr>
        <w:t>бері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ортаны</w:t>
      </w:r>
      <w:proofErr w:type="spellEnd"/>
      <w:r w:rsidRPr="00B817A8">
        <w:rPr>
          <w:color w:val="141413"/>
          <w:sz w:val="22"/>
          <w:szCs w:val="22"/>
          <w:lang w:val="ru-RU"/>
        </w:rPr>
        <w:t xml:space="preserve"> </w:t>
      </w:r>
      <w:proofErr w:type="spellStart"/>
      <w:r w:rsidRPr="00B817A8">
        <w:rPr>
          <w:color w:val="141413"/>
          <w:sz w:val="22"/>
          <w:szCs w:val="22"/>
          <w:lang w:val="ru-RU"/>
        </w:rPr>
        <w:t>барынша</w:t>
      </w:r>
      <w:proofErr w:type="spellEnd"/>
      <w:r w:rsidRPr="00B817A8">
        <w:rPr>
          <w:color w:val="141413"/>
          <w:sz w:val="22"/>
          <w:szCs w:val="22"/>
          <w:lang w:val="ru-RU"/>
        </w:rPr>
        <w:t xml:space="preserve"> </w:t>
      </w:r>
      <w:proofErr w:type="spellStart"/>
      <w:r w:rsidRPr="00B817A8">
        <w:rPr>
          <w:color w:val="141413"/>
          <w:sz w:val="22"/>
          <w:szCs w:val="22"/>
          <w:lang w:val="ru-RU"/>
        </w:rPr>
        <w:t>пайдалану</w:t>
      </w:r>
      <w:proofErr w:type="spellEnd"/>
      <w:r w:rsidRPr="00B817A8">
        <w:rPr>
          <w:color w:val="141413"/>
          <w:sz w:val="22"/>
          <w:szCs w:val="22"/>
          <w:lang w:val="ru-RU"/>
        </w:rPr>
        <w:t xml:space="preserve"> </w:t>
      </w:r>
      <w:proofErr w:type="spellStart"/>
      <w:r w:rsidRPr="00B817A8">
        <w:rPr>
          <w:color w:val="141413"/>
          <w:sz w:val="22"/>
          <w:szCs w:val="22"/>
          <w:lang w:val="ru-RU"/>
        </w:rPr>
        <w:t>мүмкіндігімізді</w:t>
      </w:r>
      <w:proofErr w:type="spellEnd"/>
      <w:r w:rsidRPr="00B817A8">
        <w:rPr>
          <w:color w:val="141413"/>
          <w:sz w:val="22"/>
          <w:szCs w:val="22"/>
          <w:lang w:val="ru-RU"/>
        </w:rPr>
        <w:t xml:space="preserve"> </w:t>
      </w:r>
      <w:proofErr w:type="spellStart"/>
      <w:r w:rsidRPr="00B817A8">
        <w:rPr>
          <w:color w:val="141413"/>
          <w:sz w:val="22"/>
          <w:szCs w:val="22"/>
          <w:lang w:val="ru-RU"/>
        </w:rPr>
        <w:t>тұмшалауда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қоғамдық</w:t>
      </w:r>
      <w:proofErr w:type="spellEnd"/>
      <w:r w:rsidRPr="00B817A8">
        <w:rPr>
          <w:color w:val="141413"/>
          <w:sz w:val="22"/>
          <w:szCs w:val="22"/>
          <w:lang w:val="ru-RU"/>
        </w:rPr>
        <w:t xml:space="preserve"> </w:t>
      </w:r>
      <w:proofErr w:type="spellStart"/>
      <w:r w:rsidRPr="00B817A8">
        <w:rPr>
          <w:color w:val="141413"/>
          <w:sz w:val="22"/>
          <w:szCs w:val="22"/>
          <w:lang w:val="ru-RU"/>
        </w:rPr>
        <w:t>игілікке</w:t>
      </w:r>
      <w:proofErr w:type="spellEnd"/>
      <w:r w:rsidRPr="00B817A8">
        <w:rPr>
          <w:color w:val="141413"/>
          <w:sz w:val="22"/>
          <w:szCs w:val="22"/>
          <w:lang w:val="ru-RU"/>
        </w:rPr>
        <w:t xml:space="preserve"> </w:t>
      </w:r>
      <w:proofErr w:type="spellStart"/>
      <w:r w:rsidRPr="00B817A8">
        <w:rPr>
          <w:color w:val="141413"/>
          <w:sz w:val="22"/>
          <w:szCs w:val="22"/>
          <w:lang w:val="ru-RU"/>
        </w:rPr>
        <w:t>нұқсан</w:t>
      </w:r>
      <w:proofErr w:type="spellEnd"/>
      <w:r w:rsidRPr="00B817A8">
        <w:rPr>
          <w:color w:val="141413"/>
          <w:sz w:val="22"/>
          <w:szCs w:val="22"/>
          <w:lang w:val="ru-RU"/>
        </w:rPr>
        <w:t xml:space="preserve"> </w:t>
      </w:r>
      <w:proofErr w:type="spellStart"/>
      <w:r w:rsidRPr="00B817A8">
        <w:rPr>
          <w:color w:val="141413"/>
          <w:sz w:val="22"/>
          <w:szCs w:val="22"/>
          <w:lang w:val="ru-RU"/>
        </w:rPr>
        <w:t>келтіруде</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ойлайтындар</w:t>
      </w:r>
      <w:proofErr w:type="spellEnd"/>
      <w:r w:rsidRPr="00B817A8">
        <w:rPr>
          <w:color w:val="141413"/>
          <w:sz w:val="22"/>
          <w:szCs w:val="22"/>
          <w:lang w:val="ru-RU"/>
        </w:rPr>
        <w:t xml:space="preserve"> </w:t>
      </w:r>
      <w:proofErr w:type="spellStart"/>
      <w:r w:rsidRPr="00B817A8">
        <w:rPr>
          <w:color w:val="141413"/>
          <w:sz w:val="22"/>
          <w:szCs w:val="22"/>
          <w:lang w:val="ru-RU"/>
        </w:rPr>
        <w:t>өте</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Ал, </w:t>
      </w:r>
      <w:proofErr w:type="spellStart"/>
      <w:r w:rsidRPr="00B817A8">
        <w:rPr>
          <w:color w:val="141413"/>
          <w:sz w:val="22"/>
          <w:szCs w:val="22"/>
          <w:lang w:val="ru-RU"/>
        </w:rPr>
        <w:t>басқалары</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аспектілері</w:t>
      </w:r>
      <w:proofErr w:type="spellEnd"/>
      <w:r w:rsidRPr="00B817A8">
        <w:rPr>
          <w:color w:val="141413"/>
          <w:sz w:val="22"/>
          <w:szCs w:val="22"/>
          <w:lang w:val="ru-RU"/>
        </w:rPr>
        <w:t xml:space="preserve"> </w:t>
      </w:r>
      <w:proofErr w:type="spellStart"/>
      <w:r w:rsidRPr="00B817A8">
        <w:rPr>
          <w:color w:val="141413"/>
          <w:sz w:val="22"/>
          <w:szCs w:val="22"/>
          <w:lang w:val="ru-RU"/>
        </w:rPr>
        <w:t>орынды</w:t>
      </w:r>
      <w:proofErr w:type="spellEnd"/>
      <w:r w:rsidRPr="00B817A8">
        <w:rPr>
          <w:color w:val="141413"/>
          <w:sz w:val="22"/>
          <w:szCs w:val="22"/>
          <w:lang w:val="ru-RU"/>
        </w:rPr>
        <w:t xml:space="preserve">, </w:t>
      </w:r>
      <w:proofErr w:type="spellStart"/>
      <w:r w:rsidRPr="00B817A8">
        <w:rPr>
          <w:color w:val="141413"/>
          <w:sz w:val="22"/>
          <w:szCs w:val="22"/>
          <w:lang w:val="ru-RU"/>
        </w:rPr>
        <w:t>кейбірі</w:t>
      </w:r>
      <w:proofErr w:type="spellEnd"/>
      <w:r w:rsidRPr="00B817A8">
        <w:rPr>
          <w:color w:val="141413"/>
          <w:sz w:val="22"/>
          <w:szCs w:val="22"/>
          <w:lang w:val="ru-RU"/>
        </w:rPr>
        <w:t xml:space="preserve"> </w:t>
      </w:r>
      <w:proofErr w:type="spellStart"/>
      <w:r w:rsidRPr="00B817A8">
        <w:rPr>
          <w:color w:val="141413"/>
          <w:sz w:val="22"/>
          <w:szCs w:val="22"/>
          <w:lang w:val="ru-RU"/>
        </w:rPr>
        <w:t>ақылға</w:t>
      </w:r>
      <w:proofErr w:type="spellEnd"/>
      <w:r w:rsidRPr="00B817A8">
        <w:rPr>
          <w:color w:val="141413"/>
          <w:sz w:val="22"/>
          <w:szCs w:val="22"/>
          <w:lang w:val="ru-RU"/>
        </w:rPr>
        <w:t xml:space="preserve"> </w:t>
      </w:r>
      <w:proofErr w:type="spellStart"/>
      <w:r w:rsidRPr="00B817A8">
        <w:rPr>
          <w:color w:val="141413"/>
          <w:sz w:val="22"/>
          <w:szCs w:val="22"/>
          <w:lang w:val="ru-RU"/>
        </w:rPr>
        <w:t>сыйымсыз</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ойлайды</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тым</w:t>
      </w:r>
      <w:proofErr w:type="spellEnd"/>
      <w:r w:rsidRPr="00B817A8">
        <w:rPr>
          <w:color w:val="141413"/>
          <w:sz w:val="22"/>
          <w:szCs w:val="22"/>
          <w:lang w:val="ru-RU"/>
        </w:rPr>
        <w:t xml:space="preserve"> </w:t>
      </w:r>
      <w:proofErr w:type="spellStart"/>
      <w:r w:rsidRPr="00B817A8">
        <w:rPr>
          <w:color w:val="141413"/>
          <w:sz w:val="22"/>
          <w:szCs w:val="22"/>
          <w:lang w:val="ru-RU"/>
        </w:rPr>
        <w:t>қатал</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уәж</w:t>
      </w:r>
      <w:proofErr w:type="spellEnd"/>
      <w:r w:rsidRPr="00B817A8">
        <w:rPr>
          <w:color w:val="141413"/>
          <w:sz w:val="22"/>
          <w:szCs w:val="22"/>
          <w:lang w:val="ru-RU"/>
        </w:rPr>
        <w:t xml:space="preserve"> </w:t>
      </w:r>
      <w:proofErr w:type="spellStart"/>
      <w:r w:rsidRPr="00B817A8">
        <w:rPr>
          <w:color w:val="141413"/>
          <w:sz w:val="22"/>
          <w:szCs w:val="22"/>
          <w:lang w:val="ru-RU"/>
        </w:rPr>
        <w:t>айтылады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скептиктері</w:t>
      </w:r>
      <w:proofErr w:type="spellEnd"/>
      <w:r w:rsidRPr="00B817A8">
        <w:rPr>
          <w:color w:val="141413"/>
          <w:sz w:val="22"/>
          <w:szCs w:val="22"/>
          <w:lang w:val="ru-RU"/>
        </w:rPr>
        <w:t xml:space="preserve"> мен </w:t>
      </w:r>
      <w:proofErr w:type="spellStart"/>
      <w:r w:rsidRPr="00B817A8">
        <w:rPr>
          <w:color w:val="141413"/>
          <w:sz w:val="22"/>
          <w:szCs w:val="22"/>
          <w:lang w:val="ru-RU"/>
        </w:rPr>
        <w:t>сыншыларына</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мойындалуын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ары </w:t>
      </w:r>
      <w:proofErr w:type="spellStart"/>
      <w:r w:rsidRPr="00B817A8">
        <w:rPr>
          <w:color w:val="141413"/>
          <w:sz w:val="22"/>
          <w:szCs w:val="22"/>
          <w:lang w:val="ru-RU"/>
        </w:rPr>
        <w:t>қараи</w:t>
      </w:r>
      <w:proofErr w:type="spellEnd"/>
      <w:r w:rsidRPr="00B817A8">
        <w:rPr>
          <w:color w:val="141413"/>
          <w:sz w:val="22"/>
          <w:szCs w:val="22"/>
          <w:lang w:val="ru-RU"/>
        </w:rPr>
        <w:t xml:space="preserve">̆ </w:t>
      </w:r>
      <w:proofErr w:type="spellStart"/>
      <w:r w:rsidRPr="00B817A8">
        <w:rPr>
          <w:color w:val="141413"/>
          <w:sz w:val="22"/>
          <w:szCs w:val="22"/>
          <w:lang w:val="ru-RU"/>
        </w:rPr>
        <w:t>ұлғаюын</w:t>
      </w:r>
      <w:proofErr w:type="spellEnd"/>
      <w:r w:rsidRPr="00B817A8">
        <w:rPr>
          <w:color w:val="141413"/>
          <w:sz w:val="22"/>
          <w:szCs w:val="22"/>
          <w:lang w:val="ru-RU"/>
        </w:rPr>
        <w:t xml:space="preserve">) </w:t>
      </w:r>
      <w:proofErr w:type="spellStart"/>
      <w:r w:rsidRPr="00B817A8">
        <w:rPr>
          <w:color w:val="141413"/>
          <w:sz w:val="22"/>
          <w:szCs w:val="22"/>
          <w:lang w:val="ru-RU"/>
        </w:rPr>
        <w:t>жақтаушылар</w:t>
      </w:r>
      <w:proofErr w:type="spellEnd"/>
      <w:r w:rsidRPr="00B817A8">
        <w:rPr>
          <w:color w:val="141413"/>
          <w:sz w:val="22"/>
          <w:szCs w:val="22"/>
          <w:lang w:val="ru-RU"/>
        </w:rPr>
        <w:t xml:space="preserve"> </w:t>
      </w:r>
      <w:proofErr w:type="spellStart"/>
      <w:r w:rsidRPr="00B817A8">
        <w:rPr>
          <w:color w:val="141413"/>
          <w:sz w:val="22"/>
          <w:szCs w:val="22"/>
          <w:lang w:val="ru-RU"/>
        </w:rPr>
        <w:t>алты</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w:t>
      </w:r>
      <w:proofErr w:type="spellStart"/>
      <w:r w:rsidRPr="00B817A8">
        <w:rPr>
          <w:color w:val="141413"/>
          <w:sz w:val="22"/>
          <w:szCs w:val="22"/>
          <w:lang w:val="ru-RU"/>
        </w:rPr>
        <w:t>аргументті</w:t>
      </w:r>
      <w:proofErr w:type="spellEnd"/>
      <w:r w:rsidRPr="00B817A8">
        <w:rPr>
          <w:color w:val="141413"/>
          <w:sz w:val="22"/>
          <w:szCs w:val="22"/>
          <w:lang w:val="ru-RU"/>
        </w:rPr>
        <w:t xml:space="preserve"> </w:t>
      </w:r>
      <w:proofErr w:type="spellStart"/>
      <w:r w:rsidRPr="00B817A8">
        <w:rPr>
          <w:color w:val="141413"/>
          <w:sz w:val="22"/>
          <w:szCs w:val="22"/>
          <w:lang w:val="ru-RU"/>
        </w:rPr>
        <w:t>алға</w:t>
      </w:r>
      <w:proofErr w:type="spellEnd"/>
      <w:r w:rsidRPr="00B817A8">
        <w:rPr>
          <w:color w:val="141413"/>
          <w:sz w:val="22"/>
          <w:szCs w:val="22"/>
          <w:lang w:val="ru-RU"/>
        </w:rPr>
        <w:t xml:space="preserve"> </w:t>
      </w:r>
      <w:proofErr w:type="spellStart"/>
      <w:r w:rsidRPr="00B817A8">
        <w:rPr>
          <w:color w:val="141413"/>
          <w:sz w:val="22"/>
          <w:szCs w:val="22"/>
          <w:lang w:val="ru-RU"/>
        </w:rPr>
        <w:t>тартады</w:t>
      </w:r>
      <w:proofErr w:type="spellEnd"/>
      <w:r w:rsidRPr="00B817A8">
        <w:rPr>
          <w:color w:val="141413"/>
          <w:sz w:val="22"/>
          <w:szCs w:val="22"/>
          <w:lang w:val="ru-RU"/>
        </w:rPr>
        <w:t>.</w:t>
      </w:r>
    </w:p>
    <w:p w14:paraId="298993B7"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(і) </w:t>
      </w:r>
      <w:proofErr w:type="spellStart"/>
      <w:r w:rsidRPr="00B817A8">
        <w:rPr>
          <w:color w:val="141413"/>
          <w:sz w:val="22"/>
          <w:szCs w:val="22"/>
          <w:lang w:val="ru-RU"/>
        </w:rPr>
        <w:t>табиғи</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аргументтері</w:t>
      </w:r>
      <w:proofErr w:type="spellEnd"/>
      <w:r w:rsidRPr="00B817A8">
        <w:rPr>
          <w:color w:val="141413"/>
          <w:sz w:val="22"/>
          <w:szCs w:val="22"/>
          <w:lang w:val="ru-RU"/>
        </w:rPr>
        <w:t>;</w:t>
      </w:r>
    </w:p>
    <w:p w14:paraId="1DF4ACCC"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w:t>
      </w:r>
      <w:proofErr w:type="spellStart"/>
      <w:r w:rsidRPr="00B817A8">
        <w:rPr>
          <w:color w:val="141413"/>
          <w:sz w:val="22"/>
          <w:szCs w:val="22"/>
          <w:lang w:val="ru-RU"/>
        </w:rPr>
        <w:t>іі</w:t>
      </w:r>
      <w:proofErr w:type="spellEnd"/>
      <w:r w:rsidRPr="00B817A8">
        <w:rPr>
          <w:color w:val="141413"/>
          <w:sz w:val="22"/>
          <w:szCs w:val="22"/>
          <w:lang w:val="ru-RU"/>
        </w:rPr>
        <w:t xml:space="preserve">) </w:t>
      </w:r>
      <w:proofErr w:type="spellStart"/>
      <w:r w:rsidRPr="00B817A8">
        <w:rPr>
          <w:color w:val="141413"/>
          <w:sz w:val="22"/>
          <w:szCs w:val="22"/>
          <w:lang w:val="ru-RU"/>
        </w:rPr>
        <w:t>сыйақы</w:t>
      </w:r>
      <w:proofErr w:type="spellEnd"/>
      <w:r w:rsidRPr="00B817A8">
        <w:rPr>
          <w:color w:val="141413"/>
          <w:sz w:val="22"/>
          <w:szCs w:val="22"/>
          <w:lang w:val="ru-RU"/>
        </w:rPr>
        <w:t xml:space="preserve"> </w:t>
      </w:r>
      <w:proofErr w:type="spellStart"/>
      <w:r w:rsidRPr="00B817A8">
        <w:rPr>
          <w:color w:val="141413"/>
          <w:sz w:val="22"/>
          <w:szCs w:val="22"/>
          <w:lang w:val="ru-RU"/>
        </w:rPr>
        <w:t>аргументтері</w:t>
      </w:r>
      <w:proofErr w:type="spellEnd"/>
      <w:r w:rsidRPr="00B817A8">
        <w:rPr>
          <w:color w:val="141413"/>
          <w:sz w:val="22"/>
          <w:szCs w:val="22"/>
          <w:lang w:val="ru-RU"/>
        </w:rPr>
        <w:t>;</w:t>
      </w:r>
    </w:p>
    <w:p w14:paraId="4E95D55E"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w:t>
      </w:r>
      <w:proofErr w:type="spellStart"/>
      <w:r w:rsidRPr="00B817A8">
        <w:rPr>
          <w:color w:val="141413"/>
          <w:sz w:val="22"/>
          <w:szCs w:val="22"/>
          <w:lang w:val="ru-RU"/>
        </w:rPr>
        <w:t>ііі</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еркіндігіне</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аргументтер</w:t>
      </w:r>
      <w:proofErr w:type="spellEnd"/>
      <w:r w:rsidRPr="00B817A8">
        <w:rPr>
          <w:color w:val="141413"/>
          <w:sz w:val="22"/>
          <w:szCs w:val="22"/>
          <w:lang w:val="ru-RU"/>
        </w:rPr>
        <w:t>, (</w:t>
      </w:r>
      <w:proofErr w:type="spellStart"/>
      <w:r w:rsidRPr="00B817A8">
        <w:rPr>
          <w:color w:val="141413"/>
          <w:sz w:val="22"/>
          <w:szCs w:val="22"/>
          <w:lang w:val="ru-RU"/>
        </w:rPr>
        <w:t>iv</w:t>
      </w:r>
      <w:proofErr w:type="spellEnd"/>
      <w:r w:rsidRPr="00B817A8">
        <w:rPr>
          <w:color w:val="141413"/>
          <w:sz w:val="22"/>
          <w:szCs w:val="22"/>
          <w:lang w:val="ru-RU"/>
        </w:rPr>
        <w:t xml:space="preserve">) </w:t>
      </w:r>
      <w:proofErr w:type="spellStart"/>
      <w:r w:rsidRPr="00B817A8">
        <w:rPr>
          <w:color w:val="141413"/>
          <w:sz w:val="22"/>
          <w:szCs w:val="22"/>
          <w:lang w:val="ru-RU"/>
        </w:rPr>
        <w:t>ынталандыру</w:t>
      </w:r>
      <w:proofErr w:type="spellEnd"/>
      <w:r w:rsidRPr="00B817A8">
        <w:rPr>
          <w:color w:val="141413"/>
          <w:sz w:val="22"/>
          <w:szCs w:val="22"/>
          <w:lang w:val="ru-RU"/>
        </w:rPr>
        <w:t xml:space="preserve"> </w:t>
      </w:r>
      <w:proofErr w:type="spellStart"/>
      <w:r w:rsidRPr="00B817A8">
        <w:rPr>
          <w:color w:val="141413"/>
          <w:sz w:val="22"/>
          <w:szCs w:val="22"/>
          <w:lang w:val="ru-RU"/>
        </w:rPr>
        <w:t>аргументтері</w:t>
      </w:r>
      <w:proofErr w:type="spellEnd"/>
      <w:r w:rsidRPr="00B817A8">
        <w:rPr>
          <w:color w:val="141413"/>
          <w:sz w:val="22"/>
          <w:szCs w:val="22"/>
          <w:lang w:val="ru-RU"/>
        </w:rPr>
        <w:t>;</w:t>
      </w:r>
    </w:p>
    <w:p w14:paraId="65274705"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(v) </w:t>
      </w:r>
      <w:proofErr w:type="spellStart"/>
      <w:r w:rsidRPr="00B817A8">
        <w:rPr>
          <w:color w:val="141413"/>
          <w:sz w:val="22"/>
          <w:szCs w:val="22"/>
          <w:lang w:val="ru-RU"/>
        </w:rPr>
        <w:t>неолиберал</w:t>
      </w:r>
      <w:proofErr w:type="spellEnd"/>
      <w:r w:rsidRPr="00B817A8">
        <w:rPr>
          <w:color w:val="141413"/>
          <w:sz w:val="22"/>
          <w:szCs w:val="22"/>
          <w:lang w:val="ru-RU"/>
        </w:rPr>
        <w:t xml:space="preserve"> экономика; </w:t>
      </w:r>
      <w:proofErr w:type="spellStart"/>
      <w:r w:rsidRPr="00B817A8">
        <w:rPr>
          <w:color w:val="141413"/>
          <w:sz w:val="22"/>
          <w:szCs w:val="22"/>
          <w:lang w:val="ru-RU"/>
        </w:rPr>
        <w:t>және</w:t>
      </w:r>
      <w:proofErr w:type="spellEnd"/>
    </w:p>
    <w:p w14:paraId="6D18CD92" w14:textId="4FA7A96E"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w:t>
      </w:r>
      <w:proofErr w:type="spellStart"/>
      <w:r w:rsidRPr="00B817A8">
        <w:rPr>
          <w:color w:val="141413"/>
          <w:sz w:val="22"/>
          <w:szCs w:val="22"/>
          <w:lang w:val="ru-RU"/>
        </w:rPr>
        <w:t>vi</w:t>
      </w:r>
      <w:proofErr w:type="spellEnd"/>
      <w:r w:rsidRPr="00B817A8">
        <w:rPr>
          <w:color w:val="141413"/>
          <w:sz w:val="22"/>
          <w:szCs w:val="22"/>
          <w:lang w:val="ru-RU"/>
        </w:rPr>
        <w:t xml:space="preserve">) демократия </w:t>
      </w:r>
      <w:proofErr w:type="spellStart"/>
      <w:r w:rsidRPr="00B817A8">
        <w:rPr>
          <w:color w:val="141413"/>
          <w:sz w:val="22"/>
          <w:szCs w:val="22"/>
          <w:lang w:val="ru-RU"/>
        </w:rPr>
        <w:t>аргументтері</w:t>
      </w:r>
      <w:proofErr w:type="spellEnd"/>
      <w:r w:rsidRPr="00B817A8">
        <w:rPr>
          <w:color w:val="141413"/>
          <w:sz w:val="22"/>
          <w:szCs w:val="22"/>
          <w:lang w:val="ru-RU"/>
        </w:rPr>
        <w:t>.</w:t>
      </w:r>
    </w:p>
    <w:p w14:paraId="6B93542B"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Табиғи</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теоретиктерінің</w:t>
      </w:r>
      <w:proofErr w:type="spellEnd"/>
      <w:r w:rsidRPr="00B817A8">
        <w:rPr>
          <w:color w:val="141413"/>
          <w:sz w:val="22"/>
          <w:szCs w:val="22"/>
          <w:lang w:val="ru-RU"/>
        </w:rPr>
        <w:t xml:space="preserve"> </w:t>
      </w:r>
      <w:proofErr w:type="spellStart"/>
      <w:r w:rsidRPr="00B817A8">
        <w:rPr>
          <w:color w:val="141413"/>
          <w:sz w:val="22"/>
          <w:szCs w:val="22"/>
          <w:lang w:val="ru-RU"/>
        </w:rPr>
        <w:t>пікірінше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одан</w:t>
      </w:r>
      <w:proofErr w:type="spellEnd"/>
      <w:r w:rsidRPr="00B817A8">
        <w:rPr>
          <w:color w:val="141413"/>
          <w:sz w:val="22"/>
          <w:szCs w:val="22"/>
          <w:lang w:val="ru-RU"/>
        </w:rPr>
        <w:t xml:space="preserve"> </w:t>
      </w:r>
      <w:proofErr w:type="spellStart"/>
      <w:r w:rsidRPr="00B817A8">
        <w:rPr>
          <w:color w:val="141413"/>
          <w:sz w:val="22"/>
          <w:szCs w:val="22"/>
          <w:lang w:val="ru-RU"/>
        </w:rPr>
        <w:t>қоғам</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көреді</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оймен</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xml:space="preserve">, </w:t>
      </w:r>
      <w:proofErr w:type="spellStart"/>
      <w:r w:rsidRPr="00B817A8">
        <w:rPr>
          <w:color w:val="141413"/>
          <w:sz w:val="22"/>
          <w:szCs w:val="22"/>
          <w:lang w:val="ru-RU"/>
        </w:rPr>
        <w:t>осылаи</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дұрыс</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орынды</w:t>
      </w:r>
      <w:proofErr w:type="spellEnd"/>
      <w:r w:rsidRPr="00B817A8">
        <w:rPr>
          <w:color w:val="141413"/>
          <w:sz w:val="22"/>
          <w:szCs w:val="22"/>
          <w:lang w:val="ru-RU"/>
        </w:rPr>
        <w:t xml:space="preserve"> </w:t>
      </w:r>
      <w:proofErr w:type="spellStart"/>
      <w:r w:rsidRPr="00B817A8">
        <w:rPr>
          <w:color w:val="141413"/>
          <w:sz w:val="22"/>
          <w:szCs w:val="22"/>
          <w:lang w:val="ru-RU"/>
        </w:rPr>
        <w:t>болғандықтан</w:t>
      </w:r>
      <w:proofErr w:type="spellEnd"/>
      <w:r w:rsidRPr="00B817A8">
        <w:rPr>
          <w:color w:val="141413"/>
          <w:sz w:val="22"/>
          <w:szCs w:val="22"/>
          <w:lang w:val="ru-RU"/>
        </w:rPr>
        <w:t xml:space="preserve"> </w:t>
      </w:r>
      <w:proofErr w:type="spellStart"/>
      <w:r w:rsidRPr="00B817A8">
        <w:rPr>
          <w:color w:val="141413"/>
          <w:sz w:val="22"/>
          <w:szCs w:val="22"/>
          <w:lang w:val="ru-RU"/>
        </w:rPr>
        <w:t>қорғалады</w:t>
      </w:r>
      <w:proofErr w:type="spellEnd"/>
      <w:r w:rsidRPr="00B817A8">
        <w:rPr>
          <w:color w:val="141413"/>
          <w:sz w:val="22"/>
          <w:szCs w:val="22"/>
          <w:lang w:val="ru-RU"/>
        </w:rPr>
        <w:t xml:space="preserve">. </w:t>
      </w:r>
      <w:proofErr w:type="spellStart"/>
      <w:r w:rsidRPr="00B817A8">
        <w:rPr>
          <w:color w:val="141413"/>
          <w:sz w:val="22"/>
          <w:szCs w:val="22"/>
          <w:lang w:val="ru-RU"/>
        </w:rPr>
        <w:t>Дәлірек</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w:t>
      </w:r>
      <w:proofErr w:type="spellStart"/>
      <w:r w:rsidRPr="00B817A8">
        <w:rPr>
          <w:color w:val="141413"/>
          <w:sz w:val="22"/>
          <w:szCs w:val="22"/>
          <w:lang w:val="ru-RU"/>
        </w:rPr>
        <w:t>жекелеген</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ақыл-ои</w:t>
      </w:r>
      <w:proofErr w:type="spellEnd"/>
      <w:r w:rsidRPr="00B817A8">
        <w:rPr>
          <w:color w:val="141413"/>
          <w:sz w:val="22"/>
          <w:szCs w:val="22"/>
          <w:lang w:val="ru-RU"/>
        </w:rPr>
        <w:t xml:space="preserve">̆ </w:t>
      </w:r>
      <w:proofErr w:type="spellStart"/>
      <w:r w:rsidRPr="00B817A8">
        <w:rPr>
          <w:color w:val="141413"/>
          <w:sz w:val="22"/>
          <w:szCs w:val="22"/>
          <w:lang w:val="ru-RU"/>
        </w:rPr>
        <w:t>еңбегінің</w:t>
      </w:r>
      <w:proofErr w:type="spellEnd"/>
      <w:r w:rsidRPr="00B817A8">
        <w:rPr>
          <w:color w:val="141413"/>
          <w:sz w:val="22"/>
          <w:szCs w:val="22"/>
          <w:lang w:val="ru-RU"/>
        </w:rPr>
        <w:t xml:space="preserve"> </w:t>
      </w:r>
      <w:proofErr w:type="spellStart"/>
      <w:r w:rsidRPr="00B817A8">
        <w:rPr>
          <w:color w:val="141413"/>
          <w:sz w:val="22"/>
          <w:szCs w:val="22"/>
          <w:lang w:val="ru-RU"/>
        </w:rPr>
        <w:t>жемісі</w:t>
      </w:r>
      <w:proofErr w:type="spellEnd"/>
      <w:r w:rsidRPr="00B817A8">
        <w:rPr>
          <w:color w:val="141413"/>
          <w:sz w:val="22"/>
          <w:szCs w:val="22"/>
          <w:lang w:val="ru-RU"/>
        </w:rPr>
        <w:t xml:space="preserve"> </w:t>
      </w:r>
      <w:proofErr w:type="spellStart"/>
      <w:r w:rsidRPr="00B817A8">
        <w:rPr>
          <w:color w:val="141413"/>
          <w:sz w:val="22"/>
          <w:szCs w:val="22"/>
          <w:lang w:val="ru-RU"/>
        </w:rPr>
        <w:t>болғандықтан</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өнімдердің</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мойындаған</w:t>
      </w:r>
      <w:proofErr w:type="spellEnd"/>
      <w:r w:rsidRPr="00B817A8">
        <w:rPr>
          <w:color w:val="141413"/>
          <w:sz w:val="22"/>
          <w:szCs w:val="22"/>
          <w:lang w:val="ru-RU"/>
        </w:rPr>
        <w:t xml:space="preserve"> </w:t>
      </w:r>
      <w:proofErr w:type="spellStart"/>
      <w:r w:rsidRPr="00B817A8">
        <w:rPr>
          <w:color w:val="141413"/>
          <w:sz w:val="22"/>
          <w:szCs w:val="22"/>
          <w:lang w:val="ru-RU"/>
        </w:rPr>
        <w:t>дұрыс</w:t>
      </w:r>
      <w:proofErr w:type="spellEnd"/>
      <w:r w:rsidRPr="00B817A8">
        <w:rPr>
          <w:color w:val="141413"/>
          <w:sz w:val="22"/>
          <w:szCs w:val="22"/>
          <w:lang w:val="ru-RU"/>
        </w:rPr>
        <w:t xml:space="preserve">. </w:t>
      </w:r>
      <w:proofErr w:type="spellStart"/>
      <w:r w:rsidRPr="00B817A8">
        <w:rPr>
          <w:color w:val="141413"/>
          <w:sz w:val="22"/>
          <w:szCs w:val="22"/>
          <w:lang w:val="ru-RU"/>
        </w:rPr>
        <w:t>Әрбір</w:t>
      </w:r>
      <w:proofErr w:type="spellEnd"/>
      <w:r w:rsidRPr="00B817A8">
        <w:rPr>
          <w:color w:val="141413"/>
          <w:sz w:val="22"/>
          <w:szCs w:val="22"/>
          <w:lang w:val="ru-RU"/>
        </w:rPr>
        <w:t xml:space="preserve"> </w:t>
      </w:r>
      <w:proofErr w:type="spellStart"/>
      <w:r w:rsidRPr="00B817A8">
        <w:rPr>
          <w:color w:val="141413"/>
          <w:sz w:val="22"/>
          <w:szCs w:val="22"/>
          <w:lang w:val="ru-RU"/>
        </w:rPr>
        <w:t>адамның</w:t>
      </w:r>
      <w:proofErr w:type="spellEnd"/>
      <w:r w:rsidRPr="00B817A8">
        <w:rPr>
          <w:color w:val="141413"/>
          <w:sz w:val="22"/>
          <w:szCs w:val="22"/>
          <w:lang w:val="ru-RU"/>
        </w:rPr>
        <w:t xml:space="preserve"> </w:t>
      </w:r>
      <w:proofErr w:type="spellStart"/>
      <w:r w:rsidRPr="00B817A8">
        <w:rPr>
          <w:color w:val="141413"/>
          <w:sz w:val="22"/>
          <w:szCs w:val="22"/>
          <w:lang w:val="ru-RU"/>
        </w:rPr>
        <w:t>табан</w:t>
      </w:r>
      <w:proofErr w:type="spellEnd"/>
      <w:r w:rsidRPr="00B817A8">
        <w:rPr>
          <w:color w:val="141413"/>
          <w:sz w:val="22"/>
          <w:szCs w:val="22"/>
          <w:lang w:val="ru-RU"/>
        </w:rPr>
        <w:t xml:space="preserve"> </w:t>
      </w:r>
      <w:proofErr w:type="spellStart"/>
      <w:r w:rsidRPr="00B817A8">
        <w:rPr>
          <w:color w:val="141413"/>
          <w:sz w:val="22"/>
          <w:szCs w:val="22"/>
          <w:lang w:val="ru-RU"/>
        </w:rPr>
        <w:t>ет</w:t>
      </w:r>
      <w:proofErr w:type="spellEnd"/>
      <w:r w:rsidRPr="00B817A8">
        <w:rPr>
          <w:color w:val="141413"/>
          <w:sz w:val="22"/>
          <w:szCs w:val="22"/>
          <w:lang w:val="ru-RU"/>
        </w:rPr>
        <w:t xml:space="preserve">, </w:t>
      </w:r>
      <w:proofErr w:type="spellStart"/>
      <w:r w:rsidRPr="00B817A8">
        <w:rPr>
          <w:color w:val="141413"/>
          <w:sz w:val="22"/>
          <w:szCs w:val="22"/>
          <w:lang w:val="ru-RU"/>
        </w:rPr>
        <w:t>маңдаи</w:t>
      </w:r>
      <w:proofErr w:type="spellEnd"/>
      <w:r w:rsidRPr="00B817A8">
        <w:rPr>
          <w:color w:val="141413"/>
          <w:sz w:val="22"/>
          <w:szCs w:val="22"/>
          <w:lang w:val="ru-RU"/>
        </w:rPr>
        <w:t xml:space="preserve">̆ </w:t>
      </w:r>
      <w:proofErr w:type="spellStart"/>
      <w:r w:rsidRPr="00B817A8">
        <w:rPr>
          <w:color w:val="141413"/>
          <w:sz w:val="22"/>
          <w:szCs w:val="22"/>
          <w:lang w:val="ru-RU"/>
        </w:rPr>
        <w:t>терімен</w:t>
      </w:r>
      <w:proofErr w:type="spellEnd"/>
      <w:r w:rsidRPr="00B817A8">
        <w:rPr>
          <w:color w:val="141413"/>
          <w:sz w:val="22"/>
          <w:szCs w:val="22"/>
          <w:lang w:val="ru-RU"/>
        </w:rPr>
        <w:t xml:space="preserve"> </w:t>
      </w:r>
      <w:proofErr w:type="spellStart"/>
      <w:r w:rsidRPr="00B817A8">
        <w:rPr>
          <w:color w:val="141413"/>
          <w:sz w:val="22"/>
          <w:szCs w:val="22"/>
          <w:lang w:val="ru-RU"/>
        </w:rPr>
        <w:t>жасаған</w:t>
      </w:r>
      <w:proofErr w:type="spellEnd"/>
      <w:r w:rsidRPr="00B817A8">
        <w:rPr>
          <w:color w:val="141413"/>
          <w:sz w:val="22"/>
          <w:szCs w:val="22"/>
          <w:lang w:val="ru-RU"/>
        </w:rPr>
        <w:t xml:space="preserve"> </w:t>
      </w:r>
      <w:proofErr w:type="spellStart"/>
      <w:r w:rsidRPr="00B817A8">
        <w:rPr>
          <w:color w:val="141413"/>
          <w:sz w:val="22"/>
          <w:szCs w:val="22"/>
          <w:lang w:val="ru-RU"/>
        </w:rPr>
        <w:t>еңбегінің</w:t>
      </w:r>
      <w:proofErr w:type="spellEnd"/>
      <w:r w:rsidRPr="00B817A8">
        <w:rPr>
          <w:color w:val="141413"/>
          <w:sz w:val="22"/>
          <w:szCs w:val="22"/>
          <w:lang w:val="ru-RU"/>
        </w:rPr>
        <w:t xml:space="preserve"> </w:t>
      </w:r>
      <w:proofErr w:type="spellStart"/>
      <w:r w:rsidRPr="00B817A8">
        <w:rPr>
          <w:color w:val="141413"/>
          <w:sz w:val="22"/>
          <w:szCs w:val="22"/>
          <w:lang w:val="ru-RU"/>
        </w:rPr>
        <w:t>жемісіне</w:t>
      </w:r>
      <w:proofErr w:type="spellEnd"/>
      <w:r w:rsidRPr="00B817A8">
        <w:rPr>
          <w:color w:val="141413"/>
          <w:sz w:val="22"/>
          <w:szCs w:val="22"/>
          <w:lang w:val="ru-RU"/>
        </w:rPr>
        <w:t xml:space="preserve"> </w:t>
      </w:r>
      <w:proofErr w:type="spellStart"/>
      <w:r w:rsidRPr="00B817A8">
        <w:rPr>
          <w:color w:val="141413"/>
          <w:sz w:val="22"/>
          <w:szCs w:val="22"/>
          <w:lang w:val="ru-RU"/>
        </w:rPr>
        <w:t>табиғи</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бар </w:t>
      </w:r>
      <w:proofErr w:type="spellStart"/>
      <w:r w:rsidRPr="00B817A8">
        <w:rPr>
          <w:color w:val="141413"/>
          <w:sz w:val="22"/>
          <w:szCs w:val="22"/>
          <w:lang w:val="ru-RU"/>
        </w:rPr>
        <w:t>дейтін</w:t>
      </w:r>
      <w:proofErr w:type="spellEnd"/>
      <w:r w:rsidRPr="00B817A8">
        <w:rPr>
          <w:color w:val="141413"/>
          <w:sz w:val="22"/>
          <w:szCs w:val="22"/>
          <w:lang w:val="ru-RU"/>
        </w:rPr>
        <w:t xml:space="preserve"> Локке </w:t>
      </w:r>
      <w:proofErr w:type="spellStart"/>
      <w:r w:rsidRPr="00B817A8">
        <w:rPr>
          <w:color w:val="141413"/>
          <w:sz w:val="22"/>
          <w:szCs w:val="22"/>
          <w:lang w:val="ru-RU"/>
        </w:rPr>
        <w:t>идеясына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автор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еңбегінің</w:t>
      </w:r>
      <w:proofErr w:type="spellEnd"/>
      <w:r w:rsidRPr="00B817A8">
        <w:rPr>
          <w:color w:val="141413"/>
          <w:sz w:val="22"/>
          <w:szCs w:val="22"/>
          <w:lang w:val="ru-RU"/>
        </w:rPr>
        <w:t xml:space="preserve"> </w:t>
      </w:r>
      <w:proofErr w:type="spellStart"/>
      <w:r w:rsidRPr="00B817A8">
        <w:rPr>
          <w:color w:val="141413"/>
          <w:sz w:val="22"/>
          <w:szCs w:val="22"/>
          <w:lang w:val="ru-RU"/>
        </w:rPr>
        <w:t>табиғи</w:t>
      </w:r>
      <w:proofErr w:type="spellEnd"/>
      <w:r w:rsidRPr="00B817A8">
        <w:rPr>
          <w:color w:val="141413"/>
          <w:sz w:val="22"/>
          <w:szCs w:val="22"/>
          <w:lang w:val="ru-RU"/>
        </w:rPr>
        <w:t xml:space="preserve"> </w:t>
      </w:r>
      <w:proofErr w:type="spellStart"/>
      <w:r w:rsidRPr="00B817A8">
        <w:rPr>
          <w:color w:val="141413"/>
          <w:sz w:val="22"/>
          <w:szCs w:val="22"/>
          <w:lang w:val="ru-RU"/>
        </w:rPr>
        <w:t>құқығына</w:t>
      </w:r>
      <w:proofErr w:type="spellEnd"/>
      <w:r w:rsidRPr="00B817A8">
        <w:rPr>
          <w:color w:val="141413"/>
          <w:sz w:val="22"/>
          <w:szCs w:val="22"/>
          <w:lang w:val="ru-RU"/>
        </w:rPr>
        <w:t xml:space="preserve"> </w:t>
      </w:r>
      <w:proofErr w:type="spellStart"/>
      <w:r w:rsidRPr="00B817A8">
        <w:rPr>
          <w:color w:val="141413"/>
          <w:sz w:val="22"/>
          <w:szCs w:val="22"/>
          <w:lang w:val="ru-RU"/>
        </w:rPr>
        <w:t>ие</w:t>
      </w:r>
      <w:proofErr w:type="spellEnd"/>
      <w:r w:rsidRPr="00B817A8">
        <w:rPr>
          <w:color w:val="141413"/>
          <w:sz w:val="22"/>
          <w:szCs w:val="22"/>
          <w:lang w:val="ru-RU"/>
        </w:rPr>
        <w:t>.</w:t>
      </w:r>
    </w:p>
    <w:p w14:paraId="0E10F8AD"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Сыйақы</w:t>
      </w:r>
      <w:proofErr w:type="spellEnd"/>
      <w:r w:rsidRPr="00B817A8">
        <w:rPr>
          <w:color w:val="141413"/>
          <w:sz w:val="22"/>
          <w:szCs w:val="22"/>
          <w:lang w:val="ru-RU"/>
        </w:rPr>
        <w:t xml:space="preserve"> </w:t>
      </w:r>
      <w:proofErr w:type="spellStart"/>
      <w:r w:rsidRPr="00B817A8">
        <w:rPr>
          <w:color w:val="141413"/>
          <w:sz w:val="22"/>
          <w:szCs w:val="22"/>
          <w:lang w:val="ru-RU"/>
        </w:rPr>
        <w:t>аргументіне</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жасауға</w:t>
      </w:r>
      <w:proofErr w:type="spellEnd"/>
      <w:r w:rsidRPr="00B817A8">
        <w:rPr>
          <w:color w:val="141413"/>
          <w:sz w:val="22"/>
          <w:szCs w:val="22"/>
          <w:lang w:val="ru-RU"/>
        </w:rPr>
        <w:t xml:space="preserve"> </w:t>
      </w:r>
      <w:proofErr w:type="spellStart"/>
      <w:r w:rsidRPr="00B817A8">
        <w:rPr>
          <w:color w:val="141413"/>
          <w:sz w:val="22"/>
          <w:szCs w:val="22"/>
          <w:lang w:val="ru-RU"/>
        </w:rPr>
        <w:t>жұмсаған</w:t>
      </w:r>
      <w:proofErr w:type="spellEnd"/>
      <w:r w:rsidRPr="00B817A8">
        <w:rPr>
          <w:color w:val="141413"/>
          <w:sz w:val="22"/>
          <w:szCs w:val="22"/>
          <w:lang w:val="ru-RU"/>
        </w:rPr>
        <w:t xml:space="preserve"> </w:t>
      </w:r>
      <w:proofErr w:type="spellStart"/>
      <w:r w:rsidRPr="00B817A8">
        <w:rPr>
          <w:color w:val="141413"/>
          <w:sz w:val="22"/>
          <w:szCs w:val="22"/>
          <w:lang w:val="ru-RU"/>
        </w:rPr>
        <w:t>күш-жігері</w:t>
      </w:r>
      <w:proofErr w:type="spellEnd"/>
      <w:r w:rsidRPr="00B817A8">
        <w:rPr>
          <w:color w:val="141413"/>
          <w:sz w:val="22"/>
          <w:szCs w:val="22"/>
          <w:lang w:val="ru-RU"/>
        </w:rPr>
        <w:t xml:space="preserve">, оны </w:t>
      </w:r>
      <w:proofErr w:type="spellStart"/>
      <w:r w:rsidRPr="00B817A8">
        <w:rPr>
          <w:color w:val="141413"/>
          <w:sz w:val="22"/>
          <w:szCs w:val="22"/>
          <w:lang w:val="ru-RU"/>
        </w:rPr>
        <w:t>жұртшылыққа</w:t>
      </w:r>
      <w:proofErr w:type="spellEnd"/>
      <w:r w:rsidRPr="00B817A8">
        <w:rPr>
          <w:color w:val="141413"/>
          <w:sz w:val="22"/>
          <w:szCs w:val="22"/>
          <w:lang w:val="ru-RU"/>
        </w:rPr>
        <w:t xml:space="preserve"> </w:t>
      </w:r>
      <w:proofErr w:type="spellStart"/>
      <w:r w:rsidRPr="00B817A8">
        <w:rPr>
          <w:color w:val="141413"/>
          <w:sz w:val="22"/>
          <w:szCs w:val="22"/>
          <w:lang w:val="ru-RU"/>
        </w:rPr>
        <w:t>жеткізуінің</w:t>
      </w:r>
      <w:proofErr w:type="spellEnd"/>
      <w:r w:rsidRPr="00B817A8">
        <w:rPr>
          <w:color w:val="141413"/>
          <w:sz w:val="22"/>
          <w:szCs w:val="22"/>
          <w:lang w:val="ru-RU"/>
        </w:rPr>
        <w:t xml:space="preserve"> </w:t>
      </w:r>
      <w:proofErr w:type="spellStart"/>
      <w:r w:rsidRPr="00B817A8">
        <w:rPr>
          <w:color w:val="141413"/>
          <w:sz w:val="22"/>
          <w:szCs w:val="22"/>
          <w:lang w:val="ru-RU"/>
        </w:rPr>
        <w:t>лайқатты</w:t>
      </w:r>
      <w:proofErr w:type="spellEnd"/>
      <w:r w:rsidRPr="00B817A8">
        <w:rPr>
          <w:color w:val="141413"/>
          <w:sz w:val="22"/>
          <w:szCs w:val="22"/>
          <w:lang w:val="ru-RU"/>
        </w:rPr>
        <w:t xml:space="preserve"> </w:t>
      </w:r>
      <w:proofErr w:type="spellStart"/>
      <w:r w:rsidRPr="00B817A8">
        <w:rPr>
          <w:color w:val="141413"/>
          <w:sz w:val="22"/>
          <w:szCs w:val="22"/>
          <w:lang w:val="ru-RU"/>
        </w:rPr>
        <w:t>өтемі</w:t>
      </w:r>
      <w:proofErr w:type="spellEnd"/>
      <w:r w:rsidRPr="00B817A8">
        <w:rPr>
          <w:color w:val="141413"/>
          <w:sz w:val="22"/>
          <w:szCs w:val="22"/>
          <w:lang w:val="ru-RU"/>
        </w:rPr>
        <w:t xml:space="preserve"> </w:t>
      </w:r>
      <w:proofErr w:type="spellStart"/>
      <w:r w:rsidRPr="00B817A8">
        <w:rPr>
          <w:color w:val="141413"/>
          <w:sz w:val="22"/>
          <w:szCs w:val="22"/>
          <w:lang w:val="ru-RU"/>
        </w:rPr>
        <w:t>болғаны</w:t>
      </w:r>
      <w:proofErr w:type="spellEnd"/>
      <w:r w:rsidRPr="00B817A8">
        <w:rPr>
          <w:color w:val="141413"/>
          <w:sz w:val="22"/>
          <w:szCs w:val="22"/>
          <w:lang w:val="ru-RU"/>
        </w:rPr>
        <w:t xml:space="preserve"> </w:t>
      </w:r>
      <w:proofErr w:type="spellStart"/>
      <w:r w:rsidRPr="00B817A8">
        <w:rPr>
          <w:color w:val="141413"/>
          <w:sz w:val="22"/>
          <w:szCs w:val="22"/>
          <w:lang w:val="ru-RU"/>
        </w:rPr>
        <w:t>дұрыс</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ойлайтындықтан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қорғалады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 </w:t>
      </w:r>
      <w:proofErr w:type="spellStart"/>
      <w:r w:rsidRPr="00B817A8">
        <w:rPr>
          <w:color w:val="141413"/>
          <w:sz w:val="22"/>
          <w:szCs w:val="22"/>
          <w:lang w:val="ru-RU"/>
        </w:rPr>
        <w:t>қоғамның</w:t>
      </w:r>
      <w:proofErr w:type="spellEnd"/>
      <w:r w:rsidRPr="00B817A8">
        <w:rPr>
          <w:color w:val="141413"/>
          <w:sz w:val="22"/>
          <w:szCs w:val="22"/>
          <w:lang w:val="ru-RU"/>
        </w:rPr>
        <w:t xml:space="preserve"> </w:t>
      </w:r>
      <w:proofErr w:type="spellStart"/>
      <w:r w:rsidRPr="00B817A8">
        <w:rPr>
          <w:color w:val="141413"/>
          <w:sz w:val="22"/>
          <w:szCs w:val="22"/>
          <w:lang w:val="ru-RU"/>
        </w:rPr>
        <w:t>күткен</w:t>
      </w:r>
      <w:proofErr w:type="spellEnd"/>
      <w:r w:rsidRPr="00B817A8">
        <w:rPr>
          <w:color w:val="141413"/>
          <w:sz w:val="22"/>
          <w:szCs w:val="22"/>
          <w:lang w:val="ru-RU"/>
        </w:rPr>
        <w:t xml:space="preserve"> </w:t>
      </w:r>
      <w:proofErr w:type="spellStart"/>
      <w:r w:rsidRPr="00B817A8">
        <w:rPr>
          <w:color w:val="141413"/>
          <w:sz w:val="22"/>
          <w:szCs w:val="22"/>
          <w:lang w:val="ru-RU"/>
        </w:rPr>
        <w:t>үдесінен</w:t>
      </w:r>
      <w:proofErr w:type="spellEnd"/>
      <w:r w:rsidRPr="00B817A8">
        <w:rPr>
          <w:color w:val="141413"/>
          <w:sz w:val="22"/>
          <w:szCs w:val="22"/>
          <w:lang w:val="ru-RU"/>
        </w:rPr>
        <w:t xml:space="preserve"> </w:t>
      </w:r>
      <w:proofErr w:type="spellStart"/>
      <w:r w:rsidRPr="00B817A8">
        <w:rPr>
          <w:color w:val="141413"/>
          <w:sz w:val="22"/>
          <w:szCs w:val="22"/>
          <w:lang w:val="ru-RU"/>
        </w:rPr>
        <w:t>шыққаны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өзінің</w:t>
      </w:r>
      <w:proofErr w:type="spellEnd"/>
      <w:r w:rsidRPr="00B817A8">
        <w:rPr>
          <w:color w:val="141413"/>
          <w:sz w:val="22"/>
          <w:szCs w:val="22"/>
          <w:lang w:val="ru-RU"/>
        </w:rPr>
        <w:t xml:space="preserve"> </w:t>
      </w:r>
      <w:proofErr w:type="spellStart"/>
      <w:r w:rsidRPr="00B817A8">
        <w:rPr>
          <w:color w:val="141413"/>
          <w:sz w:val="22"/>
          <w:szCs w:val="22"/>
          <w:lang w:val="ru-RU"/>
        </w:rPr>
        <w:t>солаи</w:t>
      </w:r>
      <w:proofErr w:type="spellEnd"/>
      <w:r w:rsidRPr="00B817A8">
        <w:rPr>
          <w:color w:val="141413"/>
          <w:sz w:val="22"/>
          <w:szCs w:val="22"/>
          <w:lang w:val="ru-RU"/>
        </w:rPr>
        <w:t xml:space="preserve">̆ </w:t>
      </w:r>
      <w:proofErr w:type="spellStart"/>
      <w:r w:rsidRPr="00B817A8">
        <w:rPr>
          <w:color w:val="141413"/>
          <w:sz w:val="22"/>
          <w:szCs w:val="22"/>
          <w:lang w:val="ru-RU"/>
        </w:rPr>
        <w:t>істеуге</w:t>
      </w:r>
      <w:proofErr w:type="spellEnd"/>
      <w:r w:rsidRPr="00B817A8">
        <w:rPr>
          <w:color w:val="141413"/>
          <w:sz w:val="22"/>
          <w:szCs w:val="22"/>
          <w:lang w:val="ru-RU"/>
        </w:rPr>
        <w:t xml:space="preserve"> </w:t>
      </w:r>
      <w:proofErr w:type="spellStart"/>
      <w:r w:rsidRPr="00B817A8">
        <w:rPr>
          <w:color w:val="141413"/>
          <w:sz w:val="22"/>
          <w:szCs w:val="22"/>
          <w:lang w:val="ru-RU"/>
        </w:rPr>
        <w:t>борышты</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сезінгені</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авторға</w:t>
      </w:r>
      <w:proofErr w:type="spellEnd"/>
      <w:r w:rsidRPr="00B817A8">
        <w:rPr>
          <w:color w:val="141413"/>
          <w:sz w:val="22"/>
          <w:szCs w:val="22"/>
          <w:lang w:val="ru-RU"/>
        </w:rPr>
        <w:t xml:space="preserve"> </w:t>
      </w:r>
      <w:proofErr w:type="spellStart"/>
      <w:r w:rsidRPr="00B817A8">
        <w:rPr>
          <w:color w:val="141413"/>
          <w:sz w:val="22"/>
          <w:szCs w:val="22"/>
          <w:lang w:val="ru-RU"/>
        </w:rPr>
        <w:t>көрсетілген</w:t>
      </w:r>
      <w:proofErr w:type="spellEnd"/>
      <w:r w:rsidRPr="00B817A8">
        <w:rPr>
          <w:color w:val="141413"/>
          <w:sz w:val="22"/>
          <w:szCs w:val="22"/>
          <w:lang w:val="ru-RU"/>
        </w:rPr>
        <w:t xml:space="preserve"> </w:t>
      </w:r>
      <w:proofErr w:type="spellStart"/>
      <w:r w:rsidRPr="00B817A8">
        <w:rPr>
          <w:color w:val="141413"/>
          <w:sz w:val="22"/>
          <w:szCs w:val="22"/>
          <w:lang w:val="ru-RU"/>
        </w:rPr>
        <w:t>заңды</w:t>
      </w:r>
      <w:proofErr w:type="spellEnd"/>
      <w:r w:rsidRPr="00B817A8">
        <w:rPr>
          <w:color w:val="141413"/>
          <w:sz w:val="22"/>
          <w:szCs w:val="22"/>
          <w:lang w:val="ru-RU"/>
        </w:rPr>
        <w:t xml:space="preserve"> </w:t>
      </w:r>
      <w:proofErr w:type="spellStart"/>
      <w:r w:rsidRPr="00B817A8">
        <w:rPr>
          <w:color w:val="141413"/>
          <w:sz w:val="22"/>
          <w:szCs w:val="22"/>
          <w:lang w:val="ru-RU"/>
        </w:rPr>
        <w:t>құрмет</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орайда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беру </w:t>
      </w:r>
      <w:proofErr w:type="spellStart"/>
      <w:r w:rsidRPr="00B817A8">
        <w:rPr>
          <w:color w:val="141413"/>
          <w:sz w:val="22"/>
          <w:szCs w:val="22"/>
          <w:lang w:val="ru-RU"/>
        </w:rPr>
        <w:t>қарызды</w:t>
      </w:r>
      <w:proofErr w:type="spellEnd"/>
      <w:r w:rsidRPr="00B817A8">
        <w:rPr>
          <w:color w:val="141413"/>
          <w:sz w:val="22"/>
          <w:szCs w:val="22"/>
          <w:lang w:val="ru-RU"/>
        </w:rPr>
        <w:t xml:space="preserve"> </w:t>
      </w:r>
      <w:proofErr w:type="spellStart"/>
      <w:r w:rsidRPr="00B817A8">
        <w:rPr>
          <w:color w:val="141413"/>
          <w:sz w:val="22"/>
          <w:szCs w:val="22"/>
          <w:lang w:val="ru-RU"/>
        </w:rPr>
        <w:t>қайтаруға</w:t>
      </w:r>
      <w:proofErr w:type="spellEnd"/>
      <w:r w:rsidRPr="00B817A8">
        <w:rPr>
          <w:color w:val="141413"/>
          <w:sz w:val="22"/>
          <w:szCs w:val="22"/>
          <w:lang w:val="ru-RU"/>
        </w:rPr>
        <w:t xml:space="preserve"> </w:t>
      </w:r>
      <w:proofErr w:type="spellStart"/>
      <w:r w:rsidRPr="00B817A8">
        <w:rPr>
          <w:color w:val="141413"/>
          <w:sz w:val="22"/>
          <w:szCs w:val="22"/>
          <w:lang w:val="ru-RU"/>
        </w:rPr>
        <w:t>ұқсайды</w:t>
      </w:r>
      <w:proofErr w:type="spellEnd"/>
      <w:r w:rsidRPr="00B817A8">
        <w:rPr>
          <w:color w:val="141413"/>
          <w:sz w:val="22"/>
          <w:szCs w:val="22"/>
          <w:lang w:val="ru-RU"/>
        </w:rPr>
        <w:t>.</w:t>
      </w:r>
    </w:p>
    <w:p w14:paraId="3C20AC7C"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Сыйақы</w:t>
      </w:r>
      <w:proofErr w:type="spellEnd"/>
      <w:r w:rsidRPr="00B817A8">
        <w:rPr>
          <w:color w:val="141413"/>
          <w:sz w:val="22"/>
          <w:szCs w:val="22"/>
          <w:lang w:val="ru-RU"/>
        </w:rPr>
        <w:t xml:space="preserve"> </w:t>
      </w:r>
      <w:proofErr w:type="spellStart"/>
      <w:r w:rsidRPr="00B817A8">
        <w:rPr>
          <w:color w:val="141413"/>
          <w:sz w:val="22"/>
          <w:szCs w:val="22"/>
          <w:lang w:val="ru-RU"/>
        </w:rPr>
        <w:t>берудің</w:t>
      </w:r>
      <w:proofErr w:type="spellEnd"/>
      <w:r w:rsidRPr="00B817A8">
        <w:rPr>
          <w:color w:val="141413"/>
          <w:sz w:val="22"/>
          <w:szCs w:val="22"/>
          <w:lang w:val="ru-RU"/>
        </w:rPr>
        <w:t xml:space="preserve"> </w:t>
      </w:r>
      <w:proofErr w:type="spellStart"/>
      <w:r w:rsidRPr="00B817A8">
        <w:rPr>
          <w:color w:val="141413"/>
          <w:sz w:val="22"/>
          <w:szCs w:val="22"/>
          <w:lang w:val="ru-RU"/>
        </w:rPr>
        <w:t>әлеуметтік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экономикалық</w:t>
      </w:r>
      <w:proofErr w:type="spellEnd"/>
      <w:r w:rsidRPr="00B817A8">
        <w:rPr>
          <w:color w:val="141413"/>
          <w:sz w:val="22"/>
          <w:szCs w:val="22"/>
          <w:lang w:val="ru-RU"/>
        </w:rPr>
        <w:t xml:space="preserve"> </w:t>
      </w:r>
      <w:proofErr w:type="spellStart"/>
      <w:r w:rsidRPr="00B817A8">
        <w:rPr>
          <w:color w:val="141413"/>
          <w:sz w:val="22"/>
          <w:szCs w:val="22"/>
          <w:lang w:val="ru-RU"/>
        </w:rPr>
        <w:t>құны</w:t>
      </w:r>
      <w:proofErr w:type="spellEnd"/>
      <w:r w:rsidRPr="00B817A8">
        <w:rPr>
          <w:color w:val="141413"/>
          <w:sz w:val="22"/>
          <w:szCs w:val="22"/>
          <w:lang w:val="ru-RU"/>
        </w:rPr>
        <w:t xml:space="preserve"> </w:t>
      </w:r>
      <w:proofErr w:type="spellStart"/>
      <w:r w:rsidRPr="00B817A8">
        <w:rPr>
          <w:color w:val="141413"/>
          <w:sz w:val="22"/>
          <w:szCs w:val="22"/>
          <w:lang w:val="ru-RU"/>
        </w:rPr>
        <w:t>арзанырақ</w:t>
      </w:r>
      <w:proofErr w:type="spellEnd"/>
      <w:r w:rsidRPr="00B817A8">
        <w:rPr>
          <w:color w:val="141413"/>
          <w:sz w:val="22"/>
          <w:szCs w:val="22"/>
          <w:lang w:val="ru-RU"/>
        </w:rPr>
        <w:t xml:space="preserve"> </w:t>
      </w:r>
      <w:proofErr w:type="spellStart"/>
      <w:r w:rsidRPr="00B817A8">
        <w:rPr>
          <w:color w:val="141413"/>
          <w:sz w:val="22"/>
          <w:szCs w:val="22"/>
          <w:lang w:val="ru-RU"/>
        </w:rPr>
        <w:t>түрлері</w:t>
      </w:r>
      <w:proofErr w:type="spellEnd"/>
      <w:r w:rsidRPr="00B817A8">
        <w:rPr>
          <w:color w:val="141413"/>
          <w:sz w:val="22"/>
          <w:szCs w:val="22"/>
          <w:lang w:val="ru-RU"/>
        </w:rPr>
        <w:t xml:space="preserve"> де бар.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сынға</w:t>
      </w:r>
      <w:proofErr w:type="spellEnd"/>
      <w:r w:rsidRPr="00B817A8">
        <w:rPr>
          <w:color w:val="141413"/>
          <w:sz w:val="22"/>
          <w:szCs w:val="22"/>
          <w:lang w:val="ru-RU"/>
        </w:rPr>
        <w:t xml:space="preserve"> </w:t>
      </w:r>
      <w:proofErr w:type="spellStart"/>
      <w:r w:rsidRPr="00B817A8">
        <w:rPr>
          <w:color w:val="141413"/>
          <w:sz w:val="22"/>
          <w:szCs w:val="22"/>
          <w:lang w:val="ru-RU"/>
        </w:rPr>
        <w:t>айтылатын</w:t>
      </w:r>
      <w:proofErr w:type="spellEnd"/>
      <w:r w:rsidRPr="00B817A8">
        <w:rPr>
          <w:color w:val="141413"/>
          <w:sz w:val="22"/>
          <w:szCs w:val="22"/>
          <w:lang w:val="ru-RU"/>
        </w:rPr>
        <w:t xml:space="preserve"> </w:t>
      </w:r>
      <w:proofErr w:type="spellStart"/>
      <w:r w:rsidRPr="00B817A8">
        <w:rPr>
          <w:color w:val="141413"/>
          <w:sz w:val="22"/>
          <w:szCs w:val="22"/>
          <w:lang w:val="ru-RU"/>
        </w:rPr>
        <w:t>әдеттегі</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мынадаи</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сыйақы</w:t>
      </w:r>
      <w:proofErr w:type="spellEnd"/>
      <w:r w:rsidRPr="00B817A8">
        <w:rPr>
          <w:color w:val="141413"/>
          <w:sz w:val="22"/>
          <w:szCs w:val="22"/>
          <w:lang w:val="ru-RU"/>
        </w:rPr>
        <w:t xml:space="preserve"> </w:t>
      </w:r>
      <w:proofErr w:type="spellStart"/>
      <w:r w:rsidRPr="00B817A8">
        <w:rPr>
          <w:color w:val="141413"/>
          <w:sz w:val="22"/>
          <w:szCs w:val="22"/>
          <w:lang w:val="ru-RU"/>
        </w:rPr>
        <w:t>кімге</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қанша</w:t>
      </w:r>
      <w:proofErr w:type="spellEnd"/>
      <w:r w:rsidRPr="00B817A8">
        <w:rPr>
          <w:color w:val="141413"/>
          <w:sz w:val="22"/>
          <w:szCs w:val="22"/>
          <w:lang w:val="ru-RU"/>
        </w:rPr>
        <w:t xml:space="preserve"> </w:t>
      </w:r>
      <w:proofErr w:type="spellStart"/>
      <w:r w:rsidRPr="00B817A8">
        <w:rPr>
          <w:color w:val="141413"/>
          <w:sz w:val="22"/>
          <w:szCs w:val="22"/>
          <w:lang w:val="ru-RU"/>
        </w:rPr>
        <w:t>мөлшерде</w:t>
      </w:r>
      <w:proofErr w:type="spellEnd"/>
      <w:r w:rsidRPr="00B817A8">
        <w:rPr>
          <w:color w:val="141413"/>
          <w:sz w:val="22"/>
          <w:szCs w:val="22"/>
          <w:lang w:val="ru-RU"/>
        </w:rPr>
        <w:t xml:space="preserve"> </w:t>
      </w:r>
      <w:proofErr w:type="spellStart"/>
      <w:r w:rsidRPr="00B817A8">
        <w:rPr>
          <w:color w:val="141413"/>
          <w:sz w:val="22"/>
          <w:szCs w:val="22"/>
          <w:lang w:val="ru-RU"/>
        </w:rPr>
        <w:t>берілуі</w:t>
      </w:r>
      <w:proofErr w:type="spellEnd"/>
      <w:r w:rsidRPr="00B817A8">
        <w:rPr>
          <w:color w:val="141413"/>
          <w:sz w:val="22"/>
          <w:szCs w:val="22"/>
          <w:lang w:val="ru-RU"/>
        </w:rPr>
        <w:t xml:space="preserve"> </w:t>
      </w:r>
      <w:proofErr w:type="spellStart"/>
      <w:r w:rsidRPr="00B817A8">
        <w:rPr>
          <w:color w:val="141413"/>
          <w:sz w:val="22"/>
          <w:szCs w:val="22"/>
          <w:lang w:val="ru-RU"/>
        </w:rPr>
        <w:t>керектігін</w:t>
      </w:r>
      <w:proofErr w:type="spellEnd"/>
      <w:r w:rsidRPr="00B817A8">
        <w:rPr>
          <w:color w:val="141413"/>
          <w:sz w:val="22"/>
          <w:szCs w:val="22"/>
          <w:lang w:val="ru-RU"/>
        </w:rPr>
        <w:t xml:space="preserve"> </w:t>
      </w:r>
      <w:proofErr w:type="spellStart"/>
      <w:r w:rsidRPr="00B817A8">
        <w:rPr>
          <w:color w:val="141413"/>
          <w:sz w:val="22"/>
          <w:szCs w:val="22"/>
          <w:lang w:val="ru-RU"/>
        </w:rPr>
        <w:t>бұқараның</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бетінше</w:t>
      </w:r>
      <w:proofErr w:type="spellEnd"/>
      <w:r w:rsidRPr="00B817A8">
        <w:rPr>
          <w:color w:val="141413"/>
          <w:sz w:val="22"/>
          <w:szCs w:val="22"/>
          <w:lang w:val="ru-RU"/>
        </w:rPr>
        <w:t xml:space="preserve"> </w:t>
      </w:r>
      <w:proofErr w:type="spellStart"/>
      <w:r w:rsidRPr="00B817A8">
        <w:rPr>
          <w:color w:val="141413"/>
          <w:sz w:val="22"/>
          <w:szCs w:val="22"/>
          <w:lang w:val="ru-RU"/>
        </w:rPr>
        <w:t>анықтауына</w:t>
      </w:r>
      <w:proofErr w:type="spellEnd"/>
      <w:r w:rsidRPr="00B817A8">
        <w:rPr>
          <w:color w:val="141413"/>
          <w:sz w:val="22"/>
          <w:szCs w:val="22"/>
          <w:lang w:val="ru-RU"/>
        </w:rPr>
        <w:t xml:space="preserve"> </w:t>
      </w:r>
      <w:proofErr w:type="spellStart"/>
      <w:r w:rsidRPr="00B817A8">
        <w:rPr>
          <w:color w:val="141413"/>
          <w:sz w:val="22"/>
          <w:szCs w:val="22"/>
          <w:lang w:val="ru-RU"/>
        </w:rPr>
        <w:t>мұрсат</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Неғұрлым</w:t>
      </w:r>
      <w:proofErr w:type="spellEnd"/>
      <w:r w:rsidRPr="00B817A8">
        <w:rPr>
          <w:color w:val="141413"/>
          <w:sz w:val="22"/>
          <w:szCs w:val="22"/>
          <w:lang w:val="ru-RU"/>
        </w:rPr>
        <w:t xml:space="preserve"> </w:t>
      </w:r>
      <w:proofErr w:type="spellStart"/>
      <w:r w:rsidRPr="00B817A8">
        <w:rPr>
          <w:color w:val="141413"/>
          <w:sz w:val="22"/>
          <w:szCs w:val="22"/>
          <w:lang w:val="ru-RU"/>
        </w:rPr>
        <w:t>көбірек</w:t>
      </w:r>
      <w:proofErr w:type="spellEnd"/>
      <w:r w:rsidRPr="00B817A8">
        <w:rPr>
          <w:color w:val="141413"/>
          <w:sz w:val="22"/>
          <w:szCs w:val="22"/>
          <w:lang w:val="ru-RU"/>
        </w:rPr>
        <w:t xml:space="preserve"> </w:t>
      </w:r>
      <w:proofErr w:type="spellStart"/>
      <w:r w:rsidRPr="00B817A8">
        <w:rPr>
          <w:color w:val="141413"/>
          <w:sz w:val="22"/>
          <w:szCs w:val="22"/>
          <w:lang w:val="ru-RU"/>
        </w:rPr>
        <w:t>кітап</w:t>
      </w:r>
      <w:proofErr w:type="spellEnd"/>
      <w:r w:rsidRPr="00B817A8">
        <w:rPr>
          <w:color w:val="141413"/>
          <w:sz w:val="22"/>
          <w:szCs w:val="22"/>
          <w:lang w:val="ru-RU"/>
        </w:rPr>
        <w:t xml:space="preserve"> </w:t>
      </w:r>
      <w:proofErr w:type="spellStart"/>
      <w:r w:rsidRPr="00B817A8">
        <w:rPr>
          <w:color w:val="141413"/>
          <w:sz w:val="22"/>
          <w:szCs w:val="22"/>
          <w:lang w:val="ru-RU"/>
        </w:rPr>
        <w:t>даналары</w:t>
      </w:r>
      <w:proofErr w:type="spellEnd"/>
      <w:r w:rsidRPr="00B817A8">
        <w:rPr>
          <w:color w:val="141413"/>
          <w:sz w:val="22"/>
          <w:szCs w:val="22"/>
          <w:lang w:val="ru-RU"/>
        </w:rPr>
        <w:t xml:space="preserve"> </w:t>
      </w:r>
      <w:proofErr w:type="spellStart"/>
      <w:r w:rsidRPr="00B817A8">
        <w:rPr>
          <w:color w:val="141413"/>
          <w:sz w:val="22"/>
          <w:szCs w:val="22"/>
          <w:lang w:val="ru-RU"/>
        </w:rPr>
        <w:t>сатылса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жазбасы</w:t>
      </w:r>
      <w:proofErr w:type="spellEnd"/>
      <w:r w:rsidRPr="00B817A8">
        <w:rPr>
          <w:color w:val="141413"/>
          <w:sz w:val="22"/>
          <w:szCs w:val="22"/>
          <w:lang w:val="ru-RU"/>
        </w:rPr>
        <w:t xml:space="preserve"> </w:t>
      </w:r>
      <w:proofErr w:type="spellStart"/>
      <w:r w:rsidRPr="00B817A8">
        <w:rPr>
          <w:color w:val="141413"/>
          <w:sz w:val="22"/>
          <w:szCs w:val="22"/>
          <w:lang w:val="ru-RU"/>
        </w:rPr>
        <w:t>радиодан</w:t>
      </w:r>
      <w:proofErr w:type="spellEnd"/>
      <w:r w:rsidRPr="00B817A8">
        <w:rPr>
          <w:color w:val="141413"/>
          <w:sz w:val="22"/>
          <w:szCs w:val="22"/>
          <w:lang w:val="ru-RU"/>
        </w:rPr>
        <w:t xml:space="preserve"> </w:t>
      </w:r>
      <w:proofErr w:type="spellStart"/>
      <w:r w:rsidRPr="00B817A8">
        <w:rPr>
          <w:color w:val="141413"/>
          <w:sz w:val="22"/>
          <w:szCs w:val="22"/>
          <w:lang w:val="ru-RU"/>
        </w:rPr>
        <w:t>неғұрлым</w:t>
      </w:r>
      <w:proofErr w:type="spellEnd"/>
      <w:r w:rsidRPr="00B817A8">
        <w:rPr>
          <w:color w:val="141413"/>
          <w:sz w:val="22"/>
          <w:szCs w:val="22"/>
          <w:lang w:val="ru-RU"/>
        </w:rPr>
        <w:t xml:space="preserve"> </w:t>
      </w:r>
      <w:proofErr w:type="spellStart"/>
      <w:r w:rsidRPr="00B817A8">
        <w:rPr>
          <w:color w:val="141413"/>
          <w:sz w:val="22"/>
          <w:szCs w:val="22"/>
          <w:lang w:val="ru-RU"/>
        </w:rPr>
        <w:t>көбірек</w:t>
      </w:r>
      <w:proofErr w:type="spellEnd"/>
      <w:r w:rsidRPr="00B817A8">
        <w:rPr>
          <w:color w:val="141413"/>
          <w:sz w:val="22"/>
          <w:szCs w:val="22"/>
          <w:lang w:val="ru-RU"/>
        </w:rPr>
        <w:t xml:space="preserve"> </w:t>
      </w:r>
      <w:proofErr w:type="spellStart"/>
      <w:r w:rsidRPr="00B817A8">
        <w:rPr>
          <w:color w:val="141413"/>
          <w:sz w:val="22"/>
          <w:szCs w:val="22"/>
          <w:lang w:val="ru-RU"/>
        </w:rPr>
        <w:t>ойналса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иесіне</w:t>
      </w:r>
      <w:proofErr w:type="spellEnd"/>
      <w:r w:rsidRPr="00B817A8">
        <w:rPr>
          <w:color w:val="141413"/>
          <w:sz w:val="22"/>
          <w:szCs w:val="22"/>
          <w:lang w:val="ru-RU"/>
        </w:rPr>
        <w:t xml:space="preserve"> </w:t>
      </w:r>
      <w:proofErr w:type="spellStart"/>
      <w:r w:rsidRPr="00B817A8">
        <w:rPr>
          <w:color w:val="141413"/>
          <w:sz w:val="22"/>
          <w:szCs w:val="22"/>
          <w:lang w:val="ru-RU"/>
        </w:rPr>
        <w:t>соғұрлым</w:t>
      </w:r>
      <w:proofErr w:type="spellEnd"/>
      <w:r w:rsidRPr="00B817A8">
        <w:rPr>
          <w:color w:val="141413"/>
          <w:sz w:val="22"/>
          <w:szCs w:val="22"/>
          <w:lang w:val="ru-RU"/>
        </w:rPr>
        <w:t xml:space="preserve"> мол </w:t>
      </w:r>
      <w:proofErr w:type="spellStart"/>
      <w:r w:rsidRPr="00B817A8">
        <w:rPr>
          <w:color w:val="141413"/>
          <w:sz w:val="22"/>
          <w:szCs w:val="22"/>
          <w:lang w:val="ru-RU"/>
        </w:rPr>
        <w:t>сыйақы</w:t>
      </w:r>
      <w:proofErr w:type="spellEnd"/>
      <w:r w:rsidRPr="00B817A8">
        <w:rPr>
          <w:color w:val="141413"/>
          <w:sz w:val="22"/>
          <w:szCs w:val="22"/>
          <w:lang w:val="ru-RU"/>
        </w:rPr>
        <w:t xml:space="preserve"> </w:t>
      </w:r>
      <w:proofErr w:type="spellStart"/>
      <w:r w:rsidRPr="00B817A8">
        <w:rPr>
          <w:color w:val="141413"/>
          <w:sz w:val="22"/>
          <w:szCs w:val="22"/>
          <w:lang w:val="ru-RU"/>
        </w:rPr>
        <w:t>түседі</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сыйақының</w:t>
      </w:r>
      <w:proofErr w:type="spellEnd"/>
      <w:r w:rsidRPr="00B817A8">
        <w:rPr>
          <w:color w:val="141413"/>
          <w:sz w:val="22"/>
          <w:szCs w:val="22"/>
          <w:lang w:val="ru-RU"/>
        </w:rPr>
        <w:t xml:space="preserve"> </w:t>
      </w:r>
      <w:proofErr w:type="spellStart"/>
      <w:r w:rsidRPr="00B817A8">
        <w:rPr>
          <w:color w:val="141413"/>
          <w:sz w:val="22"/>
          <w:szCs w:val="22"/>
          <w:lang w:val="ru-RU"/>
        </w:rPr>
        <w:t>қоғамның</w:t>
      </w:r>
      <w:proofErr w:type="spellEnd"/>
      <w:r w:rsidRPr="00B817A8">
        <w:rPr>
          <w:color w:val="141413"/>
          <w:sz w:val="22"/>
          <w:szCs w:val="22"/>
          <w:lang w:val="ru-RU"/>
        </w:rPr>
        <w:t xml:space="preserve"> </w:t>
      </w:r>
      <w:proofErr w:type="spellStart"/>
      <w:r w:rsidRPr="00B817A8">
        <w:rPr>
          <w:color w:val="141413"/>
          <w:sz w:val="22"/>
          <w:szCs w:val="22"/>
          <w:lang w:val="ru-RU"/>
        </w:rPr>
        <w:t>жұмысты</w:t>
      </w:r>
      <w:proofErr w:type="spellEnd"/>
      <w:r w:rsidRPr="00B817A8">
        <w:rPr>
          <w:color w:val="141413"/>
          <w:sz w:val="22"/>
          <w:szCs w:val="22"/>
          <w:lang w:val="ru-RU"/>
        </w:rPr>
        <w:t xml:space="preserve"> </w:t>
      </w:r>
      <w:proofErr w:type="spellStart"/>
      <w:r w:rsidRPr="00B817A8">
        <w:rPr>
          <w:color w:val="141413"/>
          <w:sz w:val="22"/>
          <w:szCs w:val="22"/>
          <w:lang w:val="ru-RU"/>
        </w:rPr>
        <w:t>бағалауымен</w:t>
      </w:r>
      <w:proofErr w:type="spellEnd"/>
      <w:r w:rsidRPr="00B817A8">
        <w:rPr>
          <w:color w:val="141413"/>
          <w:sz w:val="22"/>
          <w:szCs w:val="22"/>
          <w:lang w:val="ru-RU"/>
        </w:rPr>
        <w:t xml:space="preserve"> </w:t>
      </w:r>
      <w:proofErr w:type="spellStart"/>
      <w:r w:rsidRPr="00B817A8">
        <w:rPr>
          <w:color w:val="141413"/>
          <w:sz w:val="22"/>
          <w:szCs w:val="22"/>
          <w:lang w:val="ru-RU"/>
        </w:rPr>
        <w:t>пропорционалды</w:t>
      </w:r>
      <w:proofErr w:type="spellEnd"/>
      <w:r w:rsidRPr="00B817A8">
        <w:rPr>
          <w:color w:val="141413"/>
          <w:sz w:val="22"/>
          <w:szCs w:val="22"/>
          <w:lang w:val="ru-RU"/>
        </w:rPr>
        <w:t xml:space="preserve"> </w:t>
      </w:r>
      <w:proofErr w:type="spellStart"/>
      <w:r w:rsidRPr="00B817A8">
        <w:rPr>
          <w:color w:val="141413"/>
          <w:sz w:val="22"/>
          <w:szCs w:val="22"/>
          <w:lang w:val="ru-RU"/>
        </w:rPr>
        <w:t>болуын</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ететін</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жақсы</w:t>
      </w:r>
      <w:proofErr w:type="spellEnd"/>
      <w:r w:rsidRPr="00B817A8">
        <w:rPr>
          <w:color w:val="141413"/>
          <w:sz w:val="22"/>
          <w:szCs w:val="22"/>
          <w:lang w:val="ru-RU"/>
        </w:rPr>
        <w:t xml:space="preserve"> </w:t>
      </w:r>
      <w:proofErr w:type="spellStart"/>
      <w:r w:rsidRPr="00B817A8">
        <w:rPr>
          <w:color w:val="141413"/>
          <w:sz w:val="22"/>
          <w:szCs w:val="22"/>
          <w:lang w:val="ru-RU"/>
        </w:rPr>
        <w:t>жол</w:t>
      </w:r>
      <w:proofErr w:type="spellEnd"/>
      <w:r w:rsidRPr="00B817A8">
        <w:rPr>
          <w:color w:val="141413"/>
          <w:sz w:val="22"/>
          <w:szCs w:val="22"/>
          <w:lang w:val="ru-RU"/>
        </w:rPr>
        <w:t>.</w:t>
      </w:r>
    </w:p>
    <w:p w14:paraId="4C85EE42"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Қазіргі</w:t>
      </w:r>
      <w:proofErr w:type="spellEnd"/>
      <w:r w:rsidRPr="00B817A8">
        <w:rPr>
          <w:color w:val="141413"/>
          <w:sz w:val="22"/>
          <w:szCs w:val="22"/>
          <w:lang w:val="ru-RU"/>
        </w:rPr>
        <w:t xml:space="preserve"> </w:t>
      </w:r>
      <w:proofErr w:type="spellStart"/>
      <w:r w:rsidRPr="00B817A8">
        <w:rPr>
          <w:color w:val="141413"/>
          <w:sz w:val="22"/>
          <w:szCs w:val="22"/>
          <w:lang w:val="ru-RU"/>
        </w:rPr>
        <w:t>таңда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пен коммуникация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байланысқа</w:t>
      </w:r>
      <w:proofErr w:type="spellEnd"/>
      <w:r w:rsidRPr="00B817A8">
        <w:rPr>
          <w:color w:val="141413"/>
          <w:sz w:val="22"/>
          <w:szCs w:val="22"/>
          <w:lang w:val="ru-RU"/>
        </w:rPr>
        <w:t xml:space="preserve"> </w:t>
      </w:r>
      <w:proofErr w:type="spellStart"/>
      <w:r w:rsidRPr="00B817A8">
        <w:rPr>
          <w:color w:val="141413"/>
          <w:sz w:val="22"/>
          <w:szCs w:val="22"/>
          <w:lang w:val="ru-RU"/>
        </w:rPr>
        <w:t>маңыз</w:t>
      </w:r>
      <w:proofErr w:type="spellEnd"/>
      <w:r w:rsidRPr="00B817A8">
        <w:rPr>
          <w:color w:val="141413"/>
          <w:sz w:val="22"/>
          <w:szCs w:val="22"/>
          <w:lang w:val="ru-RU"/>
        </w:rPr>
        <w:t xml:space="preserve"> </w:t>
      </w:r>
      <w:proofErr w:type="spellStart"/>
      <w:r w:rsidRPr="00B817A8">
        <w:rPr>
          <w:color w:val="141413"/>
          <w:sz w:val="22"/>
          <w:szCs w:val="22"/>
          <w:lang w:val="ru-RU"/>
        </w:rPr>
        <w:t>артатын</w:t>
      </w:r>
      <w:proofErr w:type="spellEnd"/>
      <w:r w:rsidRPr="00B817A8">
        <w:rPr>
          <w:color w:val="141413"/>
          <w:sz w:val="22"/>
          <w:szCs w:val="22"/>
          <w:lang w:val="ru-RU"/>
        </w:rPr>
        <w:t xml:space="preserve"> </w:t>
      </w:r>
      <w:proofErr w:type="spellStart"/>
      <w:r w:rsidRPr="00B817A8">
        <w:rPr>
          <w:color w:val="141413"/>
          <w:sz w:val="22"/>
          <w:szCs w:val="22"/>
          <w:lang w:val="ru-RU"/>
        </w:rPr>
        <w:t>ғалымдар</w:t>
      </w:r>
      <w:proofErr w:type="spellEnd"/>
      <w:r w:rsidRPr="00B817A8">
        <w:rPr>
          <w:color w:val="141413"/>
          <w:sz w:val="22"/>
          <w:szCs w:val="22"/>
          <w:lang w:val="ru-RU"/>
        </w:rPr>
        <w:t xml:space="preserve"> </w:t>
      </w:r>
      <w:proofErr w:type="spellStart"/>
      <w:r w:rsidRPr="00B817A8">
        <w:rPr>
          <w:color w:val="141413"/>
          <w:sz w:val="22"/>
          <w:szCs w:val="22"/>
          <w:lang w:val="ru-RU"/>
        </w:rPr>
        <w:t>қатары</w:t>
      </w:r>
      <w:proofErr w:type="spellEnd"/>
      <w:r w:rsidRPr="00B817A8">
        <w:rPr>
          <w:color w:val="141413"/>
          <w:sz w:val="22"/>
          <w:szCs w:val="22"/>
          <w:lang w:val="ru-RU"/>
        </w:rPr>
        <w:t xml:space="preserve"> </w:t>
      </w:r>
      <w:proofErr w:type="spellStart"/>
      <w:r w:rsidRPr="00B817A8">
        <w:rPr>
          <w:color w:val="141413"/>
          <w:sz w:val="22"/>
          <w:szCs w:val="22"/>
          <w:lang w:val="ru-RU"/>
        </w:rPr>
        <w:t>артып</w:t>
      </w:r>
      <w:proofErr w:type="spellEnd"/>
      <w:r w:rsidRPr="00B817A8">
        <w:rPr>
          <w:color w:val="141413"/>
          <w:sz w:val="22"/>
          <w:szCs w:val="22"/>
          <w:lang w:val="ru-RU"/>
        </w:rPr>
        <w:t xml:space="preserve"> </w:t>
      </w:r>
      <w:proofErr w:type="spellStart"/>
      <w:r w:rsidRPr="00B817A8">
        <w:rPr>
          <w:color w:val="141413"/>
          <w:sz w:val="22"/>
          <w:szCs w:val="22"/>
          <w:lang w:val="ru-RU"/>
        </w:rPr>
        <w:t>келеді</w:t>
      </w:r>
      <w:proofErr w:type="spellEnd"/>
      <w:r w:rsidRPr="00B817A8">
        <w:rPr>
          <w:color w:val="141413"/>
          <w:sz w:val="22"/>
          <w:szCs w:val="22"/>
          <w:lang w:val="ru-RU"/>
        </w:rPr>
        <w:t xml:space="preserve">.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не «</w:t>
      </w:r>
      <w:proofErr w:type="spellStart"/>
      <w:r w:rsidRPr="00B817A8">
        <w:rPr>
          <w:color w:val="141413"/>
          <w:sz w:val="22"/>
          <w:szCs w:val="22"/>
          <w:lang w:val="ru-RU"/>
        </w:rPr>
        <w:t>көзқарас</w:t>
      </w:r>
      <w:proofErr w:type="spellEnd"/>
      <w:r w:rsidRPr="00B817A8">
        <w:rPr>
          <w:color w:val="141413"/>
          <w:sz w:val="22"/>
          <w:szCs w:val="22"/>
          <w:lang w:val="ru-RU"/>
        </w:rPr>
        <w:t xml:space="preserve"> </w:t>
      </w:r>
      <w:proofErr w:type="spellStart"/>
      <w:r w:rsidRPr="00B817A8">
        <w:rPr>
          <w:color w:val="141413"/>
          <w:sz w:val="22"/>
          <w:szCs w:val="22"/>
          <w:lang w:val="ru-RU"/>
        </w:rPr>
        <w:t>дербестігін</w:t>
      </w:r>
      <w:proofErr w:type="spellEnd"/>
      <w:r w:rsidRPr="00B817A8">
        <w:rPr>
          <w:color w:val="141413"/>
          <w:sz w:val="22"/>
          <w:szCs w:val="22"/>
          <w:lang w:val="ru-RU"/>
        </w:rPr>
        <w:t xml:space="preserve">» </w:t>
      </w:r>
      <w:proofErr w:type="spellStart"/>
      <w:r w:rsidRPr="00B817A8">
        <w:rPr>
          <w:color w:val="141413"/>
          <w:sz w:val="22"/>
          <w:szCs w:val="22"/>
          <w:lang w:val="ru-RU"/>
        </w:rPr>
        <w:t>сақтауға</w:t>
      </w:r>
      <w:proofErr w:type="spellEnd"/>
      <w:r w:rsidRPr="00B817A8">
        <w:rPr>
          <w:color w:val="141413"/>
          <w:sz w:val="22"/>
          <w:szCs w:val="22"/>
          <w:lang w:val="ru-RU"/>
        </w:rPr>
        <w:t xml:space="preserve"> </w:t>
      </w:r>
      <w:proofErr w:type="spellStart"/>
      <w:r w:rsidRPr="00B817A8">
        <w:rPr>
          <w:color w:val="141413"/>
          <w:sz w:val="22"/>
          <w:szCs w:val="22"/>
          <w:lang w:val="ru-RU"/>
        </w:rPr>
        <w:t>мүмкіндік</w:t>
      </w:r>
      <w:proofErr w:type="spellEnd"/>
      <w:r w:rsidRPr="00B817A8">
        <w:rPr>
          <w:color w:val="141413"/>
          <w:sz w:val="22"/>
          <w:szCs w:val="22"/>
          <w:lang w:val="ru-RU"/>
        </w:rPr>
        <w:t xml:space="preserve"> </w:t>
      </w:r>
      <w:proofErr w:type="spellStart"/>
      <w:r w:rsidRPr="00B817A8">
        <w:rPr>
          <w:color w:val="141413"/>
          <w:sz w:val="22"/>
          <w:szCs w:val="22"/>
          <w:lang w:val="ru-RU"/>
        </w:rPr>
        <w:t>беретін</w:t>
      </w:r>
      <w:proofErr w:type="spellEnd"/>
      <w:r w:rsidRPr="00B817A8">
        <w:rPr>
          <w:color w:val="141413"/>
          <w:sz w:val="22"/>
          <w:szCs w:val="22"/>
          <w:lang w:val="ru-RU"/>
        </w:rPr>
        <w:t xml:space="preserve"> </w:t>
      </w:r>
      <w:proofErr w:type="spellStart"/>
      <w:r w:rsidRPr="00B817A8">
        <w:rPr>
          <w:color w:val="141413"/>
          <w:sz w:val="22"/>
          <w:szCs w:val="22"/>
          <w:lang w:val="ru-RU"/>
        </w:rPr>
        <w:t>құрал</w:t>
      </w:r>
      <w:proofErr w:type="spellEnd"/>
      <w:r w:rsidRPr="00B817A8">
        <w:rPr>
          <w:color w:val="141413"/>
          <w:sz w:val="22"/>
          <w:szCs w:val="22"/>
          <w:lang w:val="ru-RU"/>
        </w:rPr>
        <w:t xml:space="preserve">, не </w:t>
      </w:r>
      <w:proofErr w:type="spellStart"/>
      <w:r w:rsidRPr="00B817A8">
        <w:rPr>
          <w:color w:val="141413"/>
          <w:sz w:val="22"/>
          <w:szCs w:val="22"/>
          <w:lang w:val="ru-RU"/>
        </w:rPr>
        <w:t>осындаи</w:t>
      </w:r>
      <w:proofErr w:type="spellEnd"/>
      <w:r w:rsidRPr="00B817A8">
        <w:rPr>
          <w:color w:val="141413"/>
          <w:sz w:val="22"/>
          <w:szCs w:val="22"/>
          <w:lang w:val="ru-RU"/>
        </w:rPr>
        <w:t xml:space="preserve">̆ </w:t>
      </w:r>
      <w:proofErr w:type="spellStart"/>
      <w:r w:rsidRPr="00B817A8">
        <w:rPr>
          <w:color w:val="141413"/>
          <w:sz w:val="22"/>
          <w:szCs w:val="22"/>
          <w:lang w:val="ru-RU"/>
        </w:rPr>
        <w:t>дербестікті</w:t>
      </w:r>
      <w:proofErr w:type="spellEnd"/>
      <w:r w:rsidRPr="00B817A8">
        <w:rPr>
          <w:color w:val="141413"/>
          <w:sz w:val="22"/>
          <w:szCs w:val="22"/>
          <w:lang w:val="ru-RU"/>
        </w:rPr>
        <w:t xml:space="preserve"> </w:t>
      </w:r>
      <w:proofErr w:type="spellStart"/>
      <w:r w:rsidRPr="00B817A8">
        <w:rPr>
          <w:color w:val="141413"/>
          <w:sz w:val="22"/>
          <w:szCs w:val="22"/>
          <w:lang w:val="ru-RU"/>
        </w:rPr>
        <w:t>негізсіз</w:t>
      </w:r>
      <w:proofErr w:type="spellEnd"/>
      <w:r w:rsidRPr="00B817A8">
        <w:rPr>
          <w:color w:val="141413"/>
          <w:sz w:val="22"/>
          <w:szCs w:val="22"/>
          <w:lang w:val="ru-RU"/>
        </w:rPr>
        <w:t xml:space="preserve"> </w:t>
      </w:r>
      <w:proofErr w:type="spellStart"/>
      <w:r w:rsidRPr="00B817A8">
        <w:rPr>
          <w:color w:val="141413"/>
          <w:sz w:val="22"/>
          <w:szCs w:val="22"/>
          <w:lang w:val="ru-RU"/>
        </w:rPr>
        <w:t>шектеу</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елестетеді</w:t>
      </w:r>
      <w:proofErr w:type="spellEnd"/>
      <w:r w:rsidRPr="00B817A8">
        <w:rPr>
          <w:color w:val="141413"/>
          <w:sz w:val="22"/>
          <w:szCs w:val="22"/>
          <w:lang w:val="ru-RU"/>
        </w:rPr>
        <w:t xml:space="preserve">. </w:t>
      </w:r>
      <w:proofErr w:type="spellStart"/>
      <w:r w:rsidRPr="00B817A8">
        <w:rPr>
          <w:color w:val="141413"/>
          <w:sz w:val="22"/>
          <w:szCs w:val="22"/>
          <w:lang w:val="ru-RU"/>
        </w:rPr>
        <w:t>Түпнегізі</w:t>
      </w:r>
      <w:proofErr w:type="spellEnd"/>
      <w:r w:rsidRPr="00B817A8">
        <w:rPr>
          <w:color w:val="141413"/>
          <w:sz w:val="22"/>
          <w:szCs w:val="22"/>
          <w:lang w:val="ru-RU"/>
        </w:rPr>
        <w:t xml:space="preserve"> </w:t>
      </w:r>
      <w:proofErr w:type="spellStart"/>
      <w:r w:rsidRPr="00B817A8">
        <w:rPr>
          <w:color w:val="141413"/>
          <w:sz w:val="22"/>
          <w:szCs w:val="22"/>
          <w:lang w:val="ru-RU"/>
        </w:rPr>
        <w:t>неміс</w:t>
      </w:r>
      <w:proofErr w:type="spellEnd"/>
      <w:r w:rsidRPr="00B817A8">
        <w:rPr>
          <w:color w:val="141413"/>
          <w:sz w:val="22"/>
          <w:szCs w:val="22"/>
          <w:lang w:val="ru-RU"/>
        </w:rPr>
        <w:t xml:space="preserve"> философы Иммануил </w:t>
      </w:r>
      <w:proofErr w:type="spellStart"/>
      <w:r w:rsidRPr="00B817A8">
        <w:rPr>
          <w:color w:val="141413"/>
          <w:sz w:val="22"/>
          <w:szCs w:val="22"/>
          <w:lang w:val="ru-RU"/>
        </w:rPr>
        <w:t>Кантқа</w:t>
      </w:r>
      <w:proofErr w:type="spellEnd"/>
      <w:r w:rsidRPr="00B817A8">
        <w:rPr>
          <w:color w:val="141413"/>
          <w:sz w:val="22"/>
          <w:szCs w:val="22"/>
          <w:lang w:val="ru-RU"/>
        </w:rPr>
        <w:t xml:space="preserve"> </w:t>
      </w:r>
      <w:proofErr w:type="spellStart"/>
      <w:r w:rsidRPr="00B817A8">
        <w:rPr>
          <w:color w:val="141413"/>
          <w:sz w:val="22"/>
          <w:szCs w:val="22"/>
          <w:lang w:val="ru-RU"/>
        </w:rPr>
        <w:t>барып</w:t>
      </w:r>
      <w:proofErr w:type="spellEnd"/>
      <w:r w:rsidRPr="00B817A8">
        <w:rPr>
          <w:color w:val="141413"/>
          <w:sz w:val="22"/>
          <w:szCs w:val="22"/>
          <w:lang w:val="ru-RU"/>
        </w:rPr>
        <w:t xml:space="preserve"> </w:t>
      </w:r>
      <w:proofErr w:type="spellStart"/>
      <w:r w:rsidRPr="00B817A8">
        <w:rPr>
          <w:color w:val="141413"/>
          <w:sz w:val="22"/>
          <w:szCs w:val="22"/>
          <w:lang w:val="ru-RU"/>
        </w:rPr>
        <w:t>тірелетін</w:t>
      </w:r>
      <w:proofErr w:type="spellEnd"/>
      <w:r w:rsidRPr="00B817A8">
        <w:rPr>
          <w:color w:val="141413"/>
          <w:sz w:val="22"/>
          <w:szCs w:val="22"/>
          <w:lang w:val="ru-RU"/>
        </w:rPr>
        <w:t xml:space="preserve"> </w:t>
      </w:r>
      <w:proofErr w:type="spellStart"/>
      <w:r w:rsidRPr="00B817A8">
        <w:rPr>
          <w:color w:val="141413"/>
          <w:sz w:val="22"/>
          <w:szCs w:val="22"/>
          <w:lang w:val="ru-RU"/>
        </w:rPr>
        <w:t>филофиялық</w:t>
      </w:r>
      <w:proofErr w:type="spellEnd"/>
      <w:r w:rsidRPr="00B817A8">
        <w:rPr>
          <w:color w:val="141413"/>
          <w:sz w:val="22"/>
          <w:szCs w:val="22"/>
          <w:lang w:val="ru-RU"/>
        </w:rPr>
        <w:t xml:space="preserve"> </w:t>
      </w:r>
      <w:proofErr w:type="spellStart"/>
      <w:r w:rsidRPr="00B817A8">
        <w:rPr>
          <w:color w:val="141413"/>
          <w:sz w:val="22"/>
          <w:szCs w:val="22"/>
          <w:lang w:val="ru-RU"/>
        </w:rPr>
        <w:t>пайымға</w:t>
      </w:r>
      <w:proofErr w:type="spellEnd"/>
      <w:r w:rsidRPr="00B817A8">
        <w:rPr>
          <w:color w:val="141413"/>
          <w:sz w:val="22"/>
          <w:szCs w:val="22"/>
          <w:lang w:val="ru-RU"/>
        </w:rPr>
        <w:t xml:space="preserve"> </w:t>
      </w:r>
      <w:proofErr w:type="spellStart"/>
      <w:r w:rsidRPr="00B817A8">
        <w:rPr>
          <w:color w:val="141413"/>
          <w:sz w:val="22"/>
          <w:szCs w:val="22"/>
          <w:lang w:val="ru-RU"/>
        </w:rPr>
        <w:t>салсақ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автор </w:t>
      </w:r>
      <w:proofErr w:type="spellStart"/>
      <w:r w:rsidRPr="00B817A8">
        <w:rPr>
          <w:color w:val="141413"/>
          <w:sz w:val="22"/>
          <w:szCs w:val="22"/>
          <w:lang w:val="ru-RU"/>
        </w:rPr>
        <w:t>өзі</w:t>
      </w:r>
      <w:proofErr w:type="spellEnd"/>
      <w:r w:rsidRPr="00B817A8">
        <w:rPr>
          <w:color w:val="141413"/>
          <w:sz w:val="22"/>
          <w:szCs w:val="22"/>
          <w:lang w:val="ru-RU"/>
        </w:rPr>
        <w:t xml:space="preserve"> </w:t>
      </w:r>
      <w:proofErr w:type="spellStart"/>
      <w:r w:rsidRPr="00B817A8">
        <w:rPr>
          <w:color w:val="141413"/>
          <w:sz w:val="22"/>
          <w:szCs w:val="22"/>
          <w:lang w:val="ru-RU"/>
        </w:rPr>
        <w:t>рұқсат</w:t>
      </w:r>
      <w:proofErr w:type="spellEnd"/>
      <w:r w:rsidRPr="00B817A8">
        <w:rPr>
          <w:color w:val="141413"/>
          <w:sz w:val="22"/>
          <w:szCs w:val="22"/>
          <w:lang w:val="ru-RU"/>
        </w:rPr>
        <w:t xml:space="preserve"> </w:t>
      </w:r>
      <w:proofErr w:type="spellStart"/>
      <w:r w:rsidRPr="00B817A8">
        <w:rPr>
          <w:color w:val="141413"/>
          <w:sz w:val="22"/>
          <w:szCs w:val="22"/>
          <w:lang w:val="ru-RU"/>
        </w:rPr>
        <w:t>еткен</w:t>
      </w:r>
      <w:proofErr w:type="spellEnd"/>
      <w:r w:rsidRPr="00B817A8">
        <w:rPr>
          <w:color w:val="141413"/>
          <w:sz w:val="22"/>
          <w:szCs w:val="22"/>
          <w:lang w:val="ru-RU"/>
        </w:rPr>
        <w:t xml:space="preserve"> </w:t>
      </w:r>
      <w:proofErr w:type="spellStart"/>
      <w:r w:rsidRPr="00B817A8">
        <w:rPr>
          <w:color w:val="141413"/>
          <w:sz w:val="22"/>
          <w:szCs w:val="22"/>
          <w:lang w:val="ru-RU"/>
        </w:rPr>
        <w:t>тұлғаларға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атынан</w:t>
      </w:r>
      <w:proofErr w:type="spellEnd"/>
      <w:r w:rsidRPr="00B817A8">
        <w:rPr>
          <w:color w:val="141413"/>
          <w:sz w:val="22"/>
          <w:szCs w:val="22"/>
          <w:lang w:val="ru-RU"/>
        </w:rPr>
        <w:t xml:space="preserve"> «</w:t>
      </w:r>
      <w:proofErr w:type="spellStart"/>
      <w:r w:rsidRPr="00B817A8">
        <w:rPr>
          <w:color w:val="141413"/>
          <w:sz w:val="22"/>
          <w:szCs w:val="22"/>
          <w:lang w:val="ru-RU"/>
        </w:rPr>
        <w:t>сөйлеуге</w:t>
      </w:r>
      <w:proofErr w:type="spellEnd"/>
      <w:r w:rsidRPr="00B817A8">
        <w:rPr>
          <w:color w:val="141413"/>
          <w:sz w:val="22"/>
          <w:szCs w:val="22"/>
          <w:lang w:val="ru-RU"/>
        </w:rPr>
        <w:t xml:space="preserve">» </w:t>
      </w:r>
      <w:proofErr w:type="spellStart"/>
      <w:r w:rsidRPr="00B817A8">
        <w:rPr>
          <w:color w:val="141413"/>
          <w:sz w:val="22"/>
          <w:szCs w:val="22"/>
          <w:lang w:val="ru-RU"/>
        </w:rPr>
        <w:t>мүмкіндік</w:t>
      </w:r>
      <w:proofErr w:type="spellEnd"/>
      <w:r w:rsidRPr="00B817A8">
        <w:rPr>
          <w:color w:val="141413"/>
          <w:sz w:val="22"/>
          <w:szCs w:val="22"/>
          <w:lang w:val="ru-RU"/>
        </w:rPr>
        <w:t xml:space="preserve"> </w:t>
      </w:r>
      <w:proofErr w:type="spellStart"/>
      <w:r w:rsidRPr="00B817A8">
        <w:rPr>
          <w:color w:val="141413"/>
          <w:sz w:val="22"/>
          <w:szCs w:val="22"/>
          <w:lang w:val="ru-RU"/>
        </w:rPr>
        <w:t>беретін</w:t>
      </w:r>
      <w:proofErr w:type="spellEnd"/>
      <w:r w:rsidRPr="00B817A8">
        <w:rPr>
          <w:color w:val="141413"/>
          <w:sz w:val="22"/>
          <w:szCs w:val="22"/>
          <w:lang w:val="ru-RU"/>
        </w:rPr>
        <w:t xml:space="preserve"> </w:t>
      </w:r>
      <w:proofErr w:type="spellStart"/>
      <w:r w:rsidRPr="00B817A8">
        <w:rPr>
          <w:color w:val="141413"/>
          <w:sz w:val="22"/>
          <w:szCs w:val="22"/>
          <w:lang w:val="ru-RU"/>
        </w:rPr>
        <w:t>заңды</w:t>
      </w:r>
      <w:proofErr w:type="spellEnd"/>
      <w:r w:rsidRPr="00B817A8">
        <w:rPr>
          <w:color w:val="141413"/>
          <w:sz w:val="22"/>
          <w:szCs w:val="22"/>
          <w:lang w:val="ru-RU"/>
        </w:rPr>
        <w:t xml:space="preserve"> механизм </w:t>
      </w:r>
      <w:proofErr w:type="spellStart"/>
      <w:r w:rsidRPr="00B817A8">
        <w:rPr>
          <w:color w:val="141413"/>
          <w:sz w:val="22"/>
          <w:szCs w:val="22"/>
          <w:lang w:val="ru-RU"/>
        </w:rPr>
        <w:t>қызметін</w:t>
      </w:r>
      <w:proofErr w:type="spellEnd"/>
      <w:r w:rsidRPr="00B817A8">
        <w:rPr>
          <w:color w:val="141413"/>
          <w:sz w:val="22"/>
          <w:szCs w:val="22"/>
          <w:lang w:val="ru-RU"/>
        </w:rPr>
        <w:t xml:space="preserve"> </w:t>
      </w:r>
      <w:proofErr w:type="spellStart"/>
      <w:r w:rsidRPr="00B817A8">
        <w:rPr>
          <w:color w:val="141413"/>
          <w:sz w:val="22"/>
          <w:szCs w:val="22"/>
          <w:lang w:val="ru-RU"/>
        </w:rPr>
        <w:t>атқарады</w:t>
      </w:r>
      <w:proofErr w:type="spellEnd"/>
      <w:r w:rsidRPr="00B817A8">
        <w:rPr>
          <w:color w:val="141413"/>
          <w:sz w:val="22"/>
          <w:szCs w:val="22"/>
          <w:lang w:val="ru-RU"/>
        </w:rPr>
        <w:t>.</w:t>
      </w:r>
    </w:p>
    <w:p w14:paraId="49123251"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Ынталандыру</w:t>
      </w:r>
      <w:proofErr w:type="spellEnd"/>
      <w:r w:rsidRPr="00B817A8">
        <w:rPr>
          <w:color w:val="141413"/>
          <w:sz w:val="22"/>
          <w:szCs w:val="22"/>
          <w:lang w:val="ru-RU"/>
        </w:rPr>
        <w:t xml:space="preserve"> </w:t>
      </w:r>
      <w:proofErr w:type="spellStart"/>
      <w:r w:rsidRPr="00B817A8">
        <w:rPr>
          <w:color w:val="141413"/>
          <w:sz w:val="22"/>
          <w:szCs w:val="22"/>
          <w:lang w:val="ru-RU"/>
        </w:rPr>
        <w:t>аргументіне</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кітап</w:t>
      </w:r>
      <w:proofErr w:type="spellEnd"/>
      <w:r w:rsidRPr="00B817A8">
        <w:rPr>
          <w:color w:val="141413"/>
          <w:sz w:val="22"/>
          <w:szCs w:val="22"/>
          <w:lang w:val="ru-RU"/>
        </w:rPr>
        <w:t xml:space="preserve">, музыка, </w:t>
      </w:r>
      <w:proofErr w:type="spellStart"/>
      <w:r w:rsidRPr="00B817A8">
        <w:rPr>
          <w:color w:val="141413"/>
          <w:sz w:val="22"/>
          <w:szCs w:val="22"/>
          <w:lang w:val="ru-RU"/>
        </w:rPr>
        <w:t>бейнелеу</w:t>
      </w:r>
      <w:proofErr w:type="spellEnd"/>
      <w:r w:rsidRPr="00B817A8">
        <w:rPr>
          <w:color w:val="141413"/>
          <w:sz w:val="22"/>
          <w:szCs w:val="22"/>
          <w:lang w:val="ru-RU"/>
        </w:rPr>
        <w:t xml:space="preserve"> </w:t>
      </w:r>
      <w:proofErr w:type="spellStart"/>
      <w:r w:rsidRPr="00B817A8">
        <w:rPr>
          <w:color w:val="141413"/>
          <w:sz w:val="22"/>
          <w:szCs w:val="22"/>
          <w:lang w:val="ru-RU"/>
        </w:rPr>
        <w:t>өнері</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мен </w:t>
      </w:r>
      <w:proofErr w:type="spellStart"/>
      <w:r w:rsidRPr="00B817A8">
        <w:rPr>
          <w:color w:val="141413"/>
          <w:sz w:val="22"/>
          <w:szCs w:val="22"/>
          <w:lang w:val="ru-RU"/>
        </w:rPr>
        <w:t>фильмдер</w:t>
      </w:r>
      <w:proofErr w:type="spellEnd"/>
      <w:r w:rsidRPr="00B817A8">
        <w:rPr>
          <w:color w:val="141413"/>
          <w:sz w:val="22"/>
          <w:szCs w:val="22"/>
          <w:lang w:val="ru-RU"/>
        </w:rPr>
        <w:t xml:space="preserve"> </w:t>
      </w:r>
      <w:proofErr w:type="spellStart"/>
      <w:r w:rsidRPr="00B817A8">
        <w:rPr>
          <w:color w:val="141413"/>
          <w:sz w:val="22"/>
          <w:szCs w:val="22"/>
          <w:lang w:val="ru-RU"/>
        </w:rPr>
        <w:t>сынды</w:t>
      </w:r>
      <w:proofErr w:type="spellEnd"/>
      <w:r w:rsidRPr="00B817A8">
        <w:rPr>
          <w:color w:val="141413"/>
          <w:sz w:val="22"/>
          <w:szCs w:val="22"/>
          <w:lang w:val="ru-RU"/>
        </w:rPr>
        <w:t xml:space="preserve"> </w:t>
      </w:r>
      <w:proofErr w:type="spellStart"/>
      <w:r w:rsidRPr="00B817A8">
        <w:rPr>
          <w:color w:val="141413"/>
          <w:sz w:val="22"/>
          <w:szCs w:val="22"/>
          <w:lang w:val="ru-RU"/>
        </w:rPr>
        <w:t>мәдени</w:t>
      </w:r>
      <w:proofErr w:type="spellEnd"/>
      <w:r w:rsidRPr="00B817A8">
        <w:rPr>
          <w:color w:val="141413"/>
          <w:sz w:val="22"/>
          <w:szCs w:val="22"/>
          <w:lang w:val="ru-RU"/>
        </w:rPr>
        <w:t xml:space="preserve"> </w:t>
      </w:r>
      <w:proofErr w:type="spellStart"/>
      <w:r w:rsidRPr="00B817A8">
        <w:rPr>
          <w:color w:val="141413"/>
          <w:sz w:val="22"/>
          <w:szCs w:val="22"/>
          <w:lang w:val="ru-RU"/>
        </w:rPr>
        <w:t>обьектілерді</w:t>
      </w:r>
      <w:proofErr w:type="spellEnd"/>
      <w:r w:rsidRPr="00B817A8">
        <w:rPr>
          <w:color w:val="141413"/>
          <w:sz w:val="22"/>
          <w:szCs w:val="22"/>
          <w:lang w:val="ru-RU"/>
        </w:rPr>
        <w:t xml:space="preserve"> </w:t>
      </w:r>
      <w:proofErr w:type="spellStart"/>
      <w:r w:rsidRPr="00B817A8">
        <w:rPr>
          <w:color w:val="141413"/>
          <w:sz w:val="22"/>
          <w:szCs w:val="22"/>
          <w:lang w:val="ru-RU"/>
        </w:rPr>
        <w:t>жасау</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оларды</w:t>
      </w:r>
      <w:proofErr w:type="spellEnd"/>
      <w:r w:rsidRPr="00B817A8">
        <w:rPr>
          <w:color w:val="141413"/>
          <w:sz w:val="22"/>
          <w:szCs w:val="22"/>
          <w:lang w:val="ru-RU"/>
        </w:rPr>
        <w:t xml:space="preserve"> </w:t>
      </w:r>
      <w:proofErr w:type="spellStart"/>
      <w:r w:rsidRPr="00B817A8">
        <w:rPr>
          <w:color w:val="141413"/>
          <w:sz w:val="22"/>
          <w:szCs w:val="22"/>
          <w:lang w:val="ru-RU"/>
        </w:rPr>
        <w:t>көпшілікке</w:t>
      </w:r>
      <w:proofErr w:type="spellEnd"/>
      <w:r w:rsidRPr="00B817A8">
        <w:rPr>
          <w:color w:val="141413"/>
          <w:sz w:val="22"/>
          <w:szCs w:val="22"/>
          <w:lang w:val="ru-RU"/>
        </w:rPr>
        <w:t xml:space="preserve"> </w:t>
      </w:r>
      <w:proofErr w:type="spellStart"/>
      <w:r w:rsidRPr="00B817A8">
        <w:rPr>
          <w:color w:val="141413"/>
          <w:sz w:val="22"/>
          <w:szCs w:val="22"/>
          <w:lang w:val="ru-RU"/>
        </w:rPr>
        <w:t>тарату</w:t>
      </w:r>
      <w:proofErr w:type="spellEnd"/>
      <w:r w:rsidRPr="00B817A8">
        <w:rPr>
          <w:color w:val="141413"/>
          <w:sz w:val="22"/>
          <w:szCs w:val="22"/>
          <w:lang w:val="ru-RU"/>
        </w:rPr>
        <w:t xml:space="preserve"> -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аса </w:t>
      </w:r>
      <w:proofErr w:type="spellStart"/>
      <w:r w:rsidRPr="00B817A8">
        <w:rPr>
          <w:color w:val="141413"/>
          <w:sz w:val="22"/>
          <w:szCs w:val="22"/>
          <w:lang w:val="ru-RU"/>
        </w:rPr>
        <w:t>құнды</w:t>
      </w:r>
      <w:proofErr w:type="spellEnd"/>
      <w:r w:rsidRPr="00B817A8">
        <w:rPr>
          <w:color w:val="141413"/>
          <w:sz w:val="22"/>
          <w:szCs w:val="22"/>
          <w:lang w:val="ru-RU"/>
        </w:rPr>
        <w:t xml:space="preserve"> </w:t>
      </w:r>
      <w:proofErr w:type="spellStart"/>
      <w:r w:rsidRPr="00B817A8">
        <w:rPr>
          <w:color w:val="141413"/>
          <w:sz w:val="22"/>
          <w:szCs w:val="22"/>
          <w:lang w:val="ru-RU"/>
        </w:rPr>
        <w:t>қарекет</w:t>
      </w:r>
      <w:proofErr w:type="spellEnd"/>
      <w:r w:rsidRPr="00B817A8">
        <w:rPr>
          <w:color w:val="141413"/>
          <w:sz w:val="22"/>
          <w:szCs w:val="22"/>
          <w:lang w:val="ru-RU"/>
        </w:rPr>
        <w:t xml:space="preserve"> </w:t>
      </w:r>
      <w:proofErr w:type="spellStart"/>
      <w:r w:rsidRPr="00B817A8">
        <w:rPr>
          <w:color w:val="141413"/>
          <w:sz w:val="22"/>
          <w:szCs w:val="22"/>
          <w:lang w:val="ru-RU"/>
        </w:rPr>
        <w:t>саналады</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 xml:space="preserve">̆- </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аргумент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қорғалмаса</w:t>
      </w:r>
      <w:proofErr w:type="spellEnd"/>
      <w:r w:rsidRPr="00B817A8">
        <w:rPr>
          <w:color w:val="141413"/>
          <w:sz w:val="22"/>
          <w:szCs w:val="22"/>
          <w:lang w:val="ru-RU"/>
        </w:rPr>
        <w:t xml:space="preserve">, </w:t>
      </w:r>
      <w:proofErr w:type="spellStart"/>
      <w:r w:rsidRPr="00B817A8">
        <w:rPr>
          <w:color w:val="141413"/>
          <w:sz w:val="22"/>
          <w:szCs w:val="22"/>
          <w:lang w:val="ru-RU"/>
        </w:rPr>
        <w:t>мәдени</w:t>
      </w:r>
      <w:proofErr w:type="spellEnd"/>
      <w:r w:rsidRPr="00B817A8">
        <w:rPr>
          <w:color w:val="141413"/>
          <w:sz w:val="22"/>
          <w:szCs w:val="22"/>
          <w:lang w:val="ru-RU"/>
        </w:rPr>
        <w:t xml:space="preserve"> </w:t>
      </w:r>
      <w:proofErr w:type="spellStart"/>
      <w:r w:rsidRPr="00B817A8">
        <w:rPr>
          <w:color w:val="141413"/>
          <w:sz w:val="22"/>
          <w:szCs w:val="22"/>
          <w:lang w:val="ru-RU"/>
        </w:rPr>
        <w:t>обьектілерді</w:t>
      </w:r>
      <w:proofErr w:type="spellEnd"/>
      <w:r w:rsidRPr="00B817A8">
        <w:rPr>
          <w:color w:val="141413"/>
          <w:sz w:val="22"/>
          <w:szCs w:val="22"/>
          <w:lang w:val="ru-RU"/>
        </w:rPr>
        <w:t xml:space="preserve"> </w:t>
      </w:r>
      <w:proofErr w:type="spellStart"/>
      <w:r w:rsidRPr="00B817A8">
        <w:rPr>
          <w:color w:val="141413"/>
          <w:sz w:val="22"/>
          <w:szCs w:val="22"/>
          <w:lang w:val="ru-RU"/>
        </w:rPr>
        <w:t>жасау</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тарату</w:t>
      </w:r>
      <w:proofErr w:type="spellEnd"/>
      <w:r w:rsidRPr="00B817A8">
        <w:rPr>
          <w:color w:val="141413"/>
          <w:sz w:val="22"/>
          <w:szCs w:val="22"/>
          <w:lang w:val="ru-RU"/>
        </w:rPr>
        <w:t xml:space="preserve"> </w:t>
      </w:r>
      <w:proofErr w:type="spellStart"/>
      <w:r w:rsidRPr="00B817A8">
        <w:rPr>
          <w:color w:val="141413"/>
          <w:sz w:val="22"/>
          <w:szCs w:val="22"/>
          <w:lang w:val="ru-RU"/>
        </w:rPr>
        <w:t>ұтымды</w:t>
      </w:r>
      <w:proofErr w:type="spellEnd"/>
      <w:r w:rsidRPr="00B817A8">
        <w:rPr>
          <w:color w:val="141413"/>
          <w:sz w:val="22"/>
          <w:szCs w:val="22"/>
          <w:lang w:val="ru-RU"/>
        </w:rPr>
        <w:t xml:space="preserve"> </w:t>
      </w:r>
      <w:proofErr w:type="spellStart"/>
      <w:r w:rsidRPr="00B817A8">
        <w:rPr>
          <w:color w:val="141413"/>
          <w:sz w:val="22"/>
          <w:szCs w:val="22"/>
          <w:lang w:val="ru-RU"/>
        </w:rPr>
        <w:t>деңгейде</w:t>
      </w:r>
      <w:proofErr w:type="spellEnd"/>
      <w:r w:rsidRPr="00B817A8">
        <w:rPr>
          <w:color w:val="141413"/>
          <w:sz w:val="22"/>
          <w:szCs w:val="22"/>
          <w:lang w:val="ru-RU"/>
        </w:rPr>
        <w:t xml:space="preserve"> </w:t>
      </w:r>
      <w:proofErr w:type="spellStart"/>
      <w:r w:rsidRPr="00B817A8">
        <w:rPr>
          <w:color w:val="141413"/>
          <w:sz w:val="22"/>
          <w:szCs w:val="22"/>
          <w:lang w:val="ru-RU"/>
        </w:rPr>
        <w:t>жүрмейтінін</w:t>
      </w:r>
      <w:proofErr w:type="spellEnd"/>
      <w:r w:rsidRPr="00B817A8">
        <w:rPr>
          <w:color w:val="141413"/>
          <w:sz w:val="22"/>
          <w:szCs w:val="22"/>
          <w:lang w:val="ru-RU"/>
        </w:rPr>
        <w:t xml:space="preserve"> </w:t>
      </w:r>
      <w:proofErr w:type="spellStart"/>
      <w:r w:rsidRPr="00B817A8">
        <w:rPr>
          <w:color w:val="141413"/>
          <w:sz w:val="22"/>
          <w:szCs w:val="22"/>
          <w:lang w:val="ru-RU"/>
        </w:rPr>
        <w:t>қаперге</w:t>
      </w:r>
      <w:proofErr w:type="spellEnd"/>
      <w:r w:rsidRPr="00B817A8">
        <w:rPr>
          <w:color w:val="141413"/>
          <w:sz w:val="22"/>
          <w:szCs w:val="22"/>
          <w:lang w:val="ru-RU"/>
        </w:rPr>
        <w:t xml:space="preserve"> салады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жұмысты</w:t>
      </w:r>
      <w:proofErr w:type="spellEnd"/>
      <w:r w:rsidRPr="00B817A8">
        <w:rPr>
          <w:color w:val="141413"/>
          <w:sz w:val="22"/>
          <w:szCs w:val="22"/>
          <w:lang w:val="ru-RU"/>
        </w:rPr>
        <w:t xml:space="preserve"> </w:t>
      </w:r>
      <w:proofErr w:type="spellStart"/>
      <w:r w:rsidRPr="00B817A8">
        <w:rPr>
          <w:color w:val="141413"/>
          <w:sz w:val="22"/>
          <w:szCs w:val="22"/>
          <w:lang w:val="ru-RU"/>
        </w:rPr>
        <w:t>атқару</w:t>
      </w:r>
      <w:proofErr w:type="spellEnd"/>
      <w:r w:rsidRPr="00B817A8">
        <w:rPr>
          <w:color w:val="141413"/>
          <w:sz w:val="22"/>
          <w:szCs w:val="22"/>
          <w:lang w:val="ru-RU"/>
        </w:rPr>
        <w:t xml:space="preserve"> </w:t>
      </w:r>
      <w:proofErr w:type="spellStart"/>
      <w:r w:rsidRPr="00B817A8">
        <w:rPr>
          <w:color w:val="141413"/>
          <w:sz w:val="22"/>
          <w:szCs w:val="22"/>
          <w:lang w:val="ru-RU"/>
        </w:rPr>
        <w:t>қымбатқа</w:t>
      </w:r>
      <w:proofErr w:type="spellEnd"/>
      <w:r w:rsidRPr="00B817A8">
        <w:rPr>
          <w:color w:val="141413"/>
          <w:sz w:val="22"/>
          <w:szCs w:val="22"/>
          <w:lang w:val="ru-RU"/>
        </w:rPr>
        <w:t xml:space="preserve"> </w:t>
      </w:r>
      <w:proofErr w:type="spellStart"/>
      <w:r w:rsidRPr="00B817A8">
        <w:rPr>
          <w:color w:val="141413"/>
          <w:sz w:val="22"/>
          <w:szCs w:val="22"/>
          <w:lang w:val="ru-RU"/>
        </w:rPr>
        <w:t>түссе</w:t>
      </w:r>
      <w:proofErr w:type="spellEnd"/>
      <w:r w:rsidRPr="00B817A8">
        <w:rPr>
          <w:color w:val="141413"/>
          <w:sz w:val="22"/>
          <w:szCs w:val="22"/>
          <w:lang w:val="ru-RU"/>
        </w:rPr>
        <w:t xml:space="preserve"> де,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жариялана</w:t>
      </w:r>
      <w:proofErr w:type="spellEnd"/>
      <w:r w:rsidRPr="00B817A8">
        <w:rPr>
          <w:color w:val="141413"/>
          <w:sz w:val="22"/>
          <w:szCs w:val="22"/>
          <w:lang w:val="ru-RU"/>
        </w:rPr>
        <w:t xml:space="preserve"> </w:t>
      </w:r>
      <w:proofErr w:type="spellStart"/>
      <w:r w:rsidRPr="00B817A8">
        <w:rPr>
          <w:color w:val="141413"/>
          <w:sz w:val="22"/>
          <w:szCs w:val="22"/>
          <w:lang w:val="ru-RU"/>
        </w:rPr>
        <w:t>салысымен</w:t>
      </w:r>
      <w:proofErr w:type="spellEnd"/>
      <w:r w:rsidRPr="00B817A8">
        <w:rPr>
          <w:color w:val="141413"/>
          <w:sz w:val="22"/>
          <w:szCs w:val="22"/>
          <w:lang w:val="ru-RU"/>
        </w:rPr>
        <w:t xml:space="preserve"> тез,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оңаи</w:t>
      </w:r>
      <w:proofErr w:type="spellEnd"/>
      <w:r w:rsidRPr="00B817A8">
        <w:rPr>
          <w:color w:val="141413"/>
          <w:sz w:val="22"/>
          <w:szCs w:val="22"/>
          <w:lang w:val="ru-RU"/>
        </w:rPr>
        <w:t xml:space="preserve">̆ </w:t>
      </w:r>
      <w:proofErr w:type="spellStart"/>
      <w:r w:rsidRPr="00B817A8">
        <w:rPr>
          <w:color w:val="141413"/>
          <w:sz w:val="22"/>
          <w:szCs w:val="22"/>
          <w:lang w:val="ru-RU"/>
        </w:rPr>
        <w:t>көшіріледі</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кітапты</w:t>
      </w:r>
      <w:proofErr w:type="spellEnd"/>
      <w:r w:rsidRPr="00B817A8">
        <w:rPr>
          <w:color w:val="141413"/>
          <w:sz w:val="22"/>
          <w:szCs w:val="22"/>
          <w:lang w:val="ru-RU"/>
        </w:rPr>
        <w:t xml:space="preserve"> </w:t>
      </w:r>
      <w:proofErr w:type="spellStart"/>
      <w:r w:rsidRPr="00B817A8">
        <w:rPr>
          <w:color w:val="141413"/>
          <w:sz w:val="22"/>
          <w:szCs w:val="22"/>
          <w:lang w:val="ru-RU"/>
        </w:rPr>
        <w:t>жазуға</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w:t>
      </w:r>
      <w:proofErr w:type="spellStart"/>
      <w:r w:rsidRPr="00B817A8">
        <w:rPr>
          <w:color w:val="141413"/>
          <w:sz w:val="22"/>
          <w:szCs w:val="22"/>
          <w:lang w:val="ru-RU"/>
        </w:rPr>
        <w:t>уақыт</w:t>
      </w:r>
      <w:proofErr w:type="spellEnd"/>
      <w:r w:rsidRPr="00B817A8">
        <w:rPr>
          <w:color w:val="141413"/>
          <w:sz w:val="22"/>
          <w:szCs w:val="22"/>
          <w:lang w:val="ru-RU"/>
        </w:rPr>
        <w:t xml:space="preserve"> пен </w:t>
      </w:r>
      <w:proofErr w:type="spellStart"/>
      <w:r w:rsidRPr="00B817A8">
        <w:rPr>
          <w:color w:val="141413"/>
          <w:sz w:val="22"/>
          <w:szCs w:val="22"/>
          <w:lang w:val="ru-RU"/>
        </w:rPr>
        <w:t>күш</w:t>
      </w:r>
      <w:proofErr w:type="spellEnd"/>
      <w:r w:rsidRPr="00B817A8">
        <w:rPr>
          <w:color w:val="141413"/>
          <w:sz w:val="22"/>
          <w:szCs w:val="22"/>
          <w:lang w:val="ru-RU"/>
        </w:rPr>
        <w:t xml:space="preserve"> </w:t>
      </w:r>
      <w:proofErr w:type="spellStart"/>
      <w:r w:rsidRPr="00B817A8">
        <w:rPr>
          <w:color w:val="141413"/>
          <w:sz w:val="22"/>
          <w:szCs w:val="22"/>
          <w:lang w:val="ru-RU"/>
        </w:rPr>
        <w:t>жұмсайсың</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жарияланғаннан</w:t>
      </w:r>
      <w:proofErr w:type="spellEnd"/>
      <w:r w:rsidRPr="00B817A8">
        <w:rPr>
          <w:color w:val="141413"/>
          <w:sz w:val="22"/>
          <w:szCs w:val="22"/>
          <w:lang w:val="ru-RU"/>
        </w:rPr>
        <w:t xml:space="preserve"> </w:t>
      </w:r>
      <w:proofErr w:type="spellStart"/>
      <w:r w:rsidRPr="00B817A8">
        <w:rPr>
          <w:color w:val="141413"/>
          <w:sz w:val="22"/>
          <w:szCs w:val="22"/>
          <w:lang w:val="ru-RU"/>
        </w:rPr>
        <w:t>соң</w:t>
      </w:r>
      <w:proofErr w:type="spellEnd"/>
      <w:r w:rsidRPr="00B817A8">
        <w:rPr>
          <w:color w:val="141413"/>
          <w:sz w:val="22"/>
          <w:szCs w:val="22"/>
          <w:lang w:val="ru-RU"/>
        </w:rPr>
        <w:t xml:space="preserve"> оны </w:t>
      </w:r>
      <w:proofErr w:type="spellStart"/>
      <w:r w:rsidRPr="00B817A8">
        <w:rPr>
          <w:color w:val="141413"/>
          <w:sz w:val="22"/>
          <w:szCs w:val="22"/>
          <w:lang w:val="ru-RU"/>
        </w:rPr>
        <w:t>оңаи</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арзанға</w:t>
      </w:r>
      <w:proofErr w:type="spellEnd"/>
      <w:r w:rsidRPr="00B817A8">
        <w:rPr>
          <w:color w:val="141413"/>
          <w:sz w:val="22"/>
          <w:szCs w:val="22"/>
          <w:lang w:val="ru-RU"/>
        </w:rPr>
        <w:t xml:space="preserve"> </w:t>
      </w:r>
      <w:proofErr w:type="spellStart"/>
      <w:r w:rsidRPr="00B817A8">
        <w:rPr>
          <w:color w:val="141413"/>
          <w:sz w:val="22"/>
          <w:szCs w:val="22"/>
          <w:lang w:val="ru-RU"/>
        </w:rPr>
        <w:t>репродукциялауға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егер</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қорғалмаса</w:t>
      </w:r>
      <w:proofErr w:type="spellEnd"/>
      <w:r w:rsidRPr="00B817A8">
        <w:rPr>
          <w:color w:val="141413"/>
          <w:sz w:val="22"/>
          <w:szCs w:val="22"/>
          <w:lang w:val="ru-RU"/>
        </w:rPr>
        <w:t xml:space="preserve">, Бентли, </w:t>
      </w:r>
      <w:proofErr w:type="spellStart"/>
      <w:r w:rsidRPr="00B817A8">
        <w:rPr>
          <w:color w:val="141413"/>
          <w:sz w:val="22"/>
          <w:szCs w:val="22"/>
          <w:lang w:val="ru-RU"/>
        </w:rPr>
        <w:t>Шерман</w:t>
      </w:r>
      <w:proofErr w:type="spellEnd"/>
      <w:r w:rsidRPr="00B817A8">
        <w:rPr>
          <w:color w:val="141413"/>
          <w:sz w:val="22"/>
          <w:szCs w:val="22"/>
          <w:lang w:val="ru-RU"/>
        </w:rPr>
        <w:t xml:space="preserve">, </w:t>
      </w:r>
      <w:proofErr w:type="spellStart"/>
      <w:r w:rsidRPr="00B817A8">
        <w:rPr>
          <w:color w:val="141413"/>
          <w:sz w:val="22"/>
          <w:szCs w:val="22"/>
          <w:lang w:val="ru-RU"/>
        </w:rPr>
        <w:t>Гангжи</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Джонсонның</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кітабын</w:t>
      </w:r>
      <w:proofErr w:type="spellEnd"/>
      <w:r w:rsidRPr="00B817A8">
        <w:rPr>
          <w:color w:val="141413"/>
          <w:sz w:val="22"/>
          <w:szCs w:val="22"/>
          <w:lang w:val="ru-RU"/>
        </w:rPr>
        <w:t xml:space="preserve"> </w:t>
      </w:r>
      <w:proofErr w:type="spellStart"/>
      <w:r w:rsidRPr="00B817A8">
        <w:rPr>
          <w:color w:val="141413"/>
          <w:sz w:val="22"/>
          <w:szCs w:val="22"/>
          <w:lang w:val="ru-RU"/>
        </w:rPr>
        <w:t>бәсекелес</w:t>
      </w:r>
      <w:proofErr w:type="spellEnd"/>
      <w:r w:rsidRPr="00B817A8">
        <w:rPr>
          <w:color w:val="141413"/>
          <w:sz w:val="22"/>
          <w:szCs w:val="22"/>
          <w:lang w:val="ru-RU"/>
        </w:rPr>
        <w:t xml:space="preserve"> </w:t>
      </w:r>
      <w:proofErr w:type="spellStart"/>
      <w:r w:rsidRPr="00B817A8">
        <w:rPr>
          <w:color w:val="141413"/>
          <w:sz w:val="22"/>
          <w:szCs w:val="22"/>
          <w:lang w:val="ru-RU"/>
        </w:rPr>
        <w:t>біреу</w:t>
      </w:r>
      <w:proofErr w:type="spellEnd"/>
      <w:r w:rsidRPr="00B817A8">
        <w:rPr>
          <w:color w:val="141413"/>
          <w:sz w:val="22"/>
          <w:szCs w:val="22"/>
          <w:lang w:val="ru-RU"/>
        </w:rPr>
        <w:t xml:space="preserve"> </w:t>
      </w:r>
      <w:proofErr w:type="spellStart"/>
      <w:r w:rsidRPr="00B817A8">
        <w:rPr>
          <w:color w:val="141413"/>
          <w:sz w:val="22"/>
          <w:szCs w:val="22"/>
          <w:lang w:val="ru-RU"/>
        </w:rPr>
        <w:t>өнімнің</w:t>
      </w:r>
      <w:proofErr w:type="spellEnd"/>
      <w:r w:rsidRPr="00B817A8">
        <w:rPr>
          <w:color w:val="141413"/>
          <w:sz w:val="22"/>
          <w:szCs w:val="22"/>
          <w:lang w:val="ru-RU"/>
        </w:rPr>
        <w:t xml:space="preserve"> </w:t>
      </w:r>
      <w:proofErr w:type="spellStart"/>
      <w:r w:rsidRPr="00B817A8">
        <w:rPr>
          <w:color w:val="141413"/>
          <w:sz w:val="22"/>
          <w:szCs w:val="22"/>
          <w:lang w:val="ru-RU"/>
        </w:rPr>
        <w:t>бастапқы</w:t>
      </w:r>
      <w:proofErr w:type="spellEnd"/>
      <w:r w:rsidRPr="00B817A8">
        <w:rPr>
          <w:color w:val="141413"/>
          <w:sz w:val="22"/>
          <w:szCs w:val="22"/>
          <w:lang w:val="ru-RU"/>
        </w:rPr>
        <w:t xml:space="preserve"> </w:t>
      </w:r>
      <w:proofErr w:type="spellStart"/>
      <w:r w:rsidRPr="00B817A8">
        <w:rPr>
          <w:color w:val="141413"/>
          <w:sz w:val="22"/>
          <w:szCs w:val="22"/>
          <w:lang w:val="ru-RU"/>
        </w:rPr>
        <w:t>құнын</w:t>
      </w:r>
      <w:proofErr w:type="spellEnd"/>
      <w:r w:rsidRPr="00B817A8">
        <w:rPr>
          <w:color w:val="141413"/>
          <w:sz w:val="22"/>
          <w:szCs w:val="22"/>
          <w:lang w:val="ru-RU"/>
        </w:rPr>
        <w:t xml:space="preserve"> </w:t>
      </w:r>
      <w:proofErr w:type="spellStart"/>
      <w:r w:rsidRPr="00B817A8">
        <w:rPr>
          <w:color w:val="141413"/>
          <w:sz w:val="22"/>
          <w:szCs w:val="22"/>
          <w:lang w:val="ru-RU"/>
        </w:rPr>
        <w:t>төлемеи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қайта</w:t>
      </w:r>
      <w:proofErr w:type="spellEnd"/>
      <w:r w:rsidRPr="00B817A8">
        <w:rPr>
          <w:color w:val="141413"/>
          <w:sz w:val="22"/>
          <w:szCs w:val="22"/>
          <w:lang w:val="ru-RU"/>
        </w:rPr>
        <w:t xml:space="preserve"> </w:t>
      </w:r>
      <w:proofErr w:type="spellStart"/>
      <w:r w:rsidRPr="00B817A8">
        <w:rPr>
          <w:color w:val="141413"/>
          <w:sz w:val="22"/>
          <w:szCs w:val="22"/>
          <w:lang w:val="ru-RU"/>
        </w:rPr>
        <w:t>басып</w:t>
      </w:r>
      <w:proofErr w:type="spellEnd"/>
      <w:r w:rsidRPr="00B817A8">
        <w:rPr>
          <w:color w:val="141413"/>
          <w:sz w:val="22"/>
          <w:szCs w:val="22"/>
          <w:lang w:val="ru-RU"/>
        </w:rPr>
        <w:t xml:space="preserve"> </w:t>
      </w:r>
      <w:proofErr w:type="spellStart"/>
      <w:r w:rsidRPr="00B817A8">
        <w:rPr>
          <w:color w:val="141413"/>
          <w:sz w:val="22"/>
          <w:szCs w:val="22"/>
          <w:lang w:val="ru-RU"/>
        </w:rPr>
        <w:t>шыға</w:t>
      </w:r>
      <w:proofErr w:type="spellEnd"/>
      <w:r w:rsidRPr="00B817A8">
        <w:rPr>
          <w:color w:val="141413"/>
          <w:sz w:val="22"/>
          <w:szCs w:val="22"/>
          <w:lang w:val="ru-RU"/>
        </w:rPr>
        <w:t xml:space="preserve"> </w:t>
      </w:r>
      <w:proofErr w:type="spellStart"/>
      <w:r w:rsidRPr="00B817A8">
        <w:rPr>
          <w:color w:val="141413"/>
          <w:sz w:val="22"/>
          <w:szCs w:val="22"/>
          <w:lang w:val="ru-RU"/>
        </w:rPr>
        <w:t>алады</w:t>
      </w:r>
      <w:proofErr w:type="spellEnd"/>
      <w:r w:rsidRPr="00B817A8">
        <w:rPr>
          <w:color w:val="141413"/>
          <w:sz w:val="22"/>
          <w:szCs w:val="22"/>
          <w:lang w:val="ru-RU"/>
        </w:rPr>
        <w:t>.</w:t>
      </w:r>
    </w:p>
    <w:p w14:paraId="5A212D2F"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жақтайтын</w:t>
      </w:r>
      <w:proofErr w:type="spellEnd"/>
      <w:r w:rsidRPr="00B817A8">
        <w:rPr>
          <w:color w:val="141413"/>
          <w:sz w:val="22"/>
          <w:szCs w:val="22"/>
          <w:lang w:val="ru-RU"/>
        </w:rPr>
        <w:t xml:space="preserve"> </w:t>
      </w:r>
      <w:proofErr w:type="spellStart"/>
      <w:r w:rsidRPr="00B817A8">
        <w:rPr>
          <w:color w:val="141413"/>
          <w:sz w:val="22"/>
          <w:szCs w:val="22"/>
          <w:lang w:val="ru-RU"/>
        </w:rPr>
        <w:t>утилитарлық</w:t>
      </w:r>
      <w:proofErr w:type="spellEnd"/>
      <w:r w:rsidRPr="00B817A8">
        <w:rPr>
          <w:color w:val="141413"/>
          <w:sz w:val="22"/>
          <w:szCs w:val="22"/>
          <w:lang w:val="ru-RU"/>
        </w:rPr>
        <w:t xml:space="preserve"> </w:t>
      </w:r>
      <w:proofErr w:type="spellStart"/>
      <w:r w:rsidRPr="00B817A8">
        <w:rPr>
          <w:color w:val="141413"/>
          <w:sz w:val="22"/>
          <w:szCs w:val="22"/>
          <w:lang w:val="ru-RU"/>
        </w:rPr>
        <w:t>аргументке</w:t>
      </w:r>
      <w:proofErr w:type="spellEnd"/>
      <w:r w:rsidRPr="00B817A8">
        <w:rPr>
          <w:color w:val="141413"/>
          <w:sz w:val="22"/>
          <w:szCs w:val="22"/>
          <w:lang w:val="ru-RU"/>
        </w:rPr>
        <w:t xml:space="preserve"> </w:t>
      </w:r>
      <w:proofErr w:type="spellStart"/>
      <w:r w:rsidRPr="00B817A8">
        <w:rPr>
          <w:color w:val="141413"/>
          <w:sz w:val="22"/>
          <w:szCs w:val="22"/>
          <w:lang w:val="ru-RU"/>
        </w:rPr>
        <w:t>қарсы</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үш</w:t>
      </w:r>
      <w:proofErr w:type="spellEnd"/>
      <w:r w:rsidRPr="00B817A8">
        <w:rPr>
          <w:color w:val="141413"/>
          <w:sz w:val="22"/>
          <w:szCs w:val="22"/>
          <w:lang w:val="ru-RU"/>
        </w:rPr>
        <w:t xml:space="preserve"> </w:t>
      </w:r>
      <w:proofErr w:type="spellStart"/>
      <w:r w:rsidRPr="00B817A8">
        <w:rPr>
          <w:color w:val="141413"/>
          <w:sz w:val="22"/>
          <w:szCs w:val="22"/>
          <w:lang w:val="ru-RU"/>
        </w:rPr>
        <w:t>сыни</w:t>
      </w:r>
      <w:proofErr w:type="spellEnd"/>
      <w:r w:rsidRPr="00B817A8">
        <w:rPr>
          <w:color w:val="141413"/>
          <w:sz w:val="22"/>
          <w:szCs w:val="22"/>
          <w:lang w:val="ru-RU"/>
        </w:rPr>
        <w:t xml:space="preserve"> </w:t>
      </w:r>
      <w:proofErr w:type="spellStart"/>
      <w:r w:rsidRPr="00B817A8">
        <w:rPr>
          <w:color w:val="141413"/>
          <w:sz w:val="22"/>
          <w:szCs w:val="22"/>
          <w:lang w:val="ru-RU"/>
        </w:rPr>
        <w:t>пікір</w:t>
      </w:r>
      <w:proofErr w:type="spellEnd"/>
      <w:r w:rsidRPr="00B817A8">
        <w:rPr>
          <w:color w:val="141413"/>
          <w:sz w:val="22"/>
          <w:szCs w:val="22"/>
          <w:lang w:val="ru-RU"/>
        </w:rPr>
        <w:t xml:space="preserve"> </w:t>
      </w:r>
      <w:proofErr w:type="spellStart"/>
      <w:r w:rsidRPr="00B817A8">
        <w:rPr>
          <w:color w:val="141413"/>
          <w:sz w:val="22"/>
          <w:szCs w:val="22"/>
          <w:lang w:val="ru-RU"/>
        </w:rPr>
        <w:t>айтылады</w:t>
      </w:r>
      <w:proofErr w:type="spellEnd"/>
      <w:r w:rsidRPr="00B817A8">
        <w:rPr>
          <w:color w:val="141413"/>
          <w:sz w:val="22"/>
          <w:szCs w:val="22"/>
          <w:lang w:val="ru-RU"/>
        </w:rPr>
        <w:t xml:space="preserve">. </w:t>
      </w:r>
      <w:proofErr w:type="spellStart"/>
      <w:r w:rsidRPr="00B817A8">
        <w:rPr>
          <w:color w:val="141413"/>
          <w:sz w:val="22"/>
          <w:szCs w:val="22"/>
          <w:lang w:val="ru-RU"/>
        </w:rPr>
        <w:t>Кейбіреуі</w:t>
      </w:r>
      <w:proofErr w:type="spellEnd"/>
      <w:r w:rsidRPr="00B817A8">
        <w:rPr>
          <w:color w:val="141413"/>
          <w:sz w:val="22"/>
          <w:szCs w:val="22"/>
          <w:lang w:val="ru-RU"/>
        </w:rPr>
        <w:t xml:space="preserve"> «</w:t>
      </w:r>
      <w:proofErr w:type="spellStart"/>
      <w:r w:rsidRPr="00B817A8">
        <w:rPr>
          <w:color w:val="141413"/>
          <w:sz w:val="22"/>
          <w:szCs w:val="22"/>
          <w:lang w:val="ru-RU"/>
        </w:rPr>
        <w:t>Өнімді</w:t>
      </w:r>
      <w:proofErr w:type="spellEnd"/>
      <w:r w:rsidRPr="00B817A8">
        <w:rPr>
          <w:color w:val="141413"/>
          <w:sz w:val="22"/>
          <w:szCs w:val="22"/>
          <w:lang w:val="ru-RU"/>
        </w:rPr>
        <w:t xml:space="preserve"> </w:t>
      </w:r>
      <w:proofErr w:type="spellStart"/>
      <w:r w:rsidRPr="00B817A8">
        <w:rPr>
          <w:color w:val="141413"/>
          <w:sz w:val="22"/>
          <w:szCs w:val="22"/>
          <w:lang w:val="ru-RU"/>
        </w:rPr>
        <w:t>ұлғайту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ынталандыру</w:t>
      </w:r>
      <w:proofErr w:type="spellEnd"/>
      <w:r w:rsidRPr="00B817A8">
        <w:rPr>
          <w:color w:val="141413"/>
          <w:sz w:val="22"/>
          <w:szCs w:val="22"/>
          <w:lang w:val="ru-RU"/>
        </w:rPr>
        <w:t xml:space="preserve"> </w:t>
      </w:r>
      <w:proofErr w:type="spellStart"/>
      <w:r w:rsidRPr="00B817A8">
        <w:rPr>
          <w:color w:val="141413"/>
          <w:sz w:val="22"/>
          <w:szCs w:val="22"/>
          <w:lang w:val="ru-RU"/>
        </w:rPr>
        <w:t>шарасы</w:t>
      </w:r>
      <w:proofErr w:type="spellEnd"/>
      <w:r w:rsidRPr="00B817A8">
        <w:rPr>
          <w:color w:val="141413"/>
          <w:sz w:val="22"/>
          <w:szCs w:val="22"/>
          <w:lang w:val="ru-RU"/>
        </w:rPr>
        <w:t xml:space="preserve"> </w:t>
      </w:r>
      <w:proofErr w:type="spellStart"/>
      <w:r w:rsidRPr="00B817A8">
        <w:rPr>
          <w:color w:val="141413"/>
          <w:sz w:val="22"/>
          <w:szCs w:val="22"/>
          <w:lang w:val="ru-RU"/>
        </w:rPr>
        <w:t>қаншалықты</w:t>
      </w:r>
      <w:proofErr w:type="spellEnd"/>
      <w:r w:rsidRPr="00B817A8">
        <w:rPr>
          <w:color w:val="141413"/>
          <w:sz w:val="22"/>
          <w:szCs w:val="22"/>
          <w:lang w:val="ru-RU"/>
        </w:rPr>
        <w:t xml:space="preserve"> </w:t>
      </w:r>
      <w:proofErr w:type="spellStart"/>
      <w:r w:rsidRPr="00B817A8">
        <w:rPr>
          <w:color w:val="141413"/>
          <w:sz w:val="22"/>
          <w:szCs w:val="22"/>
          <w:lang w:val="ru-RU"/>
        </w:rPr>
        <w:t>қажет</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қояды</w:t>
      </w:r>
      <w:proofErr w:type="spellEnd"/>
      <w:r w:rsidRPr="00B817A8">
        <w:rPr>
          <w:color w:val="141413"/>
          <w:sz w:val="22"/>
          <w:szCs w:val="22"/>
          <w:lang w:val="ru-RU"/>
        </w:rPr>
        <w:t xml:space="preserve">. </w:t>
      </w:r>
      <w:proofErr w:type="spellStart"/>
      <w:r w:rsidRPr="00B817A8">
        <w:rPr>
          <w:color w:val="141413"/>
          <w:sz w:val="22"/>
          <w:szCs w:val="22"/>
          <w:lang w:val="ru-RU"/>
        </w:rPr>
        <w:t>Әлемде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құқықсыз-ақ</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дүниеге</w:t>
      </w:r>
      <w:proofErr w:type="spellEnd"/>
      <w:r w:rsidRPr="00B817A8">
        <w:rPr>
          <w:color w:val="141413"/>
          <w:sz w:val="22"/>
          <w:szCs w:val="22"/>
          <w:lang w:val="ru-RU"/>
        </w:rPr>
        <w:t xml:space="preserve"> </w:t>
      </w:r>
      <w:proofErr w:type="spellStart"/>
      <w:r w:rsidRPr="00B817A8">
        <w:rPr>
          <w:color w:val="141413"/>
          <w:sz w:val="22"/>
          <w:szCs w:val="22"/>
          <w:lang w:val="ru-RU"/>
        </w:rPr>
        <w:t>келіп</w:t>
      </w:r>
      <w:proofErr w:type="spellEnd"/>
      <w:r w:rsidRPr="00B817A8">
        <w:rPr>
          <w:color w:val="141413"/>
          <w:sz w:val="22"/>
          <w:szCs w:val="22"/>
          <w:lang w:val="ru-RU"/>
        </w:rPr>
        <w:t xml:space="preserve">, </w:t>
      </w:r>
      <w:proofErr w:type="spellStart"/>
      <w:r w:rsidRPr="00B817A8">
        <w:rPr>
          <w:color w:val="141413"/>
          <w:sz w:val="22"/>
          <w:szCs w:val="22"/>
          <w:lang w:val="ru-RU"/>
        </w:rPr>
        <w:t>таратылған</w:t>
      </w:r>
      <w:proofErr w:type="spellEnd"/>
      <w:r w:rsidRPr="00B817A8">
        <w:rPr>
          <w:color w:val="141413"/>
          <w:sz w:val="22"/>
          <w:szCs w:val="22"/>
          <w:lang w:val="ru-RU"/>
        </w:rPr>
        <w:t xml:space="preserve">. Ал </w:t>
      </w:r>
      <w:proofErr w:type="spellStart"/>
      <w:r w:rsidRPr="00B817A8">
        <w:rPr>
          <w:color w:val="141413"/>
          <w:sz w:val="22"/>
          <w:szCs w:val="22"/>
          <w:lang w:val="ru-RU"/>
        </w:rPr>
        <w:t>басқалары</w:t>
      </w:r>
      <w:proofErr w:type="spellEnd"/>
      <w:r w:rsidRPr="00B817A8">
        <w:rPr>
          <w:color w:val="141413"/>
          <w:sz w:val="22"/>
          <w:szCs w:val="22"/>
          <w:lang w:val="ru-RU"/>
        </w:rPr>
        <w:t xml:space="preserve"> «</w:t>
      </w:r>
      <w:proofErr w:type="spellStart"/>
      <w:r w:rsidRPr="00B817A8">
        <w:rPr>
          <w:color w:val="141413"/>
          <w:sz w:val="22"/>
          <w:szCs w:val="22"/>
          <w:lang w:val="ru-RU"/>
        </w:rPr>
        <w:t>нарықтағы</w:t>
      </w:r>
      <w:proofErr w:type="spellEnd"/>
      <w:r w:rsidRPr="00B817A8">
        <w:rPr>
          <w:color w:val="141413"/>
          <w:sz w:val="22"/>
          <w:szCs w:val="22"/>
          <w:lang w:val="ru-RU"/>
        </w:rPr>
        <w:t xml:space="preserve"> </w:t>
      </w:r>
      <w:proofErr w:type="spellStart"/>
      <w:r w:rsidRPr="00B817A8">
        <w:rPr>
          <w:color w:val="141413"/>
          <w:sz w:val="22"/>
          <w:szCs w:val="22"/>
          <w:lang w:val="ru-RU"/>
        </w:rPr>
        <w:t>олқылықтың</w:t>
      </w:r>
      <w:proofErr w:type="spellEnd"/>
      <w:r w:rsidRPr="00B817A8">
        <w:rPr>
          <w:color w:val="141413"/>
          <w:sz w:val="22"/>
          <w:szCs w:val="22"/>
          <w:lang w:val="ru-RU"/>
        </w:rPr>
        <w:t xml:space="preserve">» </w:t>
      </w:r>
      <w:proofErr w:type="spellStart"/>
      <w:r w:rsidRPr="00B817A8">
        <w:rPr>
          <w:color w:val="141413"/>
          <w:sz w:val="22"/>
          <w:szCs w:val="22"/>
          <w:lang w:val="ru-RU"/>
        </w:rPr>
        <w:t>орнын</w:t>
      </w:r>
      <w:proofErr w:type="spellEnd"/>
      <w:r w:rsidRPr="00B817A8">
        <w:rPr>
          <w:color w:val="141413"/>
          <w:sz w:val="22"/>
          <w:szCs w:val="22"/>
          <w:lang w:val="ru-RU"/>
        </w:rPr>
        <w:t xml:space="preserve"> </w:t>
      </w:r>
      <w:proofErr w:type="spellStart"/>
      <w:r w:rsidRPr="00B817A8">
        <w:rPr>
          <w:color w:val="141413"/>
          <w:sz w:val="22"/>
          <w:szCs w:val="22"/>
          <w:lang w:val="ru-RU"/>
        </w:rPr>
        <w:t>толтыру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жасанды</w:t>
      </w:r>
      <w:proofErr w:type="spellEnd"/>
      <w:r w:rsidRPr="00B817A8">
        <w:rPr>
          <w:color w:val="141413"/>
          <w:sz w:val="22"/>
          <w:szCs w:val="22"/>
          <w:lang w:val="ru-RU"/>
        </w:rPr>
        <w:t xml:space="preserve"> </w:t>
      </w:r>
      <w:proofErr w:type="spellStart"/>
      <w:r w:rsidRPr="00B817A8">
        <w:rPr>
          <w:color w:val="141413"/>
          <w:sz w:val="22"/>
          <w:szCs w:val="22"/>
          <w:lang w:val="ru-RU"/>
        </w:rPr>
        <w:t>ынталандырудың</w:t>
      </w:r>
      <w:proofErr w:type="spellEnd"/>
      <w:r w:rsidRPr="00B817A8">
        <w:rPr>
          <w:color w:val="141413"/>
          <w:sz w:val="22"/>
          <w:szCs w:val="22"/>
          <w:lang w:val="ru-RU"/>
        </w:rPr>
        <w:t xml:space="preserve"> </w:t>
      </w:r>
      <w:proofErr w:type="spellStart"/>
      <w:r w:rsidRPr="00B817A8">
        <w:rPr>
          <w:color w:val="141413"/>
          <w:sz w:val="22"/>
          <w:szCs w:val="22"/>
          <w:lang w:val="ru-RU"/>
        </w:rPr>
        <w:t>қажеттігін</w:t>
      </w:r>
      <w:proofErr w:type="spellEnd"/>
      <w:r w:rsidRPr="00B817A8">
        <w:rPr>
          <w:color w:val="141413"/>
          <w:sz w:val="22"/>
          <w:szCs w:val="22"/>
          <w:lang w:val="ru-RU"/>
        </w:rPr>
        <w:t xml:space="preserve"> </w:t>
      </w:r>
      <w:proofErr w:type="spellStart"/>
      <w:r w:rsidRPr="00B817A8">
        <w:rPr>
          <w:color w:val="141413"/>
          <w:sz w:val="22"/>
          <w:szCs w:val="22"/>
          <w:lang w:val="ru-RU"/>
        </w:rPr>
        <w:t>мойындаса</w:t>
      </w:r>
      <w:proofErr w:type="spellEnd"/>
      <w:r w:rsidRPr="00B817A8">
        <w:rPr>
          <w:color w:val="141413"/>
          <w:sz w:val="22"/>
          <w:szCs w:val="22"/>
          <w:lang w:val="ru-RU"/>
        </w:rPr>
        <w:t xml:space="preserve"> да,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беру – </w:t>
      </w:r>
      <w:proofErr w:type="spellStart"/>
      <w:r w:rsidRPr="00B817A8">
        <w:rPr>
          <w:color w:val="141413"/>
          <w:sz w:val="22"/>
          <w:szCs w:val="22"/>
          <w:lang w:val="ru-RU"/>
        </w:rPr>
        <w:t>ынталандырудың</w:t>
      </w:r>
      <w:proofErr w:type="spellEnd"/>
      <w:r w:rsidRPr="00B817A8">
        <w:rPr>
          <w:color w:val="141413"/>
          <w:sz w:val="22"/>
          <w:szCs w:val="22"/>
          <w:lang w:val="ru-RU"/>
        </w:rPr>
        <w:t xml:space="preserve"> </w:t>
      </w:r>
      <w:proofErr w:type="spellStart"/>
      <w:r w:rsidRPr="00B817A8">
        <w:rPr>
          <w:color w:val="141413"/>
          <w:sz w:val="22"/>
          <w:szCs w:val="22"/>
          <w:lang w:val="ru-RU"/>
        </w:rPr>
        <w:t>лайқатты</w:t>
      </w:r>
      <w:proofErr w:type="spellEnd"/>
      <w:r w:rsidRPr="00B817A8">
        <w:rPr>
          <w:color w:val="141413"/>
          <w:sz w:val="22"/>
          <w:szCs w:val="22"/>
          <w:lang w:val="ru-RU"/>
        </w:rPr>
        <w:t xml:space="preserve"> </w:t>
      </w:r>
      <w:proofErr w:type="spellStart"/>
      <w:r w:rsidRPr="00B817A8">
        <w:rPr>
          <w:color w:val="141413"/>
          <w:sz w:val="22"/>
          <w:szCs w:val="22"/>
          <w:lang w:val="ru-RU"/>
        </w:rPr>
        <w:t>түрі</w:t>
      </w:r>
      <w:proofErr w:type="spellEnd"/>
      <w:r w:rsidRPr="00B817A8">
        <w:rPr>
          <w:color w:val="141413"/>
          <w:sz w:val="22"/>
          <w:szCs w:val="22"/>
          <w:lang w:val="ru-RU"/>
        </w:rPr>
        <w:t xml:space="preserve"> </w:t>
      </w:r>
      <w:proofErr w:type="spellStart"/>
      <w:r w:rsidRPr="00B817A8">
        <w:rPr>
          <w:color w:val="141413"/>
          <w:sz w:val="22"/>
          <w:szCs w:val="22"/>
          <w:lang w:val="ru-RU"/>
        </w:rPr>
        <w:t>екеніне</w:t>
      </w:r>
      <w:proofErr w:type="spellEnd"/>
      <w:r w:rsidRPr="00B817A8">
        <w:rPr>
          <w:color w:val="141413"/>
          <w:sz w:val="22"/>
          <w:szCs w:val="22"/>
          <w:lang w:val="ru-RU"/>
        </w:rPr>
        <w:t xml:space="preserve"> </w:t>
      </w:r>
      <w:proofErr w:type="spellStart"/>
      <w:r w:rsidRPr="00B817A8">
        <w:rPr>
          <w:color w:val="141413"/>
          <w:sz w:val="22"/>
          <w:szCs w:val="22"/>
          <w:lang w:val="ru-RU"/>
        </w:rPr>
        <w:t>күмәнмен</w:t>
      </w:r>
      <w:proofErr w:type="spellEnd"/>
      <w:r w:rsidRPr="00B817A8">
        <w:rPr>
          <w:color w:val="141413"/>
          <w:sz w:val="22"/>
          <w:szCs w:val="22"/>
          <w:lang w:val="ru-RU"/>
        </w:rPr>
        <w:t xml:space="preserve"> </w:t>
      </w:r>
      <w:proofErr w:type="spellStart"/>
      <w:r w:rsidRPr="00B817A8">
        <w:rPr>
          <w:color w:val="141413"/>
          <w:sz w:val="22"/>
          <w:szCs w:val="22"/>
          <w:lang w:val="ru-RU"/>
        </w:rPr>
        <w:t>қарайды</w:t>
      </w:r>
      <w:proofErr w:type="spellEnd"/>
      <w:r w:rsidRPr="00B817A8">
        <w:rPr>
          <w:color w:val="141413"/>
          <w:sz w:val="22"/>
          <w:szCs w:val="22"/>
          <w:lang w:val="ru-RU"/>
        </w:rPr>
        <w:t>.</w:t>
      </w:r>
    </w:p>
    <w:p w14:paraId="45CF4328"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Егер</w:t>
      </w:r>
      <w:proofErr w:type="spellEnd"/>
      <w:r w:rsidRPr="00B817A8">
        <w:rPr>
          <w:color w:val="141413"/>
          <w:sz w:val="22"/>
          <w:szCs w:val="22"/>
          <w:lang w:val="ru-RU"/>
        </w:rPr>
        <w:t xml:space="preserve"> </w:t>
      </w:r>
      <w:proofErr w:type="spellStart"/>
      <w:r w:rsidRPr="00B817A8">
        <w:rPr>
          <w:color w:val="141413"/>
          <w:sz w:val="22"/>
          <w:szCs w:val="22"/>
          <w:lang w:val="ru-RU"/>
        </w:rPr>
        <w:t>экономикалық</w:t>
      </w:r>
      <w:proofErr w:type="spellEnd"/>
      <w:r w:rsidRPr="00B817A8">
        <w:rPr>
          <w:color w:val="141413"/>
          <w:sz w:val="22"/>
          <w:szCs w:val="22"/>
          <w:lang w:val="ru-RU"/>
        </w:rPr>
        <w:t xml:space="preserve"> теория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дүниеге</w:t>
      </w:r>
      <w:proofErr w:type="spellEnd"/>
      <w:r w:rsidRPr="00B817A8">
        <w:rPr>
          <w:color w:val="141413"/>
          <w:sz w:val="22"/>
          <w:szCs w:val="22"/>
          <w:lang w:val="ru-RU"/>
        </w:rPr>
        <w:t xml:space="preserve"> </w:t>
      </w:r>
      <w:proofErr w:type="spellStart"/>
      <w:r w:rsidRPr="00B817A8">
        <w:rPr>
          <w:color w:val="141413"/>
          <w:sz w:val="22"/>
          <w:szCs w:val="22"/>
          <w:lang w:val="ru-RU"/>
        </w:rPr>
        <w:t>әкелу</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жариялаудың</w:t>
      </w:r>
      <w:proofErr w:type="spellEnd"/>
      <w:r w:rsidRPr="00B817A8">
        <w:rPr>
          <w:color w:val="141413"/>
          <w:sz w:val="22"/>
          <w:szCs w:val="22"/>
          <w:lang w:val="ru-RU"/>
        </w:rPr>
        <w:t xml:space="preserve"> </w:t>
      </w:r>
      <w:proofErr w:type="spellStart"/>
      <w:r w:rsidRPr="00B817A8">
        <w:rPr>
          <w:color w:val="141413"/>
          <w:sz w:val="22"/>
          <w:szCs w:val="22"/>
          <w:lang w:val="ru-RU"/>
        </w:rPr>
        <w:t>ынталандыратын</w:t>
      </w:r>
      <w:proofErr w:type="spellEnd"/>
      <w:r w:rsidRPr="00B817A8">
        <w:rPr>
          <w:color w:val="141413"/>
          <w:sz w:val="22"/>
          <w:szCs w:val="22"/>
          <w:lang w:val="ru-RU"/>
        </w:rPr>
        <w:t xml:space="preserve"> </w:t>
      </w:r>
      <w:proofErr w:type="spellStart"/>
      <w:r w:rsidRPr="00B817A8">
        <w:rPr>
          <w:color w:val="141413"/>
          <w:sz w:val="22"/>
          <w:szCs w:val="22"/>
          <w:lang w:val="ru-RU"/>
        </w:rPr>
        <w:t>амалы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тар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аяда</w:t>
      </w:r>
      <w:proofErr w:type="spellEnd"/>
      <w:r w:rsidRPr="00B817A8">
        <w:rPr>
          <w:color w:val="141413"/>
          <w:sz w:val="22"/>
          <w:szCs w:val="22"/>
          <w:lang w:val="ru-RU"/>
        </w:rPr>
        <w:t xml:space="preserve"> </w:t>
      </w:r>
      <w:proofErr w:type="spellStart"/>
      <w:r w:rsidRPr="00B817A8">
        <w:rPr>
          <w:color w:val="141413"/>
          <w:sz w:val="22"/>
          <w:szCs w:val="22"/>
          <w:lang w:val="ru-RU"/>
        </w:rPr>
        <w:t>таныса</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балама</w:t>
      </w:r>
      <w:proofErr w:type="spellEnd"/>
      <w:r w:rsidRPr="00B817A8">
        <w:rPr>
          <w:color w:val="141413"/>
          <w:sz w:val="22"/>
          <w:szCs w:val="22"/>
          <w:lang w:val="ru-RU"/>
        </w:rPr>
        <w:t xml:space="preserve"> </w:t>
      </w:r>
      <w:proofErr w:type="spellStart"/>
      <w:r w:rsidRPr="00B817A8">
        <w:rPr>
          <w:color w:val="141413"/>
          <w:sz w:val="22"/>
          <w:szCs w:val="22"/>
          <w:lang w:val="ru-RU"/>
        </w:rPr>
        <w:t>неолиберал</w:t>
      </w:r>
      <w:proofErr w:type="spellEnd"/>
      <w:r w:rsidRPr="00B817A8">
        <w:rPr>
          <w:color w:val="141413"/>
          <w:sz w:val="22"/>
          <w:szCs w:val="22"/>
          <w:lang w:val="ru-RU"/>
        </w:rPr>
        <w:t xml:space="preserve"> </w:t>
      </w:r>
      <w:proofErr w:type="spellStart"/>
      <w:r w:rsidRPr="00B817A8">
        <w:rPr>
          <w:color w:val="141413"/>
          <w:sz w:val="22"/>
          <w:szCs w:val="22"/>
          <w:lang w:val="ru-RU"/>
        </w:rPr>
        <w:t>экономикалық</w:t>
      </w:r>
      <w:proofErr w:type="spellEnd"/>
      <w:r w:rsidRPr="00B817A8">
        <w:rPr>
          <w:color w:val="141413"/>
          <w:sz w:val="22"/>
          <w:szCs w:val="22"/>
          <w:lang w:val="ru-RU"/>
        </w:rPr>
        <w:t xml:space="preserve"> </w:t>
      </w:r>
      <w:proofErr w:type="spellStart"/>
      <w:r w:rsidRPr="00B817A8">
        <w:rPr>
          <w:color w:val="141413"/>
          <w:sz w:val="22"/>
          <w:szCs w:val="22"/>
          <w:lang w:val="ru-RU"/>
        </w:rPr>
        <w:t>теориясы</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дерлік</w:t>
      </w:r>
      <w:proofErr w:type="spellEnd"/>
      <w:r w:rsidRPr="00B817A8">
        <w:rPr>
          <w:color w:val="141413"/>
          <w:sz w:val="22"/>
          <w:szCs w:val="22"/>
          <w:lang w:val="ru-RU"/>
        </w:rPr>
        <w:t xml:space="preserve"> «</w:t>
      </w:r>
      <w:proofErr w:type="spellStart"/>
      <w:r w:rsidRPr="00B817A8">
        <w:rPr>
          <w:color w:val="141413"/>
          <w:sz w:val="22"/>
          <w:szCs w:val="22"/>
          <w:lang w:val="ru-RU"/>
        </w:rPr>
        <w:t>құндылықтардың</w:t>
      </w:r>
      <w:proofErr w:type="spellEnd"/>
      <w:r w:rsidRPr="00B817A8">
        <w:rPr>
          <w:color w:val="141413"/>
          <w:sz w:val="22"/>
          <w:szCs w:val="22"/>
          <w:lang w:val="ru-RU"/>
        </w:rPr>
        <w:t xml:space="preserve">» </w:t>
      </w:r>
      <w:proofErr w:type="spellStart"/>
      <w:r w:rsidRPr="00B817A8">
        <w:rPr>
          <w:color w:val="141413"/>
          <w:sz w:val="22"/>
          <w:szCs w:val="22"/>
          <w:lang w:val="ru-RU"/>
        </w:rPr>
        <w:t>қорғалуын</w:t>
      </w:r>
      <w:proofErr w:type="spellEnd"/>
      <w:r w:rsidRPr="00B817A8">
        <w:rPr>
          <w:color w:val="141413"/>
          <w:sz w:val="22"/>
          <w:szCs w:val="22"/>
          <w:lang w:val="ru-RU"/>
        </w:rPr>
        <w:t xml:space="preserve"> </w:t>
      </w:r>
      <w:proofErr w:type="spellStart"/>
      <w:r w:rsidRPr="00B817A8">
        <w:rPr>
          <w:color w:val="141413"/>
          <w:sz w:val="22"/>
          <w:szCs w:val="22"/>
          <w:lang w:val="ru-RU"/>
        </w:rPr>
        <w:t>құптайды</w:t>
      </w:r>
      <w:proofErr w:type="spellEnd"/>
      <w:r w:rsidRPr="00B817A8">
        <w:rPr>
          <w:color w:val="141413"/>
          <w:sz w:val="22"/>
          <w:szCs w:val="22"/>
          <w:lang w:val="ru-RU"/>
        </w:rPr>
        <w:t xml:space="preserve">. </w:t>
      </w:r>
      <w:proofErr w:type="spellStart"/>
      <w:r w:rsidRPr="00B817A8">
        <w:rPr>
          <w:color w:val="141413"/>
          <w:sz w:val="22"/>
          <w:szCs w:val="22"/>
          <w:lang w:val="ru-RU"/>
        </w:rPr>
        <w:t>Аталмыш</w:t>
      </w:r>
      <w:proofErr w:type="spellEnd"/>
      <w:r w:rsidRPr="00B817A8">
        <w:rPr>
          <w:color w:val="141413"/>
          <w:sz w:val="22"/>
          <w:szCs w:val="22"/>
          <w:lang w:val="ru-RU"/>
        </w:rPr>
        <w:t xml:space="preserve"> </w:t>
      </w:r>
      <w:proofErr w:type="spellStart"/>
      <w:r w:rsidRPr="00B817A8">
        <w:rPr>
          <w:color w:val="141413"/>
          <w:sz w:val="22"/>
          <w:szCs w:val="22"/>
          <w:lang w:val="ru-RU"/>
        </w:rPr>
        <w:t>философиялық</w:t>
      </w:r>
      <w:proofErr w:type="spellEnd"/>
      <w:r w:rsidRPr="00B817A8">
        <w:rPr>
          <w:color w:val="141413"/>
          <w:sz w:val="22"/>
          <w:szCs w:val="22"/>
          <w:lang w:val="ru-RU"/>
        </w:rPr>
        <w:t xml:space="preserve"> </w:t>
      </w:r>
      <w:proofErr w:type="spellStart"/>
      <w:r w:rsidRPr="00B817A8">
        <w:rPr>
          <w:color w:val="141413"/>
          <w:sz w:val="22"/>
          <w:szCs w:val="22"/>
          <w:lang w:val="ru-RU"/>
        </w:rPr>
        <w:t>мектеп</w:t>
      </w:r>
      <w:proofErr w:type="spellEnd"/>
      <w:r w:rsidRPr="00B817A8">
        <w:rPr>
          <w:color w:val="141413"/>
          <w:sz w:val="22"/>
          <w:szCs w:val="22"/>
          <w:lang w:val="ru-RU"/>
        </w:rPr>
        <w:t xml:space="preserve"> </w:t>
      </w:r>
      <w:proofErr w:type="spellStart"/>
      <w:r w:rsidRPr="00B817A8">
        <w:rPr>
          <w:color w:val="141413"/>
          <w:sz w:val="22"/>
          <w:szCs w:val="22"/>
          <w:lang w:val="ru-RU"/>
        </w:rPr>
        <w:t>ұстанымына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ресурстың</w:t>
      </w:r>
      <w:proofErr w:type="spellEnd"/>
      <w:r w:rsidRPr="00B817A8">
        <w:rPr>
          <w:color w:val="141413"/>
          <w:sz w:val="22"/>
          <w:szCs w:val="22"/>
          <w:lang w:val="ru-RU"/>
        </w:rPr>
        <w:t xml:space="preserve"> </w:t>
      </w:r>
      <w:proofErr w:type="spellStart"/>
      <w:r w:rsidRPr="00B817A8">
        <w:rPr>
          <w:color w:val="141413"/>
          <w:sz w:val="22"/>
          <w:szCs w:val="22"/>
          <w:lang w:val="ru-RU"/>
        </w:rPr>
        <w:t>жекеменшікте</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оны </w:t>
      </w:r>
      <w:proofErr w:type="spellStart"/>
      <w:r w:rsidRPr="00B817A8">
        <w:rPr>
          <w:color w:val="141413"/>
          <w:sz w:val="22"/>
          <w:szCs w:val="22"/>
          <w:lang w:val="ru-RU"/>
        </w:rPr>
        <w:t>ұтымды</w:t>
      </w:r>
      <w:proofErr w:type="spellEnd"/>
      <w:r w:rsidRPr="00B817A8">
        <w:rPr>
          <w:color w:val="141413"/>
          <w:sz w:val="22"/>
          <w:szCs w:val="22"/>
          <w:lang w:val="ru-RU"/>
        </w:rPr>
        <w:t xml:space="preserve"> </w:t>
      </w:r>
      <w:proofErr w:type="spellStart"/>
      <w:r w:rsidRPr="00B817A8">
        <w:rPr>
          <w:color w:val="141413"/>
          <w:sz w:val="22"/>
          <w:szCs w:val="22"/>
          <w:lang w:val="ru-RU"/>
        </w:rPr>
        <w:t>пайдалануға</w:t>
      </w:r>
      <w:proofErr w:type="spellEnd"/>
      <w:r w:rsidRPr="00B817A8">
        <w:rPr>
          <w:color w:val="141413"/>
          <w:sz w:val="22"/>
          <w:szCs w:val="22"/>
          <w:lang w:val="ru-RU"/>
        </w:rPr>
        <w:t xml:space="preserve"> </w:t>
      </w:r>
      <w:proofErr w:type="spellStart"/>
      <w:r w:rsidRPr="00B817A8">
        <w:rPr>
          <w:color w:val="141413"/>
          <w:sz w:val="22"/>
          <w:szCs w:val="22"/>
          <w:lang w:val="ru-RU"/>
        </w:rPr>
        <w:t>жағдаи</w:t>
      </w:r>
      <w:proofErr w:type="spellEnd"/>
      <w:r w:rsidRPr="00B817A8">
        <w:rPr>
          <w:color w:val="141413"/>
          <w:sz w:val="22"/>
          <w:szCs w:val="22"/>
          <w:lang w:val="ru-RU"/>
        </w:rPr>
        <w:t xml:space="preserve">̆ </w:t>
      </w:r>
      <w:proofErr w:type="spellStart"/>
      <w:r w:rsidRPr="00B817A8">
        <w:rPr>
          <w:color w:val="141413"/>
          <w:sz w:val="22"/>
          <w:szCs w:val="22"/>
          <w:lang w:val="ru-RU"/>
        </w:rPr>
        <w:t>жасайтын</w:t>
      </w:r>
      <w:proofErr w:type="spellEnd"/>
      <w:r w:rsidRPr="00B817A8">
        <w:rPr>
          <w:color w:val="141413"/>
          <w:sz w:val="22"/>
          <w:szCs w:val="22"/>
          <w:lang w:val="ru-RU"/>
        </w:rPr>
        <w:t xml:space="preserve"> </w:t>
      </w:r>
      <w:proofErr w:type="spellStart"/>
      <w:r w:rsidRPr="00B817A8">
        <w:rPr>
          <w:color w:val="141413"/>
          <w:sz w:val="22"/>
          <w:szCs w:val="22"/>
          <w:lang w:val="ru-RU"/>
        </w:rPr>
        <w:t>заңдық</w:t>
      </w:r>
      <w:proofErr w:type="spellEnd"/>
      <w:r w:rsidRPr="00B817A8">
        <w:rPr>
          <w:color w:val="141413"/>
          <w:sz w:val="22"/>
          <w:szCs w:val="22"/>
          <w:lang w:val="ru-RU"/>
        </w:rPr>
        <w:t xml:space="preserve"> механизм </w:t>
      </w:r>
      <w:proofErr w:type="spellStart"/>
      <w:r w:rsidRPr="00B817A8">
        <w:rPr>
          <w:color w:val="141413"/>
          <w:sz w:val="22"/>
          <w:szCs w:val="22"/>
          <w:lang w:val="ru-RU"/>
        </w:rPr>
        <w:t>саналады</w:t>
      </w:r>
      <w:proofErr w:type="spellEnd"/>
      <w:r w:rsidRPr="00B817A8">
        <w:rPr>
          <w:color w:val="141413"/>
          <w:sz w:val="22"/>
          <w:szCs w:val="22"/>
          <w:lang w:val="ru-RU"/>
        </w:rPr>
        <w:t xml:space="preserve">. Шекспир, Моцарт, </w:t>
      </w:r>
      <w:proofErr w:type="spellStart"/>
      <w:r w:rsidRPr="00B817A8">
        <w:rPr>
          <w:color w:val="141413"/>
          <w:sz w:val="22"/>
          <w:szCs w:val="22"/>
          <w:lang w:val="ru-RU"/>
        </w:rPr>
        <w:t>тіпті</w:t>
      </w:r>
      <w:proofErr w:type="spellEnd"/>
      <w:r w:rsidRPr="00B817A8">
        <w:rPr>
          <w:color w:val="141413"/>
          <w:sz w:val="22"/>
          <w:szCs w:val="22"/>
          <w:lang w:val="ru-RU"/>
        </w:rPr>
        <w:t xml:space="preserve"> Джереми </w:t>
      </w:r>
      <w:proofErr w:type="spellStart"/>
      <w:r w:rsidRPr="00B817A8">
        <w:rPr>
          <w:color w:val="141413"/>
          <w:sz w:val="22"/>
          <w:szCs w:val="22"/>
          <w:lang w:val="ru-RU"/>
        </w:rPr>
        <w:t>Бентамның</w:t>
      </w:r>
      <w:proofErr w:type="spellEnd"/>
      <w:r w:rsidRPr="00B817A8">
        <w:rPr>
          <w:color w:val="141413"/>
          <w:sz w:val="22"/>
          <w:szCs w:val="22"/>
          <w:lang w:val="ru-RU"/>
        </w:rPr>
        <w:t xml:space="preserve"> </w:t>
      </w:r>
      <w:proofErr w:type="spellStart"/>
      <w:r w:rsidRPr="00B817A8">
        <w:rPr>
          <w:color w:val="141413"/>
          <w:sz w:val="22"/>
          <w:szCs w:val="22"/>
          <w:lang w:val="ru-RU"/>
        </w:rPr>
        <w:t>туындыларымен</w:t>
      </w:r>
      <w:proofErr w:type="spellEnd"/>
      <w:r w:rsidRPr="00B817A8">
        <w:rPr>
          <w:color w:val="141413"/>
          <w:sz w:val="22"/>
          <w:szCs w:val="22"/>
          <w:lang w:val="ru-RU"/>
        </w:rPr>
        <w:t xml:space="preserve"> </w:t>
      </w:r>
      <w:proofErr w:type="spellStart"/>
      <w:r w:rsidRPr="00B817A8">
        <w:rPr>
          <w:color w:val="141413"/>
          <w:sz w:val="22"/>
          <w:szCs w:val="22"/>
          <w:lang w:val="ru-RU"/>
        </w:rPr>
        <w:t>неғұрлым</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w:t>
      </w:r>
      <w:proofErr w:type="spellStart"/>
      <w:r w:rsidRPr="00B817A8">
        <w:rPr>
          <w:color w:val="141413"/>
          <w:sz w:val="22"/>
          <w:szCs w:val="22"/>
          <w:lang w:val="ru-RU"/>
        </w:rPr>
        <w:t>адам</w:t>
      </w:r>
      <w:proofErr w:type="spellEnd"/>
      <w:r w:rsidRPr="00B817A8">
        <w:rPr>
          <w:color w:val="141413"/>
          <w:sz w:val="22"/>
          <w:szCs w:val="22"/>
          <w:lang w:val="ru-RU"/>
        </w:rPr>
        <w:t xml:space="preserve"> </w:t>
      </w:r>
      <w:proofErr w:type="spellStart"/>
      <w:r w:rsidRPr="00B817A8">
        <w:rPr>
          <w:color w:val="141413"/>
          <w:sz w:val="22"/>
          <w:szCs w:val="22"/>
          <w:lang w:val="ru-RU"/>
        </w:rPr>
        <w:t>танысса</w:t>
      </w:r>
      <w:proofErr w:type="spellEnd"/>
      <w:r w:rsidRPr="00B817A8">
        <w:rPr>
          <w:color w:val="141413"/>
          <w:sz w:val="22"/>
          <w:szCs w:val="22"/>
          <w:lang w:val="ru-RU"/>
        </w:rPr>
        <w:t xml:space="preserve">, </w:t>
      </w:r>
      <w:proofErr w:type="spellStart"/>
      <w:r w:rsidRPr="00B817A8">
        <w:rPr>
          <w:color w:val="141413"/>
          <w:sz w:val="22"/>
          <w:szCs w:val="22"/>
          <w:lang w:val="ru-RU"/>
        </w:rPr>
        <w:t>соғырлым</w:t>
      </w:r>
      <w:proofErr w:type="spellEnd"/>
      <w:r w:rsidRPr="00B817A8">
        <w:rPr>
          <w:color w:val="141413"/>
          <w:sz w:val="22"/>
          <w:szCs w:val="22"/>
          <w:lang w:val="ru-RU"/>
        </w:rPr>
        <w:t xml:space="preserve"> </w:t>
      </w:r>
      <w:proofErr w:type="spellStart"/>
      <w:r w:rsidRPr="00B817A8">
        <w:rPr>
          <w:color w:val="141413"/>
          <w:sz w:val="22"/>
          <w:szCs w:val="22"/>
          <w:lang w:val="ru-RU"/>
        </w:rPr>
        <w:t>жақсы</w:t>
      </w:r>
      <w:proofErr w:type="spellEnd"/>
      <w:r w:rsidRPr="00B817A8">
        <w:rPr>
          <w:color w:val="141413"/>
          <w:sz w:val="22"/>
          <w:szCs w:val="22"/>
          <w:lang w:val="ru-RU"/>
        </w:rPr>
        <w:t xml:space="preserve">. </w:t>
      </w:r>
      <w:proofErr w:type="spellStart"/>
      <w:r w:rsidRPr="00B817A8">
        <w:rPr>
          <w:color w:val="141413"/>
          <w:sz w:val="22"/>
          <w:szCs w:val="22"/>
          <w:lang w:val="ru-RU"/>
        </w:rPr>
        <w:t>Дәлірек</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w:t>
      </w:r>
      <w:proofErr w:type="spellStart"/>
      <w:r w:rsidRPr="00B817A8">
        <w:rPr>
          <w:color w:val="141413"/>
          <w:sz w:val="22"/>
          <w:szCs w:val="22"/>
          <w:lang w:val="ru-RU"/>
        </w:rPr>
        <w:t>демократиялық</w:t>
      </w:r>
      <w:proofErr w:type="spellEnd"/>
      <w:r w:rsidRPr="00B817A8">
        <w:rPr>
          <w:color w:val="141413"/>
          <w:sz w:val="22"/>
          <w:szCs w:val="22"/>
          <w:lang w:val="ru-RU"/>
        </w:rPr>
        <w:t xml:space="preserve"> парадигма”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азаматтық</w:t>
      </w:r>
      <w:proofErr w:type="spellEnd"/>
      <w:r w:rsidRPr="00B817A8">
        <w:rPr>
          <w:color w:val="141413"/>
          <w:sz w:val="22"/>
          <w:szCs w:val="22"/>
          <w:lang w:val="ru-RU"/>
        </w:rPr>
        <w:t xml:space="preserve"> </w:t>
      </w:r>
      <w:proofErr w:type="spellStart"/>
      <w:r w:rsidRPr="00B817A8">
        <w:rPr>
          <w:color w:val="141413"/>
          <w:sz w:val="22"/>
          <w:szCs w:val="22"/>
          <w:lang w:val="ru-RU"/>
        </w:rPr>
        <w:t>қоғамның</w:t>
      </w:r>
      <w:proofErr w:type="spellEnd"/>
      <w:r w:rsidRPr="00B817A8">
        <w:rPr>
          <w:color w:val="141413"/>
          <w:sz w:val="22"/>
          <w:szCs w:val="22"/>
          <w:lang w:val="ru-RU"/>
        </w:rPr>
        <w:t xml:space="preserve"> </w:t>
      </w:r>
      <w:proofErr w:type="spellStart"/>
      <w:r w:rsidRPr="00B817A8">
        <w:rPr>
          <w:color w:val="141413"/>
          <w:sz w:val="22"/>
          <w:szCs w:val="22"/>
          <w:lang w:val="ru-RU"/>
        </w:rPr>
        <w:t>тәуелсіз</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плюралистік</w:t>
      </w:r>
      <w:proofErr w:type="spellEnd"/>
      <w:r w:rsidRPr="00B817A8">
        <w:rPr>
          <w:color w:val="141413"/>
          <w:sz w:val="22"/>
          <w:szCs w:val="22"/>
          <w:lang w:val="ru-RU"/>
        </w:rPr>
        <w:t xml:space="preserve"> </w:t>
      </w:r>
      <w:proofErr w:type="spellStart"/>
      <w:r w:rsidRPr="00B817A8">
        <w:rPr>
          <w:color w:val="141413"/>
          <w:sz w:val="22"/>
          <w:szCs w:val="22"/>
          <w:lang w:val="ru-RU"/>
        </w:rPr>
        <w:t>көзқарасын</w:t>
      </w:r>
      <w:proofErr w:type="spellEnd"/>
      <w:r w:rsidRPr="00B817A8">
        <w:rPr>
          <w:color w:val="141413"/>
          <w:sz w:val="22"/>
          <w:szCs w:val="22"/>
          <w:lang w:val="ru-RU"/>
        </w:rPr>
        <w:t xml:space="preserve"> </w:t>
      </w:r>
      <w:proofErr w:type="spellStart"/>
      <w:r w:rsidRPr="00B817A8">
        <w:rPr>
          <w:color w:val="141413"/>
          <w:sz w:val="22"/>
          <w:szCs w:val="22"/>
          <w:lang w:val="ru-RU"/>
        </w:rPr>
        <w:t>күшейтуге</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мемлекеттік</w:t>
      </w:r>
      <w:proofErr w:type="spellEnd"/>
      <w:r w:rsidRPr="00B817A8">
        <w:rPr>
          <w:color w:val="141413"/>
          <w:sz w:val="22"/>
          <w:szCs w:val="22"/>
          <w:lang w:val="ru-RU"/>
        </w:rPr>
        <w:t xml:space="preserve"> шара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бағалайды</w:t>
      </w:r>
      <w:proofErr w:type="spellEnd"/>
      <w:r w:rsidRPr="00B817A8">
        <w:rPr>
          <w:color w:val="141413"/>
          <w:sz w:val="22"/>
          <w:szCs w:val="22"/>
          <w:lang w:val="ru-RU"/>
        </w:rPr>
        <w:t>.</w:t>
      </w:r>
    </w:p>
    <w:p w14:paraId="3B5042A1"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lastRenderedPageBreak/>
        <w:t>Әртүрлі</w:t>
      </w:r>
      <w:proofErr w:type="spellEnd"/>
      <w:r w:rsidRPr="00B817A8">
        <w:rPr>
          <w:color w:val="141413"/>
          <w:sz w:val="22"/>
          <w:szCs w:val="22"/>
          <w:lang w:val="ru-RU"/>
        </w:rPr>
        <w:t xml:space="preserve"> </w:t>
      </w:r>
      <w:proofErr w:type="spellStart"/>
      <w:r w:rsidRPr="00B817A8">
        <w:rPr>
          <w:color w:val="141413"/>
          <w:sz w:val="22"/>
          <w:szCs w:val="22"/>
          <w:lang w:val="ru-RU"/>
        </w:rPr>
        <w:t>теориялардың</w:t>
      </w:r>
      <w:proofErr w:type="spellEnd"/>
      <w:r w:rsidRPr="00B817A8">
        <w:rPr>
          <w:color w:val="141413"/>
          <w:sz w:val="22"/>
          <w:szCs w:val="22"/>
          <w:lang w:val="ru-RU"/>
        </w:rPr>
        <w:t xml:space="preserve"> </w:t>
      </w:r>
      <w:proofErr w:type="spellStart"/>
      <w:r w:rsidRPr="00B817A8">
        <w:rPr>
          <w:color w:val="141413"/>
          <w:sz w:val="22"/>
          <w:szCs w:val="22"/>
          <w:lang w:val="ru-RU"/>
        </w:rPr>
        <w:t>философиялық</w:t>
      </w:r>
      <w:proofErr w:type="spellEnd"/>
      <w:r w:rsidRPr="00B817A8">
        <w:rPr>
          <w:color w:val="141413"/>
          <w:sz w:val="22"/>
          <w:szCs w:val="22"/>
          <w:lang w:val="ru-RU"/>
        </w:rPr>
        <w:t xml:space="preserve"> </w:t>
      </w:r>
      <w:proofErr w:type="spellStart"/>
      <w:r w:rsidRPr="00B817A8">
        <w:rPr>
          <w:color w:val="141413"/>
          <w:sz w:val="22"/>
          <w:szCs w:val="22"/>
          <w:lang w:val="ru-RU"/>
        </w:rPr>
        <w:t>түп-төркіні</w:t>
      </w:r>
      <w:proofErr w:type="spellEnd"/>
      <w:r w:rsidRPr="00B817A8">
        <w:rPr>
          <w:color w:val="141413"/>
          <w:sz w:val="22"/>
          <w:szCs w:val="22"/>
          <w:lang w:val="ru-RU"/>
        </w:rPr>
        <w:t xml:space="preserve"> </w:t>
      </w:r>
      <w:proofErr w:type="spellStart"/>
      <w:r w:rsidRPr="00B817A8">
        <w:rPr>
          <w:color w:val="141413"/>
          <w:sz w:val="22"/>
          <w:szCs w:val="22"/>
          <w:lang w:val="ru-RU"/>
        </w:rPr>
        <w:t>салыстырмалы</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болғанмен</w:t>
      </w:r>
      <w:proofErr w:type="spellEnd"/>
      <w:r w:rsidRPr="00B817A8">
        <w:rPr>
          <w:color w:val="141413"/>
          <w:sz w:val="22"/>
          <w:szCs w:val="22"/>
          <w:lang w:val="ru-RU"/>
        </w:rPr>
        <w:t xml:space="preserve">, </w:t>
      </w:r>
      <w:proofErr w:type="spellStart"/>
      <w:r w:rsidRPr="00B817A8">
        <w:rPr>
          <w:color w:val="141413"/>
          <w:sz w:val="22"/>
          <w:szCs w:val="22"/>
          <w:lang w:val="ru-RU"/>
        </w:rPr>
        <w:t>оларды</w:t>
      </w:r>
      <w:proofErr w:type="spellEnd"/>
      <w:r w:rsidRPr="00B817A8">
        <w:rPr>
          <w:color w:val="141413"/>
          <w:sz w:val="22"/>
          <w:szCs w:val="22"/>
          <w:lang w:val="ru-RU"/>
        </w:rPr>
        <w:t xml:space="preserve"> </w:t>
      </w:r>
      <w:proofErr w:type="spellStart"/>
      <w:r w:rsidRPr="00B817A8">
        <w:rPr>
          <w:color w:val="141413"/>
          <w:sz w:val="22"/>
          <w:szCs w:val="22"/>
          <w:lang w:val="ru-RU"/>
        </w:rPr>
        <w:t>әрқилы</w:t>
      </w:r>
      <w:proofErr w:type="spellEnd"/>
      <w:r w:rsidRPr="00B817A8">
        <w:rPr>
          <w:color w:val="141413"/>
          <w:sz w:val="22"/>
          <w:szCs w:val="22"/>
          <w:lang w:val="ru-RU"/>
        </w:rPr>
        <w:t xml:space="preserve"> </w:t>
      </w:r>
      <w:proofErr w:type="spellStart"/>
      <w:r w:rsidRPr="00B817A8">
        <w:rPr>
          <w:color w:val="141413"/>
          <w:sz w:val="22"/>
          <w:szCs w:val="22"/>
          <w:lang w:val="ru-RU"/>
        </w:rPr>
        <w:t>тұжырымдарға</w:t>
      </w:r>
      <w:proofErr w:type="spellEnd"/>
      <w:r w:rsidRPr="00B817A8">
        <w:rPr>
          <w:color w:val="141413"/>
          <w:sz w:val="22"/>
          <w:szCs w:val="22"/>
          <w:lang w:val="ru-RU"/>
        </w:rPr>
        <w:t xml:space="preserve"> </w:t>
      </w:r>
      <w:proofErr w:type="spellStart"/>
      <w:r w:rsidRPr="00B817A8">
        <w:rPr>
          <w:color w:val="141413"/>
          <w:sz w:val="22"/>
          <w:szCs w:val="22"/>
          <w:lang w:val="ru-RU"/>
        </w:rPr>
        <w:t>қосқан</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w:t>
      </w:r>
      <w:proofErr w:type="spellStart"/>
      <w:r w:rsidRPr="00B817A8">
        <w:rPr>
          <w:color w:val="141413"/>
          <w:sz w:val="22"/>
          <w:szCs w:val="22"/>
          <w:lang w:val="ru-RU"/>
        </w:rPr>
        <w:t>астарындағы</w:t>
      </w:r>
      <w:proofErr w:type="spellEnd"/>
      <w:r w:rsidRPr="00B817A8">
        <w:rPr>
          <w:color w:val="141413"/>
          <w:sz w:val="22"/>
          <w:szCs w:val="22"/>
          <w:lang w:val="ru-RU"/>
        </w:rPr>
        <w:t xml:space="preserve"> </w:t>
      </w:r>
      <w:proofErr w:type="spellStart"/>
      <w:r w:rsidRPr="00B817A8">
        <w:rPr>
          <w:color w:val="141413"/>
          <w:sz w:val="22"/>
          <w:szCs w:val="22"/>
          <w:lang w:val="ru-RU"/>
        </w:rPr>
        <w:t>болмашы</w:t>
      </w:r>
      <w:proofErr w:type="spellEnd"/>
      <w:r w:rsidRPr="00B817A8">
        <w:rPr>
          <w:color w:val="141413"/>
          <w:sz w:val="22"/>
          <w:szCs w:val="22"/>
          <w:lang w:val="ru-RU"/>
        </w:rPr>
        <w:t xml:space="preserve"> </w:t>
      </w:r>
      <w:proofErr w:type="spellStart"/>
      <w:r w:rsidRPr="00B817A8">
        <w:rPr>
          <w:color w:val="141413"/>
          <w:sz w:val="22"/>
          <w:szCs w:val="22"/>
          <w:lang w:val="ru-RU"/>
        </w:rPr>
        <w:t>өзгешеліктерге</w:t>
      </w:r>
      <w:proofErr w:type="spellEnd"/>
      <w:r w:rsidRPr="00B817A8">
        <w:rPr>
          <w:color w:val="141413"/>
          <w:sz w:val="22"/>
          <w:szCs w:val="22"/>
          <w:lang w:val="ru-RU"/>
        </w:rPr>
        <w:t xml:space="preserve"> аса </w:t>
      </w:r>
      <w:proofErr w:type="spellStart"/>
      <w:r w:rsidRPr="00B817A8">
        <w:rPr>
          <w:color w:val="141413"/>
          <w:sz w:val="22"/>
          <w:szCs w:val="22"/>
          <w:lang w:val="ru-RU"/>
        </w:rPr>
        <w:t>мән</w:t>
      </w:r>
      <w:proofErr w:type="spellEnd"/>
      <w:r w:rsidRPr="00B817A8">
        <w:rPr>
          <w:color w:val="141413"/>
          <w:sz w:val="22"/>
          <w:szCs w:val="22"/>
          <w:lang w:val="ru-RU"/>
        </w:rPr>
        <w:t xml:space="preserve"> </w:t>
      </w:r>
      <w:proofErr w:type="spellStart"/>
      <w:r w:rsidRPr="00B817A8">
        <w:rPr>
          <w:color w:val="141413"/>
          <w:sz w:val="22"/>
          <w:szCs w:val="22"/>
          <w:lang w:val="ru-RU"/>
        </w:rPr>
        <w:t>беріле</w:t>
      </w:r>
      <w:proofErr w:type="spellEnd"/>
      <w:r w:rsidRPr="00B817A8">
        <w:rPr>
          <w:color w:val="141413"/>
          <w:sz w:val="22"/>
          <w:szCs w:val="22"/>
          <w:lang w:val="ru-RU"/>
        </w:rPr>
        <w:t xml:space="preserve"> </w:t>
      </w:r>
      <w:proofErr w:type="spellStart"/>
      <w:r w:rsidRPr="00B817A8">
        <w:rPr>
          <w:color w:val="141413"/>
          <w:sz w:val="22"/>
          <w:szCs w:val="22"/>
          <w:lang w:val="ru-RU"/>
        </w:rPr>
        <w:t>қоймайды</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xml:space="preserve">, </w:t>
      </w:r>
      <w:proofErr w:type="spellStart"/>
      <w:r w:rsidRPr="00B817A8">
        <w:rPr>
          <w:color w:val="141413"/>
          <w:sz w:val="22"/>
          <w:szCs w:val="22"/>
          <w:lang w:val="ru-RU"/>
        </w:rPr>
        <w:t>алты</w:t>
      </w:r>
      <w:proofErr w:type="spellEnd"/>
      <w:r w:rsidRPr="00B817A8">
        <w:rPr>
          <w:color w:val="141413"/>
          <w:sz w:val="22"/>
          <w:szCs w:val="22"/>
          <w:lang w:val="ru-RU"/>
        </w:rPr>
        <w:t xml:space="preserve"> аргумент </w:t>
      </w:r>
      <w:proofErr w:type="spellStart"/>
      <w:r w:rsidRPr="00B817A8">
        <w:rPr>
          <w:color w:val="141413"/>
          <w:sz w:val="22"/>
          <w:szCs w:val="22"/>
          <w:lang w:val="ru-RU"/>
        </w:rPr>
        <w:t>бір-біріне</w:t>
      </w:r>
      <w:proofErr w:type="spellEnd"/>
      <w:r w:rsidRPr="00B817A8">
        <w:rPr>
          <w:color w:val="141413"/>
          <w:sz w:val="22"/>
          <w:szCs w:val="22"/>
          <w:lang w:val="ru-RU"/>
        </w:rPr>
        <w:t xml:space="preserve"> </w:t>
      </w:r>
      <w:proofErr w:type="spellStart"/>
      <w:r w:rsidRPr="00B817A8">
        <w:rPr>
          <w:color w:val="141413"/>
          <w:sz w:val="22"/>
          <w:szCs w:val="22"/>
          <w:lang w:val="ru-RU"/>
        </w:rPr>
        <w:t>жымдасып</w:t>
      </w:r>
      <w:proofErr w:type="spellEnd"/>
      <w:r w:rsidRPr="00B817A8">
        <w:rPr>
          <w:color w:val="141413"/>
          <w:sz w:val="22"/>
          <w:szCs w:val="22"/>
          <w:lang w:val="ru-RU"/>
        </w:rPr>
        <w:t xml:space="preserve">, </w:t>
      </w:r>
      <w:proofErr w:type="spellStart"/>
      <w:r w:rsidRPr="00B817A8">
        <w:rPr>
          <w:color w:val="141413"/>
          <w:sz w:val="22"/>
          <w:szCs w:val="22"/>
          <w:lang w:val="ru-RU"/>
        </w:rPr>
        <w:t>үйлесім</w:t>
      </w:r>
      <w:proofErr w:type="spellEnd"/>
      <w:r w:rsidRPr="00B817A8">
        <w:rPr>
          <w:color w:val="141413"/>
          <w:sz w:val="22"/>
          <w:szCs w:val="22"/>
          <w:lang w:val="ru-RU"/>
        </w:rPr>
        <w:t xml:space="preserve"> </w:t>
      </w:r>
      <w:proofErr w:type="spellStart"/>
      <w:r w:rsidRPr="00B817A8">
        <w:rPr>
          <w:color w:val="141413"/>
          <w:sz w:val="22"/>
          <w:szCs w:val="22"/>
          <w:lang w:val="ru-RU"/>
        </w:rPr>
        <w:t>табады</w:t>
      </w:r>
      <w:proofErr w:type="spellEnd"/>
      <w:r w:rsidRPr="00B817A8">
        <w:rPr>
          <w:color w:val="141413"/>
          <w:sz w:val="22"/>
          <w:szCs w:val="22"/>
          <w:lang w:val="ru-RU"/>
        </w:rPr>
        <w:t xml:space="preserve">. </w:t>
      </w:r>
      <w:proofErr w:type="spellStart"/>
      <w:r w:rsidRPr="00B817A8">
        <w:rPr>
          <w:color w:val="141413"/>
          <w:sz w:val="22"/>
          <w:szCs w:val="22"/>
          <w:lang w:val="ru-RU"/>
        </w:rPr>
        <w:t>Шын</w:t>
      </w:r>
      <w:proofErr w:type="spellEnd"/>
      <w:r w:rsidRPr="00B817A8">
        <w:rPr>
          <w:color w:val="141413"/>
          <w:sz w:val="22"/>
          <w:szCs w:val="22"/>
          <w:lang w:val="ru-RU"/>
        </w:rPr>
        <w:t xml:space="preserve"> </w:t>
      </w:r>
      <w:proofErr w:type="spellStart"/>
      <w:r w:rsidRPr="00B817A8">
        <w:rPr>
          <w:color w:val="141413"/>
          <w:sz w:val="22"/>
          <w:szCs w:val="22"/>
          <w:lang w:val="ru-RU"/>
        </w:rPr>
        <w:t>мәнінде</w:t>
      </w:r>
      <w:proofErr w:type="spellEnd"/>
      <w:r w:rsidRPr="00B817A8">
        <w:rPr>
          <w:color w:val="141413"/>
          <w:sz w:val="22"/>
          <w:szCs w:val="22"/>
          <w:lang w:val="ru-RU"/>
        </w:rPr>
        <w:t xml:space="preserve">, </w:t>
      </w:r>
      <w:proofErr w:type="spellStart"/>
      <w:r w:rsidRPr="00B817A8">
        <w:rPr>
          <w:color w:val="141413"/>
          <w:sz w:val="22"/>
          <w:szCs w:val="22"/>
          <w:lang w:val="ru-RU"/>
        </w:rPr>
        <w:t>бұрын-соңды</w:t>
      </w:r>
      <w:proofErr w:type="spellEnd"/>
      <w:r w:rsidRPr="00B817A8">
        <w:rPr>
          <w:color w:val="141413"/>
          <w:sz w:val="22"/>
          <w:szCs w:val="22"/>
          <w:lang w:val="ru-RU"/>
        </w:rPr>
        <w:t xml:space="preserve"> </w:t>
      </w:r>
      <w:proofErr w:type="spellStart"/>
      <w:r w:rsidRPr="00B817A8">
        <w:rPr>
          <w:color w:val="141413"/>
          <w:sz w:val="22"/>
          <w:szCs w:val="22"/>
          <w:lang w:val="ru-RU"/>
        </w:rPr>
        <w:t>қорғалмаған</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етілгенде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осындаи</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ауқымы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жүзінде</w:t>
      </w:r>
      <w:proofErr w:type="spellEnd"/>
      <w:r w:rsidRPr="00B817A8">
        <w:rPr>
          <w:color w:val="141413"/>
          <w:sz w:val="22"/>
          <w:szCs w:val="22"/>
          <w:lang w:val="ru-RU"/>
        </w:rPr>
        <w:t xml:space="preserve"> </w:t>
      </w:r>
      <w:proofErr w:type="spellStart"/>
      <w:r w:rsidRPr="00B817A8">
        <w:rPr>
          <w:color w:val="141413"/>
          <w:sz w:val="22"/>
          <w:szCs w:val="22"/>
          <w:lang w:val="ru-RU"/>
        </w:rPr>
        <w:t>кеңейтілгенде</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алты</w:t>
      </w:r>
      <w:proofErr w:type="spellEnd"/>
      <w:r w:rsidRPr="00B817A8">
        <w:rPr>
          <w:color w:val="141413"/>
          <w:sz w:val="22"/>
          <w:szCs w:val="22"/>
          <w:lang w:val="ru-RU"/>
        </w:rPr>
        <w:t xml:space="preserve"> </w:t>
      </w:r>
      <w:proofErr w:type="spellStart"/>
      <w:r w:rsidRPr="00B817A8">
        <w:rPr>
          <w:color w:val="141413"/>
          <w:sz w:val="22"/>
          <w:szCs w:val="22"/>
          <w:lang w:val="ru-RU"/>
        </w:rPr>
        <w:t>негіздеменің</w:t>
      </w:r>
      <w:proofErr w:type="spellEnd"/>
      <w:r w:rsidRPr="00B817A8">
        <w:rPr>
          <w:color w:val="141413"/>
          <w:sz w:val="22"/>
          <w:szCs w:val="22"/>
          <w:lang w:val="ru-RU"/>
        </w:rPr>
        <w:t xml:space="preserve"> </w:t>
      </w:r>
      <w:proofErr w:type="spellStart"/>
      <w:r w:rsidRPr="00B817A8">
        <w:rPr>
          <w:color w:val="141413"/>
          <w:sz w:val="22"/>
          <w:szCs w:val="22"/>
          <w:lang w:val="ru-RU"/>
        </w:rPr>
        <w:t>бәрі</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w:t>
      </w:r>
      <w:proofErr w:type="spellEnd"/>
      <w:r w:rsidRPr="00B817A8">
        <w:rPr>
          <w:color w:val="141413"/>
          <w:sz w:val="22"/>
          <w:szCs w:val="22"/>
          <w:lang w:val="ru-RU"/>
        </w:rPr>
        <w:t xml:space="preserve"> </w:t>
      </w:r>
      <w:proofErr w:type="spellStart"/>
      <w:r w:rsidRPr="00B817A8">
        <w:rPr>
          <w:color w:val="141413"/>
          <w:sz w:val="22"/>
          <w:szCs w:val="22"/>
          <w:lang w:val="ru-RU"/>
        </w:rPr>
        <w:t>жөні</w:t>
      </w:r>
      <w:proofErr w:type="spellEnd"/>
      <w:r w:rsidRPr="00B817A8">
        <w:rPr>
          <w:color w:val="141413"/>
          <w:sz w:val="22"/>
          <w:szCs w:val="22"/>
          <w:lang w:val="ru-RU"/>
        </w:rPr>
        <w:t xml:space="preserve"> бар.</w:t>
      </w:r>
    </w:p>
    <w:p w14:paraId="02542F5E" w14:textId="6601ED05"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трендтер</w:t>
      </w:r>
      <w:proofErr w:type="spellEnd"/>
      <w:r w:rsidRPr="00B817A8">
        <w:rPr>
          <w:color w:val="141413"/>
          <w:sz w:val="22"/>
          <w:szCs w:val="22"/>
          <w:lang w:val="ru-RU"/>
        </w:rPr>
        <w:t xml:space="preserve"> мен </w:t>
      </w:r>
      <w:proofErr w:type="spellStart"/>
      <w:r w:rsidRPr="00B817A8">
        <w:rPr>
          <w:color w:val="141413"/>
          <w:sz w:val="22"/>
          <w:szCs w:val="22"/>
          <w:lang w:val="ru-RU"/>
        </w:rPr>
        <w:t>дамудың</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заңға</w:t>
      </w:r>
      <w:proofErr w:type="spellEnd"/>
      <w:r w:rsidRPr="00B817A8">
        <w:rPr>
          <w:color w:val="141413"/>
          <w:sz w:val="22"/>
          <w:szCs w:val="22"/>
          <w:lang w:val="ru-RU"/>
        </w:rPr>
        <w:t xml:space="preserve"> </w:t>
      </w:r>
      <w:proofErr w:type="spellStart"/>
      <w:r w:rsidRPr="00B817A8">
        <w:rPr>
          <w:color w:val="141413"/>
          <w:sz w:val="22"/>
          <w:szCs w:val="22"/>
          <w:lang w:val="ru-RU"/>
        </w:rPr>
        <w:t>тигізген</w:t>
      </w:r>
      <w:proofErr w:type="spellEnd"/>
      <w:r w:rsidRPr="00B817A8">
        <w:rPr>
          <w:color w:val="141413"/>
          <w:sz w:val="22"/>
          <w:szCs w:val="22"/>
          <w:lang w:val="ru-RU"/>
        </w:rPr>
        <w:t xml:space="preserve"> </w:t>
      </w:r>
      <w:proofErr w:type="spellStart"/>
      <w:r w:rsidRPr="00B817A8">
        <w:rPr>
          <w:color w:val="141413"/>
          <w:sz w:val="22"/>
          <w:szCs w:val="22"/>
          <w:lang w:val="ru-RU"/>
        </w:rPr>
        <w:t>ықпалы</w:t>
      </w:r>
      <w:proofErr w:type="spellEnd"/>
      <w:r w:rsidRPr="00B817A8">
        <w:rPr>
          <w:color w:val="141413"/>
          <w:sz w:val="22"/>
          <w:szCs w:val="22"/>
          <w:lang w:val="ru-RU"/>
        </w:rPr>
        <w:t xml:space="preserve"> </w:t>
      </w:r>
      <w:proofErr w:type="spellStart"/>
      <w:r w:rsidRPr="00B817A8">
        <w:rPr>
          <w:color w:val="141413"/>
          <w:sz w:val="22"/>
          <w:szCs w:val="22"/>
          <w:lang w:val="ru-RU"/>
        </w:rPr>
        <w:t>тұрақты</w:t>
      </w:r>
      <w:proofErr w:type="spellEnd"/>
      <w:r w:rsidRPr="00B817A8">
        <w:rPr>
          <w:color w:val="141413"/>
          <w:sz w:val="22"/>
          <w:szCs w:val="22"/>
          <w:lang w:val="ru-RU"/>
        </w:rPr>
        <w:t xml:space="preserve"> </w:t>
      </w:r>
      <w:proofErr w:type="spellStart"/>
      <w:r w:rsidRPr="00B817A8">
        <w:rPr>
          <w:color w:val="141413"/>
          <w:sz w:val="22"/>
          <w:szCs w:val="22"/>
          <w:lang w:val="ru-RU"/>
        </w:rPr>
        <w:t>талқыланатын</w:t>
      </w:r>
      <w:proofErr w:type="spellEnd"/>
      <w:r w:rsidRPr="00B817A8">
        <w:rPr>
          <w:color w:val="141413"/>
          <w:sz w:val="22"/>
          <w:szCs w:val="22"/>
          <w:lang w:val="ru-RU"/>
        </w:rPr>
        <w:t xml:space="preserve"> </w:t>
      </w:r>
      <w:proofErr w:type="spellStart"/>
      <w:r w:rsidRPr="00B817A8">
        <w:rPr>
          <w:color w:val="141413"/>
          <w:sz w:val="22"/>
          <w:szCs w:val="22"/>
          <w:lang w:val="ru-RU"/>
        </w:rPr>
        <w:t>тақырыптардың</w:t>
      </w:r>
      <w:proofErr w:type="spellEnd"/>
      <w:r w:rsidRPr="00B817A8">
        <w:rPr>
          <w:color w:val="141413"/>
          <w:sz w:val="22"/>
          <w:szCs w:val="22"/>
          <w:lang w:val="ru-RU"/>
        </w:rPr>
        <w:t xml:space="preserve"> </w:t>
      </w:r>
      <w:proofErr w:type="spellStart"/>
      <w:r w:rsidRPr="00B817A8">
        <w:rPr>
          <w:color w:val="141413"/>
          <w:sz w:val="22"/>
          <w:szCs w:val="22"/>
          <w:lang w:val="ru-RU"/>
        </w:rPr>
        <w:t>біріне</w:t>
      </w:r>
      <w:proofErr w:type="spellEnd"/>
      <w:r w:rsidRPr="00B817A8">
        <w:rPr>
          <w:color w:val="141413"/>
          <w:sz w:val="22"/>
          <w:szCs w:val="22"/>
          <w:lang w:val="ru-RU"/>
        </w:rPr>
        <w:t xml:space="preserve"> </w:t>
      </w:r>
      <w:proofErr w:type="spellStart"/>
      <w:r w:rsidRPr="00B817A8">
        <w:rPr>
          <w:color w:val="141413"/>
          <w:sz w:val="22"/>
          <w:szCs w:val="22"/>
          <w:lang w:val="ru-RU"/>
        </w:rPr>
        <w:t>айналды</w:t>
      </w:r>
      <w:proofErr w:type="spellEnd"/>
      <w:r w:rsidRPr="00B817A8">
        <w:rPr>
          <w:color w:val="141413"/>
          <w:sz w:val="22"/>
          <w:szCs w:val="22"/>
          <w:lang w:val="ru-RU"/>
        </w:rPr>
        <w:t xml:space="preserve">. </w:t>
      </w:r>
      <w:proofErr w:type="spellStart"/>
      <w:r w:rsidRPr="00B817A8">
        <w:rPr>
          <w:color w:val="141413"/>
          <w:sz w:val="22"/>
          <w:szCs w:val="22"/>
          <w:lang w:val="ru-RU"/>
        </w:rPr>
        <w:t>Дереккөздер</w:t>
      </w:r>
      <w:proofErr w:type="spellEnd"/>
      <w:r w:rsidRPr="00B817A8">
        <w:rPr>
          <w:color w:val="141413"/>
          <w:sz w:val="22"/>
          <w:szCs w:val="22"/>
          <w:lang w:val="ru-RU"/>
        </w:rPr>
        <w:t xml:space="preserve"> </w:t>
      </w:r>
      <w:proofErr w:type="spellStart"/>
      <w:r w:rsidRPr="00B817A8">
        <w:rPr>
          <w:color w:val="141413"/>
          <w:sz w:val="22"/>
          <w:szCs w:val="22"/>
          <w:lang w:val="ru-RU"/>
        </w:rPr>
        <w:t>өзгергенімен</w:t>
      </w:r>
      <w:proofErr w:type="spellEnd"/>
      <w:r w:rsidRPr="00B817A8">
        <w:rPr>
          <w:color w:val="141413"/>
          <w:sz w:val="22"/>
          <w:szCs w:val="22"/>
          <w:lang w:val="ru-RU"/>
        </w:rPr>
        <w:t xml:space="preserve">, </w:t>
      </w:r>
      <w:proofErr w:type="spellStart"/>
      <w:r w:rsidRPr="00B817A8">
        <w:rPr>
          <w:color w:val="141413"/>
          <w:sz w:val="22"/>
          <w:szCs w:val="22"/>
          <w:lang w:val="ru-RU"/>
        </w:rPr>
        <w:t>қазіргі</w:t>
      </w:r>
      <w:proofErr w:type="spellEnd"/>
      <w:r w:rsidRPr="00B817A8">
        <w:rPr>
          <w:color w:val="141413"/>
          <w:sz w:val="22"/>
          <w:szCs w:val="22"/>
          <w:lang w:val="ru-RU"/>
        </w:rPr>
        <w:t xml:space="preserve"> </w:t>
      </w:r>
      <w:proofErr w:type="spellStart"/>
      <w:r w:rsidRPr="00B817A8">
        <w:rPr>
          <w:color w:val="141413"/>
          <w:sz w:val="22"/>
          <w:szCs w:val="22"/>
          <w:lang w:val="ru-RU"/>
        </w:rPr>
        <w:t>қолданыстағы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еш </w:t>
      </w:r>
      <w:proofErr w:type="spellStart"/>
      <w:r w:rsidRPr="00B817A8">
        <w:rPr>
          <w:color w:val="141413"/>
          <w:sz w:val="22"/>
          <w:szCs w:val="22"/>
          <w:lang w:val="ru-RU"/>
        </w:rPr>
        <w:t>айырмашылығы</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заңға</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шарттар</w:t>
      </w:r>
      <w:proofErr w:type="spellEnd"/>
      <w:r w:rsidRPr="00B817A8">
        <w:rPr>
          <w:color w:val="141413"/>
          <w:sz w:val="22"/>
          <w:szCs w:val="22"/>
          <w:lang w:val="ru-RU"/>
        </w:rPr>
        <w:t xml:space="preserve"> </w:t>
      </w:r>
      <w:proofErr w:type="spellStart"/>
      <w:r w:rsidRPr="00B817A8">
        <w:rPr>
          <w:color w:val="141413"/>
          <w:sz w:val="22"/>
          <w:szCs w:val="22"/>
          <w:lang w:val="ru-RU"/>
        </w:rPr>
        <w:t>әсер</w:t>
      </w:r>
      <w:proofErr w:type="spellEnd"/>
      <w:r w:rsidRPr="00B817A8">
        <w:rPr>
          <w:color w:val="141413"/>
          <w:sz w:val="22"/>
          <w:szCs w:val="22"/>
          <w:lang w:val="ru-RU"/>
        </w:rPr>
        <w:t xml:space="preserve"> </w:t>
      </w:r>
      <w:proofErr w:type="spellStart"/>
      <w:r w:rsidRPr="00B817A8">
        <w:rPr>
          <w:color w:val="141413"/>
          <w:sz w:val="22"/>
          <w:szCs w:val="22"/>
          <w:lang w:val="ru-RU"/>
        </w:rPr>
        <w:t>етті</w:t>
      </w:r>
      <w:proofErr w:type="spellEnd"/>
      <w:r w:rsidRPr="00B817A8">
        <w:rPr>
          <w:color w:val="141413"/>
          <w:sz w:val="22"/>
          <w:szCs w:val="22"/>
          <w:lang w:val="ru-RU"/>
        </w:rPr>
        <w:t xml:space="preserve">. </w:t>
      </w:r>
      <w:proofErr w:type="spellStart"/>
      <w:r w:rsidRPr="00B817A8">
        <w:rPr>
          <w:color w:val="141413"/>
          <w:sz w:val="22"/>
          <w:szCs w:val="22"/>
          <w:lang w:val="ru-RU"/>
        </w:rPr>
        <w:t>Олар</w:t>
      </w:r>
      <w:proofErr w:type="spellEnd"/>
      <w:r w:rsidRPr="00B817A8">
        <w:rPr>
          <w:color w:val="141413"/>
          <w:sz w:val="22"/>
          <w:szCs w:val="22"/>
          <w:lang w:val="ru-RU"/>
        </w:rPr>
        <w:t xml:space="preserve">: Берн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Рим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құқығының</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аспектілері</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(TRIPS); </w:t>
      </w:r>
      <w:proofErr w:type="spellStart"/>
      <w:r w:rsidRPr="00B817A8">
        <w:rPr>
          <w:color w:val="141413"/>
          <w:sz w:val="22"/>
          <w:szCs w:val="22"/>
          <w:lang w:val="ru-RU"/>
        </w:rPr>
        <w:t>Дүниежүзілік</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ұйымының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шарты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ДЗМҰ </w:t>
      </w:r>
      <w:proofErr w:type="spellStart"/>
      <w:r w:rsidRPr="00B817A8">
        <w:rPr>
          <w:color w:val="141413"/>
          <w:sz w:val="22"/>
          <w:szCs w:val="22"/>
          <w:lang w:val="ru-RU"/>
        </w:rPr>
        <w:t>Орындаушылық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фонограммалар</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шарты</w:t>
      </w:r>
      <w:proofErr w:type="spellEnd"/>
      <w:r w:rsidRPr="00B817A8">
        <w:rPr>
          <w:color w:val="141413"/>
          <w:sz w:val="22"/>
          <w:szCs w:val="22"/>
          <w:lang w:val="ru-RU"/>
        </w:rPr>
        <w:t xml:space="preserve">, </w:t>
      </w:r>
      <w:proofErr w:type="spellStart"/>
      <w:r w:rsidRPr="00B817A8">
        <w:rPr>
          <w:color w:val="141413"/>
          <w:sz w:val="22"/>
          <w:szCs w:val="22"/>
          <w:lang w:val="ru-RU"/>
        </w:rPr>
        <w:t>Аудиовизуалды</w:t>
      </w:r>
      <w:proofErr w:type="spellEnd"/>
      <w:r w:rsidRPr="00B817A8">
        <w:rPr>
          <w:color w:val="141413"/>
          <w:sz w:val="22"/>
          <w:szCs w:val="22"/>
          <w:lang w:val="ru-RU"/>
        </w:rPr>
        <w:t xml:space="preserve"> </w:t>
      </w:r>
      <w:proofErr w:type="spellStart"/>
      <w:r w:rsidRPr="00B817A8">
        <w:rPr>
          <w:color w:val="141413"/>
          <w:sz w:val="22"/>
          <w:szCs w:val="22"/>
          <w:lang w:val="ru-RU"/>
        </w:rPr>
        <w:t>орындау</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Пекин </w:t>
      </w:r>
      <w:proofErr w:type="spellStart"/>
      <w:r w:rsidRPr="00B817A8">
        <w:rPr>
          <w:color w:val="141413"/>
          <w:sz w:val="22"/>
          <w:szCs w:val="22"/>
          <w:lang w:val="ru-RU"/>
        </w:rPr>
        <w:t>келісімі</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Зағиптар</w:t>
      </w:r>
      <w:proofErr w:type="spellEnd"/>
      <w:r w:rsidRPr="00B817A8">
        <w:rPr>
          <w:color w:val="141413"/>
          <w:sz w:val="22"/>
          <w:szCs w:val="22"/>
          <w:lang w:val="ru-RU"/>
        </w:rPr>
        <w:t xml:space="preserve"> мен </w:t>
      </w:r>
      <w:proofErr w:type="spellStart"/>
      <w:r w:rsidRPr="00B817A8">
        <w:rPr>
          <w:color w:val="141413"/>
          <w:sz w:val="22"/>
          <w:szCs w:val="22"/>
          <w:lang w:val="ru-RU"/>
        </w:rPr>
        <w:t>көзі</w:t>
      </w:r>
      <w:proofErr w:type="spellEnd"/>
      <w:r w:rsidRPr="00B817A8">
        <w:rPr>
          <w:color w:val="141413"/>
          <w:sz w:val="22"/>
          <w:szCs w:val="22"/>
          <w:lang w:val="ru-RU"/>
        </w:rPr>
        <w:t xml:space="preserve"> </w:t>
      </w:r>
      <w:proofErr w:type="spellStart"/>
      <w:r w:rsidRPr="00B817A8">
        <w:rPr>
          <w:color w:val="141413"/>
          <w:sz w:val="22"/>
          <w:szCs w:val="22"/>
          <w:lang w:val="ru-RU"/>
        </w:rPr>
        <w:t>нашар</w:t>
      </w:r>
      <w:proofErr w:type="spellEnd"/>
      <w:r w:rsidRPr="00B817A8">
        <w:rPr>
          <w:color w:val="141413"/>
          <w:sz w:val="22"/>
          <w:szCs w:val="22"/>
          <w:lang w:val="ru-RU"/>
        </w:rPr>
        <w:t xml:space="preserve"> </w:t>
      </w:r>
      <w:proofErr w:type="spellStart"/>
      <w:r w:rsidRPr="00B817A8">
        <w:rPr>
          <w:color w:val="141413"/>
          <w:sz w:val="22"/>
          <w:szCs w:val="22"/>
          <w:lang w:val="ru-RU"/>
        </w:rPr>
        <w:t>көретіндерге</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да </w:t>
      </w:r>
      <w:proofErr w:type="spellStart"/>
      <w:r w:rsidRPr="00B817A8">
        <w:rPr>
          <w:color w:val="141413"/>
          <w:sz w:val="22"/>
          <w:szCs w:val="22"/>
          <w:lang w:val="ru-RU"/>
        </w:rPr>
        <w:t>мүмкіндігі</w:t>
      </w:r>
      <w:proofErr w:type="spellEnd"/>
      <w:r w:rsidRPr="00B817A8">
        <w:rPr>
          <w:color w:val="141413"/>
          <w:sz w:val="22"/>
          <w:szCs w:val="22"/>
          <w:lang w:val="ru-RU"/>
        </w:rPr>
        <w:t xml:space="preserve"> </w:t>
      </w:r>
      <w:proofErr w:type="spellStart"/>
      <w:r w:rsidRPr="00B817A8">
        <w:rPr>
          <w:color w:val="141413"/>
          <w:sz w:val="22"/>
          <w:szCs w:val="22"/>
          <w:lang w:val="ru-RU"/>
        </w:rPr>
        <w:t>шектеулі</w:t>
      </w:r>
      <w:proofErr w:type="spellEnd"/>
      <w:r w:rsidRPr="00B817A8">
        <w:rPr>
          <w:color w:val="141413"/>
          <w:sz w:val="22"/>
          <w:szCs w:val="22"/>
          <w:lang w:val="ru-RU"/>
        </w:rPr>
        <w:t xml:space="preserve"> </w:t>
      </w:r>
      <w:proofErr w:type="spellStart"/>
      <w:r w:rsidRPr="00B817A8">
        <w:rPr>
          <w:color w:val="141413"/>
          <w:sz w:val="22"/>
          <w:szCs w:val="22"/>
          <w:lang w:val="ru-RU"/>
        </w:rPr>
        <w:t>жандарға</w:t>
      </w:r>
      <w:proofErr w:type="spellEnd"/>
      <w:r w:rsidRPr="00B817A8">
        <w:rPr>
          <w:color w:val="141413"/>
          <w:sz w:val="22"/>
          <w:szCs w:val="22"/>
          <w:lang w:val="ru-RU"/>
        </w:rPr>
        <w:t xml:space="preserve"> </w:t>
      </w:r>
      <w:proofErr w:type="spellStart"/>
      <w:r w:rsidRPr="00B817A8">
        <w:rPr>
          <w:color w:val="141413"/>
          <w:sz w:val="22"/>
          <w:szCs w:val="22"/>
          <w:lang w:val="ru-RU"/>
        </w:rPr>
        <w:t>ақпараттың</w:t>
      </w:r>
      <w:proofErr w:type="spellEnd"/>
      <w:r w:rsidRPr="00B817A8">
        <w:rPr>
          <w:color w:val="141413"/>
          <w:sz w:val="22"/>
          <w:szCs w:val="22"/>
          <w:lang w:val="ru-RU"/>
        </w:rPr>
        <w:t xml:space="preserve"> </w:t>
      </w:r>
      <w:proofErr w:type="spellStart"/>
      <w:r w:rsidRPr="00B817A8">
        <w:rPr>
          <w:color w:val="141413"/>
          <w:sz w:val="22"/>
          <w:szCs w:val="22"/>
          <w:lang w:val="ru-RU"/>
        </w:rPr>
        <w:t>қол</w:t>
      </w:r>
      <w:proofErr w:type="spellEnd"/>
      <w:r w:rsidRPr="00B817A8">
        <w:rPr>
          <w:color w:val="141413"/>
          <w:sz w:val="22"/>
          <w:szCs w:val="22"/>
          <w:lang w:val="ru-RU"/>
        </w:rPr>
        <w:t xml:space="preserve"> </w:t>
      </w:r>
      <w:proofErr w:type="spellStart"/>
      <w:r w:rsidRPr="00B817A8">
        <w:rPr>
          <w:color w:val="141413"/>
          <w:sz w:val="22"/>
          <w:szCs w:val="22"/>
          <w:lang w:val="ru-RU"/>
        </w:rPr>
        <w:t>жетімділігін</w:t>
      </w:r>
      <w:proofErr w:type="spellEnd"/>
      <w:r w:rsidRPr="00B817A8">
        <w:rPr>
          <w:color w:val="141413"/>
          <w:sz w:val="22"/>
          <w:szCs w:val="22"/>
          <w:lang w:val="ru-RU"/>
        </w:rPr>
        <w:t xml:space="preserve"> </w:t>
      </w:r>
      <w:proofErr w:type="spellStart"/>
      <w:r w:rsidRPr="00B817A8">
        <w:rPr>
          <w:color w:val="141413"/>
          <w:sz w:val="22"/>
          <w:szCs w:val="22"/>
          <w:lang w:val="ru-RU"/>
        </w:rPr>
        <w:t>жеңілдету</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Марракеш </w:t>
      </w:r>
      <w:proofErr w:type="spellStart"/>
      <w:r w:rsidRPr="00B817A8">
        <w:rPr>
          <w:color w:val="141413"/>
          <w:sz w:val="22"/>
          <w:szCs w:val="22"/>
          <w:lang w:val="ru-RU"/>
        </w:rPr>
        <w:t>шарты</w:t>
      </w:r>
      <w:proofErr w:type="spellEnd"/>
      <w:r w:rsidRPr="00B817A8">
        <w:rPr>
          <w:color w:val="141413"/>
          <w:sz w:val="22"/>
          <w:szCs w:val="22"/>
          <w:lang w:val="ru-RU"/>
        </w:rPr>
        <w:t>.</w:t>
      </w:r>
    </w:p>
    <w:p w14:paraId="00C458B9" w14:textId="73E5D8EC"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FFFE"/>
          <w:sz w:val="22"/>
          <w:szCs w:val="22"/>
          <w:lang w:val="ru-RU"/>
        </w:rPr>
      </w:pPr>
      <w:r w:rsidRPr="00B817A8">
        <w:rPr>
          <w:color w:val="FFFFFE"/>
          <w:sz w:val="22"/>
          <w:szCs w:val="22"/>
          <w:lang w:val="ru-RU"/>
        </w:rPr>
        <w:t xml:space="preserve">   4</w:t>
      </w:r>
      <w:r w:rsidRPr="00B817A8">
        <w:rPr>
          <w:color w:val="141413"/>
          <w:sz w:val="22"/>
          <w:szCs w:val="22"/>
          <w:lang w:val="ru-RU"/>
        </w:rPr>
        <w:t xml:space="preserve">Ұлыбританияның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заңының</w:t>
      </w:r>
      <w:proofErr w:type="spellEnd"/>
      <w:r w:rsidRPr="00B817A8">
        <w:rPr>
          <w:color w:val="141413"/>
          <w:sz w:val="22"/>
          <w:szCs w:val="22"/>
          <w:lang w:val="ru-RU"/>
        </w:rPr>
        <w:t xml:space="preserve"> </w:t>
      </w:r>
      <w:proofErr w:type="spellStart"/>
      <w:r w:rsidRPr="00B817A8">
        <w:rPr>
          <w:color w:val="141413"/>
          <w:sz w:val="22"/>
          <w:szCs w:val="22"/>
          <w:lang w:val="ru-RU"/>
        </w:rPr>
        <w:t>дамуына</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әсер</w:t>
      </w:r>
      <w:proofErr w:type="spellEnd"/>
      <w:r w:rsidRPr="00B817A8">
        <w:rPr>
          <w:color w:val="141413"/>
          <w:sz w:val="22"/>
          <w:szCs w:val="22"/>
          <w:lang w:val="ru-RU"/>
        </w:rPr>
        <w:t xml:space="preserve"> </w:t>
      </w:r>
      <w:proofErr w:type="spellStart"/>
      <w:r w:rsidRPr="00B817A8">
        <w:rPr>
          <w:color w:val="141413"/>
          <w:sz w:val="22"/>
          <w:szCs w:val="22"/>
          <w:lang w:val="ru-RU"/>
        </w:rPr>
        <w:t>еткен</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құжаттардың</w:t>
      </w:r>
      <w:proofErr w:type="spellEnd"/>
      <w:r w:rsidRPr="00B817A8">
        <w:rPr>
          <w:color w:val="141413"/>
          <w:sz w:val="22"/>
          <w:szCs w:val="22"/>
          <w:lang w:val="ru-RU"/>
        </w:rPr>
        <w:t xml:space="preserve"> </w:t>
      </w:r>
      <w:proofErr w:type="spellStart"/>
      <w:r w:rsidRPr="00B817A8">
        <w:rPr>
          <w:color w:val="141413"/>
          <w:sz w:val="22"/>
          <w:szCs w:val="22"/>
          <w:lang w:val="ru-RU"/>
        </w:rPr>
        <w:t>бірі</w:t>
      </w:r>
      <w:proofErr w:type="spellEnd"/>
      <w:r w:rsidRPr="00B817A8">
        <w:rPr>
          <w:color w:val="141413"/>
          <w:sz w:val="22"/>
          <w:szCs w:val="22"/>
          <w:lang w:val="ru-RU"/>
        </w:rPr>
        <w:t xml:space="preserve"> - </w:t>
      </w:r>
      <w:proofErr w:type="spellStart"/>
      <w:r w:rsidRPr="00B817A8">
        <w:rPr>
          <w:color w:val="141413"/>
          <w:sz w:val="22"/>
          <w:szCs w:val="22"/>
          <w:lang w:val="ru-RU"/>
        </w:rPr>
        <w:t>Әдебиет</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Берн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Берн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басым </w:t>
      </w:r>
      <w:proofErr w:type="spellStart"/>
      <w:r w:rsidRPr="00B817A8">
        <w:rPr>
          <w:color w:val="141413"/>
          <w:sz w:val="22"/>
          <w:szCs w:val="22"/>
          <w:lang w:val="ru-RU"/>
        </w:rPr>
        <w:t>көпшілігі</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табылатын</w:t>
      </w:r>
      <w:proofErr w:type="spellEnd"/>
      <w:r w:rsidRPr="00B817A8">
        <w:rPr>
          <w:color w:val="141413"/>
          <w:sz w:val="22"/>
          <w:szCs w:val="22"/>
          <w:lang w:val="ru-RU"/>
        </w:rPr>
        <w:t xml:space="preserve"> </w:t>
      </w:r>
      <w:proofErr w:type="spellStart"/>
      <w:r w:rsidRPr="00B817A8">
        <w:rPr>
          <w:color w:val="141413"/>
          <w:sz w:val="22"/>
          <w:szCs w:val="22"/>
          <w:lang w:val="ru-RU"/>
        </w:rPr>
        <w:t>бірнеше</w:t>
      </w:r>
      <w:proofErr w:type="spellEnd"/>
      <w:r w:rsidRPr="00B817A8">
        <w:rPr>
          <w:color w:val="141413"/>
          <w:sz w:val="22"/>
          <w:szCs w:val="22"/>
          <w:lang w:val="ru-RU"/>
        </w:rPr>
        <w:t xml:space="preserve"> ел </w:t>
      </w:r>
      <w:proofErr w:type="spellStart"/>
      <w:r w:rsidRPr="00B817A8">
        <w:rPr>
          <w:color w:val="141413"/>
          <w:sz w:val="22"/>
          <w:szCs w:val="22"/>
          <w:lang w:val="ru-RU"/>
        </w:rPr>
        <w:t>арасында</w:t>
      </w:r>
      <w:proofErr w:type="spellEnd"/>
      <w:r w:rsidRPr="00B817A8">
        <w:rPr>
          <w:color w:val="141413"/>
          <w:sz w:val="22"/>
          <w:szCs w:val="22"/>
          <w:lang w:val="ru-RU"/>
        </w:rPr>
        <w:t xml:space="preserve"> </w:t>
      </w:r>
      <w:proofErr w:type="spellStart"/>
      <w:r w:rsidRPr="00B817A8">
        <w:rPr>
          <w:color w:val="141413"/>
          <w:sz w:val="22"/>
          <w:szCs w:val="22"/>
          <w:lang w:val="ru-RU"/>
        </w:rPr>
        <w:t>құқықтарды</w:t>
      </w:r>
      <w:proofErr w:type="spellEnd"/>
      <w:r w:rsidRPr="00B817A8">
        <w:rPr>
          <w:color w:val="141413"/>
          <w:sz w:val="22"/>
          <w:szCs w:val="22"/>
          <w:lang w:val="ru-RU"/>
        </w:rPr>
        <w:t xml:space="preserve"> </w:t>
      </w:r>
      <w:proofErr w:type="spellStart"/>
      <w:r w:rsidRPr="00B817A8">
        <w:rPr>
          <w:color w:val="141413"/>
          <w:sz w:val="22"/>
          <w:szCs w:val="22"/>
          <w:lang w:val="ru-RU"/>
        </w:rPr>
        <w:t>өзара</w:t>
      </w:r>
      <w:proofErr w:type="spellEnd"/>
      <w:r w:rsidRPr="00B817A8">
        <w:rPr>
          <w:color w:val="141413"/>
          <w:sz w:val="22"/>
          <w:szCs w:val="22"/>
          <w:lang w:val="ru-RU"/>
        </w:rPr>
        <w:t xml:space="preserve"> </w:t>
      </w:r>
      <w:proofErr w:type="spellStart"/>
      <w:r w:rsidRPr="00B817A8">
        <w:rPr>
          <w:color w:val="141413"/>
          <w:sz w:val="22"/>
          <w:szCs w:val="22"/>
          <w:lang w:val="ru-RU"/>
        </w:rPr>
        <w:t>мойындау</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шағын</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1886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қабылданған</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Содан</w:t>
      </w:r>
      <w:proofErr w:type="spellEnd"/>
      <w:r w:rsidRPr="00B817A8">
        <w:rPr>
          <w:color w:val="141413"/>
          <w:sz w:val="22"/>
          <w:szCs w:val="22"/>
          <w:lang w:val="ru-RU"/>
        </w:rPr>
        <w:t xml:space="preserve"> </w:t>
      </w:r>
      <w:proofErr w:type="spellStart"/>
      <w:r w:rsidRPr="00B817A8">
        <w:rPr>
          <w:color w:val="141413"/>
          <w:sz w:val="22"/>
          <w:szCs w:val="22"/>
          <w:lang w:val="ru-RU"/>
        </w:rPr>
        <w:t>бері</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w:t>
      </w:r>
      <w:proofErr w:type="spellStart"/>
      <w:r w:rsidRPr="00B817A8">
        <w:rPr>
          <w:color w:val="141413"/>
          <w:sz w:val="22"/>
          <w:szCs w:val="22"/>
          <w:lang w:val="ru-RU"/>
        </w:rPr>
        <w:t>бірнеше</w:t>
      </w:r>
      <w:proofErr w:type="spellEnd"/>
      <w:r w:rsidRPr="00B817A8">
        <w:rPr>
          <w:color w:val="141413"/>
          <w:sz w:val="22"/>
          <w:szCs w:val="22"/>
          <w:lang w:val="ru-RU"/>
        </w:rPr>
        <w:t xml:space="preserve"> </w:t>
      </w:r>
      <w:proofErr w:type="spellStart"/>
      <w:r w:rsidRPr="00B817A8">
        <w:rPr>
          <w:color w:val="141413"/>
          <w:sz w:val="22"/>
          <w:szCs w:val="22"/>
          <w:lang w:val="ru-RU"/>
        </w:rPr>
        <w:t>рет</w:t>
      </w:r>
      <w:proofErr w:type="spellEnd"/>
      <w:r w:rsidRPr="00B817A8">
        <w:rPr>
          <w:color w:val="141413"/>
          <w:sz w:val="22"/>
          <w:szCs w:val="22"/>
          <w:lang w:val="ru-RU"/>
        </w:rPr>
        <w:t xml:space="preserve"> </w:t>
      </w:r>
      <w:proofErr w:type="spellStart"/>
      <w:r w:rsidRPr="00B817A8">
        <w:rPr>
          <w:color w:val="141413"/>
          <w:sz w:val="22"/>
          <w:szCs w:val="22"/>
          <w:lang w:val="ru-RU"/>
        </w:rPr>
        <w:t>қайта</w:t>
      </w:r>
      <w:proofErr w:type="spellEnd"/>
      <w:r w:rsidRPr="00B817A8">
        <w:rPr>
          <w:color w:val="141413"/>
          <w:sz w:val="22"/>
          <w:szCs w:val="22"/>
          <w:lang w:val="ru-RU"/>
        </w:rPr>
        <w:t xml:space="preserve"> </w:t>
      </w:r>
      <w:proofErr w:type="spellStart"/>
      <w:r w:rsidRPr="00B817A8">
        <w:rPr>
          <w:color w:val="141413"/>
          <w:sz w:val="22"/>
          <w:szCs w:val="22"/>
          <w:lang w:val="ru-RU"/>
        </w:rPr>
        <w:t>қаралып</w:t>
      </w:r>
      <w:proofErr w:type="spellEnd"/>
      <w:r w:rsidRPr="00B817A8">
        <w:rPr>
          <w:color w:val="141413"/>
          <w:sz w:val="22"/>
          <w:szCs w:val="22"/>
          <w:lang w:val="ru-RU"/>
        </w:rPr>
        <w:t xml:space="preserve">, «Берн </w:t>
      </w:r>
      <w:proofErr w:type="spellStart"/>
      <w:r w:rsidRPr="00B817A8">
        <w:rPr>
          <w:color w:val="141413"/>
          <w:sz w:val="22"/>
          <w:szCs w:val="22"/>
          <w:lang w:val="ru-RU"/>
        </w:rPr>
        <w:t>Одағына</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елдердің</w:t>
      </w:r>
      <w:proofErr w:type="spellEnd"/>
      <w:r w:rsidRPr="00B817A8">
        <w:rPr>
          <w:color w:val="141413"/>
          <w:sz w:val="22"/>
          <w:szCs w:val="22"/>
          <w:lang w:val="ru-RU"/>
        </w:rPr>
        <w:t xml:space="preserve"> саны 175-ке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артты</w:t>
      </w:r>
      <w:proofErr w:type="spellEnd"/>
      <w:r w:rsidRPr="00B817A8">
        <w:rPr>
          <w:color w:val="141413"/>
          <w:sz w:val="22"/>
          <w:szCs w:val="22"/>
          <w:lang w:val="ru-RU"/>
        </w:rPr>
        <w:t xml:space="preserve">. Берн </w:t>
      </w:r>
      <w:proofErr w:type="spellStart"/>
      <w:r w:rsidRPr="00B817A8">
        <w:rPr>
          <w:color w:val="141413"/>
          <w:sz w:val="22"/>
          <w:szCs w:val="22"/>
          <w:lang w:val="ru-RU"/>
        </w:rPr>
        <w:t>конвенциясының</w:t>
      </w:r>
      <w:proofErr w:type="spellEnd"/>
      <w:r w:rsidRPr="00B817A8">
        <w:rPr>
          <w:color w:val="141413"/>
          <w:sz w:val="22"/>
          <w:szCs w:val="22"/>
          <w:lang w:val="ru-RU"/>
        </w:rPr>
        <w:t xml:space="preserve"> </w:t>
      </w:r>
      <w:proofErr w:type="spellStart"/>
      <w:r w:rsidRPr="00B817A8">
        <w:rPr>
          <w:color w:val="141413"/>
          <w:sz w:val="22"/>
          <w:szCs w:val="22"/>
          <w:lang w:val="ru-RU"/>
        </w:rPr>
        <w:t>бастапқы</w:t>
      </w:r>
      <w:proofErr w:type="spellEnd"/>
      <w:r w:rsidRPr="00B817A8">
        <w:rPr>
          <w:color w:val="141413"/>
          <w:sz w:val="22"/>
          <w:szCs w:val="22"/>
          <w:lang w:val="ru-RU"/>
        </w:rPr>
        <w:t xml:space="preserve"> </w:t>
      </w:r>
      <w:proofErr w:type="spellStart"/>
      <w:r w:rsidRPr="00B817A8">
        <w:rPr>
          <w:color w:val="141413"/>
          <w:sz w:val="22"/>
          <w:szCs w:val="22"/>
          <w:lang w:val="ru-RU"/>
        </w:rPr>
        <w:t>нұсқасында</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басты</w:t>
      </w:r>
      <w:proofErr w:type="spellEnd"/>
      <w:r w:rsidRPr="00B817A8">
        <w:rPr>
          <w:color w:val="141413"/>
          <w:sz w:val="22"/>
          <w:szCs w:val="22"/>
          <w:lang w:val="ru-RU"/>
        </w:rPr>
        <w:t xml:space="preserve"> норма </w:t>
      </w:r>
      <w:proofErr w:type="spellStart"/>
      <w:r w:rsidRPr="00B817A8">
        <w:rPr>
          <w:color w:val="141413"/>
          <w:sz w:val="22"/>
          <w:szCs w:val="22"/>
          <w:lang w:val="ru-RU"/>
        </w:rPr>
        <w:t>болды</w:t>
      </w:r>
      <w:proofErr w:type="spellEnd"/>
      <w:r w:rsidRPr="00B817A8">
        <w:rPr>
          <w:color w:val="141413"/>
          <w:sz w:val="22"/>
          <w:szCs w:val="22"/>
          <w:lang w:val="ru-RU"/>
        </w:rPr>
        <w:t xml:space="preserve">. </w:t>
      </w:r>
      <w:proofErr w:type="spellStart"/>
      <w:r w:rsidRPr="00B817A8">
        <w:rPr>
          <w:color w:val="141413"/>
          <w:sz w:val="22"/>
          <w:szCs w:val="22"/>
          <w:lang w:val="ru-RU"/>
        </w:rPr>
        <w:t>Біріншісі</w:t>
      </w:r>
      <w:proofErr w:type="spellEnd"/>
      <w:r w:rsidRPr="00B817A8">
        <w:rPr>
          <w:color w:val="141413"/>
          <w:sz w:val="22"/>
          <w:szCs w:val="22"/>
          <w:lang w:val="ru-RU"/>
        </w:rPr>
        <w:t xml:space="preserve"> - «</w:t>
      </w:r>
      <w:proofErr w:type="spellStart"/>
      <w:r w:rsidRPr="00B817A8">
        <w:rPr>
          <w:color w:val="141413"/>
          <w:sz w:val="22"/>
          <w:szCs w:val="22"/>
          <w:lang w:val="ru-RU"/>
        </w:rPr>
        <w:t>ұлттық</w:t>
      </w:r>
      <w:proofErr w:type="spellEnd"/>
      <w:r w:rsidRPr="00B817A8">
        <w:rPr>
          <w:color w:val="141413"/>
          <w:sz w:val="22"/>
          <w:szCs w:val="22"/>
          <w:lang w:val="ru-RU"/>
        </w:rPr>
        <w:t xml:space="preserve"> режим» </w:t>
      </w:r>
      <w:proofErr w:type="spellStart"/>
      <w:r w:rsidRPr="00B817A8">
        <w:rPr>
          <w:color w:val="141413"/>
          <w:sz w:val="22"/>
          <w:szCs w:val="22"/>
          <w:lang w:val="ru-RU"/>
        </w:rPr>
        <w:t>қағидатын</w:t>
      </w:r>
      <w:proofErr w:type="spellEnd"/>
      <w:r w:rsidRPr="00B817A8">
        <w:rPr>
          <w:color w:val="141413"/>
          <w:sz w:val="22"/>
          <w:szCs w:val="22"/>
          <w:lang w:val="ru-RU"/>
        </w:rPr>
        <w:t xml:space="preserve"> </w:t>
      </w:r>
      <w:proofErr w:type="spellStart"/>
      <w:r w:rsidRPr="00B817A8">
        <w:rPr>
          <w:color w:val="141413"/>
          <w:sz w:val="22"/>
          <w:szCs w:val="22"/>
          <w:lang w:val="ru-RU"/>
        </w:rPr>
        <w:t>қабылдау</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Одаққа</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елдер</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азаматтары</w:t>
      </w:r>
      <w:proofErr w:type="spellEnd"/>
      <w:r w:rsidRPr="00B817A8">
        <w:rPr>
          <w:color w:val="141413"/>
          <w:sz w:val="22"/>
          <w:szCs w:val="22"/>
          <w:lang w:val="ru-RU"/>
        </w:rPr>
        <w:t xml:space="preserve"> мен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мүше-мемлекет</w:t>
      </w:r>
      <w:proofErr w:type="spellEnd"/>
      <w:r w:rsidRPr="00B817A8">
        <w:rPr>
          <w:color w:val="141413"/>
          <w:sz w:val="22"/>
          <w:szCs w:val="22"/>
          <w:lang w:val="ru-RU"/>
        </w:rPr>
        <w:t xml:space="preserve"> </w:t>
      </w:r>
      <w:proofErr w:type="spellStart"/>
      <w:r w:rsidRPr="00B817A8">
        <w:rPr>
          <w:color w:val="141413"/>
          <w:sz w:val="22"/>
          <w:szCs w:val="22"/>
          <w:lang w:val="ru-RU"/>
        </w:rPr>
        <w:t>азаматына</w:t>
      </w:r>
      <w:proofErr w:type="spellEnd"/>
      <w:r w:rsidRPr="00B817A8">
        <w:rPr>
          <w:color w:val="141413"/>
          <w:sz w:val="22"/>
          <w:szCs w:val="22"/>
          <w:lang w:val="ru-RU"/>
        </w:rPr>
        <w:t xml:space="preserve"> </w:t>
      </w:r>
      <w:proofErr w:type="spellStart"/>
      <w:r w:rsidRPr="00B817A8">
        <w:rPr>
          <w:color w:val="141413"/>
          <w:sz w:val="22"/>
          <w:szCs w:val="22"/>
          <w:lang w:val="ru-RU"/>
        </w:rPr>
        <w:t>бірдеи</w:t>
      </w:r>
      <w:proofErr w:type="spellEnd"/>
      <w:r w:rsidRPr="00B817A8">
        <w:rPr>
          <w:color w:val="141413"/>
          <w:sz w:val="22"/>
          <w:szCs w:val="22"/>
          <w:lang w:val="ru-RU"/>
        </w:rPr>
        <w:t xml:space="preserve">̆ </w:t>
      </w:r>
      <w:proofErr w:type="spellStart"/>
      <w:r w:rsidRPr="00B817A8">
        <w:rPr>
          <w:color w:val="141413"/>
          <w:sz w:val="22"/>
          <w:szCs w:val="22"/>
          <w:lang w:val="ru-RU"/>
        </w:rPr>
        <w:t>қарауы</w:t>
      </w:r>
      <w:proofErr w:type="spellEnd"/>
      <w:r w:rsidRPr="00B817A8">
        <w:rPr>
          <w:color w:val="141413"/>
          <w:sz w:val="22"/>
          <w:szCs w:val="22"/>
          <w:lang w:val="ru-RU"/>
        </w:rPr>
        <w:t xml:space="preserve"> керек. 65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режим </w:t>
      </w:r>
      <w:proofErr w:type="spellStart"/>
      <w:r w:rsidRPr="00B817A8">
        <w:rPr>
          <w:color w:val="141413"/>
          <w:sz w:val="22"/>
          <w:szCs w:val="22"/>
          <w:lang w:val="ru-RU"/>
        </w:rPr>
        <w:t>қағидатына</w:t>
      </w:r>
      <w:proofErr w:type="spellEnd"/>
      <w:r w:rsidRPr="00B817A8">
        <w:rPr>
          <w:color w:val="141413"/>
          <w:sz w:val="22"/>
          <w:szCs w:val="22"/>
          <w:lang w:val="ru-RU"/>
        </w:rPr>
        <w:t xml:space="preserve"> сай, Франция </w:t>
      </w:r>
      <w:proofErr w:type="spellStart"/>
      <w:r w:rsidRPr="00B817A8">
        <w:rPr>
          <w:color w:val="141413"/>
          <w:sz w:val="22"/>
          <w:szCs w:val="22"/>
          <w:lang w:val="ru-RU"/>
        </w:rPr>
        <w:t>заңы</w:t>
      </w:r>
      <w:proofErr w:type="spellEnd"/>
      <w:r w:rsidRPr="00B817A8">
        <w:rPr>
          <w:color w:val="141413"/>
          <w:sz w:val="22"/>
          <w:szCs w:val="22"/>
          <w:lang w:val="ru-RU"/>
        </w:rPr>
        <w:t xml:space="preserve"> француз </w:t>
      </w:r>
      <w:proofErr w:type="spellStart"/>
      <w:r w:rsidRPr="00B817A8">
        <w:rPr>
          <w:color w:val="141413"/>
          <w:sz w:val="22"/>
          <w:szCs w:val="22"/>
          <w:lang w:val="ru-RU"/>
        </w:rPr>
        <w:t>авторларына</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етсе</w:t>
      </w:r>
      <w:proofErr w:type="spellEnd"/>
      <w:r w:rsidRPr="00B817A8">
        <w:rPr>
          <w:color w:val="141413"/>
          <w:sz w:val="22"/>
          <w:szCs w:val="22"/>
          <w:lang w:val="ru-RU"/>
        </w:rPr>
        <w:t xml:space="preserve">, </w:t>
      </w:r>
      <w:proofErr w:type="spellStart"/>
      <w:r w:rsidRPr="00B817A8">
        <w:rPr>
          <w:color w:val="141413"/>
          <w:sz w:val="22"/>
          <w:szCs w:val="22"/>
          <w:lang w:val="ru-RU"/>
        </w:rPr>
        <w:t>британ</w:t>
      </w:r>
      <w:proofErr w:type="spellEnd"/>
      <w:r w:rsidRPr="00B817A8">
        <w:rPr>
          <w:color w:val="141413"/>
          <w:sz w:val="22"/>
          <w:szCs w:val="22"/>
          <w:lang w:val="ru-RU"/>
        </w:rPr>
        <w:t xml:space="preserve"> </w:t>
      </w:r>
      <w:proofErr w:type="spellStart"/>
      <w:r w:rsidRPr="00B817A8">
        <w:rPr>
          <w:color w:val="141413"/>
          <w:sz w:val="22"/>
          <w:szCs w:val="22"/>
          <w:lang w:val="ru-RU"/>
        </w:rPr>
        <w:t>азаматына</w:t>
      </w:r>
      <w:proofErr w:type="spellEnd"/>
      <w:r w:rsidRPr="00B817A8">
        <w:rPr>
          <w:color w:val="141413"/>
          <w:sz w:val="22"/>
          <w:szCs w:val="22"/>
          <w:lang w:val="ru-RU"/>
        </w:rPr>
        <w:t xml:space="preserve"> да </w:t>
      </w:r>
      <w:proofErr w:type="spellStart"/>
      <w:r w:rsidRPr="00B817A8">
        <w:rPr>
          <w:color w:val="141413"/>
          <w:sz w:val="22"/>
          <w:szCs w:val="22"/>
          <w:lang w:val="ru-RU"/>
        </w:rPr>
        <w:t>дәл</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қорғауды</w:t>
      </w:r>
      <w:proofErr w:type="spellEnd"/>
      <w:r w:rsidRPr="00B817A8">
        <w:rPr>
          <w:color w:val="141413"/>
          <w:sz w:val="22"/>
          <w:szCs w:val="22"/>
          <w:lang w:val="ru-RU"/>
        </w:rPr>
        <w:t xml:space="preserve"> </w:t>
      </w:r>
      <w:proofErr w:type="spellStart"/>
      <w:r w:rsidRPr="00B817A8">
        <w:rPr>
          <w:color w:val="141413"/>
          <w:sz w:val="22"/>
          <w:szCs w:val="22"/>
          <w:lang w:val="ru-RU"/>
        </w:rPr>
        <w:t>беруі</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w:t>
      </w:r>
    </w:p>
    <w:p w14:paraId="078C6CDB"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Берн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w:t>
      </w:r>
      <w:proofErr w:type="spellStart"/>
      <w:r w:rsidRPr="00B817A8">
        <w:rPr>
          <w:color w:val="141413"/>
          <w:sz w:val="22"/>
          <w:szCs w:val="22"/>
          <w:lang w:val="ru-RU"/>
        </w:rPr>
        <w:t>әдебиет</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w:t>
      </w:r>
      <w:proofErr w:type="spellEnd"/>
      <w:r w:rsidRPr="00B817A8">
        <w:rPr>
          <w:color w:val="141413"/>
          <w:sz w:val="22"/>
          <w:szCs w:val="22"/>
          <w:lang w:val="ru-RU"/>
        </w:rPr>
        <w:t xml:space="preserve">, </w:t>
      </w:r>
      <w:proofErr w:type="spellStart"/>
      <w:r w:rsidRPr="00B817A8">
        <w:rPr>
          <w:color w:val="141413"/>
          <w:sz w:val="22"/>
          <w:szCs w:val="22"/>
          <w:lang w:val="ru-RU"/>
        </w:rPr>
        <w:t>соның</w:t>
      </w:r>
      <w:proofErr w:type="spellEnd"/>
      <w:r w:rsidRPr="00B817A8">
        <w:rPr>
          <w:color w:val="141413"/>
          <w:sz w:val="22"/>
          <w:szCs w:val="22"/>
          <w:lang w:val="ru-RU"/>
        </w:rPr>
        <w:t xml:space="preserve"> </w:t>
      </w:r>
      <w:proofErr w:type="spellStart"/>
      <w:r w:rsidRPr="00B817A8">
        <w:rPr>
          <w:color w:val="141413"/>
          <w:sz w:val="22"/>
          <w:szCs w:val="22"/>
          <w:lang w:val="ru-RU"/>
        </w:rPr>
        <w:t>ішінде</w:t>
      </w:r>
      <w:proofErr w:type="spellEnd"/>
      <w:r w:rsidRPr="00B817A8">
        <w:rPr>
          <w:color w:val="141413"/>
          <w:sz w:val="22"/>
          <w:szCs w:val="22"/>
          <w:lang w:val="ru-RU"/>
        </w:rPr>
        <w:t xml:space="preserve"> </w:t>
      </w:r>
      <w:proofErr w:type="spellStart"/>
      <w:r w:rsidRPr="00B817A8">
        <w:rPr>
          <w:color w:val="141413"/>
          <w:sz w:val="22"/>
          <w:szCs w:val="22"/>
          <w:lang w:val="ru-RU"/>
        </w:rPr>
        <w:t>кинемотография</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қамтиды</w:t>
      </w:r>
      <w:proofErr w:type="spellEnd"/>
      <w:r w:rsidRPr="00B817A8">
        <w:rPr>
          <w:color w:val="141413"/>
          <w:sz w:val="22"/>
          <w:szCs w:val="22"/>
          <w:lang w:val="ru-RU"/>
        </w:rPr>
        <w:t xml:space="preserve">. Ал, фонограмма </w:t>
      </w:r>
      <w:proofErr w:type="spellStart"/>
      <w:r w:rsidRPr="00B817A8">
        <w:rPr>
          <w:color w:val="141413"/>
          <w:sz w:val="22"/>
          <w:szCs w:val="22"/>
          <w:lang w:val="ru-RU"/>
        </w:rPr>
        <w:t>продюсерлерінің</w:t>
      </w:r>
      <w:proofErr w:type="spellEnd"/>
      <w:r w:rsidRPr="00B817A8">
        <w:rPr>
          <w:color w:val="141413"/>
          <w:sz w:val="22"/>
          <w:szCs w:val="22"/>
          <w:lang w:val="ru-RU"/>
        </w:rPr>
        <w:t xml:space="preserve">, </w:t>
      </w:r>
      <w:proofErr w:type="spellStart"/>
      <w:r w:rsidRPr="00B817A8">
        <w:rPr>
          <w:color w:val="141413"/>
          <w:sz w:val="22"/>
          <w:szCs w:val="22"/>
          <w:lang w:val="ru-RU"/>
        </w:rPr>
        <w:t>орындаушылар</w:t>
      </w:r>
      <w:proofErr w:type="spellEnd"/>
      <w:r w:rsidRPr="00B817A8">
        <w:rPr>
          <w:color w:val="141413"/>
          <w:sz w:val="22"/>
          <w:szCs w:val="22"/>
          <w:lang w:val="ru-RU"/>
        </w:rPr>
        <w:t xml:space="preserve"> мен </w:t>
      </w:r>
      <w:proofErr w:type="spellStart"/>
      <w:r w:rsidRPr="00B817A8">
        <w:rPr>
          <w:color w:val="141413"/>
          <w:sz w:val="22"/>
          <w:szCs w:val="22"/>
          <w:lang w:val="ru-RU"/>
        </w:rPr>
        <w:t>эфирлік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кабелдік</w:t>
      </w:r>
      <w:proofErr w:type="spellEnd"/>
      <w:r w:rsidRPr="00B817A8">
        <w:rPr>
          <w:color w:val="141413"/>
          <w:sz w:val="22"/>
          <w:szCs w:val="22"/>
          <w:lang w:val="ru-RU"/>
        </w:rPr>
        <w:t xml:space="preserve"> хабар </w:t>
      </w:r>
      <w:proofErr w:type="spellStart"/>
      <w:r w:rsidRPr="00B817A8">
        <w:rPr>
          <w:color w:val="141413"/>
          <w:sz w:val="22"/>
          <w:szCs w:val="22"/>
          <w:lang w:val="ru-RU"/>
        </w:rPr>
        <w:t>тарату</w:t>
      </w:r>
      <w:proofErr w:type="spellEnd"/>
      <w:r w:rsidRPr="00B817A8">
        <w:rPr>
          <w:color w:val="141413"/>
          <w:sz w:val="22"/>
          <w:szCs w:val="22"/>
          <w:lang w:val="ru-RU"/>
        </w:rPr>
        <w:t xml:space="preserve"> </w:t>
      </w:r>
      <w:proofErr w:type="spellStart"/>
      <w:r w:rsidRPr="00B817A8">
        <w:rPr>
          <w:color w:val="141413"/>
          <w:sz w:val="22"/>
          <w:szCs w:val="22"/>
          <w:lang w:val="ru-RU"/>
        </w:rPr>
        <w:t>ұйымдары</w:t>
      </w:r>
      <w:proofErr w:type="spellEnd"/>
      <w:r w:rsidRPr="00B817A8">
        <w:rPr>
          <w:color w:val="141413"/>
          <w:sz w:val="22"/>
          <w:szCs w:val="22"/>
          <w:lang w:val="ru-RU"/>
        </w:rPr>
        <w:t xml:space="preserve"> </w:t>
      </w:r>
      <w:proofErr w:type="spellStart"/>
      <w:r w:rsidRPr="00B817A8">
        <w:rPr>
          <w:color w:val="141413"/>
          <w:sz w:val="22"/>
          <w:szCs w:val="22"/>
          <w:lang w:val="ru-RU"/>
        </w:rPr>
        <w:t>құқықтарының</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деңгейде</w:t>
      </w:r>
      <w:proofErr w:type="spellEnd"/>
      <w:r w:rsidRPr="00B817A8">
        <w:rPr>
          <w:color w:val="141413"/>
          <w:sz w:val="22"/>
          <w:szCs w:val="22"/>
          <w:lang w:val="ru-RU"/>
        </w:rPr>
        <w:t xml:space="preserve"> </w:t>
      </w:r>
      <w:proofErr w:type="spellStart"/>
      <w:r w:rsidRPr="00B817A8">
        <w:rPr>
          <w:color w:val="141413"/>
          <w:sz w:val="22"/>
          <w:szCs w:val="22"/>
          <w:lang w:val="ru-RU"/>
        </w:rPr>
        <w:t>мойындалуы</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құжат</w:t>
      </w:r>
      <w:proofErr w:type="spellEnd"/>
      <w:r w:rsidRPr="00B817A8">
        <w:rPr>
          <w:color w:val="141413"/>
          <w:sz w:val="22"/>
          <w:szCs w:val="22"/>
          <w:lang w:val="ru-RU"/>
        </w:rPr>
        <w:t xml:space="preserve"> </w:t>
      </w:r>
      <w:proofErr w:type="spellStart"/>
      <w:r w:rsidRPr="00B817A8">
        <w:rPr>
          <w:color w:val="141413"/>
          <w:sz w:val="22"/>
          <w:szCs w:val="22"/>
          <w:lang w:val="ru-RU"/>
        </w:rPr>
        <w:t>аясында</w:t>
      </w:r>
      <w:proofErr w:type="spellEnd"/>
      <w:r w:rsidRPr="00B817A8">
        <w:rPr>
          <w:color w:val="141413"/>
          <w:sz w:val="22"/>
          <w:szCs w:val="22"/>
          <w:lang w:val="ru-RU"/>
        </w:rPr>
        <w:t xml:space="preserve"> </w:t>
      </w:r>
      <w:proofErr w:type="spellStart"/>
      <w:r w:rsidRPr="00B817A8">
        <w:rPr>
          <w:color w:val="141413"/>
          <w:sz w:val="22"/>
          <w:szCs w:val="22"/>
          <w:lang w:val="ru-RU"/>
        </w:rPr>
        <w:t>реттеледі</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1961 </w:t>
      </w:r>
      <w:proofErr w:type="spellStart"/>
      <w:r w:rsidRPr="00B817A8">
        <w:rPr>
          <w:color w:val="141413"/>
          <w:sz w:val="22"/>
          <w:szCs w:val="22"/>
          <w:lang w:val="ru-RU"/>
        </w:rPr>
        <w:t>жылы</w:t>
      </w:r>
      <w:proofErr w:type="spellEnd"/>
      <w:r w:rsidRPr="00B817A8">
        <w:rPr>
          <w:color w:val="141413"/>
          <w:sz w:val="22"/>
          <w:szCs w:val="22"/>
          <w:lang w:val="ru-RU"/>
        </w:rPr>
        <w:t xml:space="preserve"> Рим </w:t>
      </w:r>
      <w:proofErr w:type="spellStart"/>
      <w:r w:rsidRPr="00B817A8">
        <w:rPr>
          <w:color w:val="141413"/>
          <w:sz w:val="22"/>
          <w:szCs w:val="22"/>
          <w:lang w:val="ru-RU"/>
        </w:rPr>
        <w:t>конвенциясының</w:t>
      </w:r>
      <w:proofErr w:type="spellEnd"/>
      <w:r w:rsidRPr="00B817A8">
        <w:rPr>
          <w:color w:val="141413"/>
          <w:sz w:val="22"/>
          <w:szCs w:val="22"/>
          <w:lang w:val="ru-RU"/>
        </w:rPr>
        <w:t xml:space="preserve"> </w:t>
      </w:r>
      <w:proofErr w:type="spellStart"/>
      <w:r w:rsidRPr="00B817A8">
        <w:rPr>
          <w:color w:val="141413"/>
          <w:sz w:val="22"/>
          <w:szCs w:val="22"/>
          <w:lang w:val="ru-RU"/>
        </w:rPr>
        <w:t>аясында</w:t>
      </w:r>
      <w:proofErr w:type="spellEnd"/>
      <w:r w:rsidRPr="00B817A8">
        <w:rPr>
          <w:color w:val="141413"/>
          <w:sz w:val="22"/>
          <w:szCs w:val="22"/>
          <w:lang w:val="ru-RU"/>
        </w:rPr>
        <w:t xml:space="preserve"> </w:t>
      </w:r>
      <w:proofErr w:type="spellStart"/>
      <w:r w:rsidRPr="00B817A8">
        <w:rPr>
          <w:color w:val="141413"/>
          <w:sz w:val="22"/>
          <w:szCs w:val="22"/>
          <w:lang w:val="ru-RU"/>
        </w:rPr>
        <w:t>жасалды</w:t>
      </w:r>
      <w:proofErr w:type="spellEnd"/>
      <w:r w:rsidRPr="00B817A8">
        <w:rPr>
          <w:color w:val="141413"/>
          <w:sz w:val="22"/>
          <w:szCs w:val="22"/>
          <w:lang w:val="ru-RU"/>
        </w:rPr>
        <w:t xml:space="preserve">. Берн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Рим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да «</w:t>
      </w:r>
      <w:proofErr w:type="spellStart"/>
      <w:r w:rsidRPr="00B817A8">
        <w:rPr>
          <w:color w:val="141413"/>
          <w:sz w:val="22"/>
          <w:szCs w:val="22"/>
          <w:lang w:val="ru-RU"/>
        </w:rPr>
        <w:t>ұлттық</w:t>
      </w:r>
      <w:proofErr w:type="spellEnd"/>
      <w:r w:rsidRPr="00B817A8">
        <w:rPr>
          <w:color w:val="141413"/>
          <w:sz w:val="22"/>
          <w:szCs w:val="22"/>
          <w:lang w:val="ru-RU"/>
        </w:rPr>
        <w:t xml:space="preserve"> </w:t>
      </w:r>
      <w:proofErr w:type="spellStart"/>
      <w:r w:rsidRPr="00B817A8">
        <w:rPr>
          <w:color w:val="141413"/>
          <w:sz w:val="22"/>
          <w:szCs w:val="22"/>
          <w:lang w:val="ru-RU"/>
        </w:rPr>
        <w:t>режимді</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w:t>
      </w:r>
      <w:proofErr w:type="spellStart"/>
      <w:r w:rsidRPr="00B817A8">
        <w:rPr>
          <w:color w:val="141413"/>
          <w:sz w:val="22"/>
          <w:szCs w:val="22"/>
          <w:lang w:val="ru-RU"/>
        </w:rPr>
        <w:t>қағидат</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ұстанады</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режим </w:t>
      </w:r>
      <w:proofErr w:type="spellStart"/>
      <w:r w:rsidRPr="00B817A8">
        <w:rPr>
          <w:color w:val="141413"/>
          <w:sz w:val="22"/>
          <w:szCs w:val="22"/>
          <w:lang w:val="ru-RU"/>
        </w:rPr>
        <w:t>мыналарға</w:t>
      </w:r>
      <w:proofErr w:type="spellEnd"/>
      <w:r w:rsidRPr="00B817A8">
        <w:rPr>
          <w:color w:val="141413"/>
          <w:sz w:val="22"/>
          <w:szCs w:val="22"/>
          <w:lang w:val="ru-RU"/>
        </w:rPr>
        <w:t xml:space="preserve">: </w:t>
      </w:r>
      <w:proofErr w:type="spellStart"/>
      <w:r w:rsidRPr="00B817A8">
        <w:rPr>
          <w:color w:val="141413"/>
          <w:sz w:val="22"/>
          <w:szCs w:val="22"/>
          <w:lang w:val="ru-RU"/>
        </w:rPr>
        <w:t>келісімге</w:t>
      </w:r>
      <w:proofErr w:type="spellEnd"/>
      <w:r w:rsidRPr="00B817A8">
        <w:rPr>
          <w:color w:val="141413"/>
          <w:sz w:val="22"/>
          <w:szCs w:val="22"/>
          <w:lang w:val="ru-RU"/>
        </w:rPr>
        <w:t xml:space="preserve"> </w:t>
      </w:r>
      <w:proofErr w:type="spellStart"/>
      <w:r w:rsidRPr="00B817A8">
        <w:rPr>
          <w:color w:val="141413"/>
          <w:sz w:val="22"/>
          <w:szCs w:val="22"/>
          <w:lang w:val="ru-RU"/>
        </w:rPr>
        <w:t>қатысушы-мемлекет</w:t>
      </w:r>
      <w:proofErr w:type="spellEnd"/>
      <w:r w:rsidRPr="00B817A8">
        <w:rPr>
          <w:color w:val="141413"/>
          <w:sz w:val="22"/>
          <w:szCs w:val="22"/>
          <w:lang w:val="ru-RU"/>
        </w:rPr>
        <w:t xml:space="preserve"> </w:t>
      </w:r>
      <w:proofErr w:type="spellStart"/>
      <w:r w:rsidRPr="00B817A8">
        <w:rPr>
          <w:color w:val="141413"/>
          <w:sz w:val="22"/>
          <w:szCs w:val="22"/>
          <w:lang w:val="ru-RU"/>
        </w:rPr>
        <w:t>аумағындағы</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дыбысы</w:t>
      </w:r>
      <w:proofErr w:type="spellEnd"/>
      <w:r w:rsidRPr="00B817A8">
        <w:rPr>
          <w:color w:val="141413"/>
          <w:sz w:val="22"/>
          <w:szCs w:val="22"/>
          <w:lang w:val="ru-RU"/>
        </w:rPr>
        <w:t xml:space="preserve"> </w:t>
      </w:r>
      <w:proofErr w:type="spellStart"/>
      <w:r w:rsidRPr="00B817A8">
        <w:rPr>
          <w:color w:val="141413"/>
          <w:sz w:val="22"/>
          <w:szCs w:val="22"/>
          <w:lang w:val="ru-RU"/>
        </w:rPr>
        <w:t>таспаланған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трансляциялар</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таратылған</w:t>
      </w:r>
      <w:proofErr w:type="spellEnd"/>
      <w:r w:rsidRPr="00B817A8">
        <w:rPr>
          <w:color w:val="141413"/>
          <w:sz w:val="22"/>
          <w:szCs w:val="22"/>
          <w:lang w:val="ru-RU"/>
        </w:rPr>
        <w:t xml:space="preserve"> </w:t>
      </w:r>
      <w:proofErr w:type="spellStart"/>
      <w:r w:rsidRPr="00B817A8">
        <w:rPr>
          <w:color w:val="141413"/>
          <w:sz w:val="22"/>
          <w:szCs w:val="22"/>
          <w:lang w:val="ru-RU"/>
        </w:rPr>
        <w:t>орындауларға</w:t>
      </w:r>
      <w:proofErr w:type="spellEnd"/>
      <w:r w:rsidRPr="00B817A8">
        <w:rPr>
          <w:color w:val="141413"/>
          <w:sz w:val="22"/>
          <w:szCs w:val="22"/>
          <w:lang w:val="ru-RU"/>
        </w:rPr>
        <w:t xml:space="preserve">; </w:t>
      </w:r>
      <w:proofErr w:type="spellStart"/>
      <w:r w:rsidRPr="00B817A8">
        <w:rPr>
          <w:color w:val="141413"/>
          <w:sz w:val="22"/>
          <w:szCs w:val="22"/>
          <w:lang w:val="ru-RU"/>
        </w:rPr>
        <w:t>қатысушы-мемлекеттер</w:t>
      </w:r>
      <w:proofErr w:type="spellEnd"/>
      <w:r w:rsidRPr="00B817A8">
        <w:rPr>
          <w:color w:val="141413"/>
          <w:sz w:val="22"/>
          <w:szCs w:val="22"/>
          <w:lang w:val="ru-RU"/>
        </w:rPr>
        <w:t xml:space="preserve"> </w:t>
      </w:r>
      <w:proofErr w:type="spellStart"/>
      <w:r w:rsidRPr="00B817A8">
        <w:rPr>
          <w:color w:val="141413"/>
          <w:sz w:val="22"/>
          <w:szCs w:val="22"/>
          <w:lang w:val="ru-RU"/>
        </w:rPr>
        <w:t>азаматтары</w:t>
      </w:r>
      <w:proofErr w:type="spellEnd"/>
      <w:r w:rsidRPr="00B817A8">
        <w:rPr>
          <w:color w:val="141413"/>
          <w:sz w:val="22"/>
          <w:szCs w:val="22"/>
          <w:lang w:val="ru-RU"/>
        </w:rPr>
        <w:t xml:space="preserve"> </w:t>
      </w:r>
      <w:proofErr w:type="spellStart"/>
      <w:r w:rsidRPr="00B817A8">
        <w:rPr>
          <w:color w:val="141413"/>
          <w:sz w:val="22"/>
          <w:szCs w:val="22"/>
          <w:lang w:val="ru-RU"/>
        </w:rPr>
        <w:t>жасаған</w:t>
      </w:r>
      <w:proofErr w:type="spellEnd"/>
      <w:r w:rsidRPr="00B817A8">
        <w:rPr>
          <w:color w:val="141413"/>
          <w:sz w:val="22"/>
          <w:szCs w:val="22"/>
          <w:lang w:val="ru-RU"/>
        </w:rPr>
        <w:t xml:space="preserve">, </w:t>
      </w:r>
      <w:proofErr w:type="spellStart"/>
      <w:r w:rsidRPr="00B817A8">
        <w:rPr>
          <w:color w:val="141413"/>
          <w:sz w:val="22"/>
          <w:szCs w:val="22"/>
          <w:lang w:val="ru-RU"/>
        </w:rPr>
        <w:t>қатысушы-мемлекетте</w:t>
      </w:r>
      <w:proofErr w:type="spellEnd"/>
      <w:r w:rsidRPr="00B817A8">
        <w:rPr>
          <w:color w:val="141413"/>
          <w:sz w:val="22"/>
          <w:szCs w:val="22"/>
          <w:lang w:val="ru-RU"/>
        </w:rPr>
        <w:t xml:space="preserve"> </w:t>
      </w:r>
      <w:proofErr w:type="spellStart"/>
      <w:r w:rsidRPr="00B817A8">
        <w:rPr>
          <w:color w:val="141413"/>
          <w:sz w:val="22"/>
          <w:szCs w:val="22"/>
          <w:lang w:val="ru-RU"/>
        </w:rPr>
        <w:t>тіркелген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алғаш</w:t>
      </w:r>
      <w:proofErr w:type="spellEnd"/>
      <w:r w:rsidRPr="00B817A8">
        <w:rPr>
          <w:color w:val="141413"/>
          <w:sz w:val="22"/>
          <w:szCs w:val="22"/>
          <w:lang w:val="ru-RU"/>
        </w:rPr>
        <w:t xml:space="preserve"> </w:t>
      </w:r>
      <w:proofErr w:type="spellStart"/>
      <w:r w:rsidRPr="00B817A8">
        <w:rPr>
          <w:color w:val="141413"/>
          <w:sz w:val="22"/>
          <w:szCs w:val="22"/>
          <w:lang w:val="ru-RU"/>
        </w:rPr>
        <w:t>рет</w:t>
      </w:r>
      <w:proofErr w:type="spellEnd"/>
      <w:r w:rsidRPr="00B817A8">
        <w:rPr>
          <w:color w:val="141413"/>
          <w:sz w:val="22"/>
          <w:szCs w:val="22"/>
          <w:lang w:val="ru-RU"/>
        </w:rPr>
        <w:t xml:space="preserve"> </w:t>
      </w:r>
      <w:proofErr w:type="spellStart"/>
      <w:r w:rsidRPr="00B817A8">
        <w:rPr>
          <w:color w:val="141413"/>
          <w:sz w:val="22"/>
          <w:szCs w:val="22"/>
          <w:lang w:val="ru-RU"/>
        </w:rPr>
        <w:t>сонда</w:t>
      </w:r>
      <w:proofErr w:type="spellEnd"/>
      <w:r w:rsidRPr="00B817A8">
        <w:rPr>
          <w:color w:val="141413"/>
          <w:sz w:val="22"/>
          <w:szCs w:val="22"/>
          <w:lang w:val="ru-RU"/>
        </w:rPr>
        <w:t xml:space="preserve"> </w:t>
      </w:r>
      <w:proofErr w:type="spellStart"/>
      <w:r w:rsidRPr="00B817A8">
        <w:rPr>
          <w:color w:val="141413"/>
          <w:sz w:val="22"/>
          <w:szCs w:val="22"/>
          <w:lang w:val="ru-RU"/>
        </w:rPr>
        <w:t>жарық</w:t>
      </w:r>
      <w:proofErr w:type="spellEnd"/>
      <w:r w:rsidRPr="00B817A8">
        <w:rPr>
          <w:color w:val="141413"/>
          <w:sz w:val="22"/>
          <w:szCs w:val="22"/>
          <w:lang w:val="ru-RU"/>
        </w:rPr>
        <w:t xml:space="preserve"> </w:t>
      </w:r>
      <w:proofErr w:type="spellStart"/>
      <w:r w:rsidRPr="00B817A8">
        <w:rPr>
          <w:color w:val="141413"/>
          <w:sz w:val="22"/>
          <w:szCs w:val="22"/>
          <w:lang w:val="ru-RU"/>
        </w:rPr>
        <w:t>көрген</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жазбаларына</w:t>
      </w:r>
      <w:proofErr w:type="spellEnd"/>
      <w:r w:rsidRPr="00B817A8">
        <w:rPr>
          <w:color w:val="141413"/>
          <w:sz w:val="22"/>
          <w:szCs w:val="22"/>
          <w:lang w:val="ru-RU"/>
        </w:rPr>
        <w:t xml:space="preserve">; </w:t>
      </w:r>
      <w:proofErr w:type="spellStart"/>
      <w:r w:rsidRPr="00B817A8">
        <w:rPr>
          <w:color w:val="141413"/>
          <w:sz w:val="22"/>
          <w:szCs w:val="22"/>
          <w:lang w:val="ru-RU"/>
        </w:rPr>
        <w:t>қатысушы-мемлекет</w:t>
      </w:r>
      <w:proofErr w:type="spellEnd"/>
      <w:r w:rsidRPr="00B817A8">
        <w:rPr>
          <w:color w:val="141413"/>
          <w:sz w:val="22"/>
          <w:szCs w:val="22"/>
          <w:lang w:val="ru-RU"/>
        </w:rPr>
        <w:t xml:space="preserve"> </w:t>
      </w:r>
      <w:proofErr w:type="spellStart"/>
      <w:r w:rsidRPr="00B817A8">
        <w:rPr>
          <w:color w:val="141413"/>
          <w:sz w:val="22"/>
          <w:szCs w:val="22"/>
          <w:lang w:val="ru-RU"/>
        </w:rPr>
        <w:t>аумағында</w:t>
      </w:r>
      <w:proofErr w:type="spellEnd"/>
      <w:r w:rsidRPr="00B817A8">
        <w:rPr>
          <w:color w:val="141413"/>
          <w:sz w:val="22"/>
          <w:szCs w:val="22"/>
          <w:lang w:val="ru-RU"/>
        </w:rPr>
        <w:t xml:space="preserve"> </w:t>
      </w:r>
      <w:proofErr w:type="spellStart"/>
      <w:r w:rsidRPr="00B817A8">
        <w:rPr>
          <w:color w:val="141413"/>
          <w:sz w:val="22"/>
          <w:szCs w:val="22"/>
          <w:lang w:val="ru-RU"/>
        </w:rPr>
        <w:t>орналасқан</w:t>
      </w:r>
      <w:proofErr w:type="spellEnd"/>
      <w:r w:rsidRPr="00B817A8">
        <w:rPr>
          <w:color w:val="141413"/>
          <w:sz w:val="22"/>
          <w:szCs w:val="22"/>
          <w:lang w:val="ru-RU"/>
        </w:rPr>
        <w:t xml:space="preserve"> </w:t>
      </w:r>
      <w:proofErr w:type="spellStart"/>
      <w:r w:rsidRPr="00B817A8">
        <w:rPr>
          <w:color w:val="141413"/>
          <w:sz w:val="22"/>
          <w:szCs w:val="22"/>
          <w:lang w:val="ru-RU"/>
        </w:rPr>
        <w:t>эфирлік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кабелдік</w:t>
      </w:r>
      <w:proofErr w:type="spellEnd"/>
      <w:r w:rsidRPr="00B817A8">
        <w:rPr>
          <w:color w:val="141413"/>
          <w:sz w:val="22"/>
          <w:szCs w:val="22"/>
          <w:lang w:val="ru-RU"/>
        </w:rPr>
        <w:t xml:space="preserve"> хабар </w:t>
      </w:r>
      <w:proofErr w:type="spellStart"/>
      <w:r w:rsidRPr="00B817A8">
        <w:rPr>
          <w:color w:val="141413"/>
          <w:sz w:val="22"/>
          <w:szCs w:val="22"/>
          <w:lang w:val="ru-RU"/>
        </w:rPr>
        <w:t>таратушы</w:t>
      </w:r>
      <w:proofErr w:type="spellEnd"/>
      <w:r w:rsidRPr="00B817A8">
        <w:rPr>
          <w:color w:val="141413"/>
          <w:sz w:val="22"/>
          <w:szCs w:val="22"/>
          <w:lang w:val="ru-RU"/>
        </w:rPr>
        <w:t xml:space="preserve"> </w:t>
      </w:r>
      <w:proofErr w:type="spellStart"/>
      <w:r w:rsidRPr="00B817A8">
        <w:rPr>
          <w:color w:val="141413"/>
          <w:sz w:val="22"/>
          <w:szCs w:val="22"/>
          <w:lang w:val="ru-RU"/>
        </w:rPr>
        <w:t>ұйымдардың</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трансляцияларына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қатысушы-мемлекеттің</w:t>
      </w:r>
      <w:proofErr w:type="spellEnd"/>
      <w:r w:rsidRPr="00B817A8">
        <w:rPr>
          <w:color w:val="141413"/>
          <w:sz w:val="22"/>
          <w:szCs w:val="22"/>
          <w:lang w:val="ru-RU"/>
        </w:rPr>
        <w:t xml:space="preserve"> </w:t>
      </w:r>
      <w:proofErr w:type="spellStart"/>
      <w:r w:rsidRPr="00B817A8">
        <w:rPr>
          <w:color w:val="141413"/>
          <w:sz w:val="22"/>
          <w:szCs w:val="22"/>
          <w:lang w:val="ru-RU"/>
        </w:rPr>
        <w:t>аумағынан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трансляцияларға</w:t>
      </w:r>
      <w:proofErr w:type="spellEnd"/>
      <w:r w:rsidRPr="00B817A8">
        <w:rPr>
          <w:color w:val="141413"/>
          <w:sz w:val="22"/>
          <w:szCs w:val="22"/>
          <w:lang w:val="ru-RU"/>
        </w:rPr>
        <w:t xml:space="preserve"> </w:t>
      </w:r>
      <w:proofErr w:type="spellStart"/>
      <w:r w:rsidRPr="00B817A8">
        <w:rPr>
          <w:color w:val="141413"/>
          <w:sz w:val="22"/>
          <w:szCs w:val="22"/>
          <w:lang w:val="ru-RU"/>
        </w:rPr>
        <w:t>қолданылуы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w:t>
      </w:r>
    </w:p>
    <w:p w14:paraId="3138B127" w14:textId="06AD937E"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бірге</w:t>
      </w:r>
      <w:proofErr w:type="spellEnd"/>
      <w:r w:rsidRPr="00B817A8">
        <w:rPr>
          <w:color w:val="141413"/>
          <w:sz w:val="22"/>
          <w:szCs w:val="22"/>
          <w:lang w:val="ru-RU"/>
        </w:rPr>
        <w:t xml:space="preserve"> Рим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фонограмма </w:t>
      </w:r>
      <w:proofErr w:type="spellStart"/>
      <w:r w:rsidRPr="00B817A8">
        <w:rPr>
          <w:color w:val="141413"/>
          <w:sz w:val="22"/>
          <w:szCs w:val="22"/>
          <w:lang w:val="ru-RU"/>
        </w:rPr>
        <w:t>жасаушылардан</w:t>
      </w:r>
      <w:proofErr w:type="spellEnd"/>
      <w:r w:rsidRPr="00B817A8">
        <w:rPr>
          <w:color w:val="141413"/>
          <w:sz w:val="22"/>
          <w:szCs w:val="22"/>
          <w:lang w:val="ru-RU"/>
        </w:rPr>
        <w:t xml:space="preserve">, </w:t>
      </w:r>
      <w:proofErr w:type="spellStart"/>
      <w:r w:rsidRPr="00B817A8">
        <w:rPr>
          <w:color w:val="141413"/>
          <w:sz w:val="22"/>
          <w:szCs w:val="22"/>
          <w:lang w:val="ru-RU"/>
        </w:rPr>
        <w:t>орындаушылардан</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эфирлік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кабелдік</w:t>
      </w:r>
      <w:proofErr w:type="spellEnd"/>
      <w:r w:rsidRPr="00B817A8">
        <w:rPr>
          <w:color w:val="141413"/>
          <w:sz w:val="22"/>
          <w:szCs w:val="22"/>
          <w:lang w:val="ru-RU"/>
        </w:rPr>
        <w:t xml:space="preserve"> хабар </w:t>
      </w:r>
      <w:proofErr w:type="spellStart"/>
      <w:r w:rsidRPr="00B817A8">
        <w:rPr>
          <w:color w:val="141413"/>
          <w:sz w:val="22"/>
          <w:szCs w:val="22"/>
          <w:lang w:val="ru-RU"/>
        </w:rPr>
        <w:t>таратушылардың</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материалдық-құқықтық</w:t>
      </w:r>
      <w:proofErr w:type="spellEnd"/>
      <w:r w:rsidRPr="00B817A8">
        <w:rPr>
          <w:color w:val="141413"/>
          <w:sz w:val="22"/>
          <w:szCs w:val="22"/>
          <w:lang w:val="ru-RU"/>
        </w:rPr>
        <w:t xml:space="preserve"> </w:t>
      </w:r>
      <w:proofErr w:type="spellStart"/>
      <w:r w:rsidRPr="00B817A8">
        <w:rPr>
          <w:color w:val="141413"/>
          <w:sz w:val="22"/>
          <w:szCs w:val="22"/>
          <w:lang w:val="ru-RU"/>
        </w:rPr>
        <w:t>өкілеттігі</w:t>
      </w:r>
      <w:proofErr w:type="spellEnd"/>
      <w:r w:rsidRPr="00B817A8">
        <w:rPr>
          <w:color w:val="141413"/>
          <w:sz w:val="22"/>
          <w:szCs w:val="22"/>
          <w:lang w:val="ru-RU"/>
        </w:rPr>
        <w:t xml:space="preserve"> </w:t>
      </w:r>
      <w:proofErr w:type="spellStart"/>
      <w:r w:rsidRPr="00B817A8">
        <w:rPr>
          <w:color w:val="141413"/>
          <w:sz w:val="22"/>
          <w:szCs w:val="22"/>
          <w:lang w:val="ru-RU"/>
        </w:rPr>
        <w:t>болуын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 xml:space="preserve">. </w:t>
      </w:r>
      <w:proofErr w:type="spellStart"/>
      <w:r w:rsidRPr="00B817A8">
        <w:rPr>
          <w:color w:val="141413"/>
          <w:sz w:val="22"/>
          <w:szCs w:val="22"/>
          <w:lang w:val="ru-RU"/>
        </w:rPr>
        <w:t>Орындаушылар</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салыстырмалы</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шектеулі</w:t>
      </w:r>
      <w:proofErr w:type="spellEnd"/>
      <w:r w:rsidRPr="00B817A8">
        <w:rPr>
          <w:color w:val="141413"/>
          <w:sz w:val="22"/>
          <w:szCs w:val="22"/>
          <w:lang w:val="ru-RU"/>
        </w:rPr>
        <w:t xml:space="preserve">. Фонограмма </w:t>
      </w:r>
      <w:proofErr w:type="spellStart"/>
      <w:r w:rsidRPr="00B817A8">
        <w:rPr>
          <w:color w:val="141413"/>
          <w:sz w:val="22"/>
          <w:szCs w:val="22"/>
          <w:lang w:val="ru-RU"/>
        </w:rPr>
        <w:t>жасаушылары</w:t>
      </w:r>
      <w:proofErr w:type="spellEnd"/>
      <w:r w:rsidRPr="00B817A8">
        <w:rPr>
          <w:color w:val="141413"/>
          <w:sz w:val="22"/>
          <w:szCs w:val="22"/>
          <w:lang w:val="ru-RU"/>
        </w:rPr>
        <w:t xml:space="preserve"> мен </w:t>
      </w:r>
      <w:proofErr w:type="spellStart"/>
      <w:r w:rsidRPr="00B817A8">
        <w:rPr>
          <w:color w:val="141413"/>
          <w:sz w:val="22"/>
          <w:szCs w:val="22"/>
          <w:lang w:val="ru-RU"/>
        </w:rPr>
        <w:t>эфирлік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кабелдік</w:t>
      </w:r>
      <w:proofErr w:type="spellEnd"/>
      <w:r w:rsidRPr="00B817A8">
        <w:rPr>
          <w:color w:val="141413"/>
          <w:sz w:val="22"/>
          <w:szCs w:val="22"/>
          <w:lang w:val="ru-RU"/>
        </w:rPr>
        <w:t xml:space="preserve"> хабар </w:t>
      </w:r>
      <w:proofErr w:type="spellStart"/>
      <w:r w:rsidRPr="00B817A8">
        <w:rPr>
          <w:color w:val="141413"/>
          <w:sz w:val="22"/>
          <w:szCs w:val="22"/>
          <w:lang w:val="ru-RU"/>
        </w:rPr>
        <w:t>тарату</w:t>
      </w:r>
      <w:proofErr w:type="spellEnd"/>
      <w:r w:rsidRPr="00B817A8">
        <w:rPr>
          <w:color w:val="141413"/>
          <w:sz w:val="22"/>
          <w:szCs w:val="22"/>
          <w:lang w:val="ru-RU"/>
        </w:rPr>
        <w:t xml:space="preserve"> </w:t>
      </w:r>
      <w:proofErr w:type="spellStart"/>
      <w:r w:rsidRPr="00B817A8">
        <w:rPr>
          <w:color w:val="141413"/>
          <w:sz w:val="22"/>
          <w:szCs w:val="22"/>
          <w:lang w:val="ru-RU"/>
        </w:rPr>
        <w:t>ұйымдарына</w:t>
      </w:r>
      <w:proofErr w:type="spellEnd"/>
      <w:r w:rsidRPr="00B817A8">
        <w:rPr>
          <w:color w:val="141413"/>
          <w:sz w:val="22"/>
          <w:szCs w:val="22"/>
          <w:lang w:val="ru-RU"/>
        </w:rPr>
        <w:t xml:space="preserve"> </w:t>
      </w:r>
      <w:proofErr w:type="spellStart"/>
      <w:r w:rsidRPr="00B817A8">
        <w:rPr>
          <w:color w:val="141413"/>
          <w:sz w:val="22"/>
          <w:szCs w:val="22"/>
          <w:lang w:val="ru-RU"/>
        </w:rPr>
        <w:t>әлдеқайда</w:t>
      </w:r>
      <w:proofErr w:type="spellEnd"/>
      <w:r w:rsidRPr="00B817A8">
        <w:rPr>
          <w:color w:val="141413"/>
          <w:sz w:val="22"/>
          <w:szCs w:val="22"/>
          <w:lang w:val="ru-RU"/>
        </w:rPr>
        <w:t xml:space="preserve"> </w:t>
      </w:r>
      <w:proofErr w:type="spellStart"/>
      <w:r w:rsidRPr="00B817A8">
        <w:rPr>
          <w:color w:val="141413"/>
          <w:sz w:val="22"/>
          <w:szCs w:val="22"/>
          <w:lang w:val="ru-RU"/>
        </w:rPr>
        <w:t>оңтайлы</w:t>
      </w:r>
      <w:proofErr w:type="spellEnd"/>
      <w:r w:rsidRPr="00B817A8">
        <w:rPr>
          <w:color w:val="141413"/>
          <w:sz w:val="22"/>
          <w:szCs w:val="22"/>
          <w:lang w:val="ru-RU"/>
        </w:rPr>
        <w:t xml:space="preserve"> </w:t>
      </w:r>
      <w:proofErr w:type="spellStart"/>
      <w:r w:rsidRPr="00B817A8">
        <w:rPr>
          <w:color w:val="141413"/>
          <w:sz w:val="22"/>
          <w:szCs w:val="22"/>
          <w:lang w:val="ru-RU"/>
        </w:rPr>
        <w:t>жағдаи</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Фонограмма </w:t>
      </w:r>
      <w:proofErr w:type="spellStart"/>
      <w:r w:rsidRPr="00B817A8">
        <w:rPr>
          <w:color w:val="141413"/>
          <w:sz w:val="22"/>
          <w:szCs w:val="22"/>
          <w:lang w:val="ru-RU"/>
        </w:rPr>
        <w:t>жасаушылар</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жазбаларын</w:t>
      </w:r>
      <w:proofErr w:type="spellEnd"/>
      <w:r w:rsidRPr="00B817A8">
        <w:rPr>
          <w:color w:val="141413"/>
          <w:sz w:val="22"/>
          <w:szCs w:val="22"/>
          <w:lang w:val="ru-RU"/>
        </w:rPr>
        <w:t xml:space="preserve"> </w:t>
      </w:r>
      <w:proofErr w:type="spellStart"/>
      <w:r w:rsidRPr="00B817A8">
        <w:rPr>
          <w:color w:val="141413"/>
          <w:sz w:val="22"/>
          <w:szCs w:val="22"/>
          <w:lang w:val="ru-RU"/>
        </w:rPr>
        <w:t>репродукциялау</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20 </w:t>
      </w:r>
      <w:proofErr w:type="spellStart"/>
      <w:r w:rsidRPr="00B817A8">
        <w:rPr>
          <w:color w:val="141413"/>
          <w:sz w:val="22"/>
          <w:szCs w:val="22"/>
          <w:lang w:val="ru-RU"/>
        </w:rPr>
        <w:t>жыл</w:t>
      </w:r>
      <w:proofErr w:type="spellEnd"/>
      <w:r w:rsidRPr="00B817A8">
        <w:rPr>
          <w:color w:val="141413"/>
          <w:sz w:val="22"/>
          <w:szCs w:val="22"/>
          <w:lang w:val="ru-RU"/>
        </w:rPr>
        <w:t xml:space="preserve"> </w:t>
      </w:r>
      <w:proofErr w:type="spellStart"/>
      <w:r w:rsidRPr="00B817A8">
        <w:rPr>
          <w:color w:val="141413"/>
          <w:sz w:val="22"/>
          <w:szCs w:val="22"/>
          <w:lang w:val="ru-RU"/>
        </w:rPr>
        <w:t>бойына</w:t>
      </w:r>
      <w:proofErr w:type="spellEnd"/>
      <w:r w:rsidRPr="00B817A8">
        <w:rPr>
          <w:color w:val="141413"/>
          <w:sz w:val="22"/>
          <w:szCs w:val="22"/>
          <w:lang w:val="ru-RU"/>
        </w:rPr>
        <w:t xml:space="preserve"> </w:t>
      </w:r>
      <w:proofErr w:type="spellStart"/>
      <w:r w:rsidRPr="00B817A8">
        <w:rPr>
          <w:color w:val="141413"/>
          <w:sz w:val="22"/>
          <w:szCs w:val="22"/>
          <w:lang w:val="ru-RU"/>
        </w:rPr>
        <w:t>сақтаи</w:t>
      </w:r>
      <w:proofErr w:type="spellEnd"/>
      <w:r w:rsidRPr="00B817A8">
        <w:rPr>
          <w:color w:val="141413"/>
          <w:sz w:val="22"/>
          <w:szCs w:val="22"/>
          <w:lang w:val="ru-RU"/>
        </w:rPr>
        <w:t xml:space="preserve">̆ </w:t>
      </w:r>
      <w:proofErr w:type="spellStart"/>
      <w:r w:rsidRPr="00B817A8">
        <w:rPr>
          <w:color w:val="141413"/>
          <w:sz w:val="22"/>
          <w:szCs w:val="22"/>
          <w:lang w:val="ru-RU"/>
        </w:rPr>
        <w:t>алады.Ал</w:t>
      </w:r>
      <w:proofErr w:type="spellEnd"/>
      <w:r w:rsidRPr="00B817A8">
        <w:rPr>
          <w:color w:val="141413"/>
          <w:sz w:val="22"/>
          <w:szCs w:val="22"/>
          <w:lang w:val="ru-RU"/>
        </w:rPr>
        <w:t xml:space="preserve">, </w:t>
      </w:r>
      <w:proofErr w:type="spellStart"/>
      <w:r w:rsidRPr="00B817A8">
        <w:rPr>
          <w:color w:val="141413"/>
          <w:sz w:val="22"/>
          <w:szCs w:val="22"/>
          <w:lang w:val="ru-RU"/>
        </w:rPr>
        <w:t>эфирлік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кабельдік</w:t>
      </w:r>
      <w:proofErr w:type="spellEnd"/>
      <w:r w:rsidRPr="00B817A8">
        <w:rPr>
          <w:color w:val="141413"/>
          <w:sz w:val="22"/>
          <w:szCs w:val="22"/>
          <w:lang w:val="ru-RU"/>
        </w:rPr>
        <w:t xml:space="preserve"> хабар </w:t>
      </w:r>
      <w:proofErr w:type="spellStart"/>
      <w:r w:rsidRPr="00B817A8">
        <w:rPr>
          <w:color w:val="141413"/>
          <w:sz w:val="22"/>
          <w:szCs w:val="22"/>
          <w:lang w:val="ru-RU"/>
        </w:rPr>
        <w:t>тарату</w:t>
      </w:r>
      <w:proofErr w:type="spellEnd"/>
      <w:r w:rsidRPr="00B817A8">
        <w:rPr>
          <w:color w:val="141413"/>
          <w:sz w:val="22"/>
          <w:szCs w:val="22"/>
          <w:lang w:val="ru-RU"/>
        </w:rPr>
        <w:t xml:space="preserve"> </w:t>
      </w:r>
      <w:proofErr w:type="spellStart"/>
      <w:r w:rsidRPr="00B817A8">
        <w:rPr>
          <w:color w:val="141413"/>
          <w:sz w:val="22"/>
          <w:szCs w:val="22"/>
          <w:lang w:val="ru-RU"/>
        </w:rPr>
        <w:t>ұйымдарына</w:t>
      </w:r>
      <w:proofErr w:type="spellEnd"/>
      <w:r w:rsidRPr="00B817A8">
        <w:rPr>
          <w:color w:val="141413"/>
          <w:sz w:val="22"/>
          <w:szCs w:val="22"/>
          <w:lang w:val="ru-RU"/>
        </w:rPr>
        <w:t xml:space="preserve"> </w:t>
      </w:r>
      <w:proofErr w:type="spellStart"/>
      <w:r w:rsidRPr="00B817A8">
        <w:rPr>
          <w:color w:val="141413"/>
          <w:sz w:val="22"/>
          <w:szCs w:val="22"/>
          <w:lang w:val="ru-RU"/>
        </w:rPr>
        <w:t>хабарларын</w:t>
      </w:r>
      <w:proofErr w:type="spellEnd"/>
      <w:r w:rsidRPr="00B817A8">
        <w:rPr>
          <w:color w:val="141413"/>
          <w:sz w:val="22"/>
          <w:szCs w:val="22"/>
          <w:lang w:val="ru-RU"/>
        </w:rPr>
        <w:t xml:space="preserve"> </w:t>
      </w:r>
      <w:proofErr w:type="spellStart"/>
      <w:r w:rsidRPr="00B817A8">
        <w:rPr>
          <w:color w:val="141413"/>
          <w:sz w:val="22"/>
          <w:szCs w:val="22"/>
          <w:lang w:val="ru-RU"/>
        </w:rPr>
        <w:t>алғашқы</w:t>
      </w:r>
      <w:proofErr w:type="spellEnd"/>
      <w:r w:rsidRPr="00B817A8">
        <w:rPr>
          <w:color w:val="141413"/>
          <w:sz w:val="22"/>
          <w:szCs w:val="22"/>
          <w:lang w:val="ru-RU"/>
        </w:rPr>
        <w:t xml:space="preserve"> </w:t>
      </w:r>
      <w:proofErr w:type="spellStart"/>
      <w:r w:rsidRPr="00B817A8">
        <w:rPr>
          <w:color w:val="141413"/>
          <w:sz w:val="22"/>
          <w:szCs w:val="22"/>
          <w:lang w:val="ru-RU"/>
        </w:rPr>
        <w:t>таратылған</w:t>
      </w:r>
      <w:proofErr w:type="spellEnd"/>
      <w:r w:rsidRPr="00B817A8">
        <w:rPr>
          <w:color w:val="141413"/>
          <w:sz w:val="22"/>
          <w:szCs w:val="22"/>
          <w:lang w:val="ru-RU"/>
        </w:rPr>
        <w:t xml:space="preserve"> </w:t>
      </w:r>
      <w:proofErr w:type="spellStart"/>
      <w:r w:rsidRPr="00B817A8">
        <w:rPr>
          <w:color w:val="141413"/>
          <w:sz w:val="22"/>
          <w:szCs w:val="22"/>
          <w:lang w:val="ru-RU"/>
        </w:rPr>
        <w:t>сәттен</w:t>
      </w:r>
      <w:proofErr w:type="spellEnd"/>
      <w:r w:rsidRPr="00B817A8">
        <w:rPr>
          <w:color w:val="141413"/>
          <w:sz w:val="22"/>
          <w:szCs w:val="22"/>
          <w:lang w:val="ru-RU"/>
        </w:rPr>
        <w:t xml:space="preserve"> </w:t>
      </w:r>
      <w:proofErr w:type="spellStart"/>
      <w:r w:rsidRPr="00B817A8">
        <w:rPr>
          <w:color w:val="141413"/>
          <w:sz w:val="22"/>
          <w:szCs w:val="22"/>
          <w:lang w:val="ru-RU"/>
        </w:rPr>
        <w:t>бастап</w:t>
      </w:r>
      <w:proofErr w:type="spellEnd"/>
      <w:r w:rsidRPr="00B817A8">
        <w:rPr>
          <w:color w:val="141413"/>
          <w:sz w:val="22"/>
          <w:szCs w:val="22"/>
          <w:lang w:val="ru-RU"/>
        </w:rPr>
        <w:t xml:space="preserve"> кем </w:t>
      </w:r>
      <w:proofErr w:type="spellStart"/>
      <w:r w:rsidRPr="00B817A8">
        <w:rPr>
          <w:color w:val="141413"/>
          <w:sz w:val="22"/>
          <w:szCs w:val="22"/>
          <w:lang w:val="ru-RU"/>
        </w:rPr>
        <w:t>дегенде</w:t>
      </w:r>
      <w:proofErr w:type="spellEnd"/>
      <w:r w:rsidRPr="00B817A8">
        <w:rPr>
          <w:color w:val="141413"/>
          <w:sz w:val="22"/>
          <w:szCs w:val="22"/>
          <w:lang w:val="ru-RU"/>
        </w:rPr>
        <w:t xml:space="preserve"> 20 </w:t>
      </w:r>
      <w:proofErr w:type="spellStart"/>
      <w:r w:rsidRPr="00B817A8">
        <w:rPr>
          <w:color w:val="141413"/>
          <w:sz w:val="22"/>
          <w:szCs w:val="22"/>
          <w:lang w:val="ru-RU"/>
        </w:rPr>
        <w:t>жыл</w:t>
      </w:r>
      <w:proofErr w:type="spellEnd"/>
      <w:r w:rsidRPr="00B817A8">
        <w:rPr>
          <w:color w:val="141413"/>
          <w:sz w:val="22"/>
          <w:szCs w:val="22"/>
          <w:lang w:val="ru-RU"/>
        </w:rPr>
        <w:t xml:space="preserve"> </w:t>
      </w:r>
      <w:proofErr w:type="spellStart"/>
      <w:r w:rsidRPr="00B817A8">
        <w:rPr>
          <w:color w:val="141413"/>
          <w:sz w:val="22"/>
          <w:szCs w:val="22"/>
          <w:lang w:val="ru-RU"/>
        </w:rPr>
        <w:t>бойы</w:t>
      </w:r>
      <w:proofErr w:type="spellEnd"/>
      <w:r w:rsidRPr="00B817A8">
        <w:rPr>
          <w:color w:val="141413"/>
          <w:sz w:val="22"/>
          <w:szCs w:val="22"/>
          <w:lang w:val="ru-RU"/>
        </w:rPr>
        <w:t xml:space="preserve"> ретрансляция, фиксация </w:t>
      </w:r>
      <w:proofErr w:type="spellStart"/>
      <w:r w:rsidRPr="00B817A8">
        <w:rPr>
          <w:color w:val="141413"/>
          <w:sz w:val="22"/>
          <w:szCs w:val="22"/>
          <w:lang w:val="ru-RU"/>
        </w:rPr>
        <w:t>жасауға</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фиксацияланған</w:t>
      </w:r>
      <w:proofErr w:type="spellEnd"/>
      <w:r w:rsidRPr="00B817A8">
        <w:rPr>
          <w:color w:val="141413"/>
          <w:sz w:val="22"/>
          <w:szCs w:val="22"/>
          <w:lang w:val="ru-RU"/>
        </w:rPr>
        <w:t xml:space="preserve"> </w:t>
      </w:r>
      <w:proofErr w:type="spellStart"/>
      <w:r w:rsidRPr="00B817A8">
        <w:rPr>
          <w:color w:val="141413"/>
          <w:sz w:val="22"/>
          <w:szCs w:val="22"/>
          <w:lang w:val="ru-RU"/>
        </w:rPr>
        <w:t>хабардың</w:t>
      </w:r>
      <w:proofErr w:type="spellEnd"/>
      <w:r w:rsidRPr="00B817A8">
        <w:rPr>
          <w:color w:val="141413"/>
          <w:sz w:val="22"/>
          <w:szCs w:val="22"/>
          <w:lang w:val="ru-RU"/>
        </w:rPr>
        <w:t xml:space="preserve"> </w:t>
      </w:r>
      <w:proofErr w:type="spellStart"/>
      <w:r w:rsidRPr="00B817A8">
        <w:rPr>
          <w:color w:val="141413"/>
          <w:sz w:val="22"/>
          <w:szCs w:val="22"/>
          <w:lang w:val="ru-RU"/>
        </w:rPr>
        <w:t>репродукциясына</w:t>
      </w:r>
      <w:proofErr w:type="spellEnd"/>
      <w:r w:rsidRPr="00B817A8">
        <w:rPr>
          <w:color w:val="141413"/>
          <w:sz w:val="22"/>
          <w:szCs w:val="22"/>
          <w:lang w:val="ru-RU"/>
        </w:rPr>
        <w:t xml:space="preserve"> </w:t>
      </w:r>
      <w:proofErr w:type="spellStart"/>
      <w:r w:rsidRPr="00B817A8">
        <w:rPr>
          <w:color w:val="141413"/>
          <w:sz w:val="22"/>
          <w:szCs w:val="22"/>
          <w:lang w:val="ru-RU"/>
        </w:rPr>
        <w:t>рұқсат</w:t>
      </w:r>
      <w:proofErr w:type="spellEnd"/>
      <w:r w:rsidRPr="00B817A8">
        <w:rPr>
          <w:color w:val="141413"/>
          <w:sz w:val="22"/>
          <w:szCs w:val="22"/>
          <w:lang w:val="ru-RU"/>
        </w:rPr>
        <w:t xml:space="preserve"> </w:t>
      </w:r>
      <w:proofErr w:type="spellStart"/>
      <w:r w:rsidRPr="00B817A8">
        <w:rPr>
          <w:color w:val="141413"/>
          <w:sz w:val="22"/>
          <w:szCs w:val="22"/>
          <w:lang w:val="ru-RU"/>
        </w:rPr>
        <w:t>беретін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тыйым</w:t>
      </w:r>
      <w:proofErr w:type="spellEnd"/>
      <w:r w:rsidRPr="00B817A8">
        <w:rPr>
          <w:color w:val="141413"/>
          <w:sz w:val="22"/>
          <w:szCs w:val="22"/>
          <w:lang w:val="ru-RU"/>
        </w:rPr>
        <w:t xml:space="preserve"> </w:t>
      </w:r>
      <w:proofErr w:type="spellStart"/>
      <w:r w:rsidRPr="00B817A8">
        <w:rPr>
          <w:color w:val="141413"/>
          <w:sz w:val="22"/>
          <w:szCs w:val="22"/>
          <w:lang w:val="ru-RU"/>
        </w:rPr>
        <w:t>салатын</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беріледі</w:t>
      </w:r>
      <w:proofErr w:type="spellEnd"/>
      <w:r w:rsidRPr="00B817A8">
        <w:rPr>
          <w:color w:val="141413"/>
          <w:sz w:val="22"/>
          <w:szCs w:val="22"/>
          <w:lang w:val="ru-RU"/>
        </w:rPr>
        <w:t xml:space="preserve">. </w:t>
      </w:r>
      <w:proofErr w:type="spellStart"/>
      <w:r w:rsidRPr="00B817A8">
        <w:rPr>
          <w:color w:val="141413"/>
          <w:sz w:val="22"/>
          <w:szCs w:val="22"/>
          <w:lang w:val="ru-RU"/>
        </w:rPr>
        <w:t>Эфирлік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кабелдік</w:t>
      </w:r>
      <w:proofErr w:type="spellEnd"/>
      <w:r w:rsidRPr="00B817A8">
        <w:rPr>
          <w:color w:val="141413"/>
          <w:sz w:val="22"/>
          <w:szCs w:val="22"/>
          <w:lang w:val="ru-RU"/>
        </w:rPr>
        <w:t xml:space="preserve"> хабар </w:t>
      </w:r>
      <w:proofErr w:type="spellStart"/>
      <w:r w:rsidRPr="00B817A8">
        <w:rPr>
          <w:color w:val="141413"/>
          <w:sz w:val="22"/>
          <w:szCs w:val="22"/>
          <w:lang w:val="ru-RU"/>
        </w:rPr>
        <w:t>таратушы</w:t>
      </w:r>
      <w:proofErr w:type="spellEnd"/>
      <w:r w:rsidRPr="00B817A8">
        <w:rPr>
          <w:color w:val="141413"/>
          <w:sz w:val="22"/>
          <w:szCs w:val="22"/>
          <w:lang w:val="ru-RU"/>
        </w:rPr>
        <w:t xml:space="preserve"> </w:t>
      </w:r>
      <w:proofErr w:type="spellStart"/>
      <w:r w:rsidRPr="00B817A8">
        <w:rPr>
          <w:color w:val="141413"/>
          <w:sz w:val="22"/>
          <w:szCs w:val="22"/>
          <w:lang w:val="ru-RU"/>
        </w:rPr>
        <w:t>ұйымдар</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бірге</w:t>
      </w:r>
      <w:proofErr w:type="spellEnd"/>
      <w:r w:rsidRPr="00B817A8">
        <w:rPr>
          <w:color w:val="141413"/>
          <w:sz w:val="22"/>
          <w:szCs w:val="22"/>
          <w:lang w:val="ru-RU"/>
        </w:rPr>
        <w:t xml:space="preserve">, </w:t>
      </w:r>
      <w:proofErr w:type="spellStart"/>
      <w:r w:rsidRPr="00B817A8">
        <w:rPr>
          <w:color w:val="141413"/>
          <w:sz w:val="22"/>
          <w:szCs w:val="22"/>
          <w:lang w:val="ru-RU"/>
        </w:rPr>
        <w:t>қоғамдық</w:t>
      </w:r>
      <w:proofErr w:type="spellEnd"/>
      <w:r w:rsidRPr="00B817A8">
        <w:rPr>
          <w:color w:val="141413"/>
          <w:sz w:val="22"/>
          <w:szCs w:val="22"/>
          <w:lang w:val="ru-RU"/>
        </w:rPr>
        <w:t xml:space="preserve"> </w:t>
      </w:r>
      <w:proofErr w:type="spellStart"/>
      <w:r w:rsidRPr="00B817A8">
        <w:rPr>
          <w:color w:val="141413"/>
          <w:sz w:val="22"/>
          <w:szCs w:val="22"/>
          <w:lang w:val="ru-RU"/>
        </w:rPr>
        <w:t>орындардағы</w:t>
      </w:r>
      <w:proofErr w:type="spellEnd"/>
      <w:r w:rsidRPr="00B817A8">
        <w:rPr>
          <w:color w:val="141413"/>
          <w:sz w:val="22"/>
          <w:szCs w:val="22"/>
          <w:lang w:val="ru-RU"/>
        </w:rPr>
        <w:t xml:space="preserve"> </w:t>
      </w:r>
      <w:proofErr w:type="spellStart"/>
      <w:r w:rsidRPr="00B817A8">
        <w:rPr>
          <w:color w:val="141413"/>
          <w:sz w:val="22"/>
          <w:szCs w:val="22"/>
          <w:lang w:val="ru-RU"/>
        </w:rPr>
        <w:t>телевизиялық</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трансляцияларды</w:t>
      </w:r>
      <w:proofErr w:type="spellEnd"/>
      <w:r w:rsidRPr="00B817A8">
        <w:rPr>
          <w:color w:val="141413"/>
          <w:sz w:val="22"/>
          <w:szCs w:val="22"/>
          <w:lang w:val="ru-RU"/>
        </w:rPr>
        <w:t xml:space="preserve"> </w:t>
      </w:r>
      <w:proofErr w:type="spellStart"/>
      <w:r w:rsidRPr="00B817A8">
        <w:rPr>
          <w:color w:val="141413"/>
          <w:sz w:val="22"/>
          <w:szCs w:val="22"/>
          <w:lang w:val="ru-RU"/>
        </w:rPr>
        <w:t>бақылауға</w:t>
      </w:r>
      <w:proofErr w:type="spellEnd"/>
      <w:r w:rsidRPr="00B817A8">
        <w:rPr>
          <w:color w:val="141413"/>
          <w:sz w:val="22"/>
          <w:szCs w:val="22"/>
          <w:lang w:val="ru-RU"/>
        </w:rPr>
        <w:t xml:space="preserve"> </w:t>
      </w:r>
      <w:proofErr w:type="spellStart"/>
      <w:r w:rsidRPr="00B817A8">
        <w:rPr>
          <w:color w:val="141413"/>
          <w:sz w:val="22"/>
          <w:szCs w:val="22"/>
          <w:lang w:val="ru-RU"/>
        </w:rPr>
        <w:t>құқығына</w:t>
      </w:r>
      <w:proofErr w:type="spellEnd"/>
      <w:r w:rsidRPr="00B817A8">
        <w:rPr>
          <w:color w:val="141413"/>
          <w:sz w:val="22"/>
          <w:szCs w:val="22"/>
          <w:lang w:val="ru-RU"/>
        </w:rPr>
        <w:t xml:space="preserve"> </w:t>
      </w:r>
      <w:proofErr w:type="spellStart"/>
      <w:r w:rsidRPr="00B817A8">
        <w:rPr>
          <w:color w:val="141413"/>
          <w:sz w:val="22"/>
          <w:szCs w:val="22"/>
          <w:lang w:val="ru-RU"/>
        </w:rPr>
        <w:t>ие</w:t>
      </w:r>
      <w:proofErr w:type="spellEnd"/>
      <w:r w:rsidR="009173B1" w:rsidRPr="00B817A8">
        <w:rPr>
          <w:color w:val="141413"/>
          <w:sz w:val="22"/>
          <w:szCs w:val="22"/>
          <w:lang w:val="ru-RU"/>
        </w:rPr>
        <w:t>.</w:t>
      </w:r>
    </w:p>
    <w:p w14:paraId="66F0EEDC"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Рим </w:t>
      </w:r>
      <w:proofErr w:type="spellStart"/>
      <w:r w:rsidRPr="00B817A8">
        <w:rPr>
          <w:color w:val="141413"/>
          <w:sz w:val="22"/>
          <w:szCs w:val="22"/>
          <w:lang w:val="ru-RU"/>
        </w:rPr>
        <w:t>конвенциясында</w:t>
      </w:r>
      <w:proofErr w:type="spellEnd"/>
      <w:r w:rsidRPr="00B817A8">
        <w:rPr>
          <w:color w:val="141413"/>
          <w:sz w:val="22"/>
          <w:szCs w:val="22"/>
          <w:lang w:val="ru-RU"/>
        </w:rPr>
        <w:t xml:space="preserve"> </w:t>
      </w:r>
      <w:proofErr w:type="spellStart"/>
      <w:r w:rsidRPr="00B817A8">
        <w:rPr>
          <w:color w:val="141413"/>
          <w:sz w:val="22"/>
          <w:szCs w:val="22"/>
          <w:lang w:val="ru-RU"/>
        </w:rPr>
        <w:t>бір-бірімен</w:t>
      </w:r>
      <w:proofErr w:type="spellEnd"/>
      <w:r w:rsidRPr="00B817A8">
        <w:rPr>
          <w:color w:val="141413"/>
          <w:sz w:val="22"/>
          <w:szCs w:val="22"/>
          <w:lang w:val="ru-RU"/>
        </w:rPr>
        <w:t xml:space="preserve"> </w:t>
      </w:r>
      <w:proofErr w:type="spellStart"/>
      <w:r w:rsidRPr="00B817A8">
        <w:rPr>
          <w:color w:val="141413"/>
          <w:sz w:val="22"/>
          <w:szCs w:val="22"/>
          <w:lang w:val="ru-RU"/>
        </w:rPr>
        <w:t>қарама-қайшы</w:t>
      </w:r>
      <w:proofErr w:type="spellEnd"/>
      <w:r w:rsidRPr="00B817A8">
        <w:rPr>
          <w:color w:val="141413"/>
          <w:sz w:val="22"/>
          <w:szCs w:val="22"/>
          <w:lang w:val="ru-RU"/>
        </w:rPr>
        <w:t xml:space="preserve"> </w:t>
      </w:r>
      <w:proofErr w:type="spellStart"/>
      <w:r w:rsidRPr="00B817A8">
        <w:rPr>
          <w:color w:val="141413"/>
          <w:sz w:val="22"/>
          <w:szCs w:val="22"/>
          <w:lang w:val="ru-RU"/>
        </w:rPr>
        <w:t>келіп</w:t>
      </w:r>
      <w:proofErr w:type="spellEnd"/>
      <w:r w:rsidRPr="00B817A8">
        <w:rPr>
          <w:color w:val="141413"/>
          <w:sz w:val="22"/>
          <w:szCs w:val="22"/>
          <w:lang w:val="ru-RU"/>
        </w:rPr>
        <w:t xml:space="preserve"> </w:t>
      </w:r>
      <w:proofErr w:type="spellStart"/>
      <w:r w:rsidRPr="00B817A8">
        <w:rPr>
          <w:color w:val="141413"/>
          <w:sz w:val="22"/>
          <w:szCs w:val="22"/>
          <w:lang w:val="ru-RU"/>
        </w:rPr>
        <w:t>қалған</w:t>
      </w:r>
      <w:proofErr w:type="spellEnd"/>
      <w:r w:rsidRPr="00B817A8">
        <w:rPr>
          <w:color w:val="141413"/>
          <w:sz w:val="22"/>
          <w:szCs w:val="22"/>
          <w:lang w:val="ru-RU"/>
        </w:rPr>
        <w:t xml:space="preserve"> </w:t>
      </w:r>
      <w:proofErr w:type="spellStart"/>
      <w:r w:rsidRPr="00B817A8">
        <w:rPr>
          <w:color w:val="141413"/>
          <w:sz w:val="22"/>
          <w:szCs w:val="22"/>
          <w:lang w:val="ru-RU"/>
        </w:rPr>
        <w:t>үш</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мүдде</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мәмілеге</w:t>
      </w:r>
      <w:proofErr w:type="spellEnd"/>
      <w:r w:rsidRPr="00B817A8">
        <w:rPr>
          <w:color w:val="141413"/>
          <w:sz w:val="22"/>
          <w:szCs w:val="22"/>
          <w:lang w:val="ru-RU"/>
        </w:rPr>
        <w:t xml:space="preserve"> </w:t>
      </w:r>
      <w:proofErr w:type="spellStart"/>
      <w:r w:rsidRPr="00B817A8">
        <w:rPr>
          <w:color w:val="141413"/>
          <w:sz w:val="22"/>
          <w:szCs w:val="22"/>
          <w:lang w:val="ru-RU"/>
        </w:rPr>
        <w:t>келді</w:t>
      </w:r>
      <w:proofErr w:type="spellEnd"/>
      <w:r w:rsidRPr="00B817A8">
        <w:rPr>
          <w:color w:val="141413"/>
          <w:sz w:val="22"/>
          <w:szCs w:val="22"/>
          <w:lang w:val="ru-RU"/>
        </w:rPr>
        <w:t xml:space="preserve">: </w:t>
      </w:r>
      <w:proofErr w:type="spellStart"/>
      <w:r w:rsidRPr="00B817A8">
        <w:rPr>
          <w:color w:val="141413"/>
          <w:sz w:val="22"/>
          <w:szCs w:val="22"/>
          <w:lang w:val="ru-RU"/>
        </w:rPr>
        <w:t>фонограммалар</w:t>
      </w:r>
      <w:proofErr w:type="spellEnd"/>
      <w:r w:rsidRPr="00B817A8">
        <w:rPr>
          <w:color w:val="141413"/>
          <w:sz w:val="22"/>
          <w:szCs w:val="22"/>
          <w:lang w:val="ru-RU"/>
        </w:rPr>
        <w:t xml:space="preserve"> </w:t>
      </w:r>
      <w:proofErr w:type="spellStart"/>
      <w:r w:rsidRPr="00B817A8">
        <w:rPr>
          <w:color w:val="141413"/>
          <w:sz w:val="22"/>
          <w:szCs w:val="22"/>
          <w:lang w:val="ru-RU"/>
        </w:rPr>
        <w:t>қоғамдық</w:t>
      </w:r>
      <w:proofErr w:type="spellEnd"/>
      <w:r w:rsidRPr="00B817A8">
        <w:rPr>
          <w:color w:val="141413"/>
          <w:sz w:val="22"/>
          <w:szCs w:val="22"/>
          <w:lang w:val="ru-RU"/>
        </w:rPr>
        <w:t xml:space="preserve"> </w:t>
      </w:r>
      <w:proofErr w:type="spellStart"/>
      <w:r w:rsidRPr="00B817A8">
        <w:rPr>
          <w:color w:val="141413"/>
          <w:sz w:val="22"/>
          <w:szCs w:val="22"/>
          <w:lang w:val="ru-RU"/>
        </w:rPr>
        <w:t>орындарда</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трансляцияланса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ойнатылса</w:t>
      </w:r>
      <w:proofErr w:type="spellEnd"/>
      <w:r w:rsidRPr="00B817A8">
        <w:rPr>
          <w:color w:val="141413"/>
          <w:sz w:val="22"/>
          <w:szCs w:val="22"/>
          <w:lang w:val="ru-RU"/>
        </w:rPr>
        <w:t xml:space="preserve">, </w:t>
      </w:r>
      <w:proofErr w:type="spellStart"/>
      <w:r w:rsidRPr="00B817A8">
        <w:rPr>
          <w:color w:val="141413"/>
          <w:sz w:val="22"/>
          <w:szCs w:val="22"/>
          <w:lang w:val="ru-RU"/>
        </w:rPr>
        <w:t>қатысушы-елдер</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реттік</w:t>
      </w:r>
      <w:proofErr w:type="spellEnd"/>
      <w:r w:rsidRPr="00B817A8">
        <w:rPr>
          <w:color w:val="141413"/>
          <w:sz w:val="22"/>
          <w:szCs w:val="22"/>
          <w:lang w:val="ru-RU"/>
        </w:rPr>
        <w:t xml:space="preserve"> </w:t>
      </w:r>
      <w:proofErr w:type="spellStart"/>
      <w:r w:rsidRPr="00B817A8">
        <w:rPr>
          <w:color w:val="141413"/>
          <w:sz w:val="22"/>
          <w:szCs w:val="22"/>
          <w:lang w:val="ru-RU"/>
        </w:rPr>
        <w:t>әділ</w:t>
      </w:r>
      <w:proofErr w:type="spellEnd"/>
      <w:r w:rsidRPr="00B817A8">
        <w:rPr>
          <w:color w:val="141413"/>
          <w:sz w:val="22"/>
          <w:szCs w:val="22"/>
          <w:lang w:val="ru-RU"/>
        </w:rPr>
        <w:t xml:space="preserve"> </w:t>
      </w:r>
      <w:proofErr w:type="spellStart"/>
      <w:r w:rsidRPr="00B817A8">
        <w:rPr>
          <w:color w:val="141413"/>
          <w:sz w:val="22"/>
          <w:szCs w:val="22"/>
          <w:lang w:val="ru-RU"/>
        </w:rPr>
        <w:t>сыйақы</w:t>
      </w:r>
      <w:proofErr w:type="spellEnd"/>
      <w:r w:rsidRPr="00B817A8">
        <w:rPr>
          <w:color w:val="141413"/>
          <w:sz w:val="22"/>
          <w:szCs w:val="22"/>
          <w:lang w:val="ru-RU"/>
        </w:rPr>
        <w:t xml:space="preserve"> </w:t>
      </w:r>
      <w:proofErr w:type="spellStart"/>
      <w:r w:rsidRPr="00B817A8">
        <w:rPr>
          <w:color w:val="141413"/>
          <w:sz w:val="22"/>
          <w:szCs w:val="22"/>
          <w:lang w:val="ru-RU"/>
        </w:rPr>
        <w:t>төлеу</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етуі</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w:t>
      </w:r>
    </w:p>
    <w:p w14:paraId="44084D45"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Британияның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құқығына</w:t>
      </w:r>
      <w:proofErr w:type="spellEnd"/>
      <w:r w:rsidRPr="00B817A8">
        <w:rPr>
          <w:color w:val="141413"/>
          <w:sz w:val="22"/>
          <w:szCs w:val="22"/>
          <w:lang w:val="ru-RU"/>
        </w:rPr>
        <w:t xml:space="preserve"> </w:t>
      </w:r>
      <w:proofErr w:type="spellStart"/>
      <w:r w:rsidRPr="00B817A8">
        <w:rPr>
          <w:color w:val="141413"/>
          <w:sz w:val="22"/>
          <w:szCs w:val="22"/>
          <w:lang w:val="ru-RU"/>
        </w:rPr>
        <w:t>әсер</w:t>
      </w:r>
      <w:proofErr w:type="spellEnd"/>
      <w:r w:rsidRPr="00B817A8">
        <w:rPr>
          <w:color w:val="141413"/>
          <w:sz w:val="22"/>
          <w:szCs w:val="22"/>
          <w:lang w:val="ru-RU"/>
        </w:rPr>
        <w:t xml:space="preserve"> </w:t>
      </w:r>
      <w:proofErr w:type="spellStart"/>
      <w:r w:rsidRPr="00B817A8">
        <w:rPr>
          <w:color w:val="141413"/>
          <w:sz w:val="22"/>
          <w:szCs w:val="22"/>
          <w:lang w:val="ru-RU"/>
        </w:rPr>
        <w:t>еткен</w:t>
      </w:r>
      <w:proofErr w:type="spellEnd"/>
      <w:r w:rsidRPr="00B817A8">
        <w:rPr>
          <w:color w:val="141413"/>
          <w:sz w:val="22"/>
          <w:szCs w:val="22"/>
          <w:lang w:val="ru-RU"/>
        </w:rPr>
        <w:t xml:space="preserve"> </w:t>
      </w:r>
      <w:proofErr w:type="spellStart"/>
      <w:r w:rsidRPr="00B817A8">
        <w:rPr>
          <w:color w:val="141413"/>
          <w:sz w:val="22"/>
          <w:szCs w:val="22"/>
          <w:lang w:val="ru-RU"/>
        </w:rPr>
        <w:t>үшінші</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құжат</w:t>
      </w:r>
      <w:proofErr w:type="spellEnd"/>
      <w:r w:rsidRPr="00B817A8">
        <w:rPr>
          <w:color w:val="141413"/>
          <w:sz w:val="22"/>
          <w:szCs w:val="22"/>
          <w:lang w:val="ru-RU"/>
        </w:rPr>
        <w:t xml:space="preserve"> –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құқықтарының</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аспектілері</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келісім</w:t>
      </w:r>
      <w:proofErr w:type="spellEnd"/>
      <w:r w:rsidRPr="00B817A8">
        <w:rPr>
          <w:color w:val="141413"/>
          <w:sz w:val="22"/>
          <w:szCs w:val="22"/>
          <w:lang w:val="ru-RU"/>
        </w:rPr>
        <w:t xml:space="preserve"> (TRIPS).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келісімде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бірнеше</w:t>
      </w:r>
      <w:proofErr w:type="spellEnd"/>
      <w:r w:rsidRPr="00B817A8">
        <w:rPr>
          <w:color w:val="141413"/>
          <w:sz w:val="22"/>
          <w:szCs w:val="22"/>
          <w:lang w:val="ru-RU"/>
        </w:rPr>
        <w:t xml:space="preserve"> </w:t>
      </w:r>
      <w:proofErr w:type="spellStart"/>
      <w:r w:rsidRPr="00B817A8">
        <w:rPr>
          <w:color w:val="141413"/>
          <w:sz w:val="22"/>
          <w:szCs w:val="22"/>
          <w:lang w:val="ru-RU"/>
        </w:rPr>
        <w:t>баптар</w:t>
      </w:r>
      <w:proofErr w:type="spellEnd"/>
      <w:r w:rsidRPr="00B817A8">
        <w:rPr>
          <w:color w:val="141413"/>
          <w:sz w:val="22"/>
          <w:szCs w:val="22"/>
          <w:lang w:val="ru-RU"/>
        </w:rPr>
        <w:t xml:space="preserve"> бар.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ішіндегі</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маңыздысы</w:t>
      </w:r>
      <w:proofErr w:type="spellEnd"/>
      <w:r w:rsidRPr="00B817A8">
        <w:rPr>
          <w:color w:val="141413"/>
          <w:sz w:val="22"/>
          <w:szCs w:val="22"/>
          <w:lang w:val="ru-RU"/>
        </w:rPr>
        <w:t xml:space="preserve"> – </w:t>
      </w:r>
      <w:proofErr w:type="spellStart"/>
      <w:r w:rsidRPr="00B817A8">
        <w:rPr>
          <w:color w:val="141413"/>
          <w:sz w:val="22"/>
          <w:szCs w:val="22"/>
          <w:lang w:val="ru-RU"/>
        </w:rPr>
        <w:t>мүше-мемлекеттер</w:t>
      </w:r>
      <w:proofErr w:type="spellEnd"/>
      <w:r w:rsidRPr="00B817A8">
        <w:rPr>
          <w:color w:val="141413"/>
          <w:sz w:val="22"/>
          <w:szCs w:val="22"/>
          <w:lang w:val="ru-RU"/>
        </w:rPr>
        <w:t xml:space="preserve"> Берн </w:t>
      </w:r>
      <w:proofErr w:type="spellStart"/>
      <w:r w:rsidRPr="00B817A8">
        <w:rPr>
          <w:color w:val="141413"/>
          <w:sz w:val="22"/>
          <w:szCs w:val="22"/>
          <w:lang w:val="ru-RU"/>
        </w:rPr>
        <w:t>конвенциясының</w:t>
      </w:r>
      <w:proofErr w:type="spellEnd"/>
      <w:r w:rsidRPr="00B817A8">
        <w:rPr>
          <w:color w:val="141413"/>
          <w:sz w:val="22"/>
          <w:szCs w:val="22"/>
          <w:lang w:val="ru-RU"/>
        </w:rPr>
        <w:t xml:space="preserve"> 1-21 </w:t>
      </w:r>
      <w:proofErr w:type="spellStart"/>
      <w:r w:rsidRPr="00B817A8">
        <w:rPr>
          <w:color w:val="141413"/>
          <w:sz w:val="22"/>
          <w:szCs w:val="22"/>
          <w:lang w:val="ru-RU"/>
        </w:rPr>
        <w:t>баптарын</w:t>
      </w:r>
      <w:proofErr w:type="spellEnd"/>
      <w:r w:rsidRPr="00B817A8">
        <w:rPr>
          <w:color w:val="141413"/>
          <w:sz w:val="22"/>
          <w:szCs w:val="22"/>
          <w:lang w:val="ru-RU"/>
        </w:rPr>
        <w:t xml:space="preserve"> </w:t>
      </w:r>
      <w:proofErr w:type="spellStart"/>
      <w:r w:rsidRPr="00B817A8">
        <w:rPr>
          <w:color w:val="141413"/>
          <w:sz w:val="22"/>
          <w:szCs w:val="22"/>
          <w:lang w:val="ru-RU"/>
        </w:rPr>
        <w:t>орындауы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Соның</w:t>
      </w:r>
      <w:proofErr w:type="spellEnd"/>
      <w:r w:rsidRPr="00B817A8">
        <w:rPr>
          <w:color w:val="141413"/>
          <w:sz w:val="22"/>
          <w:szCs w:val="22"/>
          <w:lang w:val="ru-RU"/>
        </w:rPr>
        <w:t xml:space="preserve"> </w:t>
      </w:r>
      <w:proofErr w:type="spellStart"/>
      <w:r w:rsidRPr="00B817A8">
        <w:rPr>
          <w:color w:val="141413"/>
          <w:sz w:val="22"/>
          <w:szCs w:val="22"/>
          <w:lang w:val="ru-RU"/>
        </w:rPr>
        <w:t>әтижесінде</w:t>
      </w:r>
      <w:proofErr w:type="spellEnd"/>
      <w:r w:rsidRPr="00B817A8">
        <w:rPr>
          <w:color w:val="141413"/>
          <w:sz w:val="22"/>
          <w:szCs w:val="22"/>
          <w:lang w:val="ru-RU"/>
        </w:rPr>
        <w:t xml:space="preserve">, </w:t>
      </w:r>
      <w:proofErr w:type="spellStart"/>
      <w:r w:rsidRPr="00B817A8">
        <w:rPr>
          <w:color w:val="141413"/>
          <w:sz w:val="22"/>
          <w:szCs w:val="22"/>
          <w:lang w:val="ru-RU"/>
        </w:rPr>
        <w:t>енді</w:t>
      </w:r>
      <w:proofErr w:type="spellEnd"/>
      <w:r w:rsidRPr="00B817A8">
        <w:rPr>
          <w:color w:val="141413"/>
          <w:sz w:val="22"/>
          <w:szCs w:val="22"/>
          <w:lang w:val="ru-RU"/>
        </w:rPr>
        <w:t xml:space="preserve"> </w:t>
      </w:r>
      <w:r w:rsidRPr="00B817A8">
        <w:rPr>
          <w:color w:val="141413"/>
          <w:sz w:val="22"/>
          <w:szCs w:val="22"/>
          <w:lang w:val="ru-RU"/>
        </w:rPr>
        <w:lastRenderedPageBreak/>
        <w:t xml:space="preserve">Берн </w:t>
      </w:r>
      <w:proofErr w:type="spellStart"/>
      <w:r w:rsidRPr="00B817A8">
        <w:rPr>
          <w:color w:val="141413"/>
          <w:sz w:val="22"/>
          <w:szCs w:val="22"/>
          <w:lang w:val="ru-RU"/>
        </w:rPr>
        <w:t>конвенциясының</w:t>
      </w:r>
      <w:proofErr w:type="spellEnd"/>
      <w:r w:rsidRPr="00B817A8">
        <w:rPr>
          <w:color w:val="141413"/>
          <w:sz w:val="22"/>
          <w:szCs w:val="22"/>
          <w:lang w:val="ru-RU"/>
        </w:rPr>
        <w:t xml:space="preserve"> </w:t>
      </w:r>
      <w:proofErr w:type="spellStart"/>
      <w:r w:rsidRPr="00B817A8">
        <w:rPr>
          <w:color w:val="141413"/>
          <w:sz w:val="22"/>
          <w:szCs w:val="22"/>
          <w:lang w:val="ru-RU"/>
        </w:rPr>
        <w:t>шарттарын</w:t>
      </w:r>
      <w:proofErr w:type="spellEnd"/>
      <w:r w:rsidRPr="00B817A8">
        <w:rPr>
          <w:color w:val="141413"/>
          <w:sz w:val="22"/>
          <w:szCs w:val="22"/>
          <w:lang w:val="ru-RU"/>
        </w:rPr>
        <w:t xml:space="preserve"> </w:t>
      </w:r>
      <w:proofErr w:type="spellStart"/>
      <w:r w:rsidRPr="00B817A8">
        <w:rPr>
          <w:color w:val="141413"/>
          <w:sz w:val="22"/>
          <w:szCs w:val="22"/>
          <w:lang w:val="ru-RU"/>
        </w:rPr>
        <w:t>сақтау</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даулар</w:t>
      </w:r>
      <w:proofErr w:type="spellEnd"/>
      <w:r w:rsidRPr="00B817A8">
        <w:rPr>
          <w:color w:val="141413"/>
          <w:sz w:val="22"/>
          <w:szCs w:val="22"/>
          <w:lang w:val="ru-RU"/>
        </w:rPr>
        <w:t xml:space="preserve"> </w:t>
      </w:r>
      <w:proofErr w:type="spellStart"/>
      <w:r w:rsidRPr="00B817A8">
        <w:rPr>
          <w:color w:val="141413"/>
          <w:sz w:val="22"/>
          <w:szCs w:val="22"/>
          <w:lang w:val="ru-RU"/>
        </w:rPr>
        <w:t>енді</w:t>
      </w:r>
      <w:proofErr w:type="spellEnd"/>
      <w:r w:rsidRPr="00B817A8">
        <w:rPr>
          <w:color w:val="141413"/>
          <w:sz w:val="22"/>
          <w:szCs w:val="22"/>
          <w:lang w:val="ru-RU"/>
        </w:rPr>
        <w:t xml:space="preserve"> </w:t>
      </w:r>
      <w:proofErr w:type="spellStart"/>
      <w:r w:rsidRPr="00B817A8">
        <w:rPr>
          <w:color w:val="141413"/>
          <w:sz w:val="22"/>
          <w:szCs w:val="22"/>
          <w:lang w:val="ru-RU"/>
        </w:rPr>
        <w:t>Дүниежүзілік</w:t>
      </w:r>
      <w:proofErr w:type="spellEnd"/>
      <w:r w:rsidRPr="00B817A8">
        <w:rPr>
          <w:color w:val="141413"/>
          <w:sz w:val="22"/>
          <w:szCs w:val="22"/>
          <w:lang w:val="ru-RU"/>
        </w:rPr>
        <w:t xml:space="preserve"> </w:t>
      </w:r>
      <w:proofErr w:type="spellStart"/>
      <w:r w:rsidRPr="00B817A8">
        <w:rPr>
          <w:color w:val="141413"/>
          <w:sz w:val="22"/>
          <w:szCs w:val="22"/>
          <w:lang w:val="ru-RU"/>
        </w:rPr>
        <w:t>сауда</w:t>
      </w:r>
      <w:proofErr w:type="spellEnd"/>
      <w:r w:rsidRPr="00B817A8">
        <w:rPr>
          <w:color w:val="141413"/>
          <w:sz w:val="22"/>
          <w:szCs w:val="22"/>
          <w:lang w:val="ru-RU"/>
        </w:rPr>
        <w:t xml:space="preserve"> </w:t>
      </w:r>
      <w:proofErr w:type="spellStart"/>
      <w:r w:rsidRPr="00B817A8">
        <w:rPr>
          <w:color w:val="141413"/>
          <w:sz w:val="22"/>
          <w:szCs w:val="22"/>
          <w:lang w:val="ru-RU"/>
        </w:rPr>
        <w:t>ұйымында</w:t>
      </w:r>
      <w:proofErr w:type="spellEnd"/>
      <w:r w:rsidRPr="00B817A8">
        <w:rPr>
          <w:color w:val="141413"/>
          <w:sz w:val="22"/>
          <w:szCs w:val="22"/>
          <w:lang w:val="ru-RU"/>
        </w:rPr>
        <w:t xml:space="preserve"> (WTO) </w:t>
      </w:r>
      <w:proofErr w:type="spellStart"/>
      <w:r w:rsidRPr="00B817A8">
        <w:rPr>
          <w:color w:val="141413"/>
          <w:sz w:val="22"/>
          <w:szCs w:val="22"/>
          <w:lang w:val="ru-RU"/>
        </w:rPr>
        <w:t>қаралады</w:t>
      </w:r>
      <w:proofErr w:type="spellEnd"/>
      <w:r w:rsidRPr="00B817A8">
        <w:rPr>
          <w:color w:val="141413"/>
          <w:sz w:val="22"/>
          <w:szCs w:val="22"/>
          <w:lang w:val="ru-RU"/>
        </w:rPr>
        <w:t xml:space="preserve">. TRIPS </w:t>
      </w:r>
      <w:proofErr w:type="spellStart"/>
      <w:r w:rsidRPr="00B817A8">
        <w:rPr>
          <w:color w:val="141413"/>
          <w:sz w:val="22"/>
          <w:szCs w:val="22"/>
          <w:lang w:val="ru-RU"/>
        </w:rPr>
        <w:t>мүше-мемлекеттерден</w:t>
      </w:r>
      <w:proofErr w:type="spellEnd"/>
      <w:r w:rsidRPr="00B817A8">
        <w:rPr>
          <w:color w:val="141413"/>
          <w:sz w:val="22"/>
          <w:szCs w:val="22"/>
          <w:lang w:val="ru-RU"/>
        </w:rPr>
        <w:t xml:space="preserve"> Рим </w:t>
      </w:r>
      <w:proofErr w:type="spellStart"/>
      <w:r w:rsidRPr="00B817A8">
        <w:rPr>
          <w:color w:val="141413"/>
          <w:sz w:val="22"/>
          <w:szCs w:val="22"/>
          <w:lang w:val="ru-RU"/>
        </w:rPr>
        <w:t>конвенциясына</w:t>
      </w:r>
      <w:proofErr w:type="spellEnd"/>
      <w:r w:rsidRPr="00B817A8">
        <w:rPr>
          <w:color w:val="141413"/>
          <w:sz w:val="22"/>
          <w:szCs w:val="22"/>
          <w:lang w:val="ru-RU"/>
        </w:rPr>
        <w:t xml:space="preserve"> </w:t>
      </w:r>
      <w:proofErr w:type="spellStart"/>
      <w:r w:rsidRPr="00B817A8">
        <w:rPr>
          <w:color w:val="141413"/>
          <w:sz w:val="22"/>
          <w:szCs w:val="22"/>
          <w:lang w:val="ru-RU"/>
        </w:rPr>
        <w:t>қосылуды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етпесе</w:t>
      </w:r>
      <w:proofErr w:type="spellEnd"/>
      <w:r w:rsidRPr="00B817A8">
        <w:rPr>
          <w:color w:val="141413"/>
          <w:sz w:val="22"/>
          <w:szCs w:val="22"/>
          <w:lang w:val="ru-RU"/>
        </w:rPr>
        <w:t xml:space="preserve"> де, </w:t>
      </w:r>
      <w:proofErr w:type="spellStart"/>
      <w:r w:rsidRPr="00B817A8">
        <w:rPr>
          <w:color w:val="141413"/>
          <w:sz w:val="22"/>
          <w:szCs w:val="22"/>
          <w:lang w:val="ru-RU"/>
        </w:rPr>
        <w:t>келісімнің</w:t>
      </w:r>
      <w:proofErr w:type="spellEnd"/>
      <w:r w:rsidRPr="00B817A8">
        <w:rPr>
          <w:color w:val="141413"/>
          <w:sz w:val="22"/>
          <w:szCs w:val="22"/>
          <w:lang w:val="ru-RU"/>
        </w:rPr>
        <w:t xml:space="preserve"> 14-бабы </w:t>
      </w:r>
      <w:proofErr w:type="spellStart"/>
      <w:r w:rsidRPr="00B817A8">
        <w:rPr>
          <w:color w:val="141413"/>
          <w:sz w:val="22"/>
          <w:szCs w:val="22"/>
          <w:lang w:val="ru-RU"/>
        </w:rPr>
        <w:t>мәні</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Рим </w:t>
      </w:r>
      <w:proofErr w:type="spellStart"/>
      <w:r w:rsidRPr="00B817A8">
        <w:rPr>
          <w:color w:val="141413"/>
          <w:sz w:val="22"/>
          <w:szCs w:val="22"/>
          <w:lang w:val="ru-RU"/>
        </w:rPr>
        <w:t>конвенциясының</w:t>
      </w:r>
      <w:proofErr w:type="spellEnd"/>
      <w:r w:rsidRPr="00B817A8">
        <w:rPr>
          <w:color w:val="141413"/>
          <w:sz w:val="22"/>
          <w:szCs w:val="22"/>
          <w:lang w:val="ru-RU"/>
        </w:rPr>
        <w:t xml:space="preserve"> </w:t>
      </w:r>
      <w:proofErr w:type="spellStart"/>
      <w:r w:rsidRPr="00B817A8">
        <w:rPr>
          <w:color w:val="141413"/>
          <w:sz w:val="22"/>
          <w:szCs w:val="22"/>
          <w:lang w:val="ru-RU"/>
        </w:rPr>
        <w:t>баптарымен</w:t>
      </w:r>
      <w:proofErr w:type="spellEnd"/>
      <w:r w:rsidRPr="00B817A8">
        <w:rPr>
          <w:color w:val="141413"/>
          <w:sz w:val="22"/>
          <w:szCs w:val="22"/>
          <w:lang w:val="ru-RU"/>
        </w:rPr>
        <w:t xml:space="preserve"> </w:t>
      </w:r>
      <w:proofErr w:type="spellStart"/>
      <w:r w:rsidRPr="00B817A8">
        <w:rPr>
          <w:color w:val="141413"/>
          <w:sz w:val="22"/>
          <w:szCs w:val="22"/>
          <w:lang w:val="ru-RU"/>
        </w:rPr>
        <w:t>кәдімгідеи</w:t>
      </w:r>
      <w:proofErr w:type="spellEnd"/>
      <w:r w:rsidRPr="00B817A8">
        <w:rPr>
          <w:color w:val="141413"/>
          <w:sz w:val="22"/>
          <w:szCs w:val="22"/>
          <w:lang w:val="ru-RU"/>
        </w:rPr>
        <w:t xml:space="preserve">̆ </w:t>
      </w:r>
      <w:proofErr w:type="spellStart"/>
      <w:r w:rsidRPr="00B817A8">
        <w:rPr>
          <w:color w:val="141413"/>
          <w:sz w:val="22"/>
          <w:szCs w:val="22"/>
          <w:lang w:val="ru-RU"/>
        </w:rPr>
        <w:t>ұқсас</w:t>
      </w:r>
      <w:proofErr w:type="spellEnd"/>
      <w:r w:rsidRPr="00B817A8">
        <w:rPr>
          <w:color w:val="141413"/>
          <w:sz w:val="22"/>
          <w:szCs w:val="22"/>
          <w:lang w:val="ru-RU"/>
        </w:rPr>
        <w:t>. (</w:t>
      </w:r>
      <w:proofErr w:type="spellStart"/>
      <w:r w:rsidRPr="00B817A8">
        <w:rPr>
          <w:color w:val="141413"/>
          <w:sz w:val="22"/>
          <w:szCs w:val="22"/>
          <w:lang w:val="ru-RU"/>
        </w:rPr>
        <w:t>алайда</w:t>
      </w:r>
      <w:proofErr w:type="spellEnd"/>
      <w:r w:rsidRPr="00B817A8">
        <w:rPr>
          <w:color w:val="141413"/>
          <w:sz w:val="22"/>
          <w:szCs w:val="22"/>
          <w:lang w:val="ru-RU"/>
        </w:rPr>
        <w:t xml:space="preserve">, TRIPS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мерзімі</w:t>
      </w:r>
      <w:proofErr w:type="spellEnd"/>
      <w:r w:rsidRPr="00B817A8">
        <w:rPr>
          <w:color w:val="141413"/>
          <w:sz w:val="22"/>
          <w:szCs w:val="22"/>
          <w:lang w:val="ru-RU"/>
        </w:rPr>
        <w:t xml:space="preserve"> </w:t>
      </w:r>
      <w:proofErr w:type="spellStart"/>
      <w:r w:rsidRPr="00B817A8">
        <w:rPr>
          <w:color w:val="141413"/>
          <w:sz w:val="22"/>
          <w:szCs w:val="22"/>
          <w:lang w:val="ru-RU"/>
        </w:rPr>
        <w:t>әлдеқайда</w:t>
      </w:r>
      <w:proofErr w:type="spellEnd"/>
      <w:r w:rsidRPr="00B817A8">
        <w:rPr>
          <w:color w:val="141413"/>
          <w:sz w:val="22"/>
          <w:szCs w:val="22"/>
          <w:lang w:val="ru-RU"/>
        </w:rPr>
        <w:t xml:space="preserve"> </w:t>
      </w:r>
      <w:proofErr w:type="spellStart"/>
      <w:r w:rsidRPr="00B817A8">
        <w:rPr>
          <w:color w:val="141413"/>
          <w:sz w:val="22"/>
          <w:szCs w:val="22"/>
          <w:lang w:val="ru-RU"/>
        </w:rPr>
        <w:t>ұзағырақ</w:t>
      </w:r>
      <w:proofErr w:type="spellEnd"/>
      <w:r w:rsidRPr="00B817A8">
        <w:rPr>
          <w:color w:val="141413"/>
          <w:sz w:val="22"/>
          <w:szCs w:val="22"/>
          <w:lang w:val="ru-RU"/>
        </w:rPr>
        <w:t>).</w:t>
      </w:r>
    </w:p>
    <w:p w14:paraId="0D891C0C"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Мысалы</w:t>
      </w:r>
      <w:proofErr w:type="spellEnd"/>
      <w:r w:rsidRPr="00B817A8">
        <w:rPr>
          <w:color w:val="141413"/>
          <w:sz w:val="22"/>
          <w:szCs w:val="22"/>
          <w:lang w:val="ru-RU"/>
        </w:rPr>
        <w:t>, TRIPS -</w:t>
      </w:r>
      <w:proofErr w:type="spellStart"/>
      <w:r w:rsidRPr="00B817A8">
        <w:rPr>
          <w:color w:val="141413"/>
          <w:sz w:val="22"/>
          <w:szCs w:val="22"/>
          <w:lang w:val="ru-RU"/>
        </w:rPr>
        <w:t>ке</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бағдарламалар</w:t>
      </w:r>
      <w:proofErr w:type="spellEnd"/>
      <w:r w:rsidRPr="00B817A8">
        <w:rPr>
          <w:color w:val="141413"/>
          <w:sz w:val="22"/>
          <w:szCs w:val="22"/>
          <w:lang w:val="ru-RU"/>
        </w:rPr>
        <w:t xml:space="preserve"> Берн </w:t>
      </w:r>
      <w:proofErr w:type="spellStart"/>
      <w:r w:rsidRPr="00B817A8">
        <w:rPr>
          <w:color w:val="141413"/>
          <w:sz w:val="22"/>
          <w:szCs w:val="22"/>
          <w:lang w:val="ru-RU"/>
        </w:rPr>
        <w:t>конвенциясындағы</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cияқты</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обьектісіне</w:t>
      </w:r>
      <w:proofErr w:type="spellEnd"/>
      <w:r w:rsidRPr="00B817A8">
        <w:rPr>
          <w:color w:val="141413"/>
          <w:sz w:val="22"/>
          <w:szCs w:val="22"/>
          <w:lang w:val="ru-RU"/>
        </w:rPr>
        <w:t xml:space="preserve"> </w:t>
      </w:r>
      <w:proofErr w:type="spellStart"/>
      <w:r w:rsidRPr="00B817A8">
        <w:rPr>
          <w:color w:val="141413"/>
          <w:sz w:val="22"/>
          <w:szCs w:val="22"/>
          <w:lang w:val="ru-RU"/>
        </w:rPr>
        <w:t>деректер</w:t>
      </w:r>
      <w:proofErr w:type="spellEnd"/>
      <w:r w:rsidRPr="00B817A8">
        <w:rPr>
          <w:color w:val="141413"/>
          <w:sz w:val="22"/>
          <w:szCs w:val="22"/>
          <w:lang w:val="ru-RU"/>
        </w:rPr>
        <w:t xml:space="preserve"> мен </w:t>
      </w:r>
      <w:proofErr w:type="spellStart"/>
      <w:r w:rsidRPr="00B817A8">
        <w:rPr>
          <w:color w:val="141413"/>
          <w:sz w:val="22"/>
          <w:szCs w:val="22"/>
          <w:lang w:val="ru-RU"/>
        </w:rPr>
        <w:t>өзге</w:t>
      </w:r>
      <w:proofErr w:type="spellEnd"/>
      <w:r w:rsidRPr="00B817A8">
        <w:rPr>
          <w:color w:val="141413"/>
          <w:sz w:val="22"/>
          <w:szCs w:val="22"/>
          <w:lang w:val="ru-RU"/>
        </w:rPr>
        <w:t xml:space="preserve"> де </w:t>
      </w:r>
      <w:proofErr w:type="spellStart"/>
      <w:r w:rsidRPr="00B817A8">
        <w:rPr>
          <w:color w:val="141413"/>
          <w:sz w:val="22"/>
          <w:szCs w:val="22"/>
          <w:lang w:val="ru-RU"/>
        </w:rPr>
        <w:t>материалдардың</w:t>
      </w:r>
      <w:proofErr w:type="spellEnd"/>
      <w:r w:rsidRPr="00B817A8">
        <w:rPr>
          <w:color w:val="141413"/>
          <w:sz w:val="22"/>
          <w:szCs w:val="22"/>
          <w:lang w:val="ru-RU"/>
        </w:rPr>
        <w:t xml:space="preserve"> </w:t>
      </w:r>
      <w:proofErr w:type="spellStart"/>
      <w:r w:rsidRPr="00B817A8">
        <w:rPr>
          <w:color w:val="141413"/>
          <w:sz w:val="22"/>
          <w:szCs w:val="22"/>
          <w:lang w:val="ru-RU"/>
        </w:rPr>
        <w:t>компилияциялары</w:t>
      </w:r>
      <w:proofErr w:type="spellEnd"/>
      <w:r w:rsidRPr="00B817A8">
        <w:rPr>
          <w:color w:val="141413"/>
          <w:sz w:val="22"/>
          <w:szCs w:val="22"/>
          <w:lang w:val="ru-RU"/>
        </w:rPr>
        <w:t xml:space="preserve"> да </w:t>
      </w:r>
      <w:proofErr w:type="spellStart"/>
      <w:r w:rsidRPr="00B817A8">
        <w:rPr>
          <w:color w:val="141413"/>
          <w:sz w:val="22"/>
          <w:szCs w:val="22"/>
          <w:lang w:val="ru-RU"/>
        </w:rPr>
        <w:t>жатады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контенттің</w:t>
      </w:r>
      <w:proofErr w:type="spellEnd"/>
      <w:r w:rsidRPr="00B817A8">
        <w:rPr>
          <w:color w:val="141413"/>
          <w:sz w:val="22"/>
          <w:szCs w:val="22"/>
          <w:lang w:val="ru-RU"/>
        </w:rPr>
        <w:t xml:space="preserve"> </w:t>
      </w:r>
      <w:proofErr w:type="spellStart"/>
      <w:r w:rsidRPr="00B817A8">
        <w:rPr>
          <w:color w:val="141413"/>
          <w:sz w:val="22"/>
          <w:szCs w:val="22"/>
          <w:lang w:val="ru-RU"/>
        </w:rPr>
        <w:t>іріктелуі</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реттелуі</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кезегінде</w:t>
      </w:r>
      <w:proofErr w:type="spellEnd"/>
      <w:r w:rsidRPr="00B817A8">
        <w:rPr>
          <w:color w:val="141413"/>
          <w:sz w:val="22"/>
          <w:szCs w:val="22"/>
          <w:lang w:val="ru-RU"/>
        </w:rPr>
        <w:t>,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танылады</w:t>
      </w:r>
      <w:proofErr w:type="spellEnd"/>
      <w:r w:rsidRPr="00B817A8">
        <w:rPr>
          <w:color w:val="141413"/>
          <w:sz w:val="22"/>
          <w:szCs w:val="22"/>
          <w:lang w:val="ru-RU"/>
        </w:rPr>
        <w:t>.</w:t>
      </w:r>
    </w:p>
    <w:p w14:paraId="6005B2E0"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1996 </w:t>
      </w:r>
      <w:proofErr w:type="spellStart"/>
      <w:r w:rsidRPr="00B817A8">
        <w:rPr>
          <w:color w:val="141413"/>
          <w:sz w:val="22"/>
          <w:szCs w:val="22"/>
          <w:lang w:val="ru-RU"/>
        </w:rPr>
        <w:t>жылдың</w:t>
      </w:r>
      <w:proofErr w:type="spellEnd"/>
      <w:r w:rsidRPr="00B817A8">
        <w:rPr>
          <w:color w:val="141413"/>
          <w:sz w:val="22"/>
          <w:szCs w:val="22"/>
          <w:lang w:val="ru-RU"/>
        </w:rPr>
        <w:t xml:space="preserve"> </w:t>
      </w:r>
      <w:proofErr w:type="spellStart"/>
      <w:r w:rsidRPr="00B817A8">
        <w:rPr>
          <w:color w:val="141413"/>
          <w:sz w:val="22"/>
          <w:szCs w:val="22"/>
          <w:lang w:val="ru-RU"/>
        </w:rPr>
        <w:t>желтоқсан</w:t>
      </w:r>
      <w:proofErr w:type="spellEnd"/>
      <w:r w:rsidRPr="00B817A8">
        <w:rPr>
          <w:color w:val="141413"/>
          <w:sz w:val="22"/>
          <w:szCs w:val="22"/>
          <w:lang w:val="ru-RU"/>
        </w:rPr>
        <w:t xml:space="preserve"> </w:t>
      </w:r>
      <w:proofErr w:type="spellStart"/>
      <w:r w:rsidRPr="00B817A8">
        <w:rPr>
          <w:color w:val="141413"/>
          <w:sz w:val="22"/>
          <w:szCs w:val="22"/>
          <w:lang w:val="ru-RU"/>
        </w:rPr>
        <w:t>айында</w:t>
      </w:r>
      <w:proofErr w:type="spellEnd"/>
      <w:r w:rsidRPr="00B817A8">
        <w:rPr>
          <w:color w:val="141413"/>
          <w:sz w:val="22"/>
          <w:szCs w:val="22"/>
          <w:lang w:val="ru-RU"/>
        </w:rPr>
        <w:t xml:space="preserve"> </w:t>
      </w:r>
      <w:proofErr w:type="spellStart"/>
      <w:r w:rsidRPr="00B817A8">
        <w:rPr>
          <w:color w:val="141413"/>
          <w:sz w:val="22"/>
          <w:szCs w:val="22"/>
          <w:lang w:val="ru-RU"/>
        </w:rPr>
        <w:t>Женевада</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Шартқа</w:t>
      </w:r>
      <w:proofErr w:type="spellEnd"/>
      <w:r w:rsidRPr="00B817A8">
        <w:rPr>
          <w:color w:val="141413"/>
          <w:sz w:val="22"/>
          <w:szCs w:val="22"/>
          <w:lang w:val="ru-RU"/>
        </w:rPr>
        <w:t xml:space="preserve"> </w:t>
      </w:r>
      <w:proofErr w:type="spellStart"/>
      <w:r w:rsidRPr="00B817A8">
        <w:rPr>
          <w:color w:val="141413"/>
          <w:sz w:val="22"/>
          <w:szCs w:val="22"/>
          <w:lang w:val="ru-RU"/>
        </w:rPr>
        <w:t>келісімі</w:t>
      </w:r>
      <w:proofErr w:type="spellEnd"/>
      <w:r w:rsidRPr="00B817A8">
        <w:rPr>
          <w:color w:val="141413"/>
          <w:sz w:val="22"/>
          <w:szCs w:val="22"/>
          <w:lang w:val="ru-RU"/>
        </w:rPr>
        <w:t xml:space="preserve"> </w:t>
      </w:r>
      <w:proofErr w:type="spellStart"/>
      <w:r w:rsidRPr="00B817A8">
        <w:rPr>
          <w:color w:val="141413"/>
          <w:sz w:val="22"/>
          <w:szCs w:val="22"/>
          <w:lang w:val="ru-RU"/>
        </w:rPr>
        <w:t>жасалды</w:t>
      </w:r>
      <w:proofErr w:type="spellEnd"/>
      <w:r w:rsidRPr="00B817A8">
        <w:rPr>
          <w:color w:val="141413"/>
          <w:sz w:val="22"/>
          <w:szCs w:val="22"/>
          <w:lang w:val="ru-RU"/>
        </w:rPr>
        <w:t xml:space="preserve">: </w:t>
      </w:r>
      <w:proofErr w:type="spellStart"/>
      <w:r w:rsidRPr="00B817A8">
        <w:rPr>
          <w:color w:val="141413"/>
          <w:sz w:val="22"/>
          <w:szCs w:val="22"/>
          <w:lang w:val="ru-RU"/>
        </w:rPr>
        <w:t>Дүниежүзілік</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ұйымының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шарты</w:t>
      </w:r>
      <w:proofErr w:type="spellEnd"/>
      <w:r w:rsidRPr="00B817A8">
        <w:rPr>
          <w:color w:val="141413"/>
          <w:sz w:val="22"/>
          <w:szCs w:val="22"/>
          <w:lang w:val="ru-RU"/>
        </w:rPr>
        <w:t xml:space="preserve"> (WCT)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Орындаушылық</w:t>
      </w:r>
      <w:proofErr w:type="spellEnd"/>
      <w:r w:rsidRPr="00B817A8">
        <w:rPr>
          <w:color w:val="141413"/>
          <w:sz w:val="22"/>
          <w:szCs w:val="22"/>
          <w:lang w:val="ru-RU"/>
        </w:rPr>
        <w:t xml:space="preserve"> пен фонограмма </w:t>
      </w:r>
      <w:proofErr w:type="spellStart"/>
      <w:r w:rsidRPr="00B817A8">
        <w:rPr>
          <w:color w:val="141413"/>
          <w:sz w:val="22"/>
          <w:szCs w:val="22"/>
          <w:lang w:val="ru-RU"/>
        </w:rPr>
        <w:t>жөніндегі</w:t>
      </w:r>
      <w:proofErr w:type="spellEnd"/>
      <w:r w:rsidRPr="00B817A8">
        <w:rPr>
          <w:color w:val="141413"/>
          <w:sz w:val="22"/>
          <w:szCs w:val="22"/>
          <w:lang w:val="ru-RU"/>
        </w:rPr>
        <w:t xml:space="preserve"> WIPO </w:t>
      </w:r>
      <w:proofErr w:type="spellStart"/>
      <w:r w:rsidRPr="00B817A8">
        <w:rPr>
          <w:color w:val="141413"/>
          <w:sz w:val="22"/>
          <w:szCs w:val="22"/>
          <w:lang w:val="ru-RU"/>
        </w:rPr>
        <w:t>шарты</w:t>
      </w:r>
      <w:proofErr w:type="spellEnd"/>
      <w:r w:rsidRPr="00B817A8">
        <w:rPr>
          <w:color w:val="141413"/>
          <w:sz w:val="22"/>
          <w:szCs w:val="22"/>
          <w:lang w:val="ru-RU"/>
        </w:rPr>
        <w:t xml:space="preserve">. </w:t>
      </w:r>
      <w:proofErr w:type="spellStart"/>
      <w:r w:rsidRPr="00B817A8">
        <w:rPr>
          <w:color w:val="141413"/>
          <w:sz w:val="22"/>
          <w:szCs w:val="22"/>
          <w:lang w:val="ru-RU"/>
        </w:rPr>
        <w:t>Екеуі</w:t>
      </w:r>
      <w:proofErr w:type="spellEnd"/>
      <w:r w:rsidRPr="00B817A8">
        <w:rPr>
          <w:color w:val="141413"/>
          <w:sz w:val="22"/>
          <w:szCs w:val="22"/>
          <w:lang w:val="ru-RU"/>
        </w:rPr>
        <w:t xml:space="preserve"> де </w:t>
      </w:r>
      <w:proofErr w:type="spellStart"/>
      <w:r w:rsidRPr="00B817A8">
        <w:rPr>
          <w:color w:val="141413"/>
          <w:sz w:val="22"/>
          <w:szCs w:val="22"/>
          <w:lang w:val="ru-RU"/>
        </w:rPr>
        <w:t>қолданыстағы</w:t>
      </w:r>
      <w:proofErr w:type="spellEnd"/>
      <w:r w:rsidRPr="00B817A8">
        <w:rPr>
          <w:color w:val="141413"/>
          <w:sz w:val="22"/>
          <w:szCs w:val="22"/>
          <w:lang w:val="ru-RU"/>
        </w:rPr>
        <w:t xml:space="preserve"> </w:t>
      </w:r>
      <w:proofErr w:type="spellStart"/>
      <w:r w:rsidRPr="00B817A8">
        <w:rPr>
          <w:color w:val="141413"/>
          <w:sz w:val="22"/>
          <w:szCs w:val="22"/>
          <w:lang w:val="ru-RU"/>
        </w:rPr>
        <w:t>конвенцияларды</w:t>
      </w:r>
      <w:proofErr w:type="spellEnd"/>
      <w:r w:rsidRPr="00B817A8">
        <w:rPr>
          <w:color w:val="141413"/>
          <w:sz w:val="22"/>
          <w:szCs w:val="22"/>
          <w:lang w:val="ru-RU"/>
        </w:rPr>
        <w:t xml:space="preserve"> </w:t>
      </w:r>
      <w:proofErr w:type="spellStart"/>
      <w:r w:rsidRPr="00B817A8">
        <w:rPr>
          <w:color w:val="141413"/>
          <w:sz w:val="22"/>
          <w:szCs w:val="22"/>
          <w:lang w:val="ru-RU"/>
        </w:rPr>
        <w:t>толықтыруды</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ішінде</w:t>
      </w:r>
      <w:proofErr w:type="spellEnd"/>
      <w:r w:rsidRPr="00B817A8">
        <w:rPr>
          <w:color w:val="141413"/>
          <w:sz w:val="22"/>
          <w:szCs w:val="22"/>
          <w:lang w:val="ru-RU"/>
        </w:rPr>
        <w:t xml:space="preserve">, </w:t>
      </w:r>
      <w:proofErr w:type="spellStart"/>
      <w:r w:rsidRPr="00B817A8">
        <w:rPr>
          <w:color w:val="141413"/>
          <w:sz w:val="22"/>
          <w:szCs w:val="22"/>
          <w:lang w:val="ru-RU"/>
        </w:rPr>
        <w:t>технологиялық</w:t>
      </w:r>
      <w:proofErr w:type="spellEnd"/>
      <w:r w:rsidRPr="00B817A8">
        <w:rPr>
          <w:color w:val="141413"/>
          <w:sz w:val="22"/>
          <w:szCs w:val="22"/>
          <w:lang w:val="ru-RU"/>
        </w:rPr>
        <w:t xml:space="preserve"> </w:t>
      </w:r>
      <w:proofErr w:type="spellStart"/>
      <w:r w:rsidRPr="00B817A8">
        <w:rPr>
          <w:color w:val="141413"/>
          <w:sz w:val="22"/>
          <w:szCs w:val="22"/>
          <w:lang w:val="ru-RU"/>
        </w:rPr>
        <w:t>жаңалықтар</w:t>
      </w:r>
      <w:proofErr w:type="spellEnd"/>
      <w:r w:rsidRPr="00B817A8">
        <w:rPr>
          <w:color w:val="141413"/>
          <w:sz w:val="22"/>
          <w:szCs w:val="22"/>
          <w:lang w:val="ru-RU"/>
        </w:rPr>
        <w:t xml:space="preserve"> мен </w:t>
      </w:r>
      <w:proofErr w:type="spellStart"/>
      <w:r w:rsidRPr="00B817A8">
        <w:rPr>
          <w:color w:val="141413"/>
          <w:sz w:val="22"/>
          <w:szCs w:val="22"/>
          <w:lang w:val="ru-RU"/>
        </w:rPr>
        <w:t>тәжірибедегі</w:t>
      </w:r>
      <w:proofErr w:type="spellEnd"/>
      <w:r w:rsidRPr="00B817A8">
        <w:rPr>
          <w:color w:val="141413"/>
          <w:sz w:val="22"/>
          <w:szCs w:val="22"/>
          <w:lang w:val="ru-RU"/>
        </w:rPr>
        <w:t xml:space="preserve"> </w:t>
      </w:r>
      <w:proofErr w:type="spellStart"/>
      <w:r w:rsidRPr="00B817A8">
        <w:rPr>
          <w:color w:val="141413"/>
          <w:sz w:val="22"/>
          <w:szCs w:val="22"/>
          <w:lang w:val="ru-RU"/>
        </w:rPr>
        <w:t>өзгерістерді</w:t>
      </w:r>
      <w:proofErr w:type="spellEnd"/>
      <w:r w:rsidRPr="00B817A8">
        <w:rPr>
          <w:color w:val="141413"/>
          <w:sz w:val="22"/>
          <w:szCs w:val="22"/>
          <w:lang w:val="ru-RU"/>
        </w:rPr>
        <w:t xml:space="preserve"> </w:t>
      </w:r>
      <w:proofErr w:type="spellStart"/>
      <w:r w:rsidRPr="00B817A8">
        <w:rPr>
          <w:color w:val="141413"/>
          <w:sz w:val="22"/>
          <w:szCs w:val="22"/>
          <w:lang w:val="ru-RU"/>
        </w:rPr>
        <w:t>қамту</w:t>
      </w:r>
      <w:proofErr w:type="spellEnd"/>
      <w:r w:rsidRPr="00B817A8">
        <w:rPr>
          <w:color w:val="141413"/>
          <w:sz w:val="22"/>
          <w:szCs w:val="22"/>
          <w:lang w:val="ru-RU"/>
        </w:rPr>
        <w:t xml:space="preserve"> </w:t>
      </w:r>
      <w:proofErr w:type="spellStart"/>
      <w:r w:rsidRPr="00B817A8">
        <w:rPr>
          <w:color w:val="141413"/>
          <w:sz w:val="22"/>
          <w:szCs w:val="22"/>
          <w:lang w:val="ru-RU"/>
        </w:rPr>
        <w:t>мақсатында</w:t>
      </w:r>
      <w:proofErr w:type="spellEnd"/>
      <w:r w:rsidRPr="00B817A8">
        <w:rPr>
          <w:color w:val="141413"/>
          <w:sz w:val="22"/>
          <w:szCs w:val="22"/>
          <w:lang w:val="ru-RU"/>
        </w:rPr>
        <w:t xml:space="preserve"> </w:t>
      </w:r>
      <w:proofErr w:type="spellStart"/>
      <w:r w:rsidRPr="00B817A8">
        <w:rPr>
          <w:color w:val="141413"/>
          <w:sz w:val="22"/>
          <w:szCs w:val="22"/>
          <w:lang w:val="ru-RU"/>
        </w:rPr>
        <w:t>қабылданды</w:t>
      </w:r>
      <w:proofErr w:type="spellEnd"/>
      <w:r w:rsidRPr="00B817A8">
        <w:rPr>
          <w:color w:val="141413"/>
          <w:sz w:val="22"/>
          <w:szCs w:val="22"/>
          <w:lang w:val="ru-RU"/>
        </w:rPr>
        <w:t>.</w:t>
      </w:r>
    </w:p>
    <w:p w14:paraId="03F039D8" w14:textId="4AC4BE9B"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Орындаушылық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фонограмма </w:t>
      </w:r>
      <w:proofErr w:type="spellStart"/>
      <w:r w:rsidRPr="00B817A8">
        <w:rPr>
          <w:color w:val="141413"/>
          <w:sz w:val="22"/>
          <w:szCs w:val="22"/>
          <w:lang w:val="ru-RU"/>
        </w:rPr>
        <w:t>жөніндегі</w:t>
      </w:r>
      <w:proofErr w:type="spellEnd"/>
      <w:r w:rsidRPr="00B817A8">
        <w:rPr>
          <w:color w:val="141413"/>
          <w:sz w:val="22"/>
          <w:szCs w:val="22"/>
          <w:lang w:val="ru-RU"/>
        </w:rPr>
        <w:t xml:space="preserve"> WIPO </w:t>
      </w:r>
      <w:proofErr w:type="spellStart"/>
      <w:r w:rsidRPr="00B817A8">
        <w:rPr>
          <w:color w:val="141413"/>
          <w:sz w:val="22"/>
          <w:szCs w:val="22"/>
          <w:lang w:val="ru-RU"/>
        </w:rPr>
        <w:t>шарты</w:t>
      </w:r>
      <w:proofErr w:type="spellEnd"/>
      <w:r w:rsidRPr="00B817A8">
        <w:rPr>
          <w:color w:val="141413"/>
          <w:sz w:val="22"/>
          <w:szCs w:val="22"/>
          <w:lang w:val="ru-RU"/>
        </w:rPr>
        <w:t xml:space="preserve"> (WPPT) Рим </w:t>
      </w:r>
      <w:proofErr w:type="spellStart"/>
      <w:r w:rsidRPr="00B817A8">
        <w:rPr>
          <w:color w:val="141413"/>
          <w:sz w:val="22"/>
          <w:szCs w:val="22"/>
          <w:lang w:val="ru-RU"/>
        </w:rPr>
        <w:t>конвенциясын</w:t>
      </w:r>
      <w:proofErr w:type="spellEnd"/>
      <w:r w:rsidRPr="00B817A8">
        <w:rPr>
          <w:color w:val="141413"/>
          <w:sz w:val="22"/>
          <w:szCs w:val="22"/>
          <w:lang w:val="ru-RU"/>
        </w:rPr>
        <w:t xml:space="preserve"> </w:t>
      </w:r>
      <w:proofErr w:type="spellStart"/>
      <w:r w:rsidRPr="00B817A8">
        <w:rPr>
          <w:color w:val="141413"/>
          <w:sz w:val="22"/>
          <w:szCs w:val="22"/>
          <w:lang w:val="ru-RU"/>
        </w:rPr>
        <w:t>толықтыруға</w:t>
      </w:r>
      <w:proofErr w:type="spellEnd"/>
      <w:r w:rsidRPr="00B817A8">
        <w:rPr>
          <w:color w:val="141413"/>
          <w:sz w:val="22"/>
          <w:szCs w:val="22"/>
          <w:lang w:val="ru-RU"/>
        </w:rPr>
        <w:t xml:space="preserve"> </w:t>
      </w:r>
      <w:proofErr w:type="spellStart"/>
      <w:r w:rsidRPr="00B817A8">
        <w:rPr>
          <w:color w:val="141413"/>
          <w:sz w:val="22"/>
          <w:szCs w:val="22"/>
          <w:lang w:val="ru-RU"/>
        </w:rPr>
        <w:t>бағытталғанымен</w:t>
      </w:r>
      <w:proofErr w:type="spellEnd"/>
      <w:r w:rsidRPr="00B817A8">
        <w:rPr>
          <w:color w:val="141413"/>
          <w:sz w:val="22"/>
          <w:szCs w:val="22"/>
          <w:lang w:val="ru-RU"/>
        </w:rPr>
        <w:t xml:space="preserve">, </w:t>
      </w:r>
      <w:proofErr w:type="spellStart"/>
      <w:r w:rsidRPr="00B817A8">
        <w:rPr>
          <w:color w:val="141413"/>
          <w:sz w:val="22"/>
          <w:szCs w:val="22"/>
          <w:lang w:val="ru-RU"/>
        </w:rPr>
        <w:t>ондағы</w:t>
      </w:r>
      <w:proofErr w:type="spellEnd"/>
      <w:r w:rsidRPr="00B817A8">
        <w:rPr>
          <w:color w:val="141413"/>
          <w:sz w:val="22"/>
          <w:szCs w:val="22"/>
          <w:lang w:val="ru-RU"/>
        </w:rPr>
        <w:t xml:space="preserve">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нормалар</w:t>
      </w:r>
      <w:proofErr w:type="spellEnd"/>
      <w:r w:rsidRPr="00B817A8">
        <w:rPr>
          <w:color w:val="141413"/>
          <w:sz w:val="22"/>
          <w:szCs w:val="22"/>
          <w:lang w:val="ru-RU"/>
        </w:rPr>
        <w:t xml:space="preserve"> </w:t>
      </w:r>
      <w:proofErr w:type="spellStart"/>
      <w:r w:rsidRPr="00B817A8">
        <w:rPr>
          <w:color w:val="141413"/>
          <w:sz w:val="22"/>
          <w:szCs w:val="22"/>
          <w:lang w:val="ru-RU"/>
        </w:rPr>
        <w:t>эфирлік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кабельдік</w:t>
      </w:r>
      <w:proofErr w:type="spellEnd"/>
      <w:r w:rsidRPr="00B817A8">
        <w:rPr>
          <w:color w:val="141413"/>
          <w:sz w:val="22"/>
          <w:szCs w:val="22"/>
          <w:lang w:val="ru-RU"/>
        </w:rPr>
        <w:t xml:space="preserve"> хабар </w:t>
      </w:r>
      <w:proofErr w:type="spellStart"/>
      <w:r w:rsidRPr="00B817A8">
        <w:rPr>
          <w:color w:val="141413"/>
          <w:sz w:val="22"/>
          <w:szCs w:val="22"/>
          <w:lang w:val="ru-RU"/>
        </w:rPr>
        <w:t>таратушы</w:t>
      </w:r>
      <w:proofErr w:type="spellEnd"/>
      <w:r w:rsidRPr="00B817A8">
        <w:rPr>
          <w:color w:val="141413"/>
          <w:sz w:val="22"/>
          <w:szCs w:val="22"/>
          <w:lang w:val="ru-RU"/>
        </w:rPr>
        <w:t xml:space="preserve"> </w:t>
      </w:r>
      <w:proofErr w:type="spellStart"/>
      <w:r w:rsidRPr="00B817A8">
        <w:rPr>
          <w:color w:val="141413"/>
          <w:sz w:val="22"/>
          <w:szCs w:val="22"/>
          <w:lang w:val="ru-RU"/>
        </w:rPr>
        <w:t>ұйымдар</w:t>
      </w:r>
      <w:proofErr w:type="spellEnd"/>
      <w:r w:rsidRPr="00B817A8">
        <w:rPr>
          <w:color w:val="141413"/>
          <w:sz w:val="22"/>
          <w:szCs w:val="22"/>
          <w:lang w:val="ru-RU"/>
        </w:rPr>
        <w:t xml:space="preserve"> </w:t>
      </w:r>
      <w:proofErr w:type="spellStart"/>
      <w:r w:rsidRPr="00B817A8">
        <w:rPr>
          <w:color w:val="141413"/>
          <w:sz w:val="22"/>
          <w:szCs w:val="22"/>
          <w:lang w:val="ru-RU"/>
        </w:rPr>
        <w:t>құқықтарына</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тек </w:t>
      </w:r>
      <w:proofErr w:type="spellStart"/>
      <w:r w:rsidRPr="00B817A8">
        <w:rPr>
          <w:color w:val="141413"/>
          <w:sz w:val="22"/>
          <w:szCs w:val="22"/>
          <w:lang w:val="ru-RU"/>
        </w:rPr>
        <w:t>орындаушылар</w:t>
      </w:r>
      <w:proofErr w:type="spellEnd"/>
      <w:r w:rsidRPr="00B817A8">
        <w:rPr>
          <w:color w:val="141413"/>
          <w:sz w:val="22"/>
          <w:szCs w:val="22"/>
          <w:lang w:val="ru-RU"/>
        </w:rPr>
        <w:t xml:space="preserve"> мен фонограмма </w:t>
      </w:r>
      <w:proofErr w:type="spellStart"/>
      <w:r w:rsidRPr="00B817A8">
        <w:rPr>
          <w:color w:val="141413"/>
          <w:sz w:val="22"/>
          <w:szCs w:val="22"/>
          <w:lang w:val="ru-RU"/>
        </w:rPr>
        <w:t>өндірушілерінің</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WPPT </w:t>
      </w:r>
      <w:proofErr w:type="spellStart"/>
      <w:r w:rsidRPr="00B817A8">
        <w:rPr>
          <w:color w:val="141413"/>
          <w:sz w:val="22"/>
          <w:szCs w:val="22"/>
          <w:lang w:val="ru-RU"/>
        </w:rPr>
        <w:t>орындаулары</w:t>
      </w:r>
      <w:proofErr w:type="spellEnd"/>
      <w:r w:rsidRPr="00B817A8">
        <w:rPr>
          <w:color w:val="141413"/>
          <w:sz w:val="22"/>
          <w:szCs w:val="22"/>
          <w:lang w:val="ru-RU"/>
        </w:rPr>
        <w:t xml:space="preserve"> </w:t>
      </w:r>
      <w:proofErr w:type="spellStart"/>
      <w:r w:rsidRPr="00B817A8">
        <w:rPr>
          <w:color w:val="141413"/>
          <w:sz w:val="22"/>
          <w:szCs w:val="22"/>
          <w:lang w:val="ru-RU"/>
        </w:rPr>
        <w:t>фонограммаға</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xml:space="preserve"> </w:t>
      </w:r>
      <w:proofErr w:type="spellStart"/>
      <w:r w:rsidRPr="00B817A8">
        <w:rPr>
          <w:color w:val="141413"/>
          <w:sz w:val="22"/>
          <w:szCs w:val="22"/>
          <w:lang w:val="ru-RU"/>
        </w:rPr>
        <w:t>орындаушылардың</w:t>
      </w:r>
      <w:proofErr w:type="spellEnd"/>
      <w:r w:rsidRPr="00B817A8">
        <w:rPr>
          <w:color w:val="141413"/>
          <w:sz w:val="22"/>
          <w:szCs w:val="22"/>
          <w:lang w:val="ru-RU"/>
        </w:rPr>
        <w:t xml:space="preserve"> </w:t>
      </w:r>
      <w:proofErr w:type="spellStart"/>
      <w:r w:rsidRPr="00B817A8">
        <w:rPr>
          <w:color w:val="141413"/>
          <w:sz w:val="22"/>
          <w:szCs w:val="22"/>
          <w:lang w:val="ru-RU"/>
        </w:rPr>
        <w:t>жағдайын</w:t>
      </w:r>
      <w:proofErr w:type="spellEnd"/>
      <w:r w:rsidRPr="00B817A8">
        <w:rPr>
          <w:color w:val="141413"/>
          <w:sz w:val="22"/>
          <w:szCs w:val="22"/>
          <w:lang w:val="ru-RU"/>
        </w:rPr>
        <w:t xml:space="preserve"> </w:t>
      </w:r>
      <w:proofErr w:type="spellStart"/>
      <w:r w:rsidRPr="00B817A8">
        <w:rPr>
          <w:color w:val="141413"/>
          <w:sz w:val="22"/>
          <w:szCs w:val="22"/>
          <w:lang w:val="ru-RU"/>
        </w:rPr>
        <w:t>жақсартты</w:t>
      </w:r>
      <w:proofErr w:type="spellEnd"/>
      <w:r w:rsidRPr="00B817A8">
        <w:rPr>
          <w:color w:val="141413"/>
          <w:sz w:val="22"/>
          <w:szCs w:val="22"/>
          <w:lang w:val="ru-RU"/>
        </w:rPr>
        <w:t>. WPPT-</w:t>
      </w:r>
      <w:proofErr w:type="spellStart"/>
      <w:r w:rsidRPr="00B817A8">
        <w:rPr>
          <w:color w:val="141413"/>
          <w:sz w:val="22"/>
          <w:szCs w:val="22"/>
          <w:lang w:val="ru-RU"/>
        </w:rPr>
        <w:t>ға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қатысушы</w:t>
      </w:r>
      <w:proofErr w:type="spellEnd"/>
      <w:r w:rsidRPr="00B817A8">
        <w:rPr>
          <w:color w:val="141413"/>
          <w:sz w:val="22"/>
          <w:szCs w:val="22"/>
          <w:lang w:val="ru-RU"/>
        </w:rPr>
        <w:t xml:space="preserve"> </w:t>
      </w:r>
      <w:proofErr w:type="spellStart"/>
      <w:r w:rsidRPr="00B817A8">
        <w:rPr>
          <w:color w:val="141413"/>
          <w:sz w:val="22"/>
          <w:szCs w:val="22"/>
          <w:lang w:val="ru-RU"/>
        </w:rPr>
        <w:t>тараптар</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орындаушыларды</w:t>
      </w:r>
      <w:proofErr w:type="spellEnd"/>
      <w:r w:rsidRPr="00B817A8">
        <w:rPr>
          <w:color w:val="141413"/>
          <w:sz w:val="22"/>
          <w:szCs w:val="22"/>
          <w:lang w:val="ru-RU"/>
        </w:rPr>
        <w:t xml:space="preserve"> </w:t>
      </w:r>
      <w:proofErr w:type="spellStart"/>
      <w:r w:rsidRPr="00B817A8">
        <w:rPr>
          <w:color w:val="141413"/>
          <w:sz w:val="22"/>
          <w:szCs w:val="22"/>
          <w:lang w:val="ru-RU"/>
        </w:rPr>
        <w:t>дәл</w:t>
      </w:r>
      <w:proofErr w:type="spellEnd"/>
      <w:r w:rsidRPr="00B817A8">
        <w:rPr>
          <w:color w:val="141413"/>
          <w:sz w:val="22"/>
          <w:szCs w:val="22"/>
          <w:lang w:val="ru-RU"/>
        </w:rPr>
        <w:t xml:space="preserve"> Рим </w:t>
      </w:r>
      <w:proofErr w:type="spellStart"/>
      <w:r w:rsidRPr="00B817A8">
        <w:rPr>
          <w:color w:val="141413"/>
          <w:sz w:val="22"/>
          <w:szCs w:val="22"/>
          <w:lang w:val="ru-RU"/>
        </w:rPr>
        <w:t>конвенциясындағыдаи</w:t>
      </w:r>
      <w:proofErr w:type="spellEnd"/>
      <w:r w:rsidRPr="00B817A8">
        <w:rPr>
          <w:color w:val="141413"/>
          <w:sz w:val="22"/>
          <w:szCs w:val="22"/>
          <w:lang w:val="ru-RU"/>
        </w:rPr>
        <w:t xml:space="preserve">̆ </w:t>
      </w:r>
      <w:proofErr w:type="spellStart"/>
      <w:r w:rsidRPr="00B817A8">
        <w:rPr>
          <w:color w:val="141413"/>
          <w:sz w:val="22"/>
          <w:szCs w:val="22"/>
          <w:lang w:val="ru-RU"/>
        </w:rPr>
        <w:t>бутлеггерлікке</w:t>
      </w:r>
      <w:proofErr w:type="spellEnd"/>
      <w:r w:rsidRPr="00B817A8">
        <w:rPr>
          <w:color w:val="141413"/>
          <w:sz w:val="22"/>
          <w:szCs w:val="22"/>
          <w:lang w:val="ru-RU"/>
        </w:rPr>
        <w:t xml:space="preserve"> </w:t>
      </w:r>
      <w:proofErr w:type="spellStart"/>
      <w:r w:rsidRPr="00B817A8">
        <w:rPr>
          <w:color w:val="141413"/>
          <w:sz w:val="22"/>
          <w:szCs w:val="22"/>
          <w:lang w:val="ru-RU"/>
        </w:rPr>
        <w:t>қарсы</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қорғаумен</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етуге</w:t>
      </w:r>
      <w:proofErr w:type="spellEnd"/>
      <w:r w:rsidRPr="00B817A8">
        <w:rPr>
          <w:color w:val="141413"/>
          <w:sz w:val="22"/>
          <w:szCs w:val="22"/>
          <w:lang w:val="ru-RU"/>
        </w:rPr>
        <w:t xml:space="preserve"> </w:t>
      </w:r>
      <w:proofErr w:type="spellStart"/>
      <w:r w:rsidRPr="00B817A8">
        <w:rPr>
          <w:color w:val="141413"/>
          <w:sz w:val="22"/>
          <w:szCs w:val="22"/>
          <w:lang w:val="ru-RU"/>
        </w:rPr>
        <w:t>міндетті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орындаушылар</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алдын</w:t>
      </w:r>
      <w:proofErr w:type="spellEnd"/>
      <w:r w:rsidRPr="00B817A8">
        <w:rPr>
          <w:color w:val="141413"/>
          <w:sz w:val="22"/>
          <w:szCs w:val="22"/>
          <w:lang w:val="ru-RU"/>
        </w:rPr>
        <w:t xml:space="preserve"> </w:t>
      </w:r>
      <w:proofErr w:type="spellStart"/>
      <w:r w:rsidRPr="00B817A8">
        <w:rPr>
          <w:color w:val="141413"/>
          <w:sz w:val="22"/>
          <w:szCs w:val="22"/>
          <w:lang w:val="ru-RU"/>
        </w:rPr>
        <w:t>алу</w:t>
      </w:r>
      <w:proofErr w:type="spellEnd"/>
      <w:r w:rsidRPr="00B817A8">
        <w:rPr>
          <w:color w:val="141413"/>
          <w:sz w:val="22"/>
          <w:szCs w:val="22"/>
          <w:lang w:val="ru-RU"/>
        </w:rPr>
        <w:t xml:space="preserve"> </w:t>
      </w:r>
      <w:proofErr w:type="spellStart"/>
      <w:r w:rsidRPr="00B817A8">
        <w:rPr>
          <w:color w:val="141413"/>
          <w:sz w:val="22"/>
          <w:szCs w:val="22"/>
          <w:lang w:val="ru-RU"/>
        </w:rPr>
        <w:t>мүмкіндігінің</w:t>
      </w:r>
      <w:proofErr w:type="spellEnd"/>
      <w:r w:rsidRPr="00B817A8">
        <w:rPr>
          <w:color w:val="141413"/>
          <w:sz w:val="22"/>
          <w:szCs w:val="22"/>
          <w:lang w:val="ru-RU"/>
        </w:rPr>
        <w:t xml:space="preserve">» </w:t>
      </w:r>
      <w:proofErr w:type="spellStart"/>
      <w:r w:rsidRPr="00B817A8">
        <w:rPr>
          <w:color w:val="141413"/>
          <w:sz w:val="22"/>
          <w:szCs w:val="22"/>
          <w:lang w:val="ru-RU"/>
        </w:rPr>
        <w:t>салмағы</w:t>
      </w:r>
      <w:proofErr w:type="spellEnd"/>
      <w:r w:rsidRPr="00B817A8">
        <w:rPr>
          <w:color w:val="141413"/>
          <w:sz w:val="22"/>
          <w:szCs w:val="22"/>
          <w:lang w:val="ru-RU"/>
        </w:rPr>
        <w:t xml:space="preserve"> </w:t>
      </w:r>
      <w:proofErr w:type="spellStart"/>
      <w:r w:rsidRPr="00B817A8">
        <w:rPr>
          <w:color w:val="141413"/>
          <w:sz w:val="22"/>
          <w:szCs w:val="22"/>
          <w:lang w:val="ru-RU"/>
        </w:rPr>
        <w:t>артып</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айналғанын</w:t>
      </w:r>
      <w:proofErr w:type="spellEnd"/>
      <w:r w:rsidRPr="00B817A8">
        <w:rPr>
          <w:color w:val="141413"/>
          <w:sz w:val="22"/>
          <w:szCs w:val="22"/>
          <w:lang w:val="ru-RU"/>
        </w:rPr>
        <w:t xml:space="preserve"> </w:t>
      </w:r>
      <w:proofErr w:type="spellStart"/>
      <w:r w:rsidRPr="00B817A8">
        <w:rPr>
          <w:color w:val="141413"/>
          <w:sz w:val="22"/>
          <w:szCs w:val="22"/>
          <w:lang w:val="ru-RU"/>
        </w:rPr>
        <w:t>білдіреді</w:t>
      </w:r>
      <w:proofErr w:type="spellEnd"/>
      <w:r w:rsidRPr="00B817A8">
        <w:rPr>
          <w:color w:val="141413"/>
          <w:sz w:val="22"/>
          <w:szCs w:val="22"/>
          <w:lang w:val="ru-RU"/>
        </w:rPr>
        <w:t>.</w:t>
      </w:r>
    </w:p>
    <w:p w14:paraId="31E7C718"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Мүмкіндігі</w:t>
      </w:r>
      <w:proofErr w:type="spellEnd"/>
      <w:r w:rsidRPr="00B817A8">
        <w:rPr>
          <w:color w:val="141413"/>
          <w:sz w:val="22"/>
          <w:szCs w:val="22"/>
          <w:lang w:val="ru-RU"/>
        </w:rPr>
        <w:t xml:space="preserve"> </w:t>
      </w:r>
      <w:proofErr w:type="spellStart"/>
      <w:r w:rsidRPr="00B817A8">
        <w:rPr>
          <w:color w:val="141413"/>
          <w:sz w:val="22"/>
          <w:szCs w:val="22"/>
          <w:lang w:val="ru-RU"/>
        </w:rPr>
        <w:t>шектеулі</w:t>
      </w:r>
      <w:proofErr w:type="spellEnd"/>
      <w:r w:rsidRPr="00B817A8">
        <w:rPr>
          <w:color w:val="141413"/>
          <w:sz w:val="22"/>
          <w:szCs w:val="22"/>
          <w:lang w:val="ru-RU"/>
        </w:rPr>
        <w:t xml:space="preserve"> </w:t>
      </w:r>
      <w:proofErr w:type="spellStart"/>
      <w:r w:rsidRPr="00B817A8">
        <w:rPr>
          <w:color w:val="141413"/>
          <w:sz w:val="22"/>
          <w:szCs w:val="22"/>
          <w:lang w:val="ru-RU"/>
        </w:rPr>
        <w:t>жандардың</w:t>
      </w:r>
      <w:proofErr w:type="spellEnd"/>
      <w:r w:rsidRPr="00B817A8">
        <w:rPr>
          <w:color w:val="141413"/>
          <w:sz w:val="22"/>
          <w:szCs w:val="22"/>
          <w:lang w:val="ru-RU"/>
        </w:rPr>
        <w:t xml:space="preserve"> </w:t>
      </w:r>
      <w:proofErr w:type="spellStart"/>
      <w:r w:rsidRPr="00B817A8">
        <w:rPr>
          <w:color w:val="141413"/>
          <w:sz w:val="22"/>
          <w:szCs w:val="22"/>
          <w:lang w:val="ru-RU"/>
        </w:rPr>
        <w:t>мәдени</w:t>
      </w:r>
      <w:proofErr w:type="spellEnd"/>
      <w:r w:rsidRPr="00B817A8">
        <w:rPr>
          <w:color w:val="141413"/>
          <w:sz w:val="22"/>
          <w:szCs w:val="22"/>
          <w:lang w:val="ru-RU"/>
        </w:rPr>
        <w:t xml:space="preserve"> </w:t>
      </w:r>
      <w:proofErr w:type="spellStart"/>
      <w:r w:rsidRPr="00B817A8">
        <w:rPr>
          <w:color w:val="141413"/>
          <w:sz w:val="22"/>
          <w:szCs w:val="22"/>
          <w:lang w:val="ru-RU"/>
        </w:rPr>
        <w:t>материалдарға</w:t>
      </w:r>
      <w:proofErr w:type="spellEnd"/>
      <w:r w:rsidRPr="00B817A8">
        <w:rPr>
          <w:color w:val="141413"/>
          <w:sz w:val="22"/>
          <w:szCs w:val="22"/>
          <w:lang w:val="ru-RU"/>
        </w:rPr>
        <w:t xml:space="preserve"> </w:t>
      </w:r>
      <w:proofErr w:type="spellStart"/>
      <w:r w:rsidRPr="00B817A8">
        <w:rPr>
          <w:color w:val="141413"/>
          <w:sz w:val="22"/>
          <w:szCs w:val="22"/>
          <w:lang w:val="ru-RU"/>
        </w:rPr>
        <w:t>қол</w:t>
      </w:r>
      <w:proofErr w:type="spellEnd"/>
      <w:r w:rsidRPr="00B817A8">
        <w:rPr>
          <w:color w:val="141413"/>
          <w:sz w:val="22"/>
          <w:szCs w:val="22"/>
          <w:lang w:val="ru-RU"/>
        </w:rPr>
        <w:t xml:space="preserve"> </w:t>
      </w:r>
      <w:proofErr w:type="spellStart"/>
      <w:r w:rsidRPr="00B817A8">
        <w:rPr>
          <w:color w:val="141413"/>
          <w:sz w:val="22"/>
          <w:szCs w:val="22"/>
          <w:lang w:val="ru-RU"/>
        </w:rPr>
        <w:t>жеткізу</w:t>
      </w:r>
      <w:proofErr w:type="spellEnd"/>
      <w:r w:rsidRPr="00B817A8">
        <w:rPr>
          <w:color w:val="141413"/>
          <w:sz w:val="22"/>
          <w:szCs w:val="22"/>
          <w:lang w:val="ru-RU"/>
        </w:rPr>
        <w:t xml:space="preserve"> </w:t>
      </w:r>
      <w:proofErr w:type="spellStart"/>
      <w:r w:rsidRPr="00B817A8">
        <w:rPr>
          <w:color w:val="141413"/>
          <w:sz w:val="22"/>
          <w:szCs w:val="22"/>
          <w:lang w:val="ru-RU"/>
        </w:rPr>
        <w:t>кедергілеріне</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заңының</w:t>
      </w:r>
      <w:proofErr w:type="spellEnd"/>
      <w:r w:rsidRPr="00B817A8">
        <w:rPr>
          <w:color w:val="141413"/>
          <w:sz w:val="22"/>
          <w:szCs w:val="22"/>
          <w:lang w:val="ru-RU"/>
        </w:rPr>
        <w:t xml:space="preserve"> </w:t>
      </w:r>
      <w:proofErr w:type="spellStart"/>
      <w:r w:rsidRPr="00B817A8">
        <w:rPr>
          <w:color w:val="141413"/>
          <w:sz w:val="22"/>
          <w:szCs w:val="22"/>
          <w:lang w:val="ru-RU"/>
        </w:rPr>
        <w:t>әсері</w:t>
      </w:r>
      <w:proofErr w:type="spellEnd"/>
      <w:r w:rsidRPr="00B817A8">
        <w:rPr>
          <w:color w:val="141413"/>
          <w:sz w:val="22"/>
          <w:szCs w:val="22"/>
          <w:lang w:val="ru-RU"/>
        </w:rPr>
        <w:t xml:space="preserve"> </w:t>
      </w:r>
      <w:proofErr w:type="spellStart"/>
      <w:r w:rsidRPr="00B817A8">
        <w:rPr>
          <w:color w:val="141413"/>
          <w:sz w:val="22"/>
          <w:szCs w:val="22"/>
          <w:lang w:val="ru-RU"/>
        </w:rPr>
        <w:t>біршама</w:t>
      </w:r>
      <w:proofErr w:type="spellEnd"/>
      <w:r w:rsidRPr="00B817A8">
        <w:rPr>
          <w:color w:val="141413"/>
          <w:sz w:val="22"/>
          <w:szCs w:val="22"/>
          <w:lang w:val="ru-RU"/>
        </w:rPr>
        <w:t xml:space="preserve"> </w:t>
      </w:r>
      <w:proofErr w:type="spellStart"/>
      <w:r w:rsidRPr="00B817A8">
        <w:rPr>
          <w:color w:val="141413"/>
          <w:sz w:val="22"/>
          <w:szCs w:val="22"/>
          <w:lang w:val="ru-RU"/>
        </w:rPr>
        <w:t>алаңдаушылық</w:t>
      </w:r>
      <w:proofErr w:type="spellEnd"/>
      <w:r w:rsidRPr="00B817A8">
        <w:rPr>
          <w:color w:val="141413"/>
          <w:sz w:val="22"/>
          <w:szCs w:val="22"/>
          <w:lang w:val="ru-RU"/>
        </w:rPr>
        <w:t xml:space="preserve"> </w:t>
      </w:r>
      <w:proofErr w:type="spellStart"/>
      <w:r w:rsidRPr="00B817A8">
        <w:rPr>
          <w:color w:val="141413"/>
          <w:sz w:val="22"/>
          <w:szCs w:val="22"/>
          <w:lang w:val="ru-RU"/>
        </w:rPr>
        <w:t>туғызды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репродукция мен адаптация </w:t>
      </w:r>
      <w:proofErr w:type="spellStart"/>
      <w:r w:rsidRPr="00B817A8">
        <w:rPr>
          <w:color w:val="141413"/>
          <w:sz w:val="22"/>
          <w:szCs w:val="22"/>
          <w:lang w:val="ru-RU"/>
        </w:rPr>
        <w:t>жасау</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оны </w:t>
      </w:r>
      <w:proofErr w:type="spellStart"/>
      <w:r w:rsidRPr="00B817A8">
        <w:rPr>
          <w:color w:val="141413"/>
          <w:sz w:val="22"/>
          <w:szCs w:val="22"/>
          <w:lang w:val="ru-RU"/>
        </w:rPr>
        <w:t>жұрт</w:t>
      </w:r>
      <w:proofErr w:type="spellEnd"/>
      <w:r w:rsidRPr="00B817A8">
        <w:rPr>
          <w:color w:val="141413"/>
          <w:sz w:val="22"/>
          <w:szCs w:val="22"/>
          <w:lang w:val="ru-RU"/>
        </w:rPr>
        <w:t xml:space="preserve"> </w:t>
      </w:r>
      <w:proofErr w:type="spellStart"/>
      <w:r w:rsidRPr="00B817A8">
        <w:rPr>
          <w:color w:val="141413"/>
          <w:sz w:val="22"/>
          <w:szCs w:val="22"/>
          <w:lang w:val="ru-RU"/>
        </w:rPr>
        <w:t>назарына</w:t>
      </w:r>
      <w:proofErr w:type="spellEnd"/>
      <w:r w:rsidRPr="00B817A8">
        <w:rPr>
          <w:color w:val="141413"/>
          <w:sz w:val="22"/>
          <w:szCs w:val="22"/>
          <w:lang w:val="ru-RU"/>
        </w:rPr>
        <w:t xml:space="preserve"> </w:t>
      </w:r>
      <w:proofErr w:type="spellStart"/>
      <w:r w:rsidRPr="00B817A8">
        <w:rPr>
          <w:color w:val="141413"/>
          <w:sz w:val="22"/>
          <w:szCs w:val="22"/>
          <w:lang w:val="ru-RU"/>
        </w:rPr>
        <w:t>жеткізу</w:t>
      </w:r>
      <w:proofErr w:type="spellEnd"/>
      <w:r w:rsidRPr="00B817A8">
        <w:rPr>
          <w:color w:val="141413"/>
          <w:sz w:val="22"/>
          <w:szCs w:val="22"/>
          <w:lang w:val="ru-RU"/>
        </w:rPr>
        <w:t xml:space="preserve"> мен </w:t>
      </w:r>
      <w:proofErr w:type="spellStart"/>
      <w:r w:rsidRPr="00B817A8">
        <w:rPr>
          <w:color w:val="141413"/>
          <w:sz w:val="22"/>
          <w:szCs w:val="22"/>
          <w:lang w:val="ru-RU"/>
        </w:rPr>
        <w:t>диcтрибуцияға</w:t>
      </w:r>
      <w:proofErr w:type="spellEnd"/>
      <w:r w:rsidRPr="00B817A8">
        <w:rPr>
          <w:color w:val="141413"/>
          <w:sz w:val="22"/>
          <w:szCs w:val="22"/>
          <w:lang w:val="ru-RU"/>
        </w:rPr>
        <w:t xml:space="preserve"> </w:t>
      </w:r>
      <w:proofErr w:type="spellStart"/>
      <w:r w:rsidRPr="00B817A8">
        <w:rPr>
          <w:color w:val="141413"/>
          <w:sz w:val="22"/>
          <w:szCs w:val="22"/>
          <w:lang w:val="ru-RU"/>
        </w:rPr>
        <w:t>шектеу</w:t>
      </w:r>
      <w:proofErr w:type="spellEnd"/>
      <w:r w:rsidRPr="00B817A8">
        <w:rPr>
          <w:color w:val="141413"/>
          <w:sz w:val="22"/>
          <w:szCs w:val="22"/>
          <w:lang w:val="ru-RU"/>
        </w:rPr>
        <w:t xml:space="preserve"> </w:t>
      </w:r>
      <w:proofErr w:type="spellStart"/>
      <w:r w:rsidRPr="00B817A8">
        <w:rPr>
          <w:color w:val="141413"/>
          <w:sz w:val="22"/>
          <w:szCs w:val="22"/>
          <w:lang w:val="ru-RU"/>
        </w:rPr>
        <w:t>қою</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баспа</w:t>
      </w:r>
      <w:proofErr w:type="spellEnd"/>
      <w:r w:rsidRPr="00B817A8">
        <w:rPr>
          <w:color w:val="141413"/>
          <w:sz w:val="22"/>
          <w:szCs w:val="22"/>
          <w:lang w:val="ru-RU"/>
        </w:rPr>
        <w:t xml:space="preserve"> </w:t>
      </w:r>
      <w:proofErr w:type="spellStart"/>
      <w:r w:rsidRPr="00B817A8">
        <w:rPr>
          <w:color w:val="141413"/>
          <w:sz w:val="22"/>
          <w:szCs w:val="22"/>
          <w:lang w:val="ru-RU"/>
        </w:rPr>
        <w:t>өнімдерінің</w:t>
      </w:r>
      <w:proofErr w:type="spellEnd"/>
      <w:r w:rsidRPr="00B817A8">
        <w:rPr>
          <w:color w:val="141413"/>
          <w:sz w:val="22"/>
          <w:szCs w:val="22"/>
          <w:lang w:val="ru-RU"/>
        </w:rPr>
        <w:t xml:space="preserve"> </w:t>
      </w:r>
      <w:proofErr w:type="spellStart"/>
      <w:r w:rsidRPr="00B817A8">
        <w:rPr>
          <w:color w:val="141413"/>
          <w:sz w:val="22"/>
          <w:szCs w:val="22"/>
          <w:lang w:val="ru-RU"/>
        </w:rPr>
        <w:t>Брайль</w:t>
      </w:r>
      <w:proofErr w:type="spellEnd"/>
      <w:r w:rsidRPr="00B817A8">
        <w:rPr>
          <w:color w:val="141413"/>
          <w:sz w:val="22"/>
          <w:szCs w:val="22"/>
          <w:lang w:val="ru-RU"/>
        </w:rPr>
        <w:t xml:space="preserve"> </w:t>
      </w:r>
      <w:proofErr w:type="spellStart"/>
      <w:r w:rsidRPr="00B817A8">
        <w:rPr>
          <w:color w:val="141413"/>
          <w:sz w:val="22"/>
          <w:szCs w:val="22"/>
          <w:lang w:val="ru-RU"/>
        </w:rPr>
        <w:t>көшірмелерін</w:t>
      </w:r>
      <w:proofErr w:type="spellEnd"/>
      <w:r w:rsidRPr="00B817A8">
        <w:rPr>
          <w:color w:val="141413"/>
          <w:sz w:val="22"/>
          <w:szCs w:val="22"/>
          <w:lang w:val="ru-RU"/>
        </w:rPr>
        <w:t xml:space="preserve"> </w:t>
      </w:r>
      <w:proofErr w:type="spellStart"/>
      <w:r w:rsidRPr="00B817A8">
        <w:rPr>
          <w:color w:val="141413"/>
          <w:sz w:val="22"/>
          <w:szCs w:val="22"/>
          <w:lang w:val="ru-RU"/>
        </w:rPr>
        <w:t>шығаруға</w:t>
      </w:r>
      <w:proofErr w:type="spellEnd"/>
      <w:r w:rsidRPr="00B817A8">
        <w:rPr>
          <w:color w:val="141413"/>
          <w:sz w:val="22"/>
          <w:szCs w:val="22"/>
          <w:lang w:val="ru-RU"/>
        </w:rPr>
        <w:t xml:space="preserve"> </w:t>
      </w:r>
      <w:proofErr w:type="spellStart"/>
      <w:r w:rsidRPr="00B817A8">
        <w:rPr>
          <w:color w:val="141413"/>
          <w:sz w:val="22"/>
          <w:szCs w:val="22"/>
          <w:lang w:val="ru-RU"/>
        </w:rPr>
        <w:t>кедергі</w:t>
      </w:r>
      <w:proofErr w:type="spellEnd"/>
      <w:r w:rsidRPr="00B817A8">
        <w:rPr>
          <w:color w:val="141413"/>
          <w:sz w:val="22"/>
          <w:szCs w:val="22"/>
          <w:lang w:val="ru-RU"/>
        </w:rPr>
        <w:t xml:space="preserve"> </w:t>
      </w:r>
      <w:proofErr w:type="spellStart"/>
      <w:r w:rsidRPr="00B817A8">
        <w:rPr>
          <w:color w:val="141413"/>
          <w:sz w:val="22"/>
          <w:szCs w:val="22"/>
          <w:lang w:val="ru-RU"/>
        </w:rPr>
        <w:t>келтіреді</w:t>
      </w:r>
      <w:proofErr w:type="spellEnd"/>
      <w:r w:rsidRPr="00B817A8">
        <w:rPr>
          <w:color w:val="141413"/>
          <w:sz w:val="22"/>
          <w:szCs w:val="22"/>
          <w:lang w:val="ru-RU"/>
        </w:rPr>
        <w:t xml:space="preserve">. </w:t>
      </w:r>
      <w:proofErr w:type="spellStart"/>
      <w:r w:rsidRPr="00B817A8">
        <w:rPr>
          <w:color w:val="141413"/>
          <w:sz w:val="22"/>
          <w:szCs w:val="22"/>
          <w:lang w:val="ru-RU"/>
        </w:rPr>
        <w:t>Әсіресе</w:t>
      </w:r>
      <w:proofErr w:type="spellEnd"/>
      <w:r w:rsidRPr="00B817A8">
        <w:rPr>
          <w:color w:val="141413"/>
          <w:sz w:val="22"/>
          <w:szCs w:val="22"/>
          <w:lang w:val="ru-RU"/>
        </w:rPr>
        <w:t xml:space="preserve">, </w:t>
      </w:r>
      <w:proofErr w:type="spellStart"/>
      <w:r w:rsidRPr="00B817A8">
        <w:rPr>
          <w:color w:val="141413"/>
          <w:sz w:val="22"/>
          <w:szCs w:val="22"/>
          <w:lang w:val="ru-RU"/>
        </w:rPr>
        <w:t>нарықтардың</w:t>
      </w:r>
      <w:proofErr w:type="spellEnd"/>
      <w:r w:rsidRPr="00B817A8">
        <w:rPr>
          <w:color w:val="141413"/>
          <w:sz w:val="22"/>
          <w:szCs w:val="22"/>
          <w:lang w:val="ru-RU"/>
        </w:rPr>
        <w:t xml:space="preserve"> </w:t>
      </w:r>
      <w:proofErr w:type="spellStart"/>
      <w:r w:rsidRPr="00B817A8">
        <w:rPr>
          <w:color w:val="141413"/>
          <w:sz w:val="22"/>
          <w:szCs w:val="22"/>
          <w:lang w:val="ru-RU"/>
        </w:rPr>
        <w:t>шағын</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көбі</w:t>
      </w:r>
      <w:proofErr w:type="spellEnd"/>
      <w:r w:rsidRPr="00B817A8">
        <w:rPr>
          <w:color w:val="141413"/>
          <w:sz w:val="22"/>
          <w:szCs w:val="22"/>
          <w:lang w:val="ru-RU"/>
        </w:rPr>
        <w:t xml:space="preserve"> </w:t>
      </w:r>
      <w:proofErr w:type="spellStart"/>
      <w:r w:rsidRPr="00B817A8">
        <w:rPr>
          <w:color w:val="141413"/>
          <w:sz w:val="22"/>
          <w:szCs w:val="22"/>
          <w:lang w:val="ru-RU"/>
        </w:rPr>
        <w:t>дамушы</w:t>
      </w:r>
      <w:proofErr w:type="spellEnd"/>
      <w:r w:rsidRPr="00B817A8">
        <w:rPr>
          <w:color w:val="141413"/>
          <w:sz w:val="22"/>
          <w:szCs w:val="22"/>
          <w:lang w:val="ru-RU"/>
        </w:rPr>
        <w:t xml:space="preserve"> </w:t>
      </w:r>
      <w:proofErr w:type="spellStart"/>
      <w:r w:rsidRPr="00B817A8">
        <w:rPr>
          <w:color w:val="141413"/>
          <w:sz w:val="22"/>
          <w:szCs w:val="22"/>
          <w:lang w:val="ru-RU"/>
        </w:rPr>
        <w:t>елдерде</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w:t>
      </w:r>
      <w:proofErr w:type="spellStart"/>
      <w:r w:rsidRPr="00B817A8">
        <w:rPr>
          <w:color w:val="141413"/>
          <w:sz w:val="22"/>
          <w:szCs w:val="22"/>
          <w:lang w:val="ru-RU"/>
        </w:rPr>
        <w:t>деңгейдегі</w:t>
      </w:r>
      <w:proofErr w:type="spellEnd"/>
      <w:r w:rsidRPr="00B817A8">
        <w:rPr>
          <w:color w:val="141413"/>
          <w:sz w:val="22"/>
          <w:szCs w:val="22"/>
          <w:lang w:val="ru-RU"/>
        </w:rPr>
        <w:t xml:space="preserve"> </w:t>
      </w:r>
      <w:proofErr w:type="spellStart"/>
      <w:r w:rsidRPr="00B817A8">
        <w:rPr>
          <w:color w:val="141413"/>
          <w:sz w:val="22"/>
          <w:szCs w:val="22"/>
          <w:lang w:val="ru-RU"/>
        </w:rPr>
        <w:t>ережеден</w:t>
      </w:r>
      <w:proofErr w:type="spellEnd"/>
      <w:r w:rsidRPr="00B817A8">
        <w:rPr>
          <w:color w:val="141413"/>
          <w:sz w:val="22"/>
          <w:szCs w:val="22"/>
          <w:lang w:val="ru-RU"/>
        </w:rPr>
        <w:t xml:space="preserve"> </w:t>
      </w:r>
      <w:proofErr w:type="spellStart"/>
      <w:r w:rsidRPr="00B817A8">
        <w:rPr>
          <w:color w:val="141413"/>
          <w:sz w:val="22"/>
          <w:szCs w:val="22"/>
          <w:lang w:val="ru-RU"/>
        </w:rPr>
        <w:t>тыс</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жағдайлардың</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қалыптасуы</w:t>
      </w:r>
      <w:proofErr w:type="spellEnd"/>
      <w:r w:rsidRPr="00B817A8">
        <w:rPr>
          <w:color w:val="141413"/>
          <w:sz w:val="22"/>
          <w:szCs w:val="22"/>
          <w:lang w:val="ru-RU"/>
        </w:rPr>
        <w:t xml:space="preserve"> </w:t>
      </w:r>
      <w:proofErr w:type="spellStart"/>
      <w:r w:rsidRPr="00B817A8">
        <w:rPr>
          <w:color w:val="141413"/>
          <w:sz w:val="22"/>
          <w:szCs w:val="22"/>
          <w:lang w:val="ru-RU"/>
        </w:rPr>
        <w:t>қиындық</w:t>
      </w:r>
      <w:proofErr w:type="spellEnd"/>
      <w:r w:rsidRPr="00B817A8">
        <w:rPr>
          <w:color w:val="141413"/>
          <w:sz w:val="22"/>
          <w:szCs w:val="22"/>
          <w:lang w:val="ru-RU"/>
        </w:rPr>
        <w:t xml:space="preserve"> </w:t>
      </w:r>
      <w:proofErr w:type="spellStart"/>
      <w:r w:rsidRPr="00B817A8">
        <w:rPr>
          <w:color w:val="141413"/>
          <w:sz w:val="22"/>
          <w:szCs w:val="22"/>
          <w:lang w:val="ru-RU"/>
        </w:rPr>
        <w:t>туындатады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айырмашылықтар</w:t>
      </w:r>
      <w:proofErr w:type="spellEnd"/>
      <w:r w:rsidRPr="00B817A8">
        <w:rPr>
          <w:color w:val="141413"/>
          <w:sz w:val="22"/>
          <w:szCs w:val="22"/>
          <w:lang w:val="ru-RU"/>
        </w:rPr>
        <w:t xml:space="preserve"> </w:t>
      </w:r>
      <w:proofErr w:type="spellStart"/>
      <w:r w:rsidRPr="00B817A8">
        <w:rPr>
          <w:color w:val="141413"/>
          <w:sz w:val="22"/>
          <w:szCs w:val="22"/>
          <w:lang w:val="ru-RU"/>
        </w:rPr>
        <w:t>ресурстарды</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деңгейде</w:t>
      </w:r>
      <w:proofErr w:type="spellEnd"/>
      <w:r w:rsidRPr="00B817A8">
        <w:rPr>
          <w:color w:val="141413"/>
          <w:sz w:val="22"/>
          <w:szCs w:val="22"/>
          <w:lang w:val="ru-RU"/>
        </w:rPr>
        <w:t xml:space="preserve"> </w:t>
      </w:r>
      <w:proofErr w:type="spellStart"/>
      <w:r w:rsidRPr="00B817A8">
        <w:rPr>
          <w:color w:val="141413"/>
          <w:sz w:val="22"/>
          <w:szCs w:val="22"/>
          <w:lang w:val="ru-RU"/>
        </w:rPr>
        <w:t>қолжетімді</w:t>
      </w:r>
      <w:proofErr w:type="spellEnd"/>
      <w:r w:rsidRPr="00B817A8">
        <w:rPr>
          <w:color w:val="141413"/>
          <w:sz w:val="22"/>
          <w:szCs w:val="22"/>
          <w:lang w:val="ru-RU"/>
        </w:rPr>
        <w:t xml:space="preserve"> </w:t>
      </w:r>
      <w:proofErr w:type="spellStart"/>
      <w:r w:rsidRPr="00B817A8">
        <w:rPr>
          <w:color w:val="141413"/>
          <w:sz w:val="22"/>
          <w:szCs w:val="22"/>
          <w:lang w:val="ru-RU"/>
        </w:rPr>
        <w:t>етуді</w:t>
      </w:r>
      <w:proofErr w:type="spellEnd"/>
      <w:r w:rsidRPr="00B817A8">
        <w:rPr>
          <w:color w:val="141413"/>
          <w:sz w:val="22"/>
          <w:szCs w:val="22"/>
          <w:lang w:val="ru-RU"/>
        </w:rPr>
        <w:t xml:space="preserve"> </w:t>
      </w:r>
      <w:proofErr w:type="spellStart"/>
      <w:r w:rsidRPr="00B817A8">
        <w:rPr>
          <w:color w:val="141413"/>
          <w:sz w:val="22"/>
          <w:szCs w:val="22"/>
          <w:lang w:val="ru-RU"/>
        </w:rPr>
        <w:t>қиындатады</w:t>
      </w:r>
      <w:proofErr w:type="spellEnd"/>
      <w:r w:rsidRPr="00B817A8">
        <w:rPr>
          <w:color w:val="141413"/>
          <w:sz w:val="22"/>
          <w:szCs w:val="22"/>
          <w:lang w:val="ru-RU"/>
        </w:rPr>
        <w:t xml:space="preserve">. </w:t>
      </w:r>
      <w:proofErr w:type="spellStart"/>
      <w:r w:rsidRPr="00B817A8">
        <w:rPr>
          <w:color w:val="141413"/>
          <w:sz w:val="22"/>
          <w:szCs w:val="22"/>
          <w:lang w:val="ru-RU"/>
        </w:rPr>
        <w:t>Соның</w:t>
      </w:r>
      <w:proofErr w:type="spellEnd"/>
      <w:r w:rsidRPr="00B817A8">
        <w:rPr>
          <w:color w:val="141413"/>
          <w:sz w:val="22"/>
          <w:szCs w:val="22"/>
          <w:lang w:val="ru-RU"/>
        </w:rPr>
        <w:t xml:space="preserve"> </w:t>
      </w:r>
      <w:proofErr w:type="spellStart"/>
      <w:r w:rsidRPr="00B817A8">
        <w:rPr>
          <w:color w:val="141413"/>
          <w:sz w:val="22"/>
          <w:szCs w:val="22"/>
          <w:lang w:val="ru-RU"/>
        </w:rPr>
        <w:t>нәтижесінде</w:t>
      </w:r>
      <w:proofErr w:type="spellEnd"/>
      <w:r w:rsidRPr="00B817A8">
        <w:rPr>
          <w:color w:val="141413"/>
          <w:sz w:val="22"/>
          <w:szCs w:val="22"/>
          <w:lang w:val="ru-RU"/>
        </w:rPr>
        <w:t xml:space="preserve"> «</w:t>
      </w:r>
      <w:proofErr w:type="spellStart"/>
      <w:r w:rsidRPr="00B817A8">
        <w:rPr>
          <w:color w:val="141413"/>
          <w:sz w:val="22"/>
          <w:szCs w:val="22"/>
          <w:lang w:val="ru-RU"/>
        </w:rPr>
        <w:t>кітап</w:t>
      </w:r>
      <w:proofErr w:type="spellEnd"/>
      <w:r w:rsidRPr="00B817A8">
        <w:rPr>
          <w:color w:val="141413"/>
          <w:sz w:val="22"/>
          <w:szCs w:val="22"/>
          <w:lang w:val="ru-RU"/>
        </w:rPr>
        <w:t xml:space="preserve"> </w:t>
      </w:r>
      <w:proofErr w:type="spellStart"/>
      <w:r w:rsidRPr="00B817A8">
        <w:rPr>
          <w:color w:val="141413"/>
          <w:sz w:val="22"/>
          <w:szCs w:val="22"/>
          <w:lang w:val="ru-RU"/>
        </w:rPr>
        <w:t>зәрулігі</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болды</w:t>
      </w:r>
      <w:proofErr w:type="spellEnd"/>
      <w:r w:rsidRPr="00B817A8">
        <w:rPr>
          <w:color w:val="141413"/>
          <w:sz w:val="22"/>
          <w:szCs w:val="22"/>
          <w:lang w:val="ru-RU"/>
        </w:rPr>
        <w:t xml:space="preserve">, </w:t>
      </w:r>
      <w:proofErr w:type="spellStart"/>
      <w:r w:rsidRPr="00B817A8">
        <w:rPr>
          <w:color w:val="141413"/>
          <w:sz w:val="22"/>
          <w:szCs w:val="22"/>
          <w:lang w:val="ru-RU"/>
        </w:rPr>
        <w:t>зағиптерге</w:t>
      </w:r>
      <w:proofErr w:type="spellEnd"/>
      <w:r w:rsidRPr="00B817A8">
        <w:rPr>
          <w:color w:val="141413"/>
          <w:sz w:val="22"/>
          <w:szCs w:val="22"/>
          <w:lang w:val="ru-RU"/>
        </w:rPr>
        <w:t xml:space="preserve">, </w:t>
      </w:r>
      <w:proofErr w:type="spellStart"/>
      <w:r w:rsidRPr="00B817A8">
        <w:rPr>
          <w:color w:val="141413"/>
          <w:sz w:val="22"/>
          <w:szCs w:val="22"/>
          <w:lang w:val="ru-RU"/>
        </w:rPr>
        <w:t>нашар</w:t>
      </w:r>
      <w:proofErr w:type="spellEnd"/>
      <w:r w:rsidRPr="00B817A8">
        <w:rPr>
          <w:color w:val="141413"/>
          <w:sz w:val="22"/>
          <w:szCs w:val="22"/>
          <w:lang w:val="ru-RU"/>
        </w:rPr>
        <w:t xml:space="preserve"> </w:t>
      </w:r>
      <w:proofErr w:type="spellStart"/>
      <w:r w:rsidRPr="00B817A8">
        <w:rPr>
          <w:color w:val="141413"/>
          <w:sz w:val="22"/>
          <w:szCs w:val="22"/>
          <w:lang w:val="ru-RU"/>
        </w:rPr>
        <w:t>көретіндерге</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баспа</w:t>
      </w:r>
      <w:proofErr w:type="spellEnd"/>
      <w:r w:rsidRPr="00B817A8">
        <w:rPr>
          <w:color w:val="141413"/>
          <w:sz w:val="22"/>
          <w:szCs w:val="22"/>
          <w:lang w:val="ru-RU"/>
        </w:rPr>
        <w:t xml:space="preserve"> </w:t>
      </w:r>
      <w:proofErr w:type="spellStart"/>
      <w:r w:rsidRPr="00B817A8">
        <w:rPr>
          <w:color w:val="141413"/>
          <w:sz w:val="22"/>
          <w:szCs w:val="22"/>
          <w:lang w:val="ru-RU"/>
        </w:rPr>
        <w:t>өнімдерін</w:t>
      </w:r>
      <w:proofErr w:type="spellEnd"/>
      <w:r w:rsidRPr="00B817A8">
        <w:rPr>
          <w:color w:val="141413"/>
          <w:sz w:val="22"/>
          <w:szCs w:val="22"/>
          <w:lang w:val="ru-RU"/>
        </w:rPr>
        <w:t xml:space="preserve"> </w:t>
      </w:r>
      <w:proofErr w:type="spellStart"/>
      <w:r w:rsidRPr="00B817A8">
        <w:rPr>
          <w:color w:val="141413"/>
          <w:sz w:val="22"/>
          <w:szCs w:val="22"/>
          <w:lang w:val="ru-RU"/>
        </w:rPr>
        <w:t>пайдалануға</w:t>
      </w:r>
      <w:proofErr w:type="spellEnd"/>
      <w:r w:rsidRPr="00B817A8">
        <w:rPr>
          <w:color w:val="141413"/>
          <w:sz w:val="22"/>
          <w:szCs w:val="22"/>
          <w:lang w:val="ru-RU"/>
        </w:rPr>
        <w:t xml:space="preserve"> </w:t>
      </w:r>
      <w:proofErr w:type="spellStart"/>
      <w:r w:rsidRPr="00B817A8">
        <w:rPr>
          <w:color w:val="141413"/>
          <w:sz w:val="22"/>
          <w:szCs w:val="22"/>
          <w:lang w:val="ru-RU"/>
        </w:rPr>
        <w:t>мүмкіндігі</w:t>
      </w:r>
      <w:proofErr w:type="spellEnd"/>
      <w:r w:rsidRPr="00B817A8">
        <w:rPr>
          <w:color w:val="141413"/>
          <w:sz w:val="22"/>
          <w:szCs w:val="22"/>
          <w:lang w:val="ru-RU"/>
        </w:rPr>
        <w:t xml:space="preserve"> </w:t>
      </w:r>
      <w:proofErr w:type="spellStart"/>
      <w:r w:rsidRPr="00B817A8">
        <w:rPr>
          <w:color w:val="141413"/>
          <w:sz w:val="22"/>
          <w:szCs w:val="22"/>
          <w:lang w:val="ru-RU"/>
        </w:rPr>
        <w:t>шектеулі</w:t>
      </w:r>
      <w:proofErr w:type="spellEnd"/>
      <w:r w:rsidRPr="00B817A8">
        <w:rPr>
          <w:color w:val="141413"/>
          <w:sz w:val="22"/>
          <w:szCs w:val="22"/>
          <w:lang w:val="ru-RU"/>
        </w:rPr>
        <w:t xml:space="preserve"> </w:t>
      </w:r>
      <w:proofErr w:type="spellStart"/>
      <w:r w:rsidRPr="00B817A8">
        <w:rPr>
          <w:color w:val="141413"/>
          <w:sz w:val="22"/>
          <w:szCs w:val="22"/>
          <w:lang w:val="ru-RU"/>
        </w:rPr>
        <w:t>жандарға</w:t>
      </w:r>
      <w:proofErr w:type="spellEnd"/>
      <w:r w:rsidRPr="00B817A8">
        <w:rPr>
          <w:color w:val="141413"/>
          <w:sz w:val="22"/>
          <w:szCs w:val="22"/>
          <w:lang w:val="ru-RU"/>
        </w:rPr>
        <w:t xml:space="preserve"> </w:t>
      </w:r>
      <w:proofErr w:type="spellStart"/>
      <w:r w:rsidRPr="00B817A8">
        <w:rPr>
          <w:color w:val="141413"/>
          <w:sz w:val="22"/>
          <w:szCs w:val="22"/>
          <w:lang w:val="ru-RU"/>
        </w:rPr>
        <w:t>әлем</w:t>
      </w:r>
      <w:proofErr w:type="spellEnd"/>
      <w:r w:rsidRPr="00B817A8">
        <w:rPr>
          <w:color w:val="141413"/>
          <w:sz w:val="22"/>
          <w:szCs w:val="22"/>
          <w:lang w:val="ru-RU"/>
        </w:rPr>
        <w:t xml:space="preserve"> </w:t>
      </w:r>
      <w:proofErr w:type="spellStart"/>
      <w:r w:rsidRPr="00B817A8">
        <w:rPr>
          <w:color w:val="141413"/>
          <w:sz w:val="22"/>
          <w:szCs w:val="22"/>
          <w:lang w:val="ru-RU"/>
        </w:rPr>
        <w:t>әдебиетінің</w:t>
      </w:r>
      <w:proofErr w:type="spellEnd"/>
      <w:r w:rsidRPr="00B817A8">
        <w:rPr>
          <w:color w:val="141413"/>
          <w:sz w:val="22"/>
          <w:szCs w:val="22"/>
          <w:lang w:val="ru-RU"/>
        </w:rPr>
        <w:t xml:space="preserve"> аз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бөлігі</w:t>
      </w:r>
      <w:proofErr w:type="spellEnd"/>
      <w:r w:rsidRPr="00B817A8">
        <w:rPr>
          <w:color w:val="141413"/>
          <w:sz w:val="22"/>
          <w:szCs w:val="22"/>
          <w:lang w:val="ru-RU"/>
        </w:rPr>
        <w:t xml:space="preserve"> (1-7 </w:t>
      </w:r>
      <w:proofErr w:type="spellStart"/>
      <w:r w:rsidRPr="00B817A8">
        <w:rPr>
          <w:color w:val="141413"/>
          <w:sz w:val="22"/>
          <w:szCs w:val="22"/>
          <w:lang w:val="ru-RU"/>
        </w:rPr>
        <w:t>пайыз</w:t>
      </w:r>
      <w:proofErr w:type="spellEnd"/>
      <w:r w:rsidRPr="00B817A8">
        <w:rPr>
          <w:color w:val="141413"/>
          <w:sz w:val="22"/>
          <w:szCs w:val="22"/>
          <w:lang w:val="ru-RU"/>
        </w:rPr>
        <w:t xml:space="preserve"> </w:t>
      </w:r>
      <w:proofErr w:type="spellStart"/>
      <w:r w:rsidRPr="00B817A8">
        <w:rPr>
          <w:color w:val="141413"/>
          <w:sz w:val="22"/>
          <w:szCs w:val="22"/>
          <w:lang w:val="ru-RU"/>
        </w:rPr>
        <w:t>аралығында</w:t>
      </w:r>
      <w:proofErr w:type="spellEnd"/>
      <w:r w:rsidRPr="00B817A8">
        <w:rPr>
          <w:color w:val="141413"/>
          <w:sz w:val="22"/>
          <w:szCs w:val="22"/>
          <w:lang w:val="ru-RU"/>
        </w:rPr>
        <w:t xml:space="preserve">) </w:t>
      </w:r>
      <w:proofErr w:type="spellStart"/>
      <w:r w:rsidRPr="00B817A8">
        <w:rPr>
          <w:color w:val="141413"/>
          <w:sz w:val="22"/>
          <w:szCs w:val="22"/>
          <w:lang w:val="ru-RU"/>
        </w:rPr>
        <w:t>қолжетімді</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w:t>
      </w:r>
      <w:proofErr w:type="spellStart"/>
      <w:r w:rsidRPr="00B817A8">
        <w:rPr>
          <w:color w:val="141413"/>
          <w:sz w:val="22"/>
          <w:szCs w:val="22"/>
          <w:lang w:val="ru-RU"/>
        </w:rPr>
        <w:t>технологиялық</w:t>
      </w:r>
      <w:proofErr w:type="spellEnd"/>
      <w:r w:rsidRPr="00B817A8">
        <w:rPr>
          <w:color w:val="141413"/>
          <w:sz w:val="22"/>
          <w:szCs w:val="22"/>
          <w:lang w:val="ru-RU"/>
        </w:rPr>
        <w:t xml:space="preserve"> </w:t>
      </w:r>
      <w:proofErr w:type="spellStart"/>
      <w:r w:rsidRPr="00B817A8">
        <w:rPr>
          <w:color w:val="141413"/>
          <w:sz w:val="22"/>
          <w:szCs w:val="22"/>
          <w:lang w:val="ru-RU"/>
        </w:rPr>
        <w:t>құлыптар</w:t>
      </w:r>
      <w:proofErr w:type="spellEnd"/>
      <w:r w:rsidRPr="00B817A8">
        <w:rPr>
          <w:color w:val="141413"/>
          <w:sz w:val="22"/>
          <w:szCs w:val="22"/>
          <w:lang w:val="ru-RU"/>
        </w:rPr>
        <w:t xml:space="preserve">» </w:t>
      </w:r>
      <w:proofErr w:type="spellStart"/>
      <w:r w:rsidRPr="00B817A8">
        <w:rPr>
          <w:color w:val="141413"/>
          <w:sz w:val="22"/>
          <w:szCs w:val="22"/>
          <w:lang w:val="ru-RU"/>
        </w:rPr>
        <w:t>баспа</w:t>
      </w:r>
      <w:proofErr w:type="spellEnd"/>
      <w:r w:rsidRPr="00B817A8">
        <w:rPr>
          <w:color w:val="141413"/>
          <w:sz w:val="22"/>
          <w:szCs w:val="22"/>
          <w:lang w:val="ru-RU"/>
        </w:rPr>
        <w:t xml:space="preserve"> </w:t>
      </w:r>
      <w:proofErr w:type="spellStart"/>
      <w:r w:rsidRPr="00B817A8">
        <w:rPr>
          <w:color w:val="141413"/>
          <w:sz w:val="22"/>
          <w:szCs w:val="22"/>
          <w:lang w:val="ru-RU"/>
        </w:rPr>
        <w:t>өнімдерін</w:t>
      </w:r>
      <w:proofErr w:type="spellEnd"/>
      <w:r w:rsidRPr="00B817A8">
        <w:rPr>
          <w:color w:val="141413"/>
          <w:sz w:val="22"/>
          <w:szCs w:val="22"/>
          <w:lang w:val="ru-RU"/>
        </w:rPr>
        <w:t xml:space="preserve"> </w:t>
      </w:r>
      <w:proofErr w:type="spellStart"/>
      <w:r w:rsidRPr="00B817A8">
        <w:rPr>
          <w:color w:val="141413"/>
          <w:sz w:val="22"/>
          <w:szCs w:val="22"/>
          <w:lang w:val="ru-RU"/>
        </w:rPr>
        <w:t>автоматты</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ауызша</w:t>
      </w:r>
      <w:proofErr w:type="spellEnd"/>
      <w:r w:rsidRPr="00B817A8">
        <w:rPr>
          <w:color w:val="141413"/>
          <w:sz w:val="22"/>
          <w:szCs w:val="22"/>
          <w:lang w:val="ru-RU"/>
        </w:rPr>
        <w:t xml:space="preserve"> </w:t>
      </w:r>
      <w:proofErr w:type="spellStart"/>
      <w:r w:rsidRPr="00B817A8">
        <w:rPr>
          <w:color w:val="141413"/>
          <w:sz w:val="22"/>
          <w:szCs w:val="22"/>
          <w:lang w:val="ru-RU"/>
        </w:rPr>
        <w:t>нұсқаға</w:t>
      </w:r>
      <w:proofErr w:type="spellEnd"/>
      <w:r w:rsidRPr="00B817A8">
        <w:rPr>
          <w:color w:val="141413"/>
          <w:sz w:val="22"/>
          <w:szCs w:val="22"/>
          <w:lang w:val="ru-RU"/>
        </w:rPr>
        <w:t xml:space="preserve"> </w:t>
      </w:r>
      <w:proofErr w:type="spellStart"/>
      <w:r w:rsidRPr="00B817A8">
        <w:rPr>
          <w:color w:val="141413"/>
          <w:sz w:val="22"/>
          <w:szCs w:val="22"/>
          <w:lang w:val="ru-RU"/>
        </w:rPr>
        <w:t>айналдыратын</w:t>
      </w:r>
      <w:proofErr w:type="spellEnd"/>
      <w:r w:rsidRPr="00B817A8">
        <w:rPr>
          <w:color w:val="141413"/>
          <w:sz w:val="22"/>
          <w:szCs w:val="22"/>
          <w:lang w:val="ru-RU"/>
        </w:rPr>
        <w:t xml:space="preserve"> “</w:t>
      </w:r>
      <w:proofErr w:type="spellStart"/>
      <w:r w:rsidRPr="00B817A8">
        <w:rPr>
          <w:color w:val="141413"/>
          <w:sz w:val="22"/>
          <w:szCs w:val="22"/>
          <w:lang w:val="ru-RU"/>
        </w:rPr>
        <w:t>read</w:t>
      </w:r>
      <w:proofErr w:type="spellEnd"/>
      <w:r w:rsidRPr="00B817A8">
        <w:rPr>
          <w:color w:val="141413"/>
          <w:sz w:val="22"/>
          <w:szCs w:val="22"/>
          <w:lang w:val="ru-RU"/>
        </w:rPr>
        <w:t xml:space="preserve"> </w:t>
      </w:r>
      <w:proofErr w:type="spellStart"/>
      <w:r w:rsidRPr="00B817A8">
        <w:rPr>
          <w:color w:val="141413"/>
          <w:sz w:val="22"/>
          <w:szCs w:val="22"/>
          <w:lang w:val="ru-RU"/>
        </w:rPr>
        <w:t>aloud</w:t>
      </w:r>
      <w:proofErr w:type="spellEnd"/>
      <w:r w:rsidRPr="00B817A8">
        <w:rPr>
          <w:color w:val="141413"/>
          <w:sz w:val="22"/>
          <w:szCs w:val="22"/>
          <w:lang w:val="ru-RU"/>
        </w:rPr>
        <w:t xml:space="preserve">» </w:t>
      </w:r>
      <w:proofErr w:type="spellStart"/>
      <w:r w:rsidRPr="00B817A8">
        <w:rPr>
          <w:color w:val="141413"/>
          <w:sz w:val="22"/>
          <w:szCs w:val="22"/>
          <w:lang w:val="ru-RU"/>
        </w:rPr>
        <w:t>механизмін</w:t>
      </w:r>
      <w:proofErr w:type="spellEnd"/>
      <w:r w:rsidRPr="00B817A8">
        <w:rPr>
          <w:color w:val="141413"/>
          <w:sz w:val="22"/>
          <w:szCs w:val="22"/>
          <w:lang w:val="ru-RU"/>
        </w:rPr>
        <w:t xml:space="preserve"> </w:t>
      </w:r>
      <w:proofErr w:type="spellStart"/>
      <w:r w:rsidRPr="00B817A8">
        <w:rPr>
          <w:color w:val="141413"/>
          <w:sz w:val="22"/>
          <w:szCs w:val="22"/>
          <w:lang w:val="ru-RU"/>
        </w:rPr>
        <w:t>енгізудің</w:t>
      </w:r>
      <w:proofErr w:type="spellEnd"/>
      <w:r w:rsidRPr="00B817A8">
        <w:rPr>
          <w:color w:val="141413"/>
          <w:sz w:val="22"/>
          <w:szCs w:val="22"/>
          <w:lang w:val="ru-RU"/>
        </w:rPr>
        <w:t xml:space="preserve"> </w:t>
      </w:r>
      <w:proofErr w:type="spellStart"/>
      <w:r w:rsidRPr="00B817A8">
        <w:rPr>
          <w:color w:val="141413"/>
          <w:sz w:val="22"/>
          <w:szCs w:val="22"/>
          <w:lang w:val="ru-RU"/>
        </w:rPr>
        <w:t>алдын</w:t>
      </w:r>
      <w:proofErr w:type="spellEnd"/>
      <w:r w:rsidRPr="00B817A8">
        <w:rPr>
          <w:color w:val="141413"/>
          <w:sz w:val="22"/>
          <w:szCs w:val="22"/>
          <w:lang w:val="ru-RU"/>
        </w:rPr>
        <w:t xml:space="preserve"> </w:t>
      </w:r>
      <w:proofErr w:type="spellStart"/>
      <w:r w:rsidRPr="00B817A8">
        <w:rPr>
          <w:color w:val="141413"/>
          <w:sz w:val="22"/>
          <w:szCs w:val="22"/>
          <w:lang w:val="ru-RU"/>
        </w:rPr>
        <w:t>алуы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w:t>
      </w:r>
    </w:p>
    <w:p w14:paraId="23CDC354"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2006 </w:t>
      </w:r>
      <w:proofErr w:type="spellStart"/>
      <w:r w:rsidRPr="00B817A8">
        <w:rPr>
          <w:color w:val="141413"/>
          <w:sz w:val="22"/>
          <w:szCs w:val="22"/>
          <w:lang w:val="ru-RU"/>
        </w:rPr>
        <w:t>жылғы</w:t>
      </w:r>
      <w:proofErr w:type="spellEnd"/>
      <w:r w:rsidRPr="00B817A8">
        <w:rPr>
          <w:color w:val="141413"/>
          <w:sz w:val="22"/>
          <w:szCs w:val="22"/>
          <w:lang w:val="ru-RU"/>
        </w:rPr>
        <w:t xml:space="preserve"> БҰҰ </w:t>
      </w:r>
      <w:proofErr w:type="spellStart"/>
      <w:r w:rsidRPr="00B817A8">
        <w:rPr>
          <w:color w:val="141413"/>
          <w:sz w:val="22"/>
          <w:szCs w:val="22"/>
          <w:lang w:val="ru-RU"/>
        </w:rPr>
        <w:t>конвенциясының</w:t>
      </w:r>
      <w:proofErr w:type="spellEnd"/>
      <w:r w:rsidRPr="00B817A8">
        <w:rPr>
          <w:color w:val="141413"/>
          <w:sz w:val="22"/>
          <w:szCs w:val="22"/>
          <w:lang w:val="ru-RU"/>
        </w:rPr>
        <w:t xml:space="preserve"> </w:t>
      </w:r>
      <w:proofErr w:type="spellStart"/>
      <w:r w:rsidRPr="00B817A8">
        <w:rPr>
          <w:color w:val="141413"/>
          <w:sz w:val="22"/>
          <w:szCs w:val="22"/>
          <w:lang w:val="ru-RU"/>
        </w:rPr>
        <w:t>ізін</w:t>
      </w:r>
      <w:proofErr w:type="spellEnd"/>
      <w:r w:rsidRPr="00B817A8">
        <w:rPr>
          <w:color w:val="141413"/>
          <w:sz w:val="22"/>
          <w:szCs w:val="22"/>
          <w:lang w:val="ru-RU"/>
        </w:rPr>
        <w:t xml:space="preserve"> ала, WIPO </w:t>
      </w:r>
      <w:proofErr w:type="spellStart"/>
      <w:r w:rsidRPr="00B817A8">
        <w:rPr>
          <w:color w:val="141413"/>
          <w:sz w:val="22"/>
          <w:szCs w:val="22"/>
          <w:lang w:val="ru-RU"/>
        </w:rPr>
        <w:t>Зағиптар</w:t>
      </w:r>
      <w:proofErr w:type="spellEnd"/>
      <w:r w:rsidRPr="00B817A8">
        <w:rPr>
          <w:color w:val="141413"/>
          <w:sz w:val="22"/>
          <w:szCs w:val="22"/>
          <w:lang w:val="ru-RU"/>
        </w:rPr>
        <w:t xml:space="preserve">, </w:t>
      </w:r>
      <w:proofErr w:type="spellStart"/>
      <w:r w:rsidRPr="00B817A8">
        <w:rPr>
          <w:color w:val="141413"/>
          <w:sz w:val="22"/>
          <w:szCs w:val="22"/>
          <w:lang w:val="ru-RU"/>
        </w:rPr>
        <w:t>нашар</w:t>
      </w:r>
      <w:proofErr w:type="spellEnd"/>
      <w:r w:rsidRPr="00B817A8">
        <w:rPr>
          <w:color w:val="141413"/>
          <w:sz w:val="22"/>
          <w:szCs w:val="22"/>
          <w:lang w:val="ru-RU"/>
        </w:rPr>
        <w:t xml:space="preserve"> </w:t>
      </w:r>
      <w:proofErr w:type="spellStart"/>
      <w:r w:rsidRPr="00B817A8">
        <w:rPr>
          <w:color w:val="141413"/>
          <w:sz w:val="22"/>
          <w:szCs w:val="22"/>
          <w:lang w:val="ru-RU"/>
        </w:rPr>
        <w:t>көретіндер</w:t>
      </w:r>
      <w:proofErr w:type="spellEnd"/>
      <w:r w:rsidRPr="00B817A8">
        <w:rPr>
          <w:color w:val="141413"/>
          <w:sz w:val="22"/>
          <w:szCs w:val="22"/>
          <w:lang w:val="ru-RU"/>
        </w:rPr>
        <w:t xml:space="preserve"> мен </w:t>
      </w:r>
      <w:proofErr w:type="spellStart"/>
      <w:r w:rsidRPr="00B817A8">
        <w:rPr>
          <w:color w:val="141413"/>
          <w:sz w:val="22"/>
          <w:szCs w:val="22"/>
          <w:lang w:val="ru-RU"/>
        </w:rPr>
        <w:t>баспа</w:t>
      </w:r>
      <w:proofErr w:type="spellEnd"/>
      <w:r w:rsidRPr="00B817A8">
        <w:rPr>
          <w:color w:val="141413"/>
          <w:sz w:val="22"/>
          <w:szCs w:val="22"/>
          <w:lang w:val="ru-RU"/>
        </w:rPr>
        <w:t xml:space="preserve"> </w:t>
      </w:r>
      <w:proofErr w:type="spellStart"/>
      <w:r w:rsidRPr="00B817A8">
        <w:rPr>
          <w:color w:val="141413"/>
          <w:sz w:val="22"/>
          <w:szCs w:val="22"/>
          <w:lang w:val="ru-RU"/>
        </w:rPr>
        <w:t>өнімдерін</w:t>
      </w:r>
      <w:proofErr w:type="spellEnd"/>
      <w:r w:rsidRPr="00B817A8">
        <w:rPr>
          <w:color w:val="141413"/>
          <w:sz w:val="22"/>
          <w:szCs w:val="22"/>
          <w:lang w:val="ru-RU"/>
        </w:rPr>
        <w:t xml:space="preserve"> </w:t>
      </w:r>
      <w:proofErr w:type="spellStart"/>
      <w:r w:rsidRPr="00B817A8">
        <w:rPr>
          <w:color w:val="141413"/>
          <w:sz w:val="22"/>
          <w:szCs w:val="22"/>
          <w:lang w:val="ru-RU"/>
        </w:rPr>
        <w:t>пайдалануға</w:t>
      </w:r>
      <w:proofErr w:type="spellEnd"/>
      <w:r w:rsidRPr="00B817A8">
        <w:rPr>
          <w:color w:val="141413"/>
          <w:sz w:val="22"/>
          <w:szCs w:val="22"/>
          <w:lang w:val="ru-RU"/>
        </w:rPr>
        <w:t xml:space="preserve"> </w:t>
      </w:r>
      <w:proofErr w:type="spellStart"/>
      <w:r w:rsidRPr="00B817A8">
        <w:rPr>
          <w:color w:val="141413"/>
          <w:sz w:val="22"/>
          <w:szCs w:val="22"/>
          <w:lang w:val="ru-RU"/>
        </w:rPr>
        <w:t>мүмкіндігі</w:t>
      </w:r>
      <w:proofErr w:type="spellEnd"/>
      <w:r w:rsidRPr="00B817A8">
        <w:rPr>
          <w:color w:val="141413"/>
          <w:sz w:val="22"/>
          <w:szCs w:val="22"/>
          <w:lang w:val="ru-RU"/>
        </w:rPr>
        <w:t xml:space="preserve"> </w:t>
      </w:r>
      <w:proofErr w:type="spellStart"/>
      <w:r w:rsidRPr="00B817A8">
        <w:rPr>
          <w:color w:val="141413"/>
          <w:sz w:val="22"/>
          <w:szCs w:val="22"/>
          <w:lang w:val="ru-RU"/>
        </w:rPr>
        <w:t>шектеулі</w:t>
      </w:r>
      <w:proofErr w:type="spellEnd"/>
      <w:r w:rsidRPr="00B817A8">
        <w:rPr>
          <w:color w:val="141413"/>
          <w:sz w:val="22"/>
          <w:szCs w:val="22"/>
          <w:lang w:val="ru-RU"/>
        </w:rPr>
        <w:t xml:space="preserve"> </w:t>
      </w:r>
      <w:proofErr w:type="spellStart"/>
      <w:r w:rsidRPr="00B817A8">
        <w:rPr>
          <w:color w:val="141413"/>
          <w:sz w:val="22"/>
          <w:szCs w:val="22"/>
          <w:lang w:val="ru-RU"/>
        </w:rPr>
        <w:t>жандардың</w:t>
      </w:r>
      <w:proofErr w:type="spellEnd"/>
      <w:r w:rsidRPr="00B817A8">
        <w:rPr>
          <w:color w:val="141413"/>
          <w:sz w:val="22"/>
          <w:szCs w:val="22"/>
          <w:lang w:val="ru-RU"/>
        </w:rPr>
        <w:t xml:space="preserve"> </w:t>
      </w:r>
      <w:proofErr w:type="spellStart"/>
      <w:r w:rsidRPr="00B817A8">
        <w:rPr>
          <w:color w:val="141413"/>
          <w:sz w:val="22"/>
          <w:szCs w:val="22"/>
          <w:lang w:val="ru-RU"/>
        </w:rPr>
        <w:t>құқын</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w:t>
      </w:r>
      <w:proofErr w:type="spellStart"/>
      <w:r w:rsidRPr="00B817A8">
        <w:rPr>
          <w:color w:val="141413"/>
          <w:sz w:val="22"/>
          <w:szCs w:val="22"/>
          <w:lang w:val="ru-RU"/>
        </w:rPr>
        <w:t>арнайы</w:t>
      </w:r>
      <w:proofErr w:type="spellEnd"/>
      <w:r w:rsidRPr="00B817A8">
        <w:rPr>
          <w:color w:val="141413"/>
          <w:sz w:val="22"/>
          <w:szCs w:val="22"/>
          <w:lang w:val="ru-RU"/>
        </w:rPr>
        <w:t xml:space="preserve"> </w:t>
      </w:r>
      <w:proofErr w:type="spellStart"/>
      <w:r w:rsidRPr="00B817A8">
        <w:rPr>
          <w:color w:val="141413"/>
          <w:sz w:val="22"/>
          <w:szCs w:val="22"/>
          <w:lang w:val="ru-RU"/>
        </w:rPr>
        <w:t>шарт</w:t>
      </w:r>
      <w:proofErr w:type="spellEnd"/>
      <w:r w:rsidRPr="00B817A8">
        <w:rPr>
          <w:color w:val="141413"/>
          <w:sz w:val="22"/>
          <w:szCs w:val="22"/>
          <w:lang w:val="ru-RU"/>
        </w:rPr>
        <w:t xml:space="preserve"> </w:t>
      </w:r>
      <w:proofErr w:type="spellStart"/>
      <w:r w:rsidRPr="00B817A8">
        <w:rPr>
          <w:color w:val="141413"/>
          <w:sz w:val="22"/>
          <w:szCs w:val="22"/>
          <w:lang w:val="ru-RU"/>
        </w:rPr>
        <w:t>әзірлеуге</w:t>
      </w:r>
      <w:proofErr w:type="spellEnd"/>
      <w:r w:rsidRPr="00B817A8">
        <w:rPr>
          <w:color w:val="141413"/>
          <w:sz w:val="22"/>
          <w:szCs w:val="22"/>
          <w:lang w:val="ru-RU"/>
        </w:rPr>
        <w:t xml:space="preserve"> </w:t>
      </w:r>
      <w:proofErr w:type="spellStart"/>
      <w:r w:rsidRPr="00B817A8">
        <w:rPr>
          <w:color w:val="141413"/>
          <w:sz w:val="22"/>
          <w:szCs w:val="22"/>
          <w:lang w:val="ru-RU"/>
        </w:rPr>
        <w:t>кірісті</w:t>
      </w:r>
      <w:proofErr w:type="spellEnd"/>
      <w:r w:rsidRPr="00B817A8">
        <w:rPr>
          <w:color w:val="141413"/>
          <w:sz w:val="22"/>
          <w:szCs w:val="22"/>
          <w:lang w:val="ru-RU"/>
        </w:rPr>
        <w:t xml:space="preserve">. 2013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қабылданған</w:t>
      </w:r>
      <w:proofErr w:type="spellEnd"/>
      <w:r w:rsidRPr="00B817A8">
        <w:rPr>
          <w:color w:val="141413"/>
          <w:sz w:val="22"/>
          <w:szCs w:val="22"/>
          <w:lang w:val="ru-RU"/>
        </w:rPr>
        <w:t xml:space="preserve"> </w:t>
      </w:r>
      <w:proofErr w:type="spellStart"/>
      <w:r w:rsidRPr="00B817A8">
        <w:rPr>
          <w:color w:val="141413"/>
          <w:sz w:val="22"/>
          <w:szCs w:val="22"/>
          <w:lang w:val="ru-RU"/>
        </w:rPr>
        <w:t>Зағиптар</w:t>
      </w:r>
      <w:proofErr w:type="spellEnd"/>
      <w:r w:rsidRPr="00B817A8">
        <w:rPr>
          <w:color w:val="141413"/>
          <w:sz w:val="22"/>
          <w:szCs w:val="22"/>
          <w:lang w:val="ru-RU"/>
        </w:rPr>
        <w:t xml:space="preserve"> мен </w:t>
      </w:r>
      <w:proofErr w:type="spellStart"/>
      <w:r w:rsidRPr="00B817A8">
        <w:rPr>
          <w:color w:val="141413"/>
          <w:sz w:val="22"/>
          <w:szCs w:val="22"/>
          <w:lang w:val="ru-RU"/>
        </w:rPr>
        <w:t>көзі</w:t>
      </w:r>
      <w:proofErr w:type="spellEnd"/>
      <w:r w:rsidRPr="00B817A8">
        <w:rPr>
          <w:color w:val="141413"/>
          <w:sz w:val="22"/>
          <w:szCs w:val="22"/>
          <w:lang w:val="ru-RU"/>
        </w:rPr>
        <w:t xml:space="preserve"> </w:t>
      </w:r>
      <w:proofErr w:type="spellStart"/>
      <w:r w:rsidRPr="00B817A8">
        <w:rPr>
          <w:color w:val="141413"/>
          <w:sz w:val="22"/>
          <w:szCs w:val="22"/>
          <w:lang w:val="ru-RU"/>
        </w:rPr>
        <w:t>нашар</w:t>
      </w:r>
      <w:proofErr w:type="spellEnd"/>
      <w:r w:rsidRPr="00B817A8">
        <w:rPr>
          <w:color w:val="141413"/>
          <w:sz w:val="22"/>
          <w:szCs w:val="22"/>
          <w:lang w:val="ru-RU"/>
        </w:rPr>
        <w:t xml:space="preserve"> </w:t>
      </w:r>
      <w:proofErr w:type="spellStart"/>
      <w:r w:rsidRPr="00B817A8">
        <w:rPr>
          <w:color w:val="141413"/>
          <w:sz w:val="22"/>
          <w:szCs w:val="22"/>
          <w:lang w:val="ru-RU"/>
        </w:rPr>
        <w:t>көретіндерге</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да </w:t>
      </w:r>
      <w:proofErr w:type="spellStart"/>
      <w:r w:rsidRPr="00B817A8">
        <w:rPr>
          <w:color w:val="141413"/>
          <w:sz w:val="22"/>
          <w:szCs w:val="22"/>
          <w:lang w:val="ru-RU"/>
        </w:rPr>
        <w:t>мүмкіндігі</w:t>
      </w:r>
      <w:proofErr w:type="spellEnd"/>
      <w:r w:rsidRPr="00B817A8">
        <w:rPr>
          <w:color w:val="141413"/>
          <w:sz w:val="22"/>
          <w:szCs w:val="22"/>
          <w:lang w:val="ru-RU"/>
        </w:rPr>
        <w:t xml:space="preserve"> </w:t>
      </w:r>
      <w:proofErr w:type="spellStart"/>
      <w:r w:rsidRPr="00B817A8">
        <w:rPr>
          <w:color w:val="141413"/>
          <w:sz w:val="22"/>
          <w:szCs w:val="22"/>
          <w:lang w:val="ru-RU"/>
        </w:rPr>
        <w:t>шектеулі</w:t>
      </w:r>
      <w:proofErr w:type="spellEnd"/>
      <w:r w:rsidRPr="00B817A8">
        <w:rPr>
          <w:color w:val="141413"/>
          <w:sz w:val="22"/>
          <w:szCs w:val="22"/>
          <w:lang w:val="ru-RU"/>
        </w:rPr>
        <w:t xml:space="preserve"> </w:t>
      </w:r>
      <w:proofErr w:type="spellStart"/>
      <w:r w:rsidRPr="00B817A8">
        <w:rPr>
          <w:color w:val="141413"/>
          <w:sz w:val="22"/>
          <w:szCs w:val="22"/>
          <w:lang w:val="ru-RU"/>
        </w:rPr>
        <w:t>жандарға</w:t>
      </w:r>
      <w:proofErr w:type="spellEnd"/>
      <w:r w:rsidRPr="00B817A8">
        <w:rPr>
          <w:color w:val="141413"/>
          <w:sz w:val="22"/>
          <w:szCs w:val="22"/>
          <w:lang w:val="ru-RU"/>
        </w:rPr>
        <w:t xml:space="preserve"> </w:t>
      </w:r>
      <w:proofErr w:type="spellStart"/>
      <w:r w:rsidRPr="00B817A8">
        <w:rPr>
          <w:color w:val="141413"/>
          <w:sz w:val="22"/>
          <w:szCs w:val="22"/>
          <w:lang w:val="ru-RU"/>
        </w:rPr>
        <w:t>ақпараттың</w:t>
      </w:r>
      <w:proofErr w:type="spellEnd"/>
      <w:r w:rsidRPr="00B817A8">
        <w:rPr>
          <w:color w:val="141413"/>
          <w:sz w:val="22"/>
          <w:szCs w:val="22"/>
          <w:lang w:val="ru-RU"/>
        </w:rPr>
        <w:t xml:space="preserve"> </w:t>
      </w:r>
      <w:proofErr w:type="spellStart"/>
      <w:r w:rsidRPr="00B817A8">
        <w:rPr>
          <w:color w:val="141413"/>
          <w:sz w:val="22"/>
          <w:szCs w:val="22"/>
          <w:lang w:val="ru-RU"/>
        </w:rPr>
        <w:t>қол</w:t>
      </w:r>
      <w:proofErr w:type="spellEnd"/>
      <w:r w:rsidRPr="00B817A8">
        <w:rPr>
          <w:color w:val="141413"/>
          <w:sz w:val="22"/>
          <w:szCs w:val="22"/>
          <w:lang w:val="ru-RU"/>
        </w:rPr>
        <w:t xml:space="preserve"> </w:t>
      </w:r>
      <w:proofErr w:type="spellStart"/>
      <w:r w:rsidRPr="00B817A8">
        <w:rPr>
          <w:color w:val="141413"/>
          <w:sz w:val="22"/>
          <w:szCs w:val="22"/>
          <w:lang w:val="ru-RU"/>
        </w:rPr>
        <w:t>жетімділігін</w:t>
      </w:r>
      <w:proofErr w:type="spellEnd"/>
      <w:r w:rsidRPr="00B817A8">
        <w:rPr>
          <w:color w:val="141413"/>
          <w:sz w:val="22"/>
          <w:szCs w:val="22"/>
          <w:lang w:val="ru-RU"/>
        </w:rPr>
        <w:t xml:space="preserve"> </w:t>
      </w:r>
      <w:proofErr w:type="spellStart"/>
      <w:r w:rsidRPr="00B817A8">
        <w:rPr>
          <w:color w:val="141413"/>
          <w:sz w:val="22"/>
          <w:szCs w:val="22"/>
          <w:lang w:val="ru-RU"/>
        </w:rPr>
        <w:t>жеңілдету</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Марракеш </w:t>
      </w:r>
      <w:proofErr w:type="spellStart"/>
      <w:r w:rsidRPr="00B817A8">
        <w:rPr>
          <w:color w:val="141413"/>
          <w:sz w:val="22"/>
          <w:szCs w:val="22"/>
          <w:lang w:val="ru-RU"/>
        </w:rPr>
        <w:t>шартының</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w:t>
      </w:r>
      <w:proofErr w:type="spellStart"/>
      <w:r w:rsidRPr="00B817A8">
        <w:rPr>
          <w:color w:val="141413"/>
          <w:sz w:val="22"/>
          <w:szCs w:val="22"/>
          <w:lang w:val="ru-RU"/>
        </w:rPr>
        <w:t>мәні</w:t>
      </w:r>
      <w:proofErr w:type="spellEnd"/>
      <w:r w:rsidRPr="00B817A8">
        <w:rPr>
          <w:color w:val="141413"/>
          <w:sz w:val="22"/>
          <w:szCs w:val="22"/>
          <w:lang w:val="ru-RU"/>
        </w:rPr>
        <w:t xml:space="preserve"> де – </w:t>
      </w:r>
      <w:proofErr w:type="spellStart"/>
      <w:r w:rsidRPr="00B817A8">
        <w:rPr>
          <w:color w:val="141413"/>
          <w:sz w:val="22"/>
          <w:szCs w:val="22"/>
          <w:lang w:val="ru-RU"/>
        </w:rPr>
        <w:t>қатысушы</w:t>
      </w:r>
      <w:proofErr w:type="spellEnd"/>
      <w:r w:rsidRPr="00B817A8">
        <w:rPr>
          <w:color w:val="141413"/>
          <w:sz w:val="22"/>
          <w:szCs w:val="22"/>
          <w:lang w:val="ru-RU"/>
        </w:rPr>
        <w:t xml:space="preserve"> </w:t>
      </w:r>
      <w:proofErr w:type="spellStart"/>
      <w:r w:rsidRPr="00B817A8">
        <w:rPr>
          <w:color w:val="141413"/>
          <w:sz w:val="22"/>
          <w:szCs w:val="22"/>
          <w:lang w:val="ru-RU"/>
        </w:rPr>
        <w:t>тараптарды</w:t>
      </w:r>
      <w:proofErr w:type="spellEnd"/>
      <w:r w:rsidRPr="00B817A8">
        <w:rPr>
          <w:color w:val="141413"/>
          <w:sz w:val="22"/>
          <w:szCs w:val="22"/>
          <w:lang w:val="ru-RU"/>
        </w:rPr>
        <w:t xml:space="preserve"> </w:t>
      </w:r>
      <w:proofErr w:type="spellStart"/>
      <w:r w:rsidRPr="00B817A8">
        <w:rPr>
          <w:color w:val="141413"/>
          <w:sz w:val="22"/>
          <w:szCs w:val="22"/>
          <w:lang w:val="ru-RU"/>
        </w:rPr>
        <w:t>зағиптар</w:t>
      </w:r>
      <w:proofErr w:type="spellEnd"/>
      <w:r w:rsidRPr="00B817A8">
        <w:rPr>
          <w:color w:val="141413"/>
          <w:sz w:val="22"/>
          <w:szCs w:val="22"/>
          <w:lang w:val="ru-RU"/>
        </w:rPr>
        <w:t xml:space="preserve"> мен </w:t>
      </w:r>
      <w:proofErr w:type="spellStart"/>
      <w:r w:rsidRPr="00B817A8">
        <w:rPr>
          <w:color w:val="141413"/>
          <w:sz w:val="22"/>
          <w:szCs w:val="22"/>
          <w:lang w:val="ru-RU"/>
        </w:rPr>
        <w:t>баспа</w:t>
      </w:r>
      <w:proofErr w:type="spellEnd"/>
      <w:r w:rsidRPr="00B817A8">
        <w:rPr>
          <w:color w:val="141413"/>
          <w:sz w:val="22"/>
          <w:szCs w:val="22"/>
          <w:lang w:val="ru-RU"/>
        </w:rPr>
        <w:t xml:space="preserve"> </w:t>
      </w:r>
      <w:proofErr w:type="spellStart"/>
      <w:r w:rsidRPr="00B817A8">
        <w:rPr>
          <w:color w:val="141413"/>
          <w:sz w:val="22"/>
          <w:szCs w:val="22"/>
          <w:lang w:val="ru-RU"/>
        </w:rPr>
        <w:t>өнімдерін</w:t>
      </w:r>
      <w:proofErr w:type="spellEnd"/>
      <w:r w:rsidRPr="00B817A8">
        <w:rPr>
          <w:color w:val="141413"/>
          <w:sz w:val="22"/>
          <w:szCs w:val="22"/>
          <w:lang w:val="ru-RU"/>
        </w:rPr>
        <w:t xml:space="preserve"> </w:t>
      </w:r>
      <w:proofErr w:type="spellStart"/>
      <w:r w:rsidRPr="00B817A8">
        <w:rPr>
          <w:color w:val="141413"/>
          <w:sz w:val="22"/>
          <w:szCs w:val="22"/>
          <w:lang w:val="ru-RU"/>
        </w:rPr>
        <w:t>пайдалану</w:t>
      </w:r>
      <w:proofErr w:type="spellEnd"/>
      <w:r w:rsidRPr="00B817A8">
        <w:rPr>
          <w:color w:val="141413"/>
          <w:sz w:val="22"/>
          <w:szCs w:val="22"/>
          <w:lang w:val="ru-RU"/>
        </w:rPr>
        <w:t xml:space="preserve"> </w:t>
      </w:r>
      <w:proofErr w:type="spellStart"/>
      <w:r w:rsidRPr="00B817A8">
        <w:rPr>
          <w:color w:val="141413"/>
          <w:sz w:val="22"/>
          <w:szCs w:val="22"/>
          <w:lang w:val="ru-RU"/>
        </w:rPr>
        <w:t>мүмкіндігі</w:t>
      </w:r>
      <w:proofErr w:type="spellEnd"/>
      <w:r w:rsidRPr="00B817A8">
        <w:rPr>
          <w:color w:val="141413"/>
          <w:sz w:val="22"/>
          <w:szCs w:val="22"/>
          <w:lang w:val="ru-RU"/>
        </w:rPr>
        <w:t xml:space="preserve"> </w:t>
      </w:r>
      <w:proofErr w:type="spellStart"/>
      <w:r w:rsidRPr="00B817A8">
        <w:rPr>
          <w:color w:val="141413"/>
          <w:sz w:val="22"/>
          <w:szCs w:val="22"/>
          <w:lang w:val="ru-RU"/>
        </w:rPr>
        <w:t>шектеулі</w:t>
      </w:r>
      <w:proofErr w:type="spellEnd"/>
      <w:r w:rsidRPr="00B817A8">
        <w:rPr>
          <w:color w:val="141413"/>
          <w:sz w:val="22"/>
          <w:szCs w:val="22"/>
          <w:lang w:val="ru-RU"/>
        </w:rPr>
        <w:t xml:space="preserve"> </w:t>
      </w:r>
      <w:proofErr w:type="spellStart"/>
      <w:r w:rsidRPr="00B817A8">
        <w:rPr>
          <w:color w:val="141413"/>
          <w:sz w:val="22"/>
          <w:szCs w:val="22"/>
          <w:lang w:val="ru-RU"/>
        </w:rPr>
        <w:t>адамдарға</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w:t>
      </w:r>
      <w:proofErr w:type="spellEnd"/>
      <w:r w:rsidRPr="00B817A8">
        <w:rPr>
          <w:color w:val="141413"/>
          <w:sz w:val="22"/>
          <w:szCs w:val="22"/>
          <w:lang w:val="ru-RU"/>
        </w:rPr>
        <w:t xml:space="preserve"> </w:t>
      </w:r>
      <w:proofErr w:type="spellStart"/>
      <w:r w:rsidRPr="00B817A8">
        <w:rPr>
          <w:color w:val="141413"/>
          <w:sz w:val="22"/>
          <w:szCs w:val="22"/>
          <w:lang w:val="ru-RU"/>
        </w:rPr>
        <w:t>қолжетімді</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мақсатында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заңдарына</w:t>
      </w:r>
      <w:proofErr w:type="spellEnd"/>
      <w:r w:rsidRPr="00B817A8">
        <w:rPr>
          <w:color w:val="141413"/>
          <w:sz w:val="22"/>
          <w:szCs w:val="22"/>
          <w:lang w:val="ru-RU"/>
        </w:rPr>
        <w:t xml:space="preserve"> </w:t>
      </w:r>
      <w:proofErr w:type="spellStart"/>
      <w:r w:rsidRPr="00B817A8">
        <w:rPr>
          <w:color w:val="141413"/>
          <w:sz w:val="22"/>
          <w:szCs w:val="22"/>
          <w:lang w:val="ru-RU"/>
        </w:rPr>
        <w:t>шектеулер</w:t>
      </w:r>
      <w:proofErr w:type="spellEnd"/>
      <w:r w:rsidRPr="00B817A8">
        <w:rPr>
          <w:color w:val="141413"/>
          <w:sz w:val="22"/>
          <w:szCs w:val="22"/>
          <w:lang w:val="ru-RU"/>
        </w:rPr>
        <w:t xml:space="preserve"> мен </w:t>
      </w:r>
      <w:proofErr w:type="spellStart"/>
      <w:r w:rsidRPr="00B817A8">
        <w:rPr>
          <w:color w:val="141413"/>
          <w:sz w:val="22"/>
          <w:szCs w:val="22"/>
          <w:lang w:val="ru-RU"/>
        </w:rPr>
        <w:t>ескертпелер</w:t>
      </w:r>
      <w:proofErr w:type="spellEnd"/>
      <w:r w:rsidRPr="00B817A8">
        <w:rPr>
          <w:color w:val="141413"/>
          <w:sz w:val="22"/>
          <w:szCs w:val="22"/>
          <w:lang w:val="ru-RU"/>
        </w:rPr>
        <w:t xml:space="preserve"> </w:t>
      </w:r>
      <w:proofErr w:type="spellStart"/>
      <w:r w:rsidRPr="00B817A8">
        <w:rPr>
          <w:color w:val="141413"/>
          <w:sz w:val="22"/>
          <w:szCs w:val="22"/>
          <w:lang w:val="ru-RU"/>
        </w:rPr>
        <w:t>жасауды</w:t>
      </w:r>
      <w:proofErr w:type="spellEnd"/>
      <w:r w:rsidRPr="00B817A8">
        <w:rPr>
          <w:color w:val="141413"/>
          <w:sz w:val="22"/>
          <w:szCs w:val="22"/>
          <w:lang w:val="ru-RU"/>
        </w:rPr>
        <w:t xml:space="preserve"> </w:t>
      </w:r>
      <w:proofErr w:type="spellStart"/>
      <w:r w:rsidRPr="00B817A8">
        <w:rPr>
          <w:color w:val="141413"/>
          <w:sz w:val="22"/>
          <w:szCs w:val="22"/>
          <w:lang w:val="ru-RU"/>
        </w:rPr>
        <w:t>міндеттейді</w:t>
      </w:r>
      <w:proofErr w:type="spellEnd"/>
      <w:r w:rsidRPr="00B817A8">
        <w:rPr>
          <w:color w:val="141413"/>
          <w:sz w:val="22"/>
          <w:szCs w:val="22"/>
          <w:lang w:val="ru-RU"/>
        </w:rPr>
        <w:t>.</w:t>
      </w:r>
    </w:p>
    <w:p w14:paraId="27CB3EAA"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Аудиовизуалдық</w:t>
      </w:r>
      <w:proofErr w:type="spellEnd"/>
      <w:r w:rsidRPr="00B817A8">
        <w:rPr>
          <w:color w:val="141413"/>
          <w:sz w:val="22"/>
          <w:szCs w:val="22"/>
          <w:lang w:val="ru-RU"/>
        </w:rPr>
        <w:t xml:space="preserve"> </w:t>
      </w:r>
      <w:proofErr w:type="spellStart"/>
      <w:r w:rsidRPr="00B817A8">
        <w:rPr>
          <w:color w:val="141413"/>
          <w:sz w:val="22"/>
          <w:szCs w:val="22"/>
          <w:lang w:val="ru-RU"/>
        </w:rPr>
        <w:t>орындаушылық</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Пекин </w:t>
      </w:r>
      <w:proofErr w:type="spellStart"/>
      <w:r w:rsidRPr="00B817A8">
        <w:rPr>
          <w:color w:val="141413"/>
          <w:sz w:val="22"/>
          <w:szCs w:val="22"/>
          <w:lang w:val="ru-RU"/>
        </w:rPr>
        <w:t>шарты</w:t>
      </w:r>
      <w:proofErr w:type="spellEnd"/>
      <w:r w:rsidRPr="00B817A8">
        <w:rPr>
          <w:color w:val="141413"/>
          <w:sz w:val="22"/>
          <w:szCs w:val="22"/>
          <w:lang w:val="ru-RU"/>
        </w:rPr>
        <w:t xml:space="preserve"> </w:t>
      </w:r>
      <w:proofErr w:type="spellStart"/>
      <w:r w:rsidRPr="00B817A8">
        <w:rPr>
          <w:color w:val="141413"/>
          <w:sz w:val="22"/>
          <w:szCs w:val="22"/>
          <w:lang w:val="ru-RU"/>
        </w:rPr>
        <w:t>күшіне</w:t>
      </w:r>
      <w:proofErr w:type="spellEnd"/>
      <w:r w:rsidRPr="00B817A8">
        <w:rPr>
          <w:color w:val="141413"/>
          <w:sz w:val="22"/>
          <w:szCs w:val="22"/>
          <w:lang w:val="ru-RU"/>
        </w:rPr>
        <w:t xml:space="preserve"> </w:t>
      </w:r>
      <w:proofErr w:type="spellStart"/>
      <w:r w:rsidRPr="00B817A8">
        <w:rPr>
          <w:color w:val="141413"/>
          <w:sz w:val="22"/>
          <w:szCs w:val="22"/>
          <w:lang w:val="ru-RU"/>
        </w:rPr>
        <w:t>енген</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xml:space="preserve">, </w:t>
      </w:r>
      <w:proofErr w:type="spellStart"/>
      <w:r w:rsidRPr="00B817A8">
        <w:rPr>
          <w:color w:val="141413"/>
          <w:sz w:val="22"/>
          <w:szCs w:val="22"/>
          <w:lang w:val="ru-RU"/>
        </w:rPr>
        <w:t>қатысушы-елдерден</w:t>
      </w:r>
      <w:proofErr w:type="spellEnd"/>
      <w:r w:rsidRPr="00B817A8">
        <w:rPr>
          <w:color w:val="141413"/>
          <w:sz w:val="22"/>
          <w:szCs w:val="22"/>
          <w:lang w:val="ru-RU"/>
        </w:rPr>
        <w:t xml:space="preserve"> </w:t>
      </w:r>
      <w:proofErr w:type="spellStart"/>
      <w:r w:rsidRPr="00B817A8">
        <w:rPr>
          <w:color w:val="141413"/>
          <w:sz w:val="22"/>
          <w:szCs w:val="22"/>
          <w:lang w:val="ru-RU"/>
        </w:rPr>
        <w:t>актерлердің</w:t>
      </w:r>
      <w:proofErr w:type="spellEnd"/>
      <w:r w:rsidRPr="00B817A8">
        <w:rPr>
          <w:color w:val="141413"/>
          <w:sz w:val="22"/>
          <w:szCs w:val="22"/>
          <w:lang w:val="ru-RU"/>
        </w:rPr>
        <w:t xml:space="preserve"> </w:t>
      </w:r>
      <w:proofErr w:type="spellStart"/>
      <w:r w:rsidRPr="00B817A8">
        <w:rPr>
          <w:color w:val="141413"/>
          <w:sz w:val="22"/>
          <w:szCs w:val="22"/>
          <w:lang w:val="ru-RU"/>
        </w:rPr>
        <w:t>дәл</w:t>
      </w:r>
      <w:proofErr w:type="spellEnd"/>
      <w:r w:rsidRPr="00B817A8">
        <w:rPr>
          <w:color w:val="141413"/>
          <w:sz w:val="22"/>
          <w:szCs w:val="22"/>
          <w:lang w:val="ru-RU"/>
        </w:rPr>
        <w:t xml:space="preserve"> WPPT </w:t>
      </w:r>
      <w:proofErr w:type="spellStart"/>
      <w:r w:rsidRPr="00B817A8">
        <w:rPr>
          <w:color w:val="141413"/>
          <w:sz w:val="22"/>
          <w:szCs w:val="22"/>
          <w:lang w:val="ru-RU"/>
        </w:rPr>
        <w:t>шартында</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орындаушыларға</w:t>
      </w:r>
      <w:proofErr w:type="spellEnd"/>
      <w:r w:rsidRPr="00B817A8">
        <w:rPr>
          <w:color w:val="141413"/>
          <w:sz w:val="22"/>
          <w:szCs w:val="22"/>
          <w:lang w:val="ru-RU"/>
        </w:rPr>
        <w:t xml:space="preserve"> </w:t>
      </w:r>
      <w:proofErr w:type="spellStart"/>
      <w:r w:rsidRPr="00B817A8">
        <w:rPr>
          <w:color w:val="141413"/>
          <w:sz w:val="22"/>
          <w:szCs w:val="22"/>
          <w:lang w:val="ru-RU"/>
        </w:rPr>
        <w:t>берілгендеи</w:t>
      </w:r>
      <w:proofErr w:type="spellEnd"/>
      <w:r w:rsidRPr="00B817A8">
        <w:rPr>
          <w:color w:val="141413"/>
          <w:sz w:val="22"/>
          <w:szCs w:val="22"/>
          <w:lang w:val="ru-RU"/>
        </w:rPr>
        <w:t xml:space="preserve">̆ </w:t>
      </w:r>
      <w:proofErr w:type="spellStart"/>
      <w:r w:rsidRPr="00B817A8">
        <w:rPr>
          <w:color w:val="141413"/>
          <w:sz w:val="22"/>
          <w:szCs w:val="22"/>
          <w:lang w:val="ru-RU"/>
        </w:rPr>
        <w:t>құқықтармен</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етуді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мәселе</w:t>
      </w:r>
      <w:proofErr w:type="spellEnd"/>
      <w:r w:rsidRPr="00B817A8">
        <w:rPr>
          <w:color w:val="141413"/>
          <w:sz w:val="22"/>
          <w:szCs w:val="22"/>
          <w:lang w:val="ru-RU"/>
        </w:rPr>
        <w:t xml:space="preserve"> 1996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қабылданған</w:t>
      </w:r>
      <w:proofErr w:type="spellEnd"/>
      <w:r w:rsidRPr="00B817A8">
        <w:rPr>
          <w:color w:val="141413"/>
          <w:sz w:val="22"/>
          <w:szCs w:val="22"/>
          <w:lang w:val="ru-RU"/>
        </w:rPr>
        <w:t xml:space="preserve"> WIPO </w:t>
      </w:r>
      <w:proofErr w:type="spellStart"/>
      <w:r w:rsidRPr="00B817A8">
        <w:rPr>
          <w:color w:val="141413"/>
          <w:sz w:val="22"/>
          <w:szCs w:val="22"/>
          <w:lang w:val="ru-RU"/>
        </w:rPr>
        <w:t>шарттарында</w:t>
      </w:r>
      <w:proofErr w:type="spellEnd"/>
      <w:r w:rsidRPr="00B817A8">
        <w:rPr>
          <w:color w:val="141413"/>
          <w:sz w:val="22"/>
          <w:szCs w:val="22"/>
          <w:lang w:val="ru-RU"/>
        </w:rPr>
        <w:t xml:space="preserve"> АҚШ </w:t>
      </w:r>
      <w:proofErr w:type="spellStart"/>
      <w:r w:rsidRPr="00B817A8">
        <w:rPr>
          <w:color w:val="141413"/>
          <w:sz w:val="22"/>
          <w:szCs w:val="22"/>
          <w:lang w:val="ru-RU"/>
        </w:rPr>
        <w:t>мүдделеріне</w:t>
      </w:r>
      <w:proofErr w:type="spellEnd"/>
      <w:r w:rsidRPr="00B817A8">
        <w:rPr>
          <w:color w:val="141413"/>
          <w:sz w:val="22"/>
          <w:szCs w:val="22"/>
          <w:lang w:val="ru-RU"/>
        </w:rPr>
        <w:t xml:space="preserve"> </w:t>
      </w:r>
      <w:proofErr w:type="spellStart"/>
      <w:r w:rsidRPr="00B817A8">
        <w:rPr>
          <w:color w:val="141413"/>
          <w:sz w:val="22"/>
          <w:szCs w:val="22"/>
          <w:lang w:val="ru-RU"/>
        </w:rPr>
        <w:t>қайшы</w:t>
      </w:r>
      <w:proofErr w:type="spellEnd"/>
      <w:r w:rsidRPr="00B817A8">
        <w:rPr>
          <w:color w:val="141413"/>
          <w:sz w:val="22"/>
          <w:szCs w:val="22"/>
          <w:lang w:val="ru-RU"/>
        </w:rPr>
        <w:t xml:space="preserve"> </w:t>
      </w:r>
      <w:proofErr w:type="spellStart"/>
      <w:r w:rsidRPr="00B817A8">
        <w:rPr>
          <w:color w:val="141413"/>
          <w:sz w:val="22"/>
          <w:szCs w:val="22"/>
          <w:lang w:val="ru-RU"/>
        </w:rPr>
        <w:t>келуіне</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алынып</w:t>
      </w:r>
      <w:proofErr w:type="spellEnd"/>
      <w:r w:rsidRPr="00B817A8">
        <w:rPr>
          <w:color w:val="141413"/>
          <w:sz w:val="22"/>
          <w:szCs w:val="22"/>
          <w:lang w:val="ru-RU"/>
        </w:rPr>
        <w:t xml:space="preserve"> </w:t>
      </w:r>
      <w:proofErr w:type="spellStart"/>
      <w:r w:rsidRPr="00B817A8">
        <w:rPr>
          <w:color w:val="141413"/>
          <w:sz w:val="22"/>
          <w:szCs w:val="22"/>
          <w:lang w:val="ru-RU"/>
        </w:rPr>
        <w:t>тасталған</w:t>
      </w:r>
      <w:proofErr w:type="spellEnd"/>
      <w:r w:rsidRPr="00B817A8">
        <w:rPr>
          <w:color w:val="141413"/>
          <w:sz w:val="22"/>
          <w:szCs w:val="22"/>
          <w:lang w:val="ru-RU"/>
        </w:rPr>
        <w:t xml:space="preserve"> </w:t>
      </w:r>
      <w:proofErr w:type="spellStart"/>
      <w:r w:rsidRPr="00B817A8">
        <w:rPr>
          <w:color w:val="141413"/>
          <w:sz w:val="22"/>
          <w:szCs w:val="22"/>
          <w:lang w:val="ru-RU"/>
        </w:rPr>
        <w:t>болатын</w:t>
      </w:r>
      <w:proofErr w:type="spellEnd"/>
      <w:r w:rsidRPr="00B817A8">
        <w:rPr>
          <w:color w:val="141413"/>
          <w:sz w:val="22"/>
          <w:szCs w:val="22"/>
          <w:lang w:val="ru-RU"/>
        </w:rPr>
        <w:t xml:space="preserve">, ал 2000 </w:t>
      </w:r>
      <w:proofErr w:type="spellStart"/>
      <w:r w:rsidRPr="00B817A8">
        <w:rPr>
          <w:color w:val="141413"/>
          <w:sz w:val="22"/>
          <w:szCs w:val="22"/>
          <w:lang w:val="ru-RU"/>
        </w:rPr>
        <w:t>жылдың</w:t>
      </w:r>
      <w:proofErr w:type="spellEnd"/>
      <w:r w:rsidRPr="00B817A8">
        <w:rPr>
          <w:color w:val="141413"/>
          <w:sz w:val="22"/>
          <w:szCs w:val="22"/>
          <w:lang w:val="ru-RU"/>
        </w:rPr>
        <w:t xml:space="preserve"> </w:t>
      </w:r>
      <w:proofErr w:type="spellStart"/>
      <w:r w:rsidRPr="00B817A8">
        <w:rPr>
          <w:color w:val="141413"/>
          <w:sz w:val="22"/>
          <w:szCs w:val="22"/>
          <w:lang w:val="ru-RU"/>
        </w:rPr>
        <w:t>желтоқсанында</w:t>
      </w:r>
      <w:proofErr w:type="spellEnd"/>
      <w:r w:rsidRPr="00B817A8">
        <w:rPr>
          <w:color w:val="141413"/>
          <w:sz w:val="22"/>
          <w:szCs w:val="22"/>
          <w:lang w:val="ru-RU"/>
        </w:rPr>
        <w:t xml:space="preserve"> </w:t>
      </w:r>
      <w:proofErr w:type="spellStart"/>
      <w:r w:rsidRPr="00B817A8">
        <w:rPr>
          <w:color w:val="141413"/>
          <w:sz w:val="22"/>
          <w:szCs w:val="22"/>
          <w:lang w:val="ru-RU"/>
        </w:rPr>
        <w:t>Женевада</w:t>
      </w:r>
      <w:proofErr w:type="spellEnd"/>
      <w:r w:rsidRPr="00B817A8">
        <w:rPr>
          <w:color w:val="141413"/>
          <w:sz w:val="22"/>
          <w:szCs w:val="22"/>
          <w:lang w:val="ru-RU"/>
        </w:rPr>
        <w:t xml:space="preserve"> </w:t>
      </w:r>
      <w:proofErr w:type="spellStart"/>
      <w:r w:rsidRPr="00B817A8">
        <w:rPr>
          <w:color w:val="141413"/>
          <w:sz w:val="22"/>
          <w:szCs w:val="22"/>
          <w:lang w:val="ru-RU"/>
        </w:rPr>
        <w:t>өткен</w:t>
      </w:r>
      <w:proofErr w:type="spellEnd"/>
      <w:r w:rsidRPr="00B817A8">
        <w:rPr>
          <w:color w:val="141413"/>
          <w:sz w:val="22"/>
          <w:szCs w:val="22"/>
          <w:lang w:val="ru-RU"/>
        </w:rPr>
        <w:t xml:space="preserve"> </w:t>
      </w:r>
      <w:proofErr w:type="spellStart"/>
      <w:r w:rsidRPr="00B817A8">
        <w:rPr>
          <w:color w:val="141413"/>
          <w:sz w:val="22"/>
          <w:szCs w:val="22"/>
          <w:lang w:val="ru-RU"/>
        </w:rPr>
        <w:t>дипломатиялық</w:t>
      </w:r>
      <w:proofErr w:type="spellEnd"/>
      <w:r w:rsidRPr="00B817A8">
        <w:rPr>
          <w:color w:val="141413"/>
          <w:sz w:val="22"/>
          <w:szCs w:val="22"/>
          <w:lang w:val="ru-RU"/>
        </w:rPr>
        <w:t xml:space="preserve"> конференция </w:t>
      </w:r>
      <w:proofErr w:type="spellStart"/>
      <w:r w:rsidRPr="00B817A8">
        <w:rPr>
          <w:color w:val="141413"/>
          <w:sz w:val="22"/>
          <w:szCs w:val="22"/>
          <w:lang w:val="ru-RU"/>
        </w:rPr>
        <w:t>кезінде</w:t>
      </w:r>
      <w:proofErr w:type="spellEnd"/>
      <w:r w:rsidRPr="00B817A8">
        <w:rPr>
          <w:color w:val="141413"/>
          <w:sz w:val="22"/>
          <w:szCs w:val="22"/>
          <w:lang w:val="ru-RU"/>
        </w:rPr>
        <w:t xml:space="preserve"> </w:t>
      </w:r>
      <w:proofErr w:type="spellStart"/>
      <w:r w:rsidRPr="00B817A8">
        <w:rPr>
          <w:color w:val="141413"/>
          <w:sz w:val="22"/>
          <w:szCs w:val="22"/>
          <w:lang w:val="ru-RU"/>
        </w:rPr>
        <w:t>ортақ</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келісімге</w:t>
      </w:r>
      <w:proofErr w:type="spellEnd"/>
      <w:r w:rsidRPr="00B817A8">
        <w:rPr>
          <w:color w:val="141413"/>
          <w:sz w:val="22"/>
          <w:szCs w:val="22"/>
          <w:lang w:val="ru-RU"/>
        </w:rPr>
        <w:t xml:space="preserve"> </w:t>
      </w:r>
      <w:proofErr w:type="spellStart"/>
      <w:r w:rsidRPr="00B817A8">
        <w:rPr>
          <w:color w:val="141413"/>
          <w:sz w:val="22"/>
          <w:szCs w:val="22"/>
          <w:lang w:val="ru-RU"/>
        </w:rPr>
        <w:t>келе</w:t>
      </w:r>
      <w:proofErr w:type="spellEnd"/>
      <w:r w:rsidRPr="00B817A8">
        <w:rPr>
          <w:color w:val="141413"/>
          <w:sz w:val="22"/>
          <w:szCs w:val="22"/>
          <w:lang w:val="ru-RU"/>
        </w:rPr>
        <w:t xml:space="preserve"> </w:t>
      </w:r>
      <w:proofErr w:type="spellStart"/>
      <w:r w:rsidRPr="00B817A8">
        <w:rPr>
          <w:color w:val="141413"/>
          <w:sz w:val="22"/>
          <w:szCs w:val="22"/>
          <w:lang w:val="ru-RU"/>
        </w:rPr>
        <w:t>алмады</w:t>
      </w:r>
      <w:proofErr w:type="spellEnd"/>
      <w:r w:rsidRPr="00B817A8">
        <w:rPr>
          <w:color w:val="141413"/>
          <w:sz w:val="22"/>
          <w:szCs w:val="22"/>
          <w:lang w:val="ru-RU"/>
        </w:rPr>
        <w:t xml:space="preserve">. </w:t>
      </w:r>
      <w:proofErr w:type="spellStart"/>
      <w:r w:rsidRPr="00B817A8">
        <w:rPr>
          <w:color w:val="141413"/>
          <w:sz w:val="22"/>
          <w:szCs w:val="22"/>
          <w:lang w:val="ru-RU"/>
        </w:rPr>
        <w:t>Осылайша</w:t>
      </w:r>
      <w:proofErr w:type="spellEnd"/>
      <w:r w:rsidRPr="00B817A8">
        <w:rPr>
          <w:color w:val="141413"/>
          <w:sz w:val="22"/>
          <w:szCs w:val="22"/>
          <w:lang w:val="ru-RU"/>
        </w:rPr>
        <w:t xml:space="preserve">, (Америка </w:t>
      </w:r>
      <w:proofErr w:type="spellStart"/>
      <w:r w:rsidRPr="00B817A8">
        <w:rPr>
          <w:color w:val="141413"/>
          <w:sz w:val="22"/>
          <w:szCs w:val="22"/>
          <w:lang w:val="ru-RU"/>
        </w:rPr>
        <w:t>Құрама</w:t>
      </w:r>
      <w:proofErr w:type="spellEnd"/>
      <w:r w:rsidRPr="00B817A8">
        <w:rPr>
          <w:color w:val="141413"/>
          <w:sz w:val="22"/>
          <w:szCs w:val="22"/>
          <w:lang w:val="ru-RU"/>
        </w:rPr>
        <w:t xml:space="preserve"> </w:t>
      </w:r>
      <w:proofErr w:type="spellStart"/>
      <w:r w:rsidRPr="00B817A8">
        <w:rPr>
          <w:color w:val="141413"/>
          <w:sz w:val="22"/>
          <w:szCs w:val="22"/>
          <w:lang w:val="ru-RU"/>
        </w:rPr>
        <w:t>Штаттары</w:t>
      </w:r>
      <w:proofErr w:type="spellEnd"/>
      <w:r w:rsidRPr="00B817A8">
        <w:rPr>
          <w:color w:val="141413"/>
          <w:sz w:val="22"/>
          <w:szCs w:val="22"/>
          <w:lang w:val="ru-RU"/>
        </w:rPr>
        <w:t xml:space="preserve"> </w:t>
      </w:r>
      <w:proofErr w:type="spellStart"/>
      <w:r w:rsidRPr="00B817A8">
        <w:rPr>
          <w:color w:val="141413"/>
          <w:sz w:val="22"/>
          <w:szCs w:val="22"/>
          <w:lang w:val="ru-RU"/>
        </w:rPr>
        <w:t>қалауынша</w:t>
      </w:r>
      <w:proofErr w:type="spellEnd"/>
      <w:r w:rsidRPr="00B817A8">
        <w:rPr>
          <w:color w:val="141413"/>
          <w:sz w:val="22"/>
          <w:szCs w:val="22"/>
          <w:lang w:val="ru-RU"/>
        </w:rPr>
        <w:t xml:space="preserve">) </w:t>
      </w:r>
      <w:proofErr w:type="spellStart"/>
      <w:r w:rsidRPr="00B817A8">
        <w:rPr>
          <w:color w:val="141413"/>
          <w:sz w:val="22"/>
          <w:szCs w:val="22"/>
          <w:lang w:val="ru-RU"/>
        </w:rPr>
        <w:t>қатысушы</w:t>
      </w:r>
      <w:proofErr w:type="spellEnd"/>
      <w:r w:rsidRPr="00B817A8">
        <w:rPr>
          <w:color w:val="141413"/>
          <w:sz w:val="22"/>
          <w:szCs w:val="22"/>
          <w:lang w:val="ru-RU"/>
        </w:rPr>
        <w:t xml:space="preserve"> </w:t>
      </w:r>
      <w:proofErr w:type="spellStart"/>
      <w:r w:rsidRPr="00B817A8">
        <w:rPr>
          <w:color w:val="141413"/>
          <w:sz w:val="22"/>
          <w:szCs w:val="22"/>
          <w:lang w:val="ru-RU"/>
        </w:rPr>
        <w:t>тараптарға</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xml:space="preserve"> </w:t>
      </w:r>
      <w:proofErr w:type="spellStart"/>
      <w:r w:rsidRPr="00B817A8">
        <w:rPr>
          <w:color w:val="141413"/>
          <w:sz w:val="22"/>
          <w:szCs w:val="22"/>
          <w:lang w:val="ru-RU"/>
        </w:rPr>
        <w:t>еркі</w:t>
      </w:r>
      <w:proofErr w:type="spellEnd"/>
      <w:r w:rsidRPr="00B817A8">
        <w:rPr>
          <w:color w:val="141413"/>
          <w:sz w:val="22"/>
          <w:szCs w:val="22"/>
          <w:lang w:val="ru-RU"/>
        </w:rPr>
        <w:t xml:space="preserve"> </w:t>
      </w:r>
      <w:proofErr w:type="spellStart"/>
      <w:r w:rsidRPr="00B817A8">
        <w:rPr>
          <w:color w:val="141413"/>
          <w:sz w:val="22"/>
          <w:szCs w:val="22"/>
          <w:lang w:val="ru-RU"/>
        </w:rPr>
        <w:t>берілген</w:t>
      </w:r>
      <w:proofErr w:type="spellEnd"/>
      <w:r w:rsidRPr="00B817A8">
        <w:rPr>
          <w:color w:val="141413"/>
          <w:sz w:val="22"/>
          <w:szCs w:val="22"/>
          <w:lang w:val="ru-RU"/>
        </w:rPr>
        <w:t xml:space="preserve">: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келісімді</w:t>
      </w:r>
      <w:proofErr w:type="spellEnd"/>
      <w:r w:rsidRPr="00B817A8">
        <w:rPr>
          <w:color w:val="141413"/>
          <w:sz w:val="22"/>
          <w:szCs w:val="22"/>
          <w:lang w:val="ru-RU"/>
        </w:rPr>
        <w:t xml:space="preserve"> </w:t>
      </w:r>
      <w:proofErr w:type="spellStart"/>
      <w:r w:rsidRPr="00B817A8">
        <w:rPr>
          <w:color w:val="141413"/>
          <w:sz w:val="22"/>
          <w:szCs w:val="22"/>
          <w:lang w:val="ru-RU"/>
        </w:rPr>
        <w:t>орындаушының</w:t>
      </w:r>
      <w:proofErr w:type="spellEnd"/>
      <w:r w:rsidRPr="00B817A8">
        <w:rPr>
          <w:color w:val="141413"/>
          <w:sz w:val="22"/>
          <w:szCs w:val="22"/>
          <w:lang w:val="ru-RU"/>
        </w:rPr>
        <w:t xml:space="preserve"> </w:t>
      </w:r>
      <w:proofErr w:type="spellStart"/>
      <w:r w:rsidRPr="00B817A8">
        <w:rPr>
          <w:color w:val="141413"/>
          <w:sz w:val="22"/>
          <w:szCs w:val="22"/>
          <w:lang w:val="ru-RU"/>
        </w:rPr>
        <w:t>фиксацияға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экономикалық</w:t>
      </w:r>
      <w:proofErr w:type="spellEnd"/>
      <w:r w:rsidRPr="00B817A8">
        <w:rPr>
          <w:color w:val="141413"/>
          <w:sz w:val="22"/>
          <w:szCs w:val="22"/>
          <w:lang w:val="ru-RU"/>
        </w:rPr>
        <w:t xml:space="preserve"> </w:t>
      </w:r>
      <w:proofErr w:type="spellStart"/>
      <w:r w:rsidRPr="00B817A8">
        <w:rPr>
          <w:color w:val="141413"/>
          <w:sz w:val="22"/>
          <w:szCs w:val="22"/>
          <w:lang w:val="ru-RU"/>
        </w:rPr>
        <w:t>құқықтарын</w:t>
      </w:r>
      <w:proofErr w:type="spellEnd"/>
      <w:r w:rsidRPr="00B817A8">
        <w:rPr>
          <w:color w:val="141413"/>
          <w:sz w:val="22"/>
          <w:szCs w:val="22"/>
          <w:lang w:val="ru-RU"/>
        </w:rPr>
        <w:t xml:space="preserve"> </w:t>
      </w:r>
      <w:proofErr w:type="spellStart"/>
      <w:r w:rsidRPr="00B817A8">
        <w:rPr>
          <w:color w:val="141413"/>
          <w:sz w:val="22"/>
          <w:szCs w:val="22"/>
          <w:lang w:val="ru-RU"/>
        </w:rPr>
        <w:t>алдын</w:t>
      </w:r>
      <w:proofErr w:type="spellEnd"/>
      <w:r w:rsidRPr="00B817A8">
        <w:rPr>
          <w:color w:val="141413"/>
          <w:sz w:val="22"/>
          <w:szCs w:val="22"/>
          <w:lang w:val="ru-RU"/>
        </w:rPr>
        <w:t xml:space="preserve">-ала фильм </w:t>
      </w:r>
      <w:proofErr w:type="spellStart"/>
      <w:r w:rsidRPr="00B817A8">
        <w:rPr>
          <w:color w:val="141413"/>
          <w:sz w:val="22"/>
          <w:szCs w:val="22"/>
          <w:lang w:val="ru-RU"/>
        </w:rPr>
        <w:t>продюсеріне</w:t>
      </w:r>
      <w:proofErr w:type="spellEnd"/>
      <w:r w:rsidRPr="00B817A8">
        <w:rPr>
          <w:color w:val="141413"/>
          <w:sz w:val="22"/>
          <w:szCs w:val="22"/>
          <w:lang w:val="ru-RU"/>
        </w:rPr>
        <w:t xml:space="preserve"> </w:t>
      </w:r>
      <w:proofErr w:type="spellStart"/>
      <w:r w:rsidRPr="00B817A8">
        <w:rPr>
          <w:color w:val="141413"/>
          <w:sz w:val="22"/>
          <w:szCs w:val="22"/>
          <w:lang w:val="ru-RU"/>
        </w:rPr>
        <w:t>беруді</w:t>
      </w:r>
      <w:proofErr w:type="spellEnd"/>
      <w:r w:rsidRPr="00B817A8">
        <w:rPr>
          <w:color w:val="141413"/>
          <w:sz w:val="22"/>
          <w:szCs w:val="22"/>
          <w:lang w:val="ru-RU"/>
        </w:rPr>
        <w:t xml:space="preserve"> </w:t>
      </w:r>
      <w:proofErr w:type="spellStart"/>
      <w:r w:rsidRPr="00B817A8">
        <w:rPr>
          <w:color w:val="141413"/>
          <w:sz w:val="22"/>
          <w:szCs w:val="22"/>
          <w:lang w:val="ru-RU"/>
        </w:rPr>
        <w:t>мақұлдауы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тани</w:t>
      </w:r>
      <w:proofErr w:type="spellEnd"/>
      <w:r w:rsidRPr="00B817A8">
        <w:rPr>
          <w:color w:val="141413"/>
          <w:sz w:val="22"/>
          <w:szCs w:val="22"/>
          <w:lang w:val="ru-RU"/>
        </w:rPr>
        <w:t xml:space="preserve"> </w:t>
      </w:r>
      <w:proofErr w:type="spellStart"/>
      <w:r w:rsidRPr="00B817A8">
        <w:rPr>
          <w:color w:val="141413"/>
          <w:sz w:val="22"/>
          <w:szCs w:val="22"/>
          <w:lang w:val="ru-RU"/>
        </w:rPr>
        <w:t>алады</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w:t>
      </w:r>
      <w:proofErr w:type="spellStart"/>
      <w:r w:rsidRPr="00B817A8">
        <w:rPr>
          <w:color w:val="141413"/>
          <w:sz w:val="22"/>
          <w:szCs w:val="22"/>
          <w:lang w:val="ru-RU"/>
        </w:rPr>
        <w:t>заңға</w:t>
      </w:r>
      <w:proofErr w:type="spellEnd"/>
      <w:r w:rsidRPr="00B817A8">
        <w:rPr>
          <w:color w:val="141413"/>
          <w:sz w:val="22"/>
          <w:szCs w:val="22"/>
          <w:lang w:val="ru-RU"/>
        </w:rPr>
        <w:t xml:space="preserve"> сай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аудиовизуалды</w:t>
      </w:r>
      <w:proofErr w:type="spellEnd"/>
      <w:r w:rsidRPr="00B817A8">
        <w:rPr>
          <w:color w:val="141413"/>
          <w:sz w:val="22"/>
          <w:szCs w:val="22"/>
          <w:lang w:val="ru-RU"/>
        </w:rPr>
        <w:t xml:space="preserve"> </w:t>
      </w:r>
      <w:proofErr w:type="spellStart"/>
      <w:r w:rsidRPr="00B817A8">
        <w:rPr>
          <w:color w:val="141413"/>
          <w:sz w:val="22"/>
          <w:szCs w:val="22"/>
          <w:lang w:val="ru-RU"/>
        </w:rPr>
        <w:t>жазбаларға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экономикалық</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басқаға</w:t>
      </w:r>
      <w:proofErr w:type="spellEnd"/>
      <w:r w:rsidRPr="00B817A8">
        <w:rPr>
          <w:color w:val="141413"/>
          <w:sz w:val="22"/>
          <w:szCs w:val="22"/>
          <w:lang w:val="ru-RU"/>
        </w:rPr>
        <w:t xml:space="preserve"> </w:t>
      </w:r>
      <w:proofErr w:type="spellStart"/>
      <w:r w:rsidRPr="00B817A8">
        <w:rPr>
          <w:color w:val="141413"/>
          <w:sz w:val="22"/>
          <w:szCs w:val="22"/>
          <w:lang w:val="ru-RU"/>
        </w:rPr>
        <w:t>өтпес</w:t>
      </w:r>
      <w:proofErr w:type="spellEnd"/>
      <w:r w:rsidRPr="00B817A8">
        <w:rPr>
          <w:color w:val="141413"/>
          <w:sz w:val="22"/>
          <w:szCs w:val="22"/>
          <w:lang w:val="ru-RU"/>
        </w:rPr>
        <w:t xml:space="preserve"> </w:t>
      </w:r>
      <w:proofErr w:type="spellStart"/>
      <w:r w:rsidRPr="00B817A8">
        <w:rPr>
          <w:color w:val="141413"/>
          <w:sz w:val="22"/>
          <w:szCs w:val="22"/>
          <w:lang w:val="ru-RU"/>
        </w:rPr>
        <w:t>бұрын</w:t>
      </w:r>
      <w:proofErr w:type="spellEnd"/>
      <w:r w:rsidRPr="00B817A8">
        <w:rPr>
          <w:color w:val="141413"/>
          <w:sz w:val="22"/>
          <w:szCs w:val="22"/>
          <w:lang w:val="ru-RU"/>
        </w:rPr>
        <w:t xml:space="preserve"> </w:t>
      </w:r>
      <w:proofErr w:type="spellStart"/>
      <w:r w:rsidRPr="00B817A8">
        <w:rPr>
          <w:color w:val="141413"/>
          <w:sz w:val="22"/>
          <w:szCs w:val="22"/>
          <w:lang w:val="ru-RU"/>
        </w:rPr>
        <w:t>тікелеи</w:t>
      </w:r>
      <w:proofErr w:type="spellEnd"/>
      <w:r w:rsidRPr="00B817A8">
        <w:rPr>
          <w:color w:val="141413"/>
          <w:sz w:val="22"/>
          <w:szCs w:val="22"/>
          <w:lang w:val="ru-RU"/>
        </w:rPr>
        <w:t xml:space="preserve">̆ </w:t>
      </w:r>
      <w:proofErr w:type="spellStart"/>
      <w:r w:rsidRPr="00B817A8">
        <w:rPr>
          <w:color w:val="141413"/>
          <w:sz w:val="22"/>
          <w:szCs w:val="22"/>
          <w:lang w:val="ru-RU"/>
        </w:rPr>
        <w:t>қол</w:t>
      </w:r>
      <w:proofErr w:type="spellEnd"/>
      <w:r w:rsidRPr="00B817A8">
        <w:rPr>
          <w:color w:val="141413"/>
          <w:sz w:val="22"/>
          <w:szCs w:val="22"/>
          <w:lang w:val="ru-RU"/>
        </w:rPr>
        <w:t xml:space="preserve"> </w:t>
      </w:r>
      <w:proofErr w:type="spellStart"/>
      <w:r w:rsidRPr="00B817A8">
        <w:rPr>
          <w:color w:val="141413"/>
          <w:sz w:val="22"/>
          <w:szCs w:val="22"/>
          <w:lang w:val="ru-RU"/>
        </w:rPr>
        <w:t>қойылған</w:t>
      </w:r>
      <w:proofErr w:type="spellEnd"/>
      <w:r w:rsidRPr="00B817A8">
        <w:rPr>
          <w:color w:val="141413"/>
          <w:sz w:val="22"/>
          <w:szCs w:val="22"/>
          <w:lang w:val="ru-RU"/>
        </w:rPr>
        <w:t xml:space="preserve"> </w:t>
      </w:r>
      <w:proofErr w:type="spellStart"/>
      <w:r w:rsidRPr="00B817A8">
        <w:rPr>
          <w:color w:val="141413"/>
          <w:sz w:val="22"/>
          <w:szCs w:val="22"/>
          <w:lang w:val="ru-RU"/>
        </w:rPr>
        <w:t>контрактіні</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контракт </w:t>
      </w:r>
      <w:proofErr w:type="spellStart"/>
      <w:r w:rsidRPr="00B817A8">
        <w:rPr>
          <w:color w:val="141413"/>
          <w:sz w:val="22"/>
          <w:szCs w:val="22"/>
          <w:lang w:val="ru-RU"/>
        </w:rPr>
        <w:t>шарттарына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материалды</w:t>
      </w:r>
      <w:proofErr w:type="spellEnd"/>
      <w:r w:rsidRPr="00B817A8">
        <w:rPr>
          <w:color w:val="141413"/>
          <w:sz w:val="22"/>
          <w:szCs w:val="22"/>
          <w:lang w:val="ru-RU"/>
        </w:rPr>
        <w:t xml:space="preserve"> </w:t>
      </w:r>
      <w:proofErr w:type="spellStart"/>
      <w:r w:rsidRPr="00B817A8">
        <w:rPr>
          <w:color w:val="141413"/>
          <w:sz w:val="22"/>
          <w:szCs w:val="22"/>
          <w:lang w:val="ru-RU"/>
        </w:rPr>
        <w:t>қолданғаны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орындаушының</w:t>
      </w:r>
      <w:proofErr w:type="spellEnd"/>
      <w:r w:rsidRPr="00B817A8">
        <w:rPr>
          <w:color w:val="141413"/>
          <w:sz w:val="22"/>
          <w:szCs w:val="22"/>
          <w:lang w:val="ru-RU"/>
        </w:rPr>
        <w:t xml:space="preserve"> роялти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әділ</w:t>
      </w:r>
      <w:proofErr w:type="spellEnd"/>
      <w:r w:rsidRPr="00B817A8">
        <w:rPr>
          <w:color w:val="141413"/>
          <w:sz w:val="22"/>
          <w:szCs w:val="22"/>
          <w:lang w:val="ru-RU"/>
        </w:rPr>
        <w:t xml:space="preserve"> </w:t>
      </w:r>
      <w:proofErr w:type="spellStart"/>
      <w:r w:rsidRPr="00B817A8">
        <w:rPr>
          <w:color w:val="141413"/>
          <w:sz w:val="22"/>
          <w:szCs w:val="22"/>
          <w:lang w:val="ru-RU"/>
        </w:rPr>
        <w:t>өтемақы</w:t>
      </w:r>
      <w:proofErr w:type="spellEnd"/>
      <w:r w:rsidRPr="00B817A8">
        <w:rPr>
          <w:color w:val="141413"/>
          <w:sz w:val="22"/>
          <w:szCs w:val="22"/>
          <w:lang w:val="ru-RU"/>
        </w:rPr>
        <w:t xml:space="preserve"> </w:t>
      </w:r>
      <w:proofErr w:type="spellStart"/>
      <w:r w:rsidRPr="00B817A8">
        <w:rPr>
          <w:color w:val="141413"/>
          <w:sz w:val="22"/>
          <w:szCs w:val="22"/>
          <w:lang w:val="ru-RU"/>
        </w:rPr>
        <w:t>алуын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етуге</w:t>
      </w:r>
      <w:proofErr w:type="spellEnd"/>
      <w:r w:rsidRPr="00B817A8">
        <w:rPr>
          <w:color w:val="141413"/>
          <w:sz w:val="22"/>
          <w:szCs w:val="22"/>
          <w:lang w:val="ru-RU"/>
        </w:rPr>
        <w:t xml:space="preserve"> </w:t>
      </w:r>
      <w:proofErr w:type="spellStart"/>
      <w:r w:rsidRPr="00B817A8">
        <w:rPr>
          <w:color w:val="141413"/>
          <w:sz w:val="22"/>
          <w:szCs w:val="22"/>
          <w:lang w:val="ru-RU"/>
        </w:rPr>
        <w:t>мүмкіндіктері</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w:t>
      </w:r>
    </w:p>
    <w:p w14:paraId="3B2FCEBC"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Соңғы</w:t>
      </w:r>
      <w:proofErr w:type="spellEnd"/>
      <w:r w:rsidRPr="00B817A8">
        <w:rPr>
          <w:color w:val="141413"/>
          <w:sz w:val="22"/>
          <w:szCs w:val="22"/>
          <w:lang w:val="ru-RU"/>
        </w:rPr>
        <w:t xml:space="preserve"> 30 </w:t>
      </w:r>
      <w:proofErr w:type="spellStart"/>
      <w:r w:rsidRPr="00B817A8">
        <w:rPr>
          <w:color w:val="141413"/>
          <w:sz w:val="22"/>
          <w:szCs w:val="22"/>
          <w:lang w:val="ru-RU"/>
        </w:rPr>
        <w:t>жылда</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заңына</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бастамалар</w:t>
      </w:r>
      <w:proofErr w:type="spellEnd"/>
      <w:r w:rsidRPr="00B817A8">
        <w:rPr>
          <w:color w:val="141413"/>
          <w:sz w:val="22"/>
          <w:szCs w:val="22"/>
          <w:lang w:val="ru-RU"/>
        </w:rPr>
        <w:t xml:space="preserve"> </w:t>
      </w:r>
      <w:proofErr w:type="spellStart"/>
      <w:r w:rsidRPr="00B817A8">
        <w:rPr>
          <w:color w:val="141413"/>
          <w:sz w:val="22"/>
          <w:szCs w:val="22"/>
          <w:lang w:val="ru-RU"/>
        </w:rPr>
        <w:t>қатты</w:t>
      </w:r>
      <w:proofErr w:type="spellEnd"/>
      <w:r w:rsidRPr="00B817A8">
        <w:rPr>
          <w:color w:val="141413"/>
          <w:sz w:val="22"/>
          <w:szCs w:val="22"/>
          <w:lang w:val="ru-RU"/>
        </w:rPr>
        <w:t xml:space="preserve"> </w:t>
      </w:r>
      <w:proofErr w:type="spellStart"/>
      <w:r w:rsidRPr="00B817A8">
        <w:rPr>
          <w:color w:val="141413"/>
          <w:sz w:val="22"/>
          <w:szCs w:val="22"/>
          <w:lang w:val="ru-RU"/>
        </w:rPr>
        <w:t>әрсе</w:t>
      </w:r>
      <w:proofErr w:type="spellEnd"/>
      <w:r w:rsidRPr="00B817A8">
        <w:rPr>
          <w:color w:val="141413"/>
          <w:sz w:val="22"/>
          <w:szCs w:val="22"/>
          <w:lang w:val="ru-RU"/>
        </w:rPr>
        <w:t xml:space="preserve"> </w:t>
      </w:r>
      <w:proofErr w:type="spellStart"/>
      <w:r w:rsidRPr="00B817A8">
        <w:rPr>
          <w:color w:val="141413"/>
          <w:sz w:val="22"/>
          <w:szCs w:val="22"/>
          <w:lang w:val="ru-RU"/>
        </w:rPr>
        <w:t>етті</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өте</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құжаттар</w:t>
      </w:r>
      <w:proofErr w:type="spellEnd"/>
      <w:r w:rsidRPr="00B817A8">
        <w:rPr>
          <w:color w:val="141413"/>
          <w:sz w:val="22"/>
          <w:szCs w:val="22"/>
          <w:lang w:val="ru-RU"/>
        </w:rPr>
        <w:t xml:space="preserve"> (</w:t>
      </w:r>
      <w:proofErr w:type="spellStart"/>
      <w:r w:rsidRPr="00B817A8">
        <w:rPr>
          <w:color w:val="141413"/>
          <w:sz w:val="22"/>
          <w:szCs w:val="22"/>
          <w:lang w:val="ru-RU"/>
        </w:rPr>
        <w:t>негізінен</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w:t>
      </w:r>
      <w:proofErr w:type="spellEnd"/>
      <w:r w:rsidRPr="00B817A8">
        <w:rPr>
          <w:color w:val="141413"/>
          <w:sz w:val="22"/>
          <w:szCs w:val="22"/>
          <w:lang w:val="ru-RU"/>
        </w:rPr>
        <w:t xml:space="preserve">) осы </w:t>
      </w:r>
      <w:proofErr w:type="spellStart"/>
      <w:r w:rsidRPr="00B817A8">
        <w:rPr>
          <w:color w:val="141413"/>
          <w:sz w:val="22"/>
          <w:szCs w:val="22"/>
          <w:lang w:val="ru-RU"/>
        </w:rPr>
        <w:t>саладағы</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құқықтарын</w:t>
      </w:r>
      <w:proofErr w:type="spellEnd"/>
      <w:r w:rsidRPr="00B817A8">
        <w:rPr>
          <w:color w:val="141413"/>
          <w:sz w:val="22"/>
          <w:szCs w:val="22"/>
          <w:lang w:val="ru-RU"/>
        </w:rPr>
        <w:t xml:space="preserve"> </w:t>
      </w:r>
      <w:proofErr w:type="spellStart"/>
      <w:r w:rsidRPr="00B817A8">
        <w:rPr>
          <w:color w:val="141413"/>
          <w:sz w:val="22"/>
          <w:szCs w:val="22"/>
          <w:lang w:val="ru-RU"/>
        </w:rPr>
        <w:t>қашан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қалаи</w:t>
      </w:r>
      <w:proofErr w:type="spellEnd"/>
      <w:r w:rsidRPr="00B817A8">
        <w:rPr>
          <w:color w:val="141413"/>
          <w:sz w:val="22"/>
          <w:szCs w:val="22"/>
          <w:lang w:val="ru-RU"/>
        </w:rPr>
        <w:t xml:space="preserve">̆ </w:t>
      </w:r>
      <w:proofErr w:type="spellStart"/>
      <w:r w:rsidRPr="00B817A8">
        <w:rPr>
          <w:color w:val="141413"/>
          <w:sz w:val="22"/>
          <w:szCs w:val="22"/>
          <w:lang w:val="ru-RU"/>
        </w:rPr>
        <w:t>мойындаулары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r w:rsidRPr="00B817A8">
        <w:rPr>
          <w:color w:val="141413"/>
          <w:sz w:val="22"/>
          <w:szCs w:val="22"/>
          <w:lang w:val="ru-RU"/>
        </w:rPr>
        <w:lastRenderedPageBreak/>
        <w:t>(</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мүше-мемлекекеттерге</w:t>
      </w:r>
      <w:proofErr w:type="spellEnd"/>
      <w:r w:rsidRPr="00B817A8">
        <w:rPr>
          <w:color w:val="141413"/>
          <w:sz w:val="22"/>
          <w:szCs w:val="22"/>
          <w:lang w:val="ru-RU"/>
        </w:rPr>
        <w:t xml:space="preserve"> </w:t>
      </w:r>
      <w:proofErr w:type="spellStart"/>
      <w:r w:rsidRPr="00B817A8">
        <w:rPr>
          <w:color w:val="141413"/>
          <w:sz w:val="22"/>
          <w:szCs w:val="22"/>
          <w:lang w:val="ru-RU"/>
        </w:rPr>
        <w:t>барынша</w:t>
      </w:r>
      <w:proofErr w:type="spellEnd"/>
      <w:r w:rsidRPr="00B817A8">
        <w:rPr>
          <w:color w:val="141413"/>
          <w:sz w:val="22"/>
          <w:szCs w:val="22"/>
          <w:lang w:val="ru-RU"/>
        </w:rPr>
        <w:t xml:space="preserve"> </w:t>
      </w:r>
      <w:proofErr w:type="spellStart"/>
      <w:r w:rsidRPr="00B817A8">
        <w:rPr>
          <w:color w:val="141413"/>
          <w:sz w:val="22"/>
          <w:szCs w:val="22"/>
          <w:lang w:val="ru-RU"/>
        </w:rPr>
        <w:t>ежіктеи</w:t>
      </w:r>
      <w:proofErr w:type="spellEnd"/>
      <w:r w:rsidRPr="00B817A8">
        <w:rPr>
          <w:color w:val="141413"/>
          <w:sz w:val="22"/>
          <w:szCs w:val="22"/>
          <w:lang w:val="ru-RU"/>
        </w:rPr>
        <w:t xml:space="preserve">̆, </w:t>
      </w:r>
      <w:proofErr w:type="spellStart"/>
      <w:r w:rsidRPr="00B817A8">
        <w:rPr>
          <w:color w:val="141413"/>
          <w:sz w:val="22"/>
          <w:szCs w:val="22"/>
          <w:lang w:val="ru-RU"/>
        </w:rPr>
        <w:t>егжеи</w:t>
      </w:r>
      <w:proofErr w:type="spellEnd"/>
      <w:r w:rsidRPr="00B817A8">
        <w:rPr>
          <w:color w:val="141413"/>
          <w:sz w:val="22"/>
          <w:szCs w:val="22"/>
          <w:lang w:val="ru-RU"/>
        </w:rPr>
        <w:t>̆-</w:t>
      </w:r>
      <w:proofErr w:type="spellStart"/>
      <w:r w:rsidRPr="00B817A8">
        <w:rPr>
          <w:color w:val="141413"/>
          <w:sz w:val="22"/>
          <w:szCs w:val="22"/>
          <w:lang w:val="ru-RU"/>
        </w:rPr>
        <w:t>тегжейлі</w:t>
      </w:r>
      <w:proofErr w:type="spellEnd"/>
      <w:r w:rsidRPr="00B817A8">
        <w:rPr>
          <w:color w:val="141413"/>
          <w:sz w:val="22"/>
          <w:szCs w:val="22"/>
          <w:lang w:val="ru-RU"/>
        </w:rPr>
        <w:t xml:space="preserve">, </w:t>
      </w:r>
      <w:proofErr w:type="spellStart"/>
      <w:r w:rsidRPr="00B817A8">
        <w:rPr>
          <w:color w:val="141413"/>
          <w:sz w:val="22"/>
          <w:szCs w:val="22"/>
          <w:lang w:val="ru-RU"/>
        </w:rPr>
        <w:t>белгілейді</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мен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құқықтарға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w:t>
      </w:r>
      <w:proofErr w:type="spellStart"/>
      <w:r w:rsidRPr="00B817A8">
        <w:rPr>
          <w:color w:val="141413"/>
          <w:sz w:val="22"/>
          <w:szCs w:val="22"/>
          <w:lang w:val="ru-RU"/>
        </w:rPr>
        <w:t>заңдар</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айырмашылықтар</w:t>
      </w:r>
      <w:proofErr w:type="spellEnd"/>
      <w:r w:rsidRPr="00B817A8">
        <w:rPr>
          <w:color w:val="141413"/>
          <w:sz w:val="22"/>
          <w:szCs w:val="22"/>
          <w:lang w:val="ru-RU"/>
        </w:rPr>
        <w:t xml:space="preserve">, </w:t>
      </w:r>
      <w:proofErr w:type="spellStart"/>
      <w:r w:rsidRPr="00B817A8">
        <w:rPr>
          <w:color w:val="141413"/>
          <w:sz w:val="22"/>
          <w:szCs w:val="22"/>
          <w:lang w:val="ru-RU"/>
        </w:rPr>
        <w:t>Соттың</w:t>
      </w:r>
      <w:proofErr w:type="spellEnd"/>
      <w:r w:rsidRPr="00B817A8">
        <w:rPr>
          <w:color w:val="141413"/>
          <w:sz w:val="22"/>
          <w:szCs w:val="22"/>
          <w:lang w:val="ru-RU"/>
        </w:rPr>
        <w:t xml:space="preserve"> </w:t>
      </w:r>
      <w:proofErr w:type="spellStart"/>
      <w:r w:rsidRPr="00B817A8">
        <w:rPr>
          <w:color w:val="141413"/>
          <w:sz w:val="22"/>
          <w:szCs w:val="22"/>
          <w:lang w:val="ru-RU"/>
        </w:rPr>
        <w:t>күш</w:t>
      </w:r>
      <w:proofErr w:type="spellEnd"/>
      <w:r w:rsidRPr="00B817A8">
        <w:rPr>
          <w:color w:val="141413"/>
          <w:sz w:val="22"/>
          <w:szCs w:val="22"/>
          <w:lang w:val="ru-RU"/>
        </w:rPr>
        <w:t xml:space="preserve"> </w:t>
      </w:r>
      <w:proofErr w:type="spellStart"/>
      <w:r w:rsidRPr="00B817A8">
        <w:rPr>
          <w:color w:val="141413"/>
          <w:sz w:val="22"/>
          <w:szCs w:val="22"/>
          <w:lang w:val="ru-RU"/>
        </w:rPr>
        <w:t>салуына</w:t>
      </w:r>
      <w:proofErr w:type="spellEnd"/>
      <w:r w:rsidRPr="00B817A8">
        <w:rPr>
          <w:color w:val="141413"/>
          <w:sz w:val="22"/>
          <w:szCs w:val="22"/>
          <w:lang w:val="ru-RU"/>
        </w:rPr>
        <w:t xml:space="preserve"> (</w:t>
      </w:r>
      <w:proofErr w:type="spellStart"/>
      <w:r w:rsidRPr="00B817A8">
        <w:rPr>
          <w:color w:val="141413"/>
          <w:sz w:val="22"/>
          <w:szCs w:val="22"/>
          <w:lang w:val="ru-RU"/>
        </w:rPr>
        <w:t>әсіресе</w:t>
      </w:r>
      <w:proofErr w:type="spellEnd"/>
      <w:r w:rsidRPr="00B817A8">
        <w:rPr>
          <w:color w:val="141413"/>
          <w:sz w:val="22"/>
          <w:szCs w:val="22"/>
          <w:lang w:val="ru-RU"/>
        </w:rPr>
        <w:t xml:space="preserve">, </w:t>
      </w:r>
      <w:proofErr w:type="spellStart"/>
      <w:r w:rsidRPr="00B817A8">
        <w:rPr>
          <w:color w:val="141413"/>
          <w:sz w:val="22"/>
          <w:szCs w:val="22"/>
          <w:lang w:val="ru-RU"/>
        </w:rPr>
        <w:t>таусылу</w:t>
      </w:r>
      <w:proofErr w:type="spellEnd"/>
      <w:r w:rsidRPr="00B817A8">
        <w:rPr>
          <w:color w:val="141413"/>
          <w:sz w:val="22"/>
          <w:szCs w:val="22"/>
          <w:lang w:val="ru-RU"/>
        </w:rPr>
        <w:t xml:space="preserve"> </w:t>
      </w:r>
      <w:proofErr w:type="spellStart"/>
      <w:r w:rsidRPr="00B817A8">
        <w:rPr>
          <w:color w:val="141413"/>
          <w:sz w:val="22"/>
          <w:szCs w:val="22"/>
          <w:lang w:val="ru-RU"/>
        </w:rPr>
        <w:t>доктринасына</w:t>
      </w:r>
      <w:proofErr w:type="spellEnd"/>
      <w:r w:rsidRPr="00B817A8">
        <w:rPr>
          <w:color w:val="141413"/>
          <w:sz w:val="22"/>
          <w:szCs w:val="22"/>
          <w:lang w:val="ru-RU"/>
        </w:rPr>
        <w:t xml:space="preserve"> </w:t>
      </w:r>
      <w:proofErr w:type="spellStart"/>
      <w:r w:rsidRPr="00B817A8">
        <w:rPr>
          <w:color w:val="141413"/>
          <w:sz w:val="22"/>
          <w:szCs w:val="22"/>
          <w:lang w:val="ru-RU"/>
        </w:rPr>
        <w:t>ораи</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ішкі</w:t>
      </w:r>
      <w:proofErr w:type="spellEnd"/>
      <w:r w:rsidRPr="00B817A8">
        <w:rPr>
          <w:color w:val="141413"/>
          <w:sz w:val="22"/>
          <w:szCs w:val="22"/>
          <w:lang w:val="ru-RU"/>
        </w:rPr>
        <w:t xml:space="preserve"> </w:t>
      </w:r>
      <w:proofErr w:type="spellStart"/>
      <w:r w:rsidRPr="00B817A8">
        <w:rPr>
          <w:color w:val="141413"/>
          <w:sz w:val="22"/>
          <w:szCs w:val="22"/>
          <w:lang w:val="ru-RU"/>
        </w:rPr>
        <w:t>нарықтағы</w:t>
      </w:r>
      <w:proofErr w:type="spellEnd"/>
      <w:r w:rsidRPr="00B817A8">
        <w:rPr>
          <w:color w:val="141413"/>
          <w:sz w:val="22"/>
          <w:szCs w:val="22"/>
          <w:lang w:val="ru-RU"/>
        </w:rPr>
        <w:t xml:space="preserve"> </w:t>
      </w:r>
      <w:proofErr w:type="spellStart"/>
      <w:r w:rsidRPr="00B817A8">
        <w:rPr>
          <w:color w:val="141413"/>
          <w:sz w:val="22"/>
          <w:szCs w:val="22"/>
          <w:lang w:val="ru-RU"/>
        </w:rPr>
        <w:t>сауда-саттыққа</w:t>
      </w:r>
      <w:proofErr w:type="spellEnd"/>
      <w:r w:rsidRPr="00B817A8">
        <w:rPr>
          <w:color w:val="141413"/>
          <w:sz w:val="22"/>
          <w:szCs w:val="22"/>
          <w:lang w:val="ru-RU"/>
        </w:rPr>
        <w:t xml:space="preserve"> </w:t>
      </w:r>
      <w:proofErr w:type="spellStart"/>
      <w:r w:rsidRPr="00B817A8">
        <w:rPr>
          <w:color w:val="141413"/>
          <w:sz w:val="22"/>
          <w:szCs w:val="22"/>
          <w:lang w:val="ru-RU"/>
        </w:rPr>
        <w:t>кедергілер</w:t>
      </w:r>
      <w:proofErr w:type="spellEnd"/>
      <w:r w:rsidRPr="00B817A8">
        <w:rPr>
          <w:color w:val="141413"/>
          <w:sz w:val="22"/>
          <w:szCs w:val="22"/>
          <w:lang w:val="ru-RU"/>
        </w:rPr>
        <w:t xml:space="preserve"> </w:t>
      </w:r>
      <w:proofErr w:type="spellStart"/>
      <w:r w:rsidRPr="00B817A8">
        <w:rPr>
          <w:color w:val="141413"/>
          <w:sz w:val="22"/>
          <w:szCs w:val="22"/>
          <w:lang w:val="ru-RU"/>
        </w:rPr>
        <w:t>келтірді</w:t>
      </w:r>
      <w:proofErr w:type="spellEnd"/>
      <w:r w:rsidRPr="00B817A8">
        <w:rPr>
          <w:color w:val="141413"/>
          <w:sz w:val="22"/>
          <w:szCs w:val="22"/>
          <w:lang w:val="ru-RU"/>
        </w:rPr>
        <w:t xml:space="preserve">. </w:t>
      </w:r>
      <w:proofErr w:type="spellStart"/>
      <w:r w:rsidRPr="00B817A8">
        <w:rPr>
          <w:color w:val="141413"/>
          <w:sz w:val="22"/>
          <w:szCs w:val="22"/>
          <w:lang w:val="ru-RU"/>
        </w:rPr>
        <w:t>Келесі</w:t>
      </w:r>
      <w:proofErr w:type="spellEnd"/>
      <w:r w:rsidRPr="00B817A8">
        <w:rPr>
          <w:color w:val="141413"/>
          <w:sz w:val="22"/>
          <w:szCs w:val="22"/>
          <w:lang w:val="ru-RU"/>
        </w:rPr>
        <w:t xml:space="preserve"> </w:t>
      </w:r>
      <w:proofErr w:type="spellStart"/>
      <w:r w:rsidRPr="00B817A8">
        <w:rPr>
          <w:color w:val="141413"/>
          <w:sz w:val="22"/>
          <w:szCs w:val="22"/>
          <w:lang w:val="ru-RU"/>
        </w:rPr>
        <w:t>онжылдықта</w:t>
      </w:r>
      <w:proofErr w:type="spellEnd"/>
      <w:r w:rsidRPr="00B817A8">
        <w:rPr>
          <w:color w:val="141413"/>
          <w:sz w:val="22"/>
          <w:szCs w:val="22"/>
          <w:lang w:val="ru-RU"/>
        </w:rPr>
        <w:t xml:space="preserve"> </w:t>
      </w:r>
      <w:proofErr w:type="spellStart"/>
      <w:r w:rsidRPr="00B817A8">
        <w:rPr>
          <w:color w:val="141413"/>
          <w:sz w:val="22"/>
          <w:szCs w:val="22"/>
          <w:lang w:val="ru-RU"/>
        </w:rPr>
        <w:t>бағдарламамен</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кабельдік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жерсеріктік</w:t>
      </w:r>
      <w:proofErr w:type="spellEnd"/>
      <w:r w:rsidRPr="00B817A8">
        <w:rPr>
          <w:color w:val="141413"/>
          <w:sz w:val="22"/>
          <w:szCs w:val="22"/>
          <w:lang w:val="ru-RU"/>
        </w:rPr>
        <w:t xml:space="preserve"> трансляция, </w:t>
      </w:r>
      <w:proofErr w:type="spellStart"/>
      <w:r w:rsidRPr="00B817A8">
        <w:rPr>
          <w:color w:val="141413"/>
          <w:sz w:val="22"/>
          <w:szCs w:val="22"/>
          <w:lang w:val="ru-RU"/>
        </w:rPr>
        <w:t>жалға</w:t>
      </w:r>
      <w:proofErr w:type="spellEnd"/>
      <w:r w:rsidRPr="00B817A8">
        <w:rPr>
          <w:color w:val="141413"/>
          <w:sz w:val="22"/>
          <w:szCs w:val="22"/>
          <w:lang w:val="ru-RU"/>
        </w:rPr>
        <w:t xml:space="preserve"> беру мен </w:t>
      </w:r>
      <w:proofErr w:type="spellStart"/>
      <w:r w:rsidRPr="00B817A8">
        <w:rPr>
          <w:color w:val="141413"/>
          <w:sz w:val="22"/>
          <w:szCs w:val="22"/>
          <w:lang w:val="ru-RU"/>
        </w:rPr>
        <w:t>жалға</w:t>
      </w:r>
      <w:proofErr w:type="spellEnd"/>
      <w:r w:rsidRPr="00B817A8">
        <w:rPr>
          <w:color w:val="141413"/>
          <w:sz w:val="22"/>
          <w:szCs w:val="22"/>
          <w:lang w:val="ru-RU"/>
        </w:rPr>
        <w:t xml:space="preserve"> </w:t>
      </w:r>
      <w:proofErr w:type="spellStart"/>
      <w:r w:rsidRPr="00B817A8">
        <w:rPr>
          <w:color w:val="141413"/>
          <w:sz w:val="22"/>
          <w:szCs w:val="22"/>
          <w:lang w:val="ru-RU"/>
        </w:rPr>
        <w:t>алу</w:t>
      </w:r>
      <w:proofErr w:type="spellEnd"/>
      <w:r w:rsidRPr="00B817A8">
        <w:rPr>
          <w:color w:val="141413"/>
          <w:sz w:val="22"/>
          <w:szCs w:val="22"/>
          <w:lang w:val="ru-RU"/>
        </w:rPr>
        <w:t xml:space="preserve"> </w:t>
      </w:r>
      <w:proofErr w:type="spellStart"/>
      <w:r w:rsidRPr="00B817A8">
        <w:rPr>
          <w:color w:val="141413"/>
          <w:sz w:val="22"/>
          <w:szCs w:val="22"/>
          <w:lang w:val="ru-RU"/>
        </w:rPr>
        <w:t>құқықтары</w:t>
      </w:r>
      <w:proofErr w:type="spellEnd"/>
      <w:r w:rsidRPr="00B817A8">
        <w:rPr>
          <w:color w:val="141413"/>
          <w:sz w:val="22"/>
          <w:szCs w:val="22"/>
          <w:lang w:val="ru-RU"/>
        </w:rPr>
        <w:t>,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мерзімі</w:t>
      </w:r>
      <w:proofErr w:type="spellEnd"/>
      <w:r w:rsidRPr="00B817A8">
        <w:rPr>
          <w:color w:val="141413"/>
          <w:sz w:val="22"/>
          <w:szCs w:val="22"/>
          <w:lang w:val="ru-RU"/>
        </w:rPr>
        <w:t xml:space="preserve">, </w:t>
      </w:r>
      <w:proofErr w:type="spellStart"/>
      <w:r w:rsidRPr="00B817A8">
        <w:rPr>
          <w:color w:val="141413"/>
          <w:sz w:val="22"/>
          <w:szCs w:val="22"/>
          <w:lang w:val="ru-RU"/>
        </w:rPr>
        <w:t>мәліметтер</w:t>
      </w:r>
      <w:proofErr w:type="spellEnd"/>
      <w:r w:rsidRPr="00B817A8">
        <w:rPr>
          <w:color w:val="141413"/>
          <w:sz w:val="22"/>
          <w:szCs w:val="22"/>
          <w:lang w:val="ru-RU"/>
        </w:rPr>
        <w:t xml:space="preserve"> </w:t>
      </w:r>
      <w:proofErr w:type="spellStart"/>
      <w:r w:rsidRPr="00B817A8">
        <w:rPr>
          <w:color w:val="141413"/>
          <w:sz w:val="22"/>
          <w:szCs w:val="22"/>
          <w:lang w:val="ru-RU"/>
        </w:rPr>
        <w:t>базалары</w:t>
      </w:r>
      <w:proofErr w:type="spellEnd"/>
      <w:r w:rsidRPr="00B817A8">
        <w:rPr>
          <w:color w:val="141413"/>
          <w:sz w:val="22"/>
          <w:szCs w:val="22"/>
          <w:lang w:val="ru-RU"/>
        </w:rPr>
        <w:t>, «</w:t>
      </w:r>
      <w:proofErr w:type="spellStart"/>
      <w:r w:rsidRPr="00B817A8">
        <w:rPr>
          <w:color w:val="141413"/>
          <w:sz w:val="22"/>
          <w:szCs w:val="22"/>
          <w:lang w:val="ru-RU"/>
        </w:rPr>
        <w:t>ақпараттық</w:t>
      </w:r>
      <w:proofErr w:type="spellEnd"/>
      <w:r w:rsidRPr="00B817A8">
        <w:rPr>
          <w:color w:val="141413"/>
          <w:sz w:val="22"/>
          <w:szCs w:val="22"/>
          <w:lang w:val="ru-RU"/>
        </w:rPr>
        <w:t xml:space="preserve"> </w:t>
      </w:r>
      <w:proofErr w:type="spellStart"/>
      <w:r w:rsidRPr="00B817A8">
        <w:rPr>
          <w:color w:val="141413"/>
          <w:sz w:val="22"/>
          <w:szCs w:val="22"/>
          <w:lang w:val="ru-RU"/>
        </w:rPr>
        <w:t>қоғамда</w:t>
      </w:r>
      <w:proofErr w:type="spellEnd"/>
      <w:r w:rsidRPr="00B817A8">
        <w:rPr>
          <w:color w:val="141413"/>
          <w:sz w:val="22"/>
          <w:szCs w:val="22"/>
          <w:lang w:val="ru-RU"/>
        </w:rPr>
        <w:t xml:space="preserve">» роялти мен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құқықтарды</w:t>
      </w:r>
      <w:proofErr w:type="spellEnd"/>
      <w:r w:rsidRPr="00B817A8">
        <w:rPr>
          <w:color w:val="141413"/>
          <w:sz w:val="22"/>
          <w:szCs w:val="22"/>
          <w:lang w:val="ru-RU"/>
        </w:rPr>
        <w:t xml:space="preserve"> </w:t>
      </w:r>
      <w:proofErr w:type="spellStart"/>
      <w:r w:rsidRPr="00B817A8">
        <w:rPr>
          <w:color w:val="141413"/>
          <w:sz w:val="22"/>
          <w:szCs w:val="22"/>
          <w:lang w:val="ru-RU"/>
        </w:rPr>
        <w:t>қайта</w:t>
      </w:r>
      <w:proofErr w:type="spellEnd"/>
      <w:r w:rsidRPr="00B817A8">
        <w:rPr>
          <w:color w:val="141413"/>
          <w:sz w:val="22"/>
          <w:szCs w:val="22"/>
          <w:lang w:val="ru-RU"/>
        </w:rPr>
        <w:t xml:space="preserve"> сату </w:t>
      </w:r>
      <w:proofErr w:type="spellStart"/>
      <w:r w:rsidRPr="00B817A8">
        <w:rPr>
          <w:color w:val="141413"/>
          <w:sz w:val="22"/>
          <w:szCs w:val="22"/>
          <w:lang w:val="ru-RU"/>
        </w:rPr>
        <w:t>сынды</w:t>
      </w:r>
      <w:proofErr w:type="spellEnd"/>
      <w:r w:rsidRPr="00B817A8">
        <w:rPr>
          <w:color w:val="141413"/>
          <w:sz w:val="22"/>
          <w:szCs w:val="22"/>
          <w:lang w:val="ru-RU"/>
        </w:rPr>
        <w:t xml:space="preserve"> </w:t>
      </w:r>
      <w:proofErr w:type="spellStart"/>
      <w:r w:rsidRPr="00B817A8">
        <w:rPr>
          <w:color w:val="141413"/>
          <w:sz w:val="22"/>
          <w:szCs w:val="22"/>
          <w:lang w:val="ru-RU"/>
        </w:rPr>
        <w:t>аспектілеріне</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w:t>
      </w:r>
      <w:proofErr w:type="spellEnd"/>
      <w:r w:rsidRPr="00B817A8">
        <w:rPr>
          <w:color w:val="141413"/>
          <w:sz w:val="22"/>
          <w:szCs w:val="22"/>
          <w:lang w:val="ru-RU"/>
        </w:rPr>
        <w:t xml:space="preserve"> </w:t>
      </w:r>
      <w:proofErr w:type="spellStart"/>
      <w:r w:rsidRPr="00B817A8">
        <w:rPr>
          <w:color w:val="141413"/>
          <w:sz w:val="22"/>
          <w:szCs w:val="22"/>
          <w:lang w:val="ru-RU"/>
        </w:rPr>
        <w:t>сериясы</w:t>
      </w:r>
      <w:proofErr w:type="spellEnd"/>
      <w:r w:rsidRPr="00B817A8">
        <w:rPr>
          <w:color w:val="141413"/>
          <w:sz w:val="22"/>
          <w:szCs w:val="22"/>
          <w:lang w:val="ru-RU"/>
        </w:rPr>
        <w:t xml:space="preserve"> </w:t>
      </w:r>
      <w:proofErr w:type="spellStart"/>
      <w:r w:rsidRPr="00B817A8">
        <w:rPr>
          <w:color w:val="141413"/>
          <w:sz w:val="22"/>
          <w:szCs w:val="22"/>
          <w:lang w:val="ru-RU"/>
        </w:rPr>
        <w:t>жасалды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қабылданды</w:t>
      </w:r>
      <w:proofErr w:type="spellEnd"/>
      <w:r w:rsidRPr="00B817A8">
        <w:rPr>
          <w:color w:val="141413"/>
          <w:sz w:val="22"/>
          <w:szCs w:val="22"/>
          <w:lang w:val="ru-RU"/>
        </w:rPr>
        <w:t xml:space="preserve">. </w:t>
      </w:r>
      <w:proofErr w:type="spellStart"/>
      <w:r w:rsidRPr="00B817A8">
        <w:rPr>
          <w:color w:val="141413"/>
          <w:sz w:val="22"/>
          <w:szCs w:val="22"/>
          <w:lang w:val="ru-RU"/>
        </w:rPr>
        <w:t>Бірден</w:t>
      </w:r>
      <w:proofErr w:type="spellEnd"/>
      <w:r w:rsidRPr="00B817A8">
        <w:rPr>
          <w:color w:val="141413"/>
          <w:sz w:val="22"/>
          <w:szCs w:val="22"/>
          <w:lang w:val="ru-RU"/>
        </w:rPr>
        <w:t xml:space="preserve"> </w:t>
      </w:r>
      <w:proofErr w:type="spellStart"/>
      <w:r w:rsidRPr="00B817A8">
        <w:rPr>
          <w:color w:val="141413"/>
          <w:sz w:val="22"/>
          <w:szCs w:val="22"/>
          <w:lang w:val="ru-RU"/>
        </w:rPr>
        <w:t>байқалатын</w:t>
      </w:r>
      <w:proofErr w:type="spellEnd"/>
      <w:r w:rsidRPr="00B817A8">
        <w:rPr>
          <w:color w:val="141413"/>
          <w:sz w:val="22"/>
          <w:szCs w:val="22"/>
          <w:lang w:val="ru-RU"/>
        </w:rPr>
        <w:t xml:space="preserve"> </w:t>
      </w:r>
      <w:proofErr w:type="spellStart"/>
      <w:r w:rsidRPr="00B817A8">
        <w:rPr>
          <w:color w:val="141413"/>
          <w:sz w:val="22"/>
          <w:szCs w:val="22"/>
          <w:lang w:val="ru-RU"/>
        </w:rPr>
        <w:t>тағы</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ерекшелігі</w:t>
      </w:r>
      <w:proofErr w:type="spellEnd"/>
      <w:r w:rsidRPr="00B817A8">
        <w:rPr>
          <w:color w:val="141413"/>
          <w:sz w:val="22"/>
          <w:szCs w:val="22"/>
          <w:lang w:val="ru-RU"/>
        </w:rPr>
        <w:t xml:space="preserve"> –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заңнама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жоғары</w:t>
      </w:r>
      <w:proofErr w:type="spellEnd"/>
      <w:r w:rsidRPr="00B817A8">
        <w:rPr>
          <w:color w:val="141413"/>
          <w:sz w:val="22"/>
          <w:szCs w:val="22"/>
          <w:lang w:val="ru-RU"/>
        </w:rPr>
        <w:t xml:space="preserve">» </w:t>
      </w:r>
      <w:proofErr w:type="spellStart"/>
      <w:r w:rsidRPr="00B817A8">
        <w:rPr>
          <w:color w:val="141413"/>
          <w:sz w:val="22"/>
          <w:szCs w:val="22"/>
          <w:lang w:val="ru-RU"/>
        </w:rPr>
        <w:t>стандарттарын</w:t>
      </w:r>
      <w:proofErr w:type="spellEnd"/>
      <w:r w:rsidRPr="00B817A8">
        <w:rPr>
          <w:color w:val="141413"/>
          <w:sz w:val="22"/>
          <w:szCs w:val="22"/>
          <w:lang w:val="ru-RU"/>
        </w:rPr>
        <w:t xml:space="preserve"> </w:t>
      </w:r>
      <w:proofErr w:type="spellStart"/>
      <w:r w:rsidRPr="00B817A8">
        <w:rPr>
          <w:color w:val="141413"/>
          <w:sz w:val="22"/>
          <w:szCs w:val="22"/>
          <w:lang w:val="ru-RU"/>
        </w:rPr>
        <w:t>орнатуға</w:t>
      </w:r>
      <w:proofErr w:type="spellEnd"/>
      <w:r w:rsidRPr="00B817A8">
        <w:rPr>
          <w:color w:val="141413"/>
          <w:sz w:val="22"/>
          <w:szCs w:val="22"/>
          <w:lang w:val="ru-RU"/>
        </w:rPr>
        <w:t xml:space="preserve"> </w:t>
      </w:r>
      <w:proofErr w:type="spellStart"/>
      <w:r w:rsidRPr="00B817A8">
        <w:rPr>
          <w:color w:val="141413"/>
          <w:sz w:val="22"/>
          <w:szCs w:val="22"/>
          <w:lang w:val="ru-RU"/>
        </w:rPr>
        <w:t>бағытталды</w:t>
      </w:r>
      <w:proofErr w:type="spellEnd"/>
      <w:r w:rsidRPr="00B817A8">
        <w:rPr>
          <w:color w:val="141413"/>
          <w:sz w:val="22"/>
          <w:szCs w:val="22"/>
          <w:lang w:val="ru-RU"/>
        </w:rPr>
        <w:t xml:space="preserve"> </w:t>
      </w:r>
      <w:proofErr w:type="spellStart"/>
      <w:r w:rsidRPr="00B817A8">
        <w:rPr>
          <w:color w:val="141413"/>
          <w:sz w:val="22"/>
          <w:szCs w:val="22"/>
          <w:lang w:val="ru-RU"/>
        </w:rPr>
        <w:t>Мұның</w:t>
      </w:r>
      <w:proofErr w:type="spellEnd"/>
      <w:r w:rsidRPr="00B817A8">
        <w:rPr>
          <w:color w:val="141413"/>
          <w:sz w:val="22"/>
          <w:szCs w:val="22"/>
          <w:lang w:val="ru-RU"/>
        </w:rPr>
        <w:t xml:space="preserve"> </w:t>
      </w:r>
      <w:proofErr w:type="spellStart"/>
      <w:r w:rsidRPr="00B817A8">
        <w:rPr>
          <w:color w:val="141413"/>
          <w:sz w:val="22"/>
          <w:szCs w:val="22"/>
          <w:lang w:val="ru-RU"/>
        </w:rPr>
        <w:t>жарқын</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 </w:t>
      </w:r>
      <w:proofErr w:type="spellStart"/>
      <w:r w:rsidRPr="00B817A8">
        <w:rPr>
          <w:color w:val="141413"/>
          <w:sz w:val="22"/>
          <w:szCs w:val="22"/>
          <w:lang w:val="ru-RU"/>
        </w:rPr>
        <w:t>Германиядан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мерзімін</w:t>
      </w:r>
      <w:proofErr w:type="spellEnd"/>
      <w:r w:rsidRPr="00B817A8">
        <w:rPr>
          <w:color w:val="141413"/>
          <w:sz w:val="22"/>
          <w:szCs w:val="22"/>
          <w:lang w:val="ru-RU"/>
        </w:rPr>
        <w:t xml:space="preserve"> (</w:t>
      </w:r>
      <w:proofErr w:type="spellStart"/>
      <w:r w:rsidRPr="00B817A8">
        <w:rPr>
          <w:color w:val="141413"/>
          <w:sz w:val="22"/>
          <w:szCs w:val="22"/>
          <w:lang w:val="ru-RU"/>
        </w:rPr>
        <w:t>біраз</w:t>
      </w:r>
      <w:proofErr w:type="spellEnd"/>
      <w:r w:rsidRPr="00B817A8">
        <w:rPr>
          <w:color w:val="141413"/>
          <w:sz w:val="22"/>
          <w:szCs w:val="22"/>
          <w:lang w:val="ru-RU"/>
        </w:rPr>
        <w:t xml:space="preserve"> </w:t>
      </w:r>
      <w:proofErr w:type="spellStart"/>
      <w:r w:rsidRPr="00B817A8">
        <w:rPr>
          <w:color w:val="141413"/>
          <w:sz w:val="22"/>
          <w:szCs w:val="22"/>
          <w:lang w:val="ru-RU"/>
        </w:rPr>
        <w:t>мүше-мемлекеттерде</w:t>
      </w:r>
      <w:proofErr w:type="spellEnd"/>
      <w:r w:rsidRPr="00B817A8">
        <w:rPr>
          <w:color w:val="141413"/>
          <w:sz w:val="22"/>
          <w:szCs w:val="22"/>
          <w:lang w:val="ru-RU"/>
        </w:rPr>
        <w:t xml:space="preserve"> </w:t>
      </w:r>
      <w:proofErr w:type="spellStart"/>
      <w:r w:rsidRPr="00B817A8">
        <w:rPr>
          <w:color w:val="141413"/>
          <w:sz w:val="22"/>
          <w:szCs w:val="22"/>
          <w:lang w:val="ru-RU"/>
        </w:rPr>
        <w:t>қолданатындаи</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өміріне</w:t>
      </w:r>
      <w:proofErr w:type="spellEnd"/>
      <w:r w:rsidRPr="00B817A8">
        <w:rPr>
          <w:color w:val="141413"/>
          <w:sz w:val="22"/>
          <w:szCs w:val="22"/>
          <w:lang w:val="ru-RU"/>
        </w:rPr>
        <w:t xml:space="preserve"> </w:t>
      </w:r>
      <w:proofErr w:type="spellStart"/>
      <w:r w:rsidRPr="00B817A8">
        <w:rPr>
          <w:color w:val="141413"/>
          <w:sz w:val="22"/>
          <w:szCs w:val="22"/>
          <w:lang w:val="ru-RU"/>
        </w:rPr>
        <w:t>қоса</w:t>
      </w:r>
      <w:proofErr w:type="spellEnd"/>
      <w:r w:rsidRPr="00B817A8">
        <w:rPr>
          <w:color w:val="141413"/>
          <w:sz w:val="22"/>
          <w:szCs w:val="22"/>
          <w:lang w:val="ru-RU"/>
        </w:rPr>
        <w:t xml:space="preserve"> 50 </w:t>
      </w:r>
      <w:proofErr w:type="spellStart"/>
      <w:r w:rsidRPr="00B817A8">
        <w:rPr>
          <w:color w:val="141413"/>
          <w:sz w:val="22"/>
          <w:szCs w:val="22"/>
          <w:lang w:val="ru-RU"/>
        </w:rPr>
        <w:t>жылға</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қысқартуды</w:t>
      </w:r>
      <w:proofErr w:type="spellEnd"/>
      <w:r w:rsidRPr="00B817A8">
        <w:rPr>
          <w:color w:val="141413"/>
          <w:sz w:val="22"/>
          <w:szCs w:val="22"/>
          <w:lang w:val="ru-RU"/>
        </w:rPr>
        <w:t xml:space="preserve"> </w:t>
      </w:r>
      <w:proofErr w:type="spellStart"/>
      <w:r w:rsidRPr="00B817A8">
        <w:rPr>
          <w:color w:val="141413"/>
          <w:sz w:val="22"/>
          <w:szCs w:val="22"/>
          <w:lang w:val="ru-RU"/>
        </w:rPr>
        <w:t>сұраудың</w:t>
      </w:r>
      <w:proofErr w:type="spellEnd"/>
      <w:r w:rsidRPr="00B817A8">
        <w:rPr>
          <w:color w:val="141413"/>
          <w:sz w:val="22"/>
          <w:szCs w:val="22"/>
          <w:lang w:val="ru-RU"/>
        </w:rPr>
        <w:t xml:space="preserve"> </w:t>
      </w:r>
      <w:proofErr w:type="spellStart"/>
      <w:r w:rsidRPr="00B817A8">
        <w:rPr>
          <w:color w:val="141413"/>
          <w:sz w:val="22"/>
          <w:szCs w:val="22"/>
          <w:lang w:val="ru-RU"/>
        </w:rPr>
        <w:t>орнына</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xml:space="preserve">, </w:t>
      </w:r>
      <w:proofErr w:type="spellStart"/>
      <w:r w:rsidRPr="00B817A8">
        <w:rPr>
          <w:color w:val="141413"/>
          <w:sz w:val="22"/>
          <w:szCs w:val="22"/>
          <w:lang w:val="ru-RU"/>
        </w:rPr>
        <w:t>бәрі</w:t>
      </w:r>
      <w:proofErr w:type="spellEnd"/>
      <w:r w:rsidRPr="00B817A8">
        <w:rPr>
          <w:color w:val="141413"/>
          <w:sz w:val="22"/>
          <w:szCs w:val="22"/>
          <w:lang w:val="ru-RU"/>
        </w:rPr>
        <w:t xml:space="preserve"> </w:t>
      </w:r>
      <w:proofErr w:type="spellStart"/>
      <w:r w:rsidRPr="00B817A8">
        <w:rPr>
          <w:color w:val="141413"/>
          <w:sz w:val="22"/>
          <w:szCs w:val="22"/>
          <w:lang w:val="ru-RU"/>
        </w:rPr>
        <w:t>бірауыздан</w:t>
      </w:r>
      <w:proofErr w:type="spellEnd"/>
      <w:r w:rsidRPr="00B817A8">
        <w:rPr>
          <w:color w:val="141413"/>
          <w:sz w:val="22"/>
          <w:szCs w:val="22"/>
          <w:lang w:val="ru-RU"/>
        </w:rPr>
        <w:t xml:space="preserve"> Германия </w:t>
      </w:r>
      <w:proofErr w:type="spellStart"/>
      <w:r w:rsidRPr="00B817A8">
        <w:rPr>
          <w:color w:val="141413"/>
          <w:sz w:val="22"/>
          <w:szCs w:val="22"/>
          <w:lang w:val="ru-RU"/>
        </w:rPr>
        <w:t>моделін</w:t>
      </w:r>
      <w:proofErr w:type="spellEnd"/>
      <w:r w:rsidRPr="00B817A8">
        <w:rPr>
          <w:color w:val="141413"/>
          <w:sz w:val="22"/>
          <w:szCs w:val="22"/>
          <w:lang w:val="ru-RU"/>
        </w:rPr>
        <w:t xml:space="preserve"> </w:t>
      </w:r>
      <w:proofErr w:type="spellStart"/>
      <w:r w:rsidRPr="00B817A8">
        <w:rPr>
          <w:color w:val="141413"/>
          <w:sz w:val="22"/>
          <w:szCs w:val="22"/>
          <w:lang w:val="ru-RU"/>
        </w:rPr>
        <w:t>қабылдауға</w:t>
      </w:r>
      <w:proofErr w:type="spellEnd"/>
      <w:r w:rsidRPr="00B817A8">
        <w:rPr>
          <w:color w:val="141413"/>
          <w:sz w:val="22"/>
          <w:szCs w:val="22"/>
          <w:lang w:val="ru-RU"/>
        </w:rPr>
        <w:t xml:space="preserve">, яки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мерзімін</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өмірі</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дүниеден</w:t>
      </w:r>
      <w:proofErr w:type="spellEnd"/>
      <w:r w:rsidRPr="00B817A8">
        <w:rPr>
          <w:color w:val="141413"/>
          <w:sz w:val="22"/>
          <w:szCs w:val="22"/>
          <w:lang w:val="ru-RU"/>
        </w:rPr>
        <w:t xml:space="preserve"> </w:t>
      </w:r>
      <w:proofErr w:type="spellStart"/>
      <w:r w:rsidRPr="00B817A8">
        <w:rPr>
          <w:color w:val="141413"/>
          <w:sz w:val="22"/>
          <w:szCs w:val="22"/>
          <w:lang w:val="ru-RU"/>
        </w:rPr>
        <w:t>өткеннен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70 </w:t>
      </w:r>
      <w:proofErr w:type="spellStart"/>
      <w:r w:rsidRPr="00B817A8">
        <w:rPr>
          <w:color w:val="141413"/>
          <w:sz w:val="22"/>
          <w:szCs w:val="22"/>
          <w:lang w:val="ru-RU"/>
        </w:rPr>
        <w:t>жылға</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ұзартуға</w:t>
      </w:r>
      <w:proofErr w:type="spellEnd"/>
      <w:r w:rsidRPr="00B817A8">
        <w:rPr>
          <w:color w:val="141413"/>
          <w:sz w:val="22"/>
          <w:szCs w:val="22"/>
          <w:lang w:val="ru-RU"/>
        </w:rPr>
        <w:t xml:space="preserve"> </w:t>
      </w:r>
      <w:proofErr w:type="spellStart"/>
      <w:r w:rsidRPr="00B817A8">
        <w:rPr>
          <w:color w:val="141413"/>
          <w:sz w:val="22"/>
          <w:szCs w:val="22"/>
          <w:lang w:val="ru-RU"/>
        </w:rPr>
        <w:t>шешім</w:t>
      </w:r>
      <w:proofErr w:type="spellEnd"/>
      <w:r w:rsidRPr="00B817A8">
        <w:rPr>
          <w:color w:val="141413"/>
          <w:sz w:val="22"/>
          <w:szCs w:val="22"/>
          <w:lang w:val="ru-RU"/>
        </w:rPr>
        <w:t xml:space="preserve"> </w:t>
      </w:r>
      <w:proofErr w:type="spellStart"/>
      <w:r w:rsidRPr="00B817A8">
        <w:rPr>
          <w:color w:val="141413"/>
          <w:sz w:val="22"/>
          <w:szCs w:val="22"/>
          <w:lang w:val="ru-RU"/>
        </w:rPr>
        <w:t>қабылданды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шараларының</w:t>
      </w:r>
      <w:proofErr w:type="spellEnd"/>
      <w:r w:rsidRPr="00B817A8">
        <w:rPr>
          <w:color w:val="141413"/>
          <w:sz w:val="22"/>
          <w:szCs w:val="22"/>
          <w:lang w:val="ru-RU"/>
        </w:rPr>
        <w:t xml:space="preserve"> </w:t>
      </w:r>
      <w:proofErr w:type="spellStart"/>
      <w:r w:rsidRPr="00B817A8">
        <w:rPr>
          <w:color w:val="141413"/>
          <w:sz w:val="22"/>
          <w:szCs w:val="22"/>
          <w:lang w:val="ru-RU"/>
        </w:rPr>
        <w:t>күшейтілуі</w:t>
      </w:r>
      <w:proofErr w:type="spellEnd"/>
      <w:r w:rsidRPr="00B817A8">
        <w:rPr>
          <w:color w:val="141413"/>
          <w:sz w:val="22"/>
          <w:szCs w:val="22"/>
          <w:lang w:val="ru-RU"/>
        </w:rPr>
        <w:t xml:space="preserve"> </w:t>
      </w:r>
      <w:proofErr w:type="spellStart"/>
      <w:r w:rsidRPr="00B817A8">
        <w:rPr>
          <w:color w:val="141413"/>
          <w:sz w:val="22"/>
          <w:szCs w:val="22"/>
          <w:lang w:val="ru-RU"/>
        </w:rPr>
        <w:t>заңды</w:t>
      </w:r>
      <w:proofErr w:type="spellEnd"/>
      <w:r w:rsidRPr="00B817A8">
        <w:rPr>
          <w:color w:val="141413"/>
          <w:sz w:val="22"/>
          <w:szCs w:val="22"/>
          <w:lang w:val="ru-RU"/>
        </w:rPr>
        <w:t xml:space="preserve"> </w:t>
      </w:r>
      <w:proofErr w:type="spellStart"/>
      <w:r w:rsidRPr="00B817A8">
        <w:rPr>
          <w:color w:val="141413"/>
          <w:sz w:val="22"/>
          <w:szCs w:val="22"/>
          <w:lang w:val="ru-RU"/>
        </w:rPr>
        <w:t>оңтайландыру</w:t>
      </w:r>
      <w:proofErr w:type="spellEnd"/>
      <w:r w:rsidRPr="00B817A8">
        <w:rPr>
          <w:color w:val="141413"/>
          <w:sz w:val="22"/>
          <w:szCs w:val="22"/>
          <w:lang w:val="ru-RU"/>
        </w:rPr>
        <w:t xml:space="preserve"> </w:t>
      </w:r>
      <w:proofErr w:type="spellStart"/>
      <w:r w:rsidRPr="00B817A8">
        <w:rPr>
          <w:color w:val="141413"/>
          <w:sz w:val="22"/>
          <w:szCs w:val="22"/>
          <w:lang w:val="ru-RU"/>
        </w:rPr>
        <w:t>тұрғысынан</w:t>
      </w:r>
      <w:proofErr w:type="spellEnd"/>
      <w:r w:rsidRPr="00B817A8">
        <w:rPr>
          <w:color w:val="141413"/>
          <w:sz w:val="22"/>
          <w:szCs w:val="22"/>
          <w:lang w:val="ru-RU"/>
        </w:rPr>
        <w:t xml:space="preserve"> </w:t>
      </w:r>
      <w:proofErr w:type="spellStart"/>
      <w:r w:rsidRPr="00B817A8">
        <w:rPr>
          <w:color w:val="141413"/>
          <w:sz w:val="22"/>
          <w:szCs w:val="22"/>
          <w:lang w:val="ru-RU"/>
        </w:rPr>
        <w:t>түсіндірілгенімен</w:t>
      </w:r>
      <w:proofErr w:type="spellEnd"/>
      <w:r w:rsidRPr="00B817A8">
        <w:rPr>
          <w:color w:val="141413"/>
          <w:sz w:val="22"/>
          <w:szCs w:val="22"/>
          <w:lang w:val="ru-RU"/>
        </w:rPr>
        <w:t xml:space="preserve">, </w:t>
      </w:r>
      <w:proofErr w:type="spellStart"/>
      <w:r w:rsidRPr="00B817A8">
        <w:rPr>
          <w:color w:val="141413"/>
          <w:sz w:val="22"/>
          <w:szCs w:val="22"/>
          <w:lang w:val="ru-RU"/>
        </w:rPr>
        <w:t>түпкі</w:t>
      </w:r>
      <w:proofErr w:type="spellEnd"/>
      <w:r w:rsidRPr="00B817A8">
        <w:rPr>
          <w:color w:val="141413"/>
          <w:sz w:val="22"/>
          <w:szCs w:val="22"/>
          <w:lang w:val="ru-RU"/>
        </w:rPr>
        <w:t xml:space="preserve"> </w:t>
      </w:r>
      <w:proofErr w:type="spellStart"/>
      <w:r w:rsidRPr="00B817A8">
        <w:rPr>
          <w:color w:val="141413"/>
          <w:sz w:val="22"/>
          <w:szCs w:val="22"/>
          <w:lang w:val="ru-RU"/>
        </w:rPr>
        <w:t>мақсат</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қорғауды</w:t>
      </w:r>
      <w:proofErr w:type="spellEnd"/>
      <w:r w:rsidRPr="00B817A8">
        <w:rPr>
          <w:color w:val="141413"/>
          <w:sz w:val="22"/>
          <w:szCs w:val="22"/>
          <w:lang w:val="ru-RU"/>
        </w:rPr>
        <w:t xml:space="preserve"> </w:t>
      </w:r>
      <w:proofErr w:type="spellStart"/>
      <w:r w:rsidRPr="00B817A8">
        <w:rPr>
          <w:color w:val="141413"/>
          <w:sz w:val="22"/>
          <w:szCs w:val="22"/>
          <w:lang w:val="ru-RU"/>
        </w:rPr>
        <w:t>барынша</w:t>
      </w:r>
      <w:proofErr w:type="spellEnd"/>
      <w:r w:rsidRPr="00B817A8">
        <w:rPr>
          <w:color w:val="141413"/>
          <w:sz w:val="22"/>
          <w:szCs w:val="22"/>
          <w:lang w:val="ru-RU"/>
        </w:rPr>
        <w:t xml:space="preserve"> </w:t>
      </w:r>
      <w:proofErr w:type="spellStart"/>
      <w:r w:rsidRPr="00B817A8">
        <w:rPr>
          <w:color w:val="141413"/>
          <w:sz w:val="22"/>
          <w:szCs w:val="22"/>
          <w:lang w:val="ru-RU"/>
        </w:rPr>
        <w:t>күшейту</w:t>
      </w:r>
      <w:proofErr w:type="spellEnd"/>
      <w:r w:rsidRPr="00B817A8">
        <w:rPr>
          <w:color w:val="141413"/>
          <w:sz w:val="22"/>
          <w:szCs w:val="22"/>
          <w:lang w:val="ru-RU"/>
        </w:rPr>
        <w:t xml:space="preserve"> </w:t>
      </w:r>
      <w:proofErr w:type="spellStart"/>
      <w:r w:rsidRPr="00B817A8">
        <w:rPr>
          <w:color w:val="141413"/>
          <w:sz w:val="22"/>
          <w:szCs w:val="22"/>
          <w:lang w:val="ru-RU"/>
        </w:rPr>
        <w:t>екені</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w:t>
      </w:r>
    </w:p>
    <w:p w14:paraId="341AC702" w14:textId="77777777" w:rsidR="009C754D"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Соңғы</w:t>
      </w:r>
      <w:proofErr w:type="spellEnd"/>
      <w:r w:rsidRPr="00B817A8">
        <w:rPr>
          <w:color w:val="141413"/>
          <w:sz w:val="22"/>
          <w:szCs w:val="22"/>
          <w:lang w:val="ru-RU"/>
        </w:rPr>
        <w:t xml:space="preserve"> </w:t>
      </w:r>
      <w:proofErr w:type="spellStart"/>
      <w:r w:rsidRPr="00B817A8">
        <w:rPr>
          <w:color w:val="141413"/>
          <w:sz w:val="22"/>
          <w:szCs w:val="22"/>
          <w:lang w:val="ru-RU"/>
        </w:rPr>
        <w:t>рет</w:t>
      </w:r>
      <w:proofErr w:type="spellEnd"/>
      <w:r w:rsidRPr="00B817A8">
        <w:rPr>
          <w:color w:val="141413"/>
          <w:sz w:val="22"/>
          <w:szCs w:val="22"/>
          <w:lang w:val="ru-RU"/>
        </w:rPr>
        <w:t xml:space="preserve"> Пекин мен Марракеш </w:t>
      </w:r>
      <w:proofErr w:type="spellStart"/>
      <w:r w:rsidRPr="00B817A8">
        <w:rPr>
          <w:color w:val="141413"/>
          <w:sz w:val="22"/>
          <w:szCs w:val="22"/>
          <w:lang w:val="ru-RU"/>
        </w:rPr>
        <w:t>шарттарындағы</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нормалардың</w:t>
      </w:r>
      <w:proofErr w:type="spellEnd"/>
      <w:r w:rsidRPr="00B817A8">
        <w:rPr>
          <w:color w:val="141413"/>
          <w:sz w:val="22"/>
          <w:szCs w:val="22"/>
          <w:lang w:val="ru-RU"/>
        </w:rPr>
        <w:t xml:space="preserve"> </w:t>
      </w:r>
      <w:proofErr w:type="spellStart"/>
      <w:r w:rsidRPr="00B817A8">
        <w:rPr>
          <w:color w:val="141413"/>
          <w:sz w:val="22"/>
          <w:szCs w:val="22"/>
          <w:lang w:val="ru-RU"/>
        </w:rPr>
        <w:t>сәтті</w:t>
      </w:r>
      <w:proofErr w:type="spellEnd"/>
      <w:r w:rsidRPr="00B817A8">
        <w:rPr>
          <w:color w:val="141413"/>
          <w:sz w:val="22"/>
          <w:szCs w:val="22"/>
          <w:lang w:val="ru-RU"/>
        </w:rPr>
        <w:t xml:space="preserve"> </w:t>
      </w:r>
      <w:proofErr w:type="spellStart"/>
      <w:r w:rsidRPr="00B817A8">
        <w:rPr>
          <w:color w:val="141413"/>
          <w:sz w:val="22"/>
          <w:szCs w:val="22"/>
          <w:lang w:val="ru-RU"/>
        </w:rPr>
        <w:t>енгізілуінен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Дүниежүзілік</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ұйымының</w:t>
      </w:r>
      <w:proofErr w:type="spellEnd"/>
      <w:r w:rsidRPr="00B817A8">
        <w:rPr>
          <w:color w:val="141413"/>
          <w:sz w:val="22"/>
          <w:szCs w:val="22"/>
          <w:lang w:val="ru-RU"/>
        </w:rPr>
        <w:t xml:space="preserve"> (WIPO) </w:t>
      </w:r>
      <w:proofErr w:type="spellStart"/>
      <w:r w:rsidRPr="00B817A8">
        <w:rPr>
          <w:color w:val="141413"/>
          <w:sz w:val="22"/>
          <w:szCs w:val="22"/>
          <w:lang w:val="ru-RU"/>
        </w:rPr>
        <w:t>басқа</w:t>
      </w:r>
      <w:proofErr w:type="spellEnd"/>
      <w:r w:rsidRPr="00B817A8">
        <w:rPr>
          <w:color w:val="141413"/>
          <w:sz w:val="22"/>
          <w:szCs w:val="22"/>
          <w:lang w:val="ru-RU"/>
        </w:rPr>
        <w:t xml:space="preserve"> да </w:t>
      </w:r>
      <w:proofErr w:type="spellStart"/>
      <w:r w:rsidRPr="00B817A8">
        <w:rPr>
          <w:color w:val="141413"/>
          <w:sz w:val="22"/>
          <w:szCs w:val="22"/>
          <w:lang w:val="ru-RU"/>
        </w:rPr>
        <w:t>жобаларын</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асыруға</w:t>
      </w:r>
      <w:proofErr w:type="spellEnd"/>
      <w:r w:rsidRPr="00B817A8">
        <w:rPr>
          <w:color w:val="141413"/>
          <w:sz w:val="22"/>
          <w:szCs w:val="22"/>
          <w:lang w:val="ru-RU"/>
        </w:rPr>
        <w:t xml:space="preserve"> </w:t>
      </w:r>
      <w:proofErr w:type="spellStart"/>
      <w:r w:rsidRPr="00B817A8">
        <w:rPr>
          <w:color w:val="141413"/>
          <w:sz w:val="22"/>
          <w:szCs w:val="22"/>
          <w:lang w:val="ru-RU"/>
        </w:rPr>
        <w:t>көңіл</w:t>
      </w:r>
      <w:proofErr w:type="spellEnd"/>
      <w:r w:rsidRPr="00B817A8">
        <w:rPr>
          <w:color w:val="141413"/>
          <w:sz w:val="22"/>
          <w:szCs w:val="22"/>
          <w:lang w:val="ru-RU"/>
        </w:rPr>
        <w:t xml:space="preserve"> </w:t>
      </w:r>
      <w:proofErr w:type="spellStart"/>
      <w:r w:rsidRPr="00B817A8">
        <w:rPr>
          <w:color w:val="141413"/>
          <w:sz w:val="22"/>
          <w:szCs w:val="22"/>
          <w:lang w:val="ru-RU"/>
        </w:rPr>
        <w:t>бөлінді</w:t>
      </w:r>
      <w:proofErr w:type="spellEnd"/>
      <w:r w:rsidRPr="00B817A8">
        <w:rPr>
          <w:color w:val="141413"/>
          <w:sz w:val="22"/>
          <w:szCs w:val="22"/>
          <w:lang w:val="ru-RU"/>
        </w:rPr>
        <w:t>.</w:t>
      </w:r>
    </w:p>
    <w:p w14:paraId="76640F4D" w14:textId="09F8A87D" w:rsidR="001336E2" w:rsidRPr="00B817A8"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14:ligatures w14:val="standardContextual"/>
        </w:rPr>
      </w:pPr>
      <w:proofErr w:type="spellStart"/>
      <w:r w:rsidRPr="00B817A8">
        <w:rPr>
          <w:color w:val="141413"/>
          <w:sz w:val="22"/>
          <w:szCs w:val="22"/>
          <w:lang w:val="ru-RU"/>
        </w:rPr>
        <w:t>Жоғарыда</w:t>
      </w:r>
      <w:proofErr w:type="spellEnd"/>
      <w:r w:rsidRPr="00B817A8">
        <w:rPr>
          <w:color w:val="141413"/>
          <w:sz w:val="22"/>
          <w:szCs w:val="22"/>
          <w:lang w:val="ru-RU"/>
        </w:rPr>
        <w:t xml:space="preserve"> </w:t>
      </w:r>
      <w:proofErr w:type="spellStart"/>
      <w:r w:rsidRPr="00B817A8">
        <w:rPr>
          <w:color w:val="141413"/>
          <w:sz w:val="22"/>
          <w:szCs w:val="22"/>
          <w:lang w:val="ru-RU"/>
        </w:rPr>
        <w:t>айтып</w:t>
      </w:r>
      <w:proofErr w:type="spellEnd"/>
      <w:r w:rsidRPr="00B817A8">
        <w:rPr>
          <w:color w:val="141413"/>
          <w:sz w:val="22"/>
          <w:szCs w:val="22"/>
          <w:lang w:val="ru-RU"/>
        </w:rPr>
        <w:t xml:space="preserve"> </w:t>
      </w:r>
      <w:proofErr w:type="spellStart"/>
      <w:r w:rsidRPr="00B817A8">
        <w:rPr>
          <w:color w:val="141413"/>
          <w:sz w:val="22"/>
          <w:szCs w:val="22"/>
          <w:lang w:val="ru-RU"/>
        </w:rPr>
        <w:t>өткеніміздеи</w:t>
      </w:r>
      <w:proofErr w:type="spellEnd"/>
      <w:r w:rsidRPr="00B817A8">
        <w:rPr>
          <w:color w:val="141413"/>
          <w:sz w:val="22"/>
          <w:szCs w:val="22"/>
          <w:lang w:val="ru-RU"/>
        </w:rPr>
        <w:t xml:space="preserve">̆, 2014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қарқынды</w:t>
      </w:r>
      <w:proofErr w:type="spellEnd"/>
      <w:r w:rsidRPr="00B817A8">
        <w:rPr>
          <w:color w:val="141413"/>
          <w:sz w:val="22"/>
          <w:szCs w:val="22"/>
          <w:lang w:val="ru-RU"/>
        </w:rPr>
        <w:t xml:space="preserve"> </w:t>
      </w:r>
      <w:proofErr w:type="spellStart"/>
      <w:r w:rsidRPr="00B817A8">
        <w:rPr>
          <w:color w:val="141413"/>
          <w:sz w:val="22"/>
          <w:szCs w:val="22"/>
          <w:lang w:val="ru-RU"/>
        </w:rPr>
        <w:t>консультациялардан</w:t>
      </w:r>
      <w:proofErr w:type="spellEnd"/>
      <w:r w:rsidRPr="00B817A8">
        <w:rPr>
          <w:color w:val="141413"/>
          <w:sz w:val="22"/>
          <w:szCs w:val="22"/>
          <w:lang w:val="ru-RU"/>
        </w:rPr>
        <w:t xml:space="preserve"> </w:t>
      </w:r>
      <w:proofErr w:type="spellStart"/>
      <w:r w:rsidRPr="00B817A8">
        <w:rPr>
          <w:color w:val="141413"/>
          <w:sz w:val="22"/>
          <w:szCs w:val="22"/>
          <w:lang w:val="ru-RU"/>
        </w:rPr>
        <w:t>соң</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Комиссия «</w:t>
      </w:r>
      <w:proofErr w:type="spellStart"/>
      <w:r w:rsidRPr="00B817A8">
        <w:rPr>
          <w:color w:val="141413"/>
          <w:sz w:val="22"/>
          <w:szCs w:val="22"/>
          <w:lang w:val="ru-RU"/>
        </w:rPr>
        <w:t>Біртұтас</w:t>
      </w:r>
      <w:proofErr w:type="spellEnd"/>
      <w:r w:rsidRPr="00B817A8">
        <w:rPr>
          <w:color w:val="141413"/>
          <w:sz w:val="22"/>
          <w:szCs w:val="22"/>
          <w:lang w:val="ru-RU"/>
        </w:rPr>
        <w:t xml:space="preserve"> </w:t>
      </w:r>
      <w:proofErr w:type="spellStart"/>
      <w:r w:rsidRPr="00B817A8">
        <w:rPr>
          <w:color w:val="141413"/>
          <w:sz w:val="22"/>
          <w:szCs w:val="22"/>
          <w:lang w:val="ru-RU"/>
        </w:rPr>
        <w:t>цифрлық</w:t>
      </w:r>
      <w:proofErr w:type="spellEnd"/>
      <w:r w:rsidRPr="00B817A8">
        <w:rPr>
          <w:color w:val="141413"/>
          <w:sz w:val="22"/>
          <w:szCs w:val="22"/>
          <w:lang w:val="ru-RU"/>
        </w:rPr>
        <w:t xml:space="preserve"> </w:t>
      </w:r>
      <w:proofErr w:type="spellStart"/>
      <w:r w:rsidRPr="00B817A8">
        <w:rPr>
          <w:color w:val="141413"/>
          <w:sz w:val="22"/>
          <w:szCs w:val="22"/>
          <w:lang w:val="ru-RU"/>
        </w:rPr>
        <w:t>нарық</w:t>
      </w:r>
      <w:proofErr w:type="spellEnd"/>
      <w:r w:rsidRPr="00B817A8">
        <w:rPr>
          <w:color w:val="141413"/>
          <w:sz w:val="22"/>
          <w:szCs w:val="22"/>
          <w:lang w:val="ru-RU"/>
        </w:rPr>
        <w:t xml:space="preserve">» </w:t>
      </w:r>
      <w:proofErr w:type="spellStart"/>
      <w:r w:rsidRPr="00B817A8">
        <w:rPr>
          <w:color w:val="141413"/>
          <w:sz w:val="22"/>
          <w:szCs w:val="22"/>
          <w:lang w:val="ru-RU"/>
        </w:rPr>
        <w:t>стратегиясын</w:t>
      </w:r>
      <w:proofErr w:type="spellEnd"/>
      <w:r w:rsidRPr="00B817A8">
        <w:rPr>
          <w:color w:val="141413"/>
          <w:sz w:val="22"/>
          <w:szCs w:val="22"/>
          <w:lang w:val="ru-RU"/>
        </w:rPr>
        <w:t xml:space="preserve"> </w:t>
      </w:r>
      <w:proofErr w:type="spellStart"/>
      <w:r w:rsidRPr="00B817A8">
        <w:rPr>
          <w:color w:val="141413"/>
          <w:sz w:val="22"/>
          <w:szCs w:val="22"/>
          <w:lang w:val="ru-RU"/>
        </w:rPr>
        <w:t>қабылдаған</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аясына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құқыққа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біршама</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реформалар</w:t>
      </w:r>
      <w:proofErr w:type="spellEnd"/>
      <w:r w:rsidRPr="00B817A8">
        <w:rPr>
          <w:color w:val="141413"/>
          <w:sz w:val="22"/>
          <w:szCs w:val="22"/>
          <w:lang w:val="ru-RU"/>
        </w:rPr>
        <w:t xml:space="preserve"> </w:t>
      </w:r>
      <w:proofErr w:type="spellStart"/>
      <w:r w:rsidRPr="00B817A8">
        <w:rPr>
          <w:color w:val="141413"/>
          <w:sz w:val="22"/>
          <w:szCs w:val="22"/>
          <w:lang w:val="ru-RU"/>
        </w:rPr>
        <w:t>енді</w:t>
      </w:r>
      <w:proofErr w:type="spellEnd"/>
      <w:r w:rsidRPr="00B817A8">
        <w:rPr>
          <w:color w:val="141413"/>
          <w:sz w:val="22"/>
          <w:szCs w:val="22"/>
          <w:lang w:val="ru-RU"/>
        </w:rPr>
        <w:t xml:space="preserve">.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кейбірлері</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асты</w:t>
      </w:r>
      <w:proofErr w:type="spellEnd"/>
      <w:r w:rsidRPr="00B817A8">
        <w:rPr>
          <w:color w:val="141413"/>
          <w:sz w:val="22"/>
          <w:szCs w:val="22"/>
          <w:lang w:val="ru-RU"/>
        </w:rPr>
        <w:t xml:space="preserve">, ал </w:t>
      </w:r>
      <w:proofErr w:type="spellStart"/>
      <w:r w:rsidRPr="00B817A8">
        <w:rPr>
          <w:color w:val="141413"/>
          <w:sz w:val="22"/>
          <w:szCs w:val="22"/>
          <w:lang w:val="ru-RU"/>
        </w:rPr>
        <w:t>кейбіреуі</w:t>
      </w:r>
      <w:proofErr w:type="spellEnd"/>
      <w:r w:rsidRPr="00B817A8">
        <w:rPr>
          <w:color w:val="141413"/>
          <w:sz w:val="22"/>
          <w:szCs w:val="22"/>
          <w:lang w:val="ru-RU"/>
        </w:rPr>
        <w:t xml:space="preserve"> </w:t>
      </w:r>
      <w:proofErr w:type="spellStart"/>
      <w:r w:rsidRPr="00B817A8">
        <w:rPr>
          <w:color w:val="141413"/>
          <w:sz w:val="22"/>
          <w:szCs w:val="22"/>
          <w:lang w:val="ru-RU"/>
        </w:rPr>
        <w:t>әлі</w:t>
      </w:r>
      <w:proofErr w:type="spellEnd"/>
      <w:r w:rsidRPr="00B817A8">
        <w:rPr>
          <w:color w:val="141413"/>
          <w:sz w:val="22"/>
          <w:szCs w:val="22"/>
          <w:lang w:val="ru-RU"/>
        </w:rPr>
        <w:t xml:space="preserve"> </w:t>
      </w:r>
      <w:proofErr w:type="spellStart"/>
      <w:r w:rsidRPr="00B817A8">
        <w:rPr>
          <w:color w:val="141413"/>
          <w:sz w:val="22"/>
          <w:szCs w:val="22"/>
          <w:lang w:val="ru-RU"/>
        </w:rPr>
        <w:t>аяқталған</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ішіндегі</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маңыздысы</w:t>
      </w:r>
      <w:proofErr w:type="spellEnd"/>
      <w:r w:rsidRPr="00B817A8">
        <w:rPr>
          <w:color w:val="141413"/>
          <w:sz w:val="22"/>
          <w:szCs w:val="22"/>
          <w:lang w:val="ru-RU"/>
        </w:rPr>
        <w:t xml:space="preserve"> – Комитет 2016 </w:t>
      </w:r>
      <w:proofErr w:type="spellStart"/>
      <w:r w:rsidRPr="00B817A8">
        <w:rPr>
          <w:color w:val="141413"/>
          <w:sz w:val="22"/>
          <w:szCs w:val="22"/>
          <w:lang w:val="ru-RU"/>
        </w:rPr>
        <w:t>жылдың</w:t>
      </w:r>
      <w:proofErr w:type="spellEnd"/>
      <w:r w:rsidRPr="00B817A8">
        <w:rPr>
          <w:color w:val="141413"/>
          <w:sz w:val="22"/>
          <w:szCs w:val="22"/>
          <w:lang w:val="ru-RU"/>
        </w:rPr>
        <w:t xml:space="preserve"> </w:t>
      </w:r>
      <w:proofErr w:type="spellStart"/>
      <w:r w:rsidRPr="00B817A8">
        <w:rPr>
          <w:color w:val="141413"/>
          <w:sz w:val="22"/>
          <w:szCs w:val="22"/>
          <w:lang w:val="ru-RU"/>
        </w:rPr>
        <w:t>қыркүйегінде</w:t>
      </w:r>
      <w:proofErr w:type="spellEnd"/>
      <w:r w:rsidRPr="00B817A8">
        <w:rPr>
          <w:color w:val="141413"/>
          <w:sz w:val="22"/>
          <w:szCs w:val="22"/>
          <w:lang w:val="ru-RU"/>
        </w:rPr>
        <w:t xml:space="preserve"> </w:t>
      </w:r>
      <w:proofErr w:type="spellStart"/>
      <w:r w:rsidRPr="00B817A8">
        <w:rPr>
          <w:color w:val="141413"/>
          <w:sz w:val="22"/>
          <w:szCs w:val="22"/>
          <w:lang w:val="ru-RU"/>
        </w:rPr>
        <w:t>жариялап</w:t>
      </w:r>
      <w:proofErr w:type="spellEnd"/>
      <w:r w:rsidRPr="00B817A8">
        <w:rPr>
          <w:color w:val="141413"/>
          <w:sz w:val="22"/>
          <w:szCs w:val="22"/>
          <w:lang w:val="ru-RU"/>
        </w:rPr>
        <w:t xml:space="preserve">, ЕО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шығару</w:t>
      </w:r>
      <w:proofErr w:type="spellEnd"/>
      <w:r w:rsidRPr="00B817A8">
        <w:rPr>
          <w:color w:val="141413"/>
          <w:sz w:val="22"/>
          <w:szCs w:val="22"/>
          <w:lang w:val="ru-RU"/>
        </w:rPr>
        <w:t xml:space="preserve"> </w:t>
      </w:r>
      <w:proofErr w:type="spellStart"/>
      <w:r w:rsidRPr="00B817A8">
        <w:rPr>
          <w:color w:val="141413"/>
          <w:sz w:val="22"/>
          <w:szCs w:val="22"/>
          <w:lang w:val="ru-RU"/>
        </w:rPr>
        <w:t>органдарында</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Кеңесінің</w:t>
      </w:r>
      <w:proofErr w:type="spellEnd"/>
      <w:r w:rsidRPr="00B817A8">
        <w:rPr>
          <w:color w:val="141413"/>
          <w:sz w:val="22"/>
          <w:szCs w:val="22"/>
          <w:lang w:val="ru-RU"/>
        </w:rPr>
        <w:t xml:space="preserve"> </w:t>
      </w:r>
      <w:proofErr w:type="spellStart"/>
      <w:r w:rsidRPr="00B817A8">
        <w:rPr>
          <w:color w:val="141413"/>
          <w:sz w:val="22"/>
          <w:szCs w:val="22"/>
          <w:lang w:val="ru-RU"/>
        </w:rPr>
        <w:t>жұмыс</w:t>
      </w:r>
      <w:proofErr w:type="spellEnd"/>
      <w:r w:rsidRPr="00B817A8">
        <w:rPr>
          <w:color w:val="141413"/>
          <w:sz w:val="22"/>
          <w:szCs w:val="22"/>
          <w:lang w:val="ru-RU"/>
        </w:rPr>
        <w:t xml:space="preserve"> </w:t>
      </w:r>
      <w:proofErr w:type="spellStart"/>
      <w:r w:rsidRPr="00B817A8">
        <w:rPr>
          <w:color w:val="141413"/>
          <w:sz w:val="22"/>
          <w:szCs w:val="22"/>
          <w:lang w:val="ru-RU"/>
        </w:rPr>
        <w:t>тобы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парламенттік</w:t>
      </w:r>
      <w:proofErr w:type="spellEnd"/>
      <w:r w:rsidRPr="00B817A8">
        <w:rPr>
          <w:color w:val="141413"/>
          <w:sz w:val="22"/>
          <w:szCs w:val="22"/>
          <w:lang w:val="ru-RU"/>
        </w:rPr>
        <w:t xml:space="preserve"> </w:t>
      </w:r>
      <w:proofErr w:type="spellStart"/>
      <w:r w:rsidRPr="00B817A8">
        <w:rPr>
          <w:color w:val="141413"/>
          <w:sz w:val="22"/>
          <w:szCs w:val="22"/>
          <w:lang w:val="ru-RU"/>
        </w:rPr>
        <w:t>комитеттердің</w:t>
      </w:r>
      <w:proofErr w:type="spellEnd"/>
      <w:r w:rsidRPr="00B817A8">
        <w:rPr>
          <w:color w:val="141413"/>
          <w:sz w:val="22"/>
          <w:szCs w:val="22"/>
          <w:lang w:val="ru-RU"/>
        </w:rPr>
        <w:t xml:space="preserve"> </w:t>
      </w:r>
      <w:proofErr w:type="spellStart"/>
      <w:r w:rsidRPr="00B817A8">
        <w:rPr>
          <w:color w:val="141413"/>
          <w:sz w:val="22"/>
          <w:szCs w:val="22"/>
          <w:lang w:val="ru-RU"/>
        </w:rPr>
        <w:t>елегінен</w:t>
      </w:r>
      <w:proofErr w:type="spellEnd"/>
      <w:r w:rsidRPr="00B817A8">
        <w:rPr>
          <w:color w:val="141413"/>
          <w:sz w:val="22"/>
          <w:szCs w:val="22"/>
          <w:lang w:val="ru-RU"/>
        </w:rPr>
        <w:t xml:space="preserve"> </w:t>
      </w:r>
      <w:proofErr w:type="spellStart"/>
      <w:r w:rsidRPr="00B817A8">
        <w:rPr>
          <w:color w:val="141413"/>
          <w:sz w:val="22"/>
          <w:szCs w:val="22"/>
          <w:lang w:val="ru-RU"/>
        </w:rPr>
        <w:t>өткен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Біртұтас</w:t>
      </w:r>
      <w:proofErr w:type="spellEnd"/>
      <w:r w:rsidRPr="00B817A8">
        <w:rPr>
          <w:color w:val="141413"/>
          <w:sz w:val="22"/>
          <w:szCs w:val="22"/>
          <w:lang w:val="ru-RU"/>
        </w:rPr>
        <w:t xml:space="preserve"> </w:t>
      </w:r>
      <w:proofErr w:type="spellStart"/>
      <w:r w:rsidRPr="00B817A8">
        <w:rPr>
          <w:color w:val="141413"/>
          <w:sz w:val="22"/>
          <w:szCs w:val="22"/>
          <w:lang w:val="ru-RU"/>
        </w:rPr>
        <w:t>цифрлық</w:t>
      </w:r>
      <w:proofErr w:type="spellEnd"/>
      <w:r w:rsidRPr="00B817A8">
        <w:rPr>
          <w:color w:val="141413"/>
          <w:sz w:val="22"/>
          <w:szCs w:val="22"/>
          <w:lang w:val="ru-RU"/>
        </w:rPr>
        <w:t xml:space="preserve"> </w:t>
      </w:r>
      <w:proofErr w:type="spellStart"/>
      <w:r w:rsidRPr="00B817A8">
        <w:rPr>
          <w:color w:val="141413"/>
          <w:sz w:val="22"/>
          <w:szCs w:val="22"/>
          <w:lang w:val="ru-RU"/>
        </w:rPr>
        <w:t>нарық</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Директиваның</w:t>
      </w:r>
      <w:proofErr w:type="spellEnd"/>
      <w:r w:rsidRPr="00B817A8">
        <w:rPr>
          <w:color w:val="141413"/>
          <w:sz w:val="22"/>
          <w:szCs w:val="22"/>
          <w:lang w:val="ru-RU"/>
        </w:rPr>
        <w:t xml:space="preserve"> </w:t>
      </w:r>
      <w:proofErr w:type="spellStart"/>
      <w:r w:rsidRPr="00B817A8">
        <w:rPr>
          <w:color w:val="141413"/>
          <w:sz w:val="22"/>
          <w:szCs w:val="22"/>
          <w:lang w:val="ru-RU"/>
        </w:rPr>
        <w:t>жобасы</w:t>
      </w:r>
      <w:proofErr w:type="spellEnd"/>
      <w:r w:rsidRPr="00B817A8">
        <w:rPr>
          <w:color w:val="141413"/>
          <w:sz w:val="22"/>
          <w:szCs w:val="22"/>
          <w:lang w:val="ru-RU"/>
        </w:rPr>
        <w:t xml:space="preserve">. 2015 </w:t>
      </w:r>
      <w:proofErr w:type="spellStart"/>
      <w:r w:rsidRPr="00B817A8">
        <w:rPr>
          <w:color w:val="141413"/>
          <w:sz w:val="22"/>
          <w:szCs w:val="22"/>
          <w:lang w:val="ru-RU"/>
        </w:rPr>
        <w:t>жылғы</w:t>
      </w:r>
      <w:proofErr w:type="spellEnd"/>
      <w:r w:rsidRPr="00B817A8">
        <w:rPr>
          <w:color w:val="141413"/>
          <w:sz w:val="22"/>
          <w:szCs w:val="22"/>
          <w:lang w:val="ru-RU"/>
        </w:rPr>
        <w:t xml:space="preserve"> Б</w:t>
      </w:r>
      <w:r w:rsidR="009173B1" w:rsidRPr="00B817A8">
        <w:rPr>
          <w:color w:val="141413"/>
          <w:sz w:val="22"/>
          <w:szCs w:val="22"/>
          <w:lang w:val="kk-KZ"/>
        </w:rPr>
        <w:t>і</w:t>
      </w:r>
      <w:proofErr w:type="spellStart"/>
      <w:r w:rsidRPr="00B817A8">
        <w:rPr>
          <w:color w:val="141413"/>
          <w:sz w:val="22"/>
          <w:szCs w:val="22"/>
          <w:lang w:val="ru-RU"/>
        </w:rPr>
        <w:t>р</w:t>
      </w:r>
      <w:r w:rsidR="009173B1" w:rsidRPr="00B817A8">
        <w:rPr>
          <w:color w:val="141413"/>
          <w:sz w:val="22"/>
          <w:szCs w:val="22"/>
          <w:lang w:val="ru-RU"/>
        </w:rPr>
        <w:t>ы</w:t>
      </w:r>
      <w:r w:rsidRPr="00B817A8">
        <w:rPr>
          <w:color w:val="141413"/>
          <w:sz w:val="22"/>
          <w:szCs w:val="22"/>
          <w:lang w:val="ru-RU"/>
        </w:rPr>
        <w:t>ңға</w:t>
      </w:r>
      <w:r w:rsidR="009173B1" w:rsidRPr="00B817A8">
        <w:rPr>
          <w:color w:val="141413"/>
          <w:sz w:val="22"/>
          <w:szCs w:val="22"/>
          <w:lang w:val="ru-RU"/>
        </w:rPr>
        <w:t>й</w:t>
      </w:r>
      <w:proofErr w:type="spellEnd"/>
      <w:r w:rsidR="009173B1" w:rsidRPr="00B817A8">
        <w:rPr>
          <w:color w:val="141413"/>
          <w:sz w:val="22"/>
          <w:szCs w:val="22"/>
          <w:lang w:val="ru-RU"/>
        </w:rPr>
        <w:t xml:space="preserve"> </w:t>
      </w:r>
      <w:proofErr w:type="spellStart"/>
      <w:r w:rsidRPr="00B817A8">
        <w:rPr>
          <w:color w:val="141413"/>
          <w:sz w:val="22"/>
          <w:szCs w:val="22"/>
          <w:lang w:val="ru-RU"/>
        </w:rPr>
        <w:t>цифрлық</w:t>
      </w:r>
      <w:proofErr w:type="spellEnd"/>
      <w:r w:rsidRPr="00B817A8">
        <w:rPr>
          <w:color w:val="141413"/>
          <w:sz w:val="22"/>
          <w:szCs w:val="22"/>
          <w:lang w:val="ru-RU"/>
        </w:rPr>
        <w:t xml:space="preserve"> </w:t>
      </w:r>
      <w:proofErr w:type="spellStart"/>
      <w:r w:rsidRPr="00B817A8">
        <w:rPr>
          <w:color w:val="141413"/>
          <w:sz w:val="22"/>
          <w:szCs w:val="22"/>
          <w:lang w:val="ru-RU"/>
        </w:rPr>
        <w:t>нарық</w:t>
      </w:r>
      <w:proofErr w:type="spellEnd"/>
      <w:r w:rsidRPr="00B817A8">
        <w:rPr>
          <w:color w:val="141413"/>
          <w:sz w:val="22"/>
          <w:szCs w:val="22"/>
          <w:lang w:val="ru-RU"/>
        </w:rPr>
        <w:t xml:space="preserve"> </w:t>
      </w:r>
      <w:proofErr w:type="spellStart"/>
      <w:r w:rsidRPr="00B817A8">
        <w:rPr>
          <w:color w:val="141413"/>
          <w:sz w:val="22"/>
          <w:szCs w:val="22"/>
          <w:lang w:val="ru-RU"/>
        </w:rPr>
        <w:t>стратегиясы</w:t>
      </w:r>
      <w:proofErr w:type="spellEnd"/>
      <w:r w:rsidRPr="00B817A8">
        <w:rPr>
          <w:color w:val="141413"/>
          <w:sz w:val="22"/>
          <w:szCs w:val="22"/>
          <w:lang w:val="ru-RU"/>
        </w:rPr>
        <w:t xml:space="preserve"> «контент </w:t>
      </w:r>
      <w:proofErr w:type="spellStart"/>
      <w:r w:rsidRPr="00B817A8">
        <w:rPr>
          <w:color w:val="141413"/>
          <w:sz w:val="22"/>
          <w:szCs w:val="22"/>
          <w:lang w:val="ru-RU"/>
        </w:rPr>
        <w:t>тұтынымын</w:t>
      </w:r>
      <w:proofErr w:type="spellEnd"/>
      <w:r w:rsidRPr="00B817A8">
        <w:rPr>
          <w:color w:val="141413"/>
          <w:sz w:val="22"/>
          <w:szCs w:val="22"/>
          <w:lang w:val="ru-RU"/>
        </w:rPr>
        <w:t xml:space="preserve"> </w:t>
      </w:r>
      <w:proofErr w:type="spellStart"/>
      <w:r w:rsidRPr="00B817A8">
        <w:rPr>
          <w:color w:val="141413"/>
          <w:sz w:val="22"/>
          <w:szCs w:val="22"/>
          <w:lang w:val="ru-RU"/>
        </w:rPr>
        <w:t>шекаралық</w:t>
      </w:r>
      <w:proofErr w:type="spellEnd"/>
      <w:r w:rsidRPr="00B817A8">
        <w:rPr>
          <w:color w:val="141413"/>
          <w:sz w:val="22"/>
          <w:szCs w:val="22"/>
          <w:lang w:val="ru-RU"/>
        </w:rPr>
        <w:t xml:space="preserve"> </w:t>
      </w:r>
      <w:proofErr w:type="spellStart"/>
      <w:r w:rsidRPr="00B817A8">
        <w:rPr>
          <w:color w:val="141413"/>
          <w:sz w:val="22"/>
          <w:szCs w:val="22"/>
          <w:lang w:val="ru-RU"/>
        </w:rPr>
        <w:t>шектеулерге</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біздің</w:t>
      </w:r>
      <w:proofErr w:type="spellEnd"/>
      <w:r w:rsidRPr="00B817A8">
        <w:rPr>
          <w:color w:val="141413"/>
          <w:sz w:val="22"/>
          <w:szCs w:val="22"/>
          <w:lang w:val="ru-RU"/>
        </w:rPr>
        <w:t xml:space="preserve"> бай </w:t>
      </w:r>
      <w:proofErr w:type="spellStart"/>
      <w:r w:rsidRPr="00B817A8">
        <w:rPr>
          <w:color w:val="141413"/>
          <w:sz w:val="22"/>
          <w:szCs w:val="22"/>
          <w:lang w:val="ru-RU"/>
        </w:rPr>
        <w:t>мәдени</w:t>
      </w:r>
      <w:proofErr w:type="spellEnd"/>
      <w:r w:rsidRPr="00B817A8">
        <w:rPr>
          <w:color w:val="141413"/>
          <w:sz w:val="22"/>
          <w:szCs w:val="22"/>
          <w:lang w:val="ru-RU"/>
        </w:rPr>
        <w:t xml:space="preserve"> </w:t>
      </w:r>
      <w:proofErr w:type="spellStart"/>
      <w:r w:rsidRPr="00B817A8">
        <w:rPr>
          <w:color w:val="141413"/>
          <w:sz w:val="22"/>
          <w:szCs w:val="22"/>
          <w:lang w:val="ru-RU"/>
        </w:rPr>
        <w:t>әртүрлілігімізге</w:t>
      </w:r>
      <w:proofErr w:type="spellEnd"/>
      <w:r w:rsidRPr="00B817A8">
        <w:rPr>
          <w:color w:val="141413"/>
          <w:sz w:val="22"/>
          <w:szCs w:val="22"/>
          <w:lang w:val="ru-RU"/>
        </w:rPr>
        <w:t xml:space="preserve"> </w:t>
      </w:r>
      <w:proofErr w:type="spellStart"/>
      <w:r w:rsidRPr="00B817A8">
        <w:rPr>
          <w:color w:val="141413"/>
          <w:sz w:val="22"/>
          <w:szCs w:val="22"/>
          <w:lang w:val="ru-RU"/>
        </w:rPr>
        <w:t>негіздеи</w:t>
      </w:r>
      <w:proofErr w:type="spellEnd"/>
      <w:r w:rsidRPr="00B817A8">
        <w:rPr>
          <w:color w:val="141413"/>
          <w:sz w:val="22"/>
          <w:szCs w:val="22"/>
          <w:lang w:val="ru-RU"/>
        </w:rPr>
        <w:t xml:space="preserve">̆ </w:t>
      </w:r>
      <w:proofErr w:type="spellStart"/>
      <w:r w:rsidRPr="00B817A8">
        <w:rPr>
          <w:color w:val="141413"/>
          <w:sz w:val="22"/>
          <w:szCs w:val="22"/>
          <w:lang w:val="ru-RU"/>
        </w:rPr>
        <w:t>отырып</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пен </w:t>
      </w:r>
      <w:proofErr w:type="spellStart"/>
      <w:r w:rsidRPr="00B817A8">
        <w:rPr>
          <w:color w:val="141413"/>
          <w:sz w:val="22"/>
          <w:szCs w:val="22"/>
          <w:lang w:val="ru-RU"/>
        </w:rPr>
        <w:t>инвестицияға</w:t>
      </w:r>
      <w:proofErr w:type="spellEnd"/>
      <w:r w:rsidRPr="00B817A8">
        <w:rPr>
          <w:color w:val="141413"/>
          <w:sz w:val="22"/>
          <w:szCs w:val="22"/>
          <w:lang w:val="ru-RU"/>
        </w:rPr>
        <w:t xml:space="preserve"> </w:t>
      </w:r>
      <w:proofErr w:type="spellStart"/>
      <w:r w:rsidRPr="00B817A8">
        <w:rPr>
          <w:color w:val="141413"/>
          <w:sz w:val="22"/>
          <w:szCs w:val="22"/>
          <w:lang w:val="ru-RU"/>
        </w:rPr>
        <w:t>ынтыландыратын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барынша</w:t>
      </w:r>
      <w:proofErr w:type="spellEnd"/>
      <w:r w:rsidRPr="00B817A8">
        <w:rPr>
          <w:color w:val="141413"/>
          <w:sz w:val="22"/>
          <w:szCs w:val="22"/>
          <w:lang w:val="ru-RU"/>
        </w:rPr>
        <w:t xml:space="preserve"> </w:t>
      </w:r>
      <w:proofErr w:type="spellStart"/>
      <w:r w:rsidRPr="00B817A8">
        <w:rPr>
          <w:color w:val="141413"/>
          <w:sz w:val="22"/>
          <w:szCs w:val="22"/>
          <w:lang w:val="ru-RU"/>
        </w:rPr>
        <w:t>келісілген</w:t>
      </w:r>
      <w:proofErr w:type="spellEnd"/>
      <w:r w:rsidRPr="00B817A8">
        <w:rPr>
          <w:color w:val="141413"/>
          <w:sz w:val="22"/>
          <w:szCs w:val="22"/>
          <w:lang w:val="ru-RU"/>
        </w:rPr>
        <w:t xml:space="preserve"> </w:t>
      </w:r>
      <w:proofErr w:type="spellStart"/>
      <w:r w:rsidRPr="00B817A8">
        <w:rPr>
          <w:color w:val="141413"/>
          <w:sz w:val="22"/>
          <w:szCs w:val="22"/>
          <w:lang w:val="ru-RU"/>
        </w:rPr>
        <w:t>режимін</w:t>
      </w:r>
      <w:proofErr w:type="spellEnd"/>
      <w:r w:rsidRPr="00B817A8">
        <w:rPr>
          <w:color w:val="141413"/>
          <w:sz w:val="22"/>
          <w:szCs w:val="22"/>
          <w:lang w:val="ru-RU"/>
        </w:rPr>
        <w:t xml:space="preserve">» </w:t>
      </w:r>
      <w:proofErr w:type="spellStart"/>
      <w:r w:rsidRPr="00B817A8">
        <w:rPr>
          <w:color w:val="141413"/>
          <w:sz w:val="22"/>
          <w:szCs w:val="22"/>
          <w:lang w:val="ru-RU"/>
        </w:rPr>
        <w:t>түзуге</w:t>
      </w:r>
      <w:proofErr w:type="spellEnd"/>
      <w:r w:rsidRPr="00B817A8">
        <w:rPr>
          <w:color w:val="141413"/>
          <w:sz w:val="22"/>
          <w:szCs w:val="22"/>
          <w:lang w:val="ru-RU"/>
        </w:rPr>
        <w:t xml:space="preserve"> </w:t>
      </w:r>
      <w:proofErr w:type="spellStart"/>
      <w:r w:rsidRPr="00B817A8">
        <w:rPr>
          <w:color w:val="141413"/>
          <w:sz w:val="22"/>
          <w:szCs w:val="22"/>
          <w:lang w:val="ru-RU"/>
        </w:rPr>
        <w:t>үміттендірген</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Корольдіктер</w:t>
      </w:r>
      <w:proofErr w:type="spellEnd"/>
      <w:r w:rsidRPr="00B817A8">
        <w:rPr>
          <w:color w:val="141413"/>
          <w:sz w:val="22"/>
          <w:szCs w:val="22"/>
          <w:lang w:val="ru-RU"/>
        </w:rPr>
        <w:t xml:space="preserve">, </w:t>
      </w:r>
      <w:proofErr w:type="spellStart"/>
      <w:r w:rsidRPr="00B817A8">
        <w:rPr>
          <w:color w:val="141413"/>
          <w:sz w:val="22"/>
          <w:szCs w:val="22"/>
          <w:lang w:val="ru-RU"/>
        </w:rPr>
        <w:t>көпшілік</w:t>
      </w:r>
      <w:proofErr w:type="spellEnd"/>
      <w:r w:rsidRPr="00B817A8">
        <w:rPr>
          <w:color w:val="141413"/>
          <w:sz w:val="22"/>
          <w:szCs w:val="22"/>
          <w:lang w:val="ru-RU"/>
        </w:rPr>
        <w:t xml:space="preserve"> </w:t>
      </w:r>
      <w:proofErr w:type="spellStart"/>
      <w:r w:rsidRPr="00B817A8">
        <w:rPr>
          <w:color w:val="141413"/>
          <w:sz w:val="22"/>
          <w:szCs w:val="22"/>
          <w:lang w:val="ru-RU"/>
        </w:rPr>
        <w:t>күткендеи</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Одақтан</w:t>
      </w:r>
      <w:proofErr w:type="spellEnd"/>
      <w:r w:rsidRPr="00B817A8">
        <w:rPr>
          <w:color w:val="141413"/>
          <w:sz w:val="22"/>
          <w:szCs w:val="22"/>
          <w:lang w:val="ru-RU"/>
        </w:rPr>
        <w:t xml:space="preserve"> </w:t>
      </w:r>
      <w:proofErr w:type="spellStart"/>
      <w:r w:rsidRPr="00B817A8">
        <w:rPr>
          <w:color w:val="141413"/>
          <w:sz w:val="22"/>
          <w:szCs w:val="22"/>
          <w:lang w:val="ru-RU"/>
        </w:rPr>
        <w:t>шықса</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заңдары</w:t>
      </w:r>
      <w:proofErr w:type="spellEnd"/>
      <w:r w:rsidRPr="00B817A8">
        <w:rPr>
          <w:color w:val="141413"/>
          <w:sz w:val="22"/>
          <w:szCs w:val="22"/>
          <w:lang w:val="ru-RU"/>
        </w:rPr>
        <w:t xml:space="preserve"> </w:t>
      </w:r>
      <w:proofErr w:type="spellStart"/>
      <w:r w:rsidRPr="00B817A8">
        <w:rPr>
          <w:color w:val="141413"/>
          <w:sz w:val="22"/>
          <w:szCs w:val="22"/>
          <w:lang w:val="ru-RU"/>
        </w:rPr>
        <w:t>қаи</w:t>
      </w:r>
      <w:proofErr w:type="spellEnd"/>
      <w:r w:rsidRPr="00B817A8">
        <w:rPr>
          <w:color w:val="141413"/>
          <w:sz w:val="22"/>
          <w:szCs w:val="22"/>
          <w:lang w:val="ru-RU"/>
        </w:rPr>
        <w:t xml:space="preserve">̆ </w:t>
      </w:r>
      <w:proofErr w:type="spellStart"/>
      <w:r w:rsidRPr="00B817A8">
        <w:rPr>
          <w:color w:val="141413"/>
          <w:sz w:val="22"/>
          <w:szCs w:val="22"/>
          <w:lang w:val="ru-RU"/>
        </w:rPr>
        <w:t>бағытта</w:t>
      </w:r>
      <w:proofErr w:type="spellEnd"/>
      <w:r w:rsidRPr="00B817A8">
        <w:rPr>
          <w:color w:val="141413"/>
          <w:sz w:val="22"/>
          <w:szCs w:val="22"/>
          <w:lang w:val="ru-RU"/>
        </w:rPr>
        <w:t xml:space="preserve"> </w:t>
      </w:r>
      <w:proofErr w:type="spellStart"/>
      <w:r w:rsidRPr="00B817A8">
        <w:rPr>
          <w:color w:val="141413"/>
          <w:sz w:val="22"/>
          <w:szCs w:val="22"/>
          <w:lang w:val="ru-RU"/>
        </w:rPr>
        <w:t>дамитыны</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туындайды</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жолы</w:t>
      </w:r>
      <w:proofErr w:type="spellEnd"/>
      <w:r w:rsidRPr="00B817A8">
        <w:rPr>
          <w:color w:val="141413"/>
          <w:sz w:val="22"/>
          <w:szCs w:val="22"/>
          <w:lang w:val="ru-RU"/>
        </w:rPr>
        <w:t xml:space="preserve"> - Америка </w:t>
      </w:r>
      <w:proofErr w:type="spellStart"/>
      <w:r w:rsidRPr="00B817A8">
        <w:rPr>
          <w:color w:val="141413"/>
          <w:sz w:val="22"/>
          <w:szCs w:val="22"/>
          <w:lang w:val="ru-RU"/>
        </w:rPr>
        <w:t>Құрама</w:t>
      </w:r>
      <w:proofErr w:type="spellEnd"/>
      <w:r w:rsidRPr="00B817A8">
        <w:rPr>
          <w:color w:val="141413"/>
          <w:sz w:val="22"/>
          <w:szCs w:val="22"/>
          <w:lang w:val="ru-RU"/>
        </w:rPr>
        <w:t xml:space="preserve"> </w:t>
      </w:r>
      <w:proofErr w:type="spellStart"/>
      <w:r w:rsidRPr="00B817A8">
        <w:rPr>
          <w:color w:val="141413"/>
          <w:sz w:val="22"/>
          <w:szCs w:val="22"/>
          <w:lang w:val="ru-RU"/>
        </w:rPr>
        <w:t>Штаттары</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ортақ</w:t>
      </w:r>
      <w:proofErr w:type="spellEnd"/>
      <w:r w:rsidRPr="00B817A8">
        <w:rPr>
          <w:color w:val="141413"/>
          <w:sz w:val="22"/>
          <w:szCs w:val="22"/>
          <w:lang w:val="ru-RU"/>
        </w:rPr>
        <w:t xml:space="preserve"> </w:t>
      </w:r>
      <w:proofErr w:type="spellStart"/>
      <w:r w:rsidRPr="00B817A8">
        <w:rPr>
          <w:color w:val="141413"/>
          <w:sz w:val="22"/>
          <w:szCs w:val="22"/>
          <w:lang w:val="ru-RU"/>
        </w:rPr>
        <w:t>заңдарға</w:t>
      </w:r>
      <w:proofErr w:type="spellEnd"/>
      <w:r w:rsidRPr="00B817A8">
        <w:rPr>
          <w:color w:val="141413"/>
          <w:sz w:val="22"/>
          <w:szCs w:val="22"/>
          <w:lang w:val="ru-RU"/>
        </w:rPr>
        <w:t xml:space="preserve"> </w:t>
      </w:r>
      <w:proofErr w:type="spellStart"/>
      <w:r w:rsidRPr="00B817A8">
        <w:rPr>
          <w:color w:val="141413"/>
          <w:sz w:val="22"/>
          <w:szCs w:val="22"/>
          <w:lang w:val="ru-RU"/>
        </w:rPr>
        <w:t>бағынатын</w:t>
      </w:r>
      <w:proofErr w:type="spellEnd"/>
      <w:r w:rsidRPr="00B817A8">
        <w:rPr>
          <w:color w:val="141413"/>
          <w:sz w:val="22"/>
          <w:szCs w:val="22"/>
          <w:lang w:val="ru-RU"/>
        </w:rPr>
        <w:t xml:space="preserve"> </w:t>
      </w:r>
      <w:proofErr w:type="spellStart"/>
      <w:r w:rsidRPr="00B817A8">
        <w:rPr>
          <w:color w:val="141413"/>
          <w:sz w:val="22"/>
          <w:szCs w:val="22"/>
          <w:lang w:val="ru-RU"/>
        </w:rPr>
        <w:t>елдермен</w:t>
      </w:r>
      <w:proofErr w:type="spellEnd"/>
      <w:r w:rsidRPr="00B817A8">
        <w:rPr>
          <w:color w:val="141413"/>
          <w:sz w:val="22"/>
          <w:szCs w:val="22"/>
          <w:lang w:val="ru-RU"/>
        </w:rPr>
        <w:t xml:space="preserve"> </w:t>
      </w:r>
      <w:proofErr w:type="spellStart"/>
      <w:r w:rsidRPr="00B817A8">
        <w:rPr>
          <w:color w:val="141413"/>
          <w:sz w:val="22"/>
          <w:szCs w:val="22"/>
          <w:lang w:val="ru-RU"/>
        </w:rPr>
        <w:t>бірігу</w:t>
      </w:r>
      <w:proofErr w:type="spellEnd"/>
      <w:r w:rsidRPr="00B817A8">
        <w:rPr>
          <w:color w:val="141413"/>
          <w:sz w:val="22"/>
          <w:szCs w:val="22"/>
          <w:lang w:val="ru-RU"/>
        </w:rPr>
        <w:t>. Оны «</w:t>
      </w:r>
      <w:proofErr w:type="spellStart"/>
      <w:r w:rsidRPr="00B817A8">
        <w:rPr>
          <w:color w:val="141413"/>
          <w:sz w:val="22"/>
          <w:szCs w:val="22"/>
          <w:lang w:val="ru-RU"/>
        </w:rPr>
        <w:t>адал</w:t>
      </w:r>
      <w:proofErr w:type="spellEnd"/>
      <w:r w:rsidRPr="00B817A8">
        <w:rPr>
          <w:color w:val="141413"/>
          <w:sz w:val="22"/>
          <w:szCs w:val="22"/>
          <w:lang w:val="ru-RU"/>
        </w:rPr>
        <w:t xml:space="preserve"> </w:t>
      </w:r>
      <w:proofErr w:type="spellStart"/>
      <w:r w:rsidRPr="00B817A8">
        <w:rPr>
          <w:color w:val="141413"/>
          <w:sz w:val="22"/>
          <w:szCs w:val="22"/>
          <w:lang w:val="ru-RU"/>
        </w:rPr>
        <w:t>пайдалану</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жағдайын</w:t>
      </w:r>
      <w:proofErr w:type="spellEnd"/>
      <w:r w:rsidRPr="00B817A8">
        <w:rPr>
          <w:color w:val="141413"/>
          <w:sz w:val="22"/>
          <w:szCs w:val="22"/>
          <w:lang w:val="ru-RU"/>
        </w:rPr>
        <w:t xml:space="preserve"> </w:t>
      </w:r>
      <w:proofErr w:type="spellStart"/>
      <w:r w:rsidRPr="00B817A8">
        <w:rPr>
          <w:color w:val="141413"/>
          <w:sz w:val="22"/>
          <w:szCs w:val="22"/>
          <w:lang w:val="ru-RU"/>
        </w:rPr>
        <w:t>енгізу</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droit</w:t>
      </w:r>
      <w:proofErr w:type="spellEnd"/>
      <w:r w:rsidRPr="00B817A8">
        <w:rPr>
          <w:color w:val="141413"/>
          <w:sz w:val="22"/>
          <w:szCs w:val="22"/>
          <w:lang w:val="ru-RU"/>
        </w:rPr>
        <w:t xml:space="preserve"> </w:t>
      </w:r>
      <w:proofErr w:type="spellStart"/>
      <w:r w:rsidRPr="00B817A8">
        <w:rPr>
          <w:color w:val="141413"/>
          <w:sz w:val="22"/>
          <w:szCs w:val="22"/>
          <w:lang w:val="ru-RU"/>
        </w:rPr>
        <w:t>de</w:t>
      </w:r>
      <w:proofErr w:type="spellEnd"/>
      <w:r w:rsidRPr="00B817A8">
        <w:rPr>
          <w:color w:val="141413"/>
          <w:sz w:val="22"/>
          <w:szCs w:val="22"/>
          <w:lang w:val="ru-RU"/>
        </w:rPr>
        <w:t xml:space="preserve"> </w:t>
      </w:r>
      <w:proofErr w:type="spellStart"/>
      <w:r w:rsidRPr="00B817A8">
        <w:rPr>
          <w:color w:val="141413"/>
          <w:sz w:val="22"/>
          <w:szCs w:val="22"/>
          <w:lang w:val="ru-RU"/>
        </w:rPr>
        <w:t>suite</w:t>
      </w:r>
      <w:proofErr w:type="spellEnd"/>
      <w:r w:rsidRPr="00B817A8">
        <w:rPr>
          <w:color w:val="141413"/>
          <w:sz w:val="22"/>
          <w:szCs w:val="22"/>
          <w:lang w:val="ru-RU"/>
        </w:rPr>
        <w:t xml:space="preserve"> </w:t>
      </w:r>
      <w:proofErr w:type="spellStart"/>
      <w:r w:rsidRPr="00B817A8">
        <w:rPr>
          <w:color w:val="141413"/>
          <w:sz w:val="22"/>
          <w:szCs w:val="22"/>
          <w:lang w:val="ru-RU"/>
        </w:rPr>
        <w:t>заңын</w:t>
      </w:r>
      <w:proofErr w:type="spellEnd"/>
      <w:r w:rsidRPr="00B817A8">
        <w:rPr>
          <w:color w:val="141413"/>
          <w:sz w:val="22"/>
          <w:szCs w:val="22"/>
          <w:lang w:val="ru-RU"/>
        </w:rPr>
        <w:t xml:space="preserve"> </w:t>
      </w:r>
      <w:proofErr w:type="spellStart"/>
      <w:r w:rsidRPr="00B817A8">
        <w:rPr>
          <w:color w:val="141413"/>
          <w:sz w:val="22"/>
          <w:szCs w:val="22"/>
          <w:lang w:val="ru-RU"/>
        </w:rPr>
        <w:t>алып</w:t>
      </w:r>
      <w:proofErr w:type="spellEnd"/>
      <w:r w:rsidRPr="00B817A8">
        <w:rPr>
          <w:color w:val="141413"/>
          <w:sz w:val="22"/>
          <w:szCs w:val="22"/>
          <w:lang w:val="ru-RU"/>
        </w:rPr>
        <w:t xml:space="preserve"> </w:t>
      </w:r>
      <w:proofErr w:type="spellStart"/>
      <w:r w:rsidRPr="00B817A8">
        <w:rPr>
          <w:color w:val="141413"/>
          <w:sz w:val="22"/>
          <w:szCs w:val="22"/>
          <w:lang w:val="ru-RU"/>
        </w:rPr>
        <w:t>тастау</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асыруға</w:t>
      </w:r>
      <w:proofErr w:type="spellEnd"/>
      <w:r w:rsidRPr="00B817A8">
        <w:rPr>
          <w:color w:val="141413"/>
          <w:sz w:val="22"/>
          <w:szCs w:val="22"/>
          <w:lang w:val="ru-RU"/>
        </w:rPr>
        <w:t xml:space="preserve"> </w:t>
      </w:r>
      <w:proofErr w:type="spellStart"/>
      <w:r w:rsidRPr="00B817A8">
        <w:rPr>
          <w:color w:val="141413"/>
          <w:sz w:val="22"/>
          <w:szCs w:val="22"/>
          <w:lang w:val="ru-RU"/>
        </w:rPr>
        <w:t>болар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w:t>
      </w:r>
    </w:p>
    <w:p w14:paraId="3228F20A" w14:textId="744D3013" w:rsidR="0077206D" w:rsidRPr="00B817A8" w:rsidRDefault="0077206D" w:rsidP="009F0BF8">
      <w:pPr>
        <w:ind w:firstLine="562"/>
        <w:jc w:val="both"/>
        <w:rPr>
          <w:color w:val="141413"/>
          <w:sz w:val="22"/>
          <w:szCs w:val="22"/>
          <w:lang w:val="ru-RU"/>
        </w:rPr>
      </w:pPr>
    </w:p>
    <w:p w14:paraId="3446AE66" w14:textId="77777777" w:rsidR="009173B1" w:rsidRPr="00B817A8" w:rsidRDefault="009173B1" w:rsidP="009F0BF8">
      <w:pPr>
        <w:ind w:firstLine="562"/>
        <w:jc w:val="both"/>
        <w:rPr>
          <w:color w:val="141413"/>
          <w:sz w:val="22"/>
          <w:szCs w:val="22"/>
          <w:lang w:val="ru-RU"/>
        </w:rPr>
      </w:pPr>
    </w:p>
    <w:p w14:paraId="2E4570E8" w14:textId="77777777" w:rsidR="009173B1" w:rsidRPr="00B817A8" w:rsidRDefault="009173B1" w:rsidP="009F0BF8">
      <w:pPr>
        <w:ind w:firstLine="562"/>
        <w:jc w:val="both"/>
        <w:rPr>
          <w:color w:val="141413"/>
          <w:sz w:val="22"/>
          <w:szCs w:val="22"/>
          <w:lang w:val="ru-RU"/>
        </w:rPr>
      </w:pPr>
    </w:p>
    <w:p w14:paraId="4F6DF44D" w14:textId="77777777" w:rsidR="00786A49" w:rsidRPr="00B817A8" w:rsidRDefault="00786A49" w:rsidP="009F0BF8">
      <w:pPr>
        <w:jc w:val="both"/>
        <w:rPr>
          <w:color w:val="141413"/>
          <w:sz w:val="22"/>
          <w:szCs w:val="22"/>
          <w:lang w:val="ru-RU"/>
        </w:rPr>
      </w:pPr>
    </w:p>
    <w:p w14:paraId="3365FFB0" w14:textId="1CA3F366" w:rsidR="009173B1" w:rsidRPr="00B817A8" w:rsidRDefault="009173B1" w:rsidP="009F0BF8">
      <w:pPr>
        <w:ind w:firstLine="562"/>
        <w:jc w:val="both"/>
        <w:rPr>
          <w:color w:val="141413"/>
          <w:sz w:val="22"/>
          <w:szCs w:val="22"/>
          <w:lang w:val="ru-RU"/>
        </w:rPr>
      </w:pPr>
      <w:r w:rsidRPr="00B817A8">
        <w:rPr>
          <w:b/>
          <w:bCs/>
          <w:color w:val="141413"/>
          <w:sz w:val="22"/>
          <w:szCs w:val="22"/>
          <w:lang w:val="en-US"/>
        </w:rPr>
        <w:t>4</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Pr="00B817A8">
        <w:rPr>
          <w:b/>
          <w:bCs/>
          <w:color w:val="141413"/>
          <w:sz w:val="22"/>
          <w:szCs w:val="22"/>
          <w:lang w:val="en-US"/>
        </w:rPr>
        <w:t xml:space="preserve"> </w:t>
      </w:r>
      <w:r w:rsidR="00255C8C" w:rsidRPr="00B817A8">
        <w:rPr>
          <w:b/>
          <w:bCs/>
          <w:color w:val="141413"/>
          <w:sz w:val="22"/>
          <w:szCs w:val="22"/>
          <w:lang w:val="kk-KZ"/>
        </w:rPr>
        <w:t>Авторлық құқықтың мәні.</w:t>
      </w:r>
    </w:p>
    <w:p w14:paraId="7AC4B7D1"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1988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қабылданған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(CDPA) </w:t>
      </w:r>
      <w:proofErr w:type="spellStart"/>
      <w:r w:rsidRPr="00B817A8">
        <w:rPr>
          <w:color w:val="141413"/>
          <w:sz w:val="22"/>
          <w:szCs w:val="22"/>
          <w:lang w:val="ru-RU"/>
        </w:rPr>
        <w:t>қорғалатын</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жан-жақты</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егжеи</w:t>
      </w:r>
      <w:proofErr w:type="spellEnd"/>
      <w:r w:rsidRPr="00B817A8">
        <w:rPr>
          <w:color w:val="141413"/>
          <w:sz w:val="22"/>
          <w:szCs w:val="22"/>
          <w:lang w:val="ru-RU"/>
        </w:rPr>
        <w:t>̆-</w:t>
      </w:r>
      <w:proofErr w:type="spellStart"/>
      <w:r w:rsidRPr="00B817A8">
        <w:rPr>
          <w:color w:val="141413"/>
          <w:sz w:val="22"/>
          <w:szCs w:val="22"/>
          <w:lang w:val="ru-RU"/>
        </w:rPr>
        <w:t>тегжейлі</w:t>
      </w:r>
      <w:proofErr w:type="spellEnd"/>
      <w:r w:rsidRPr="00B817A8">
        <w:rPr>
          <w:color w:val="141413"/>
          <w:sz w:val="22"/>
          <w:szCs w:val="22"/>
          <w:lang w:val="ru-RU"/>
        </w:rPr>
        <w:t xml:space="preserve"> </w:t>
      </w:r>
      <w:proofErr w:type="spellStart"/>
      <w:r w:rsidRPr="00B817A8">
        <w:rPr>
          <w:color w:val="141413"/>
          <w:sz w:val="22"/>
          <w:szCs w:val="22"/>
          <w:lang w:val="ru-RU"/>
        </w:rPr>
        <w:t>тізімі</w:t>
      </w:r>
      <w:proofErr w:type="spellEnd"/>
      <w:r w:rsidRPr="00B817A8">
        <w:rPr>
          <w:color w:val="141413"/>
          <w:sz w:val="22"/>
          <w:szCs w:val="22"/>
          <w:lang w:val="ru-RU"/>
        </w:rPr>
        <w:t xml:space="preserve"> </w:t>
      </w:r>
      <w:proofErr w:type="spellStart"/>
      <w:r w:rsidRPr="00B817A8">
        <w:rPr>
          <w:color w:val="141413"/>
          <w:sz w:val="22"/>
          <w:szCs w:val="22"/>
          <w:lang w:val="ru-RU"/>
        </w:rPr>
        <w:t>берілген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келесі</w:t>
      </w:r>
      <w:proofErr w:type="spellEnd"/>
      <w:r w:rsidRPr="00B817A8">
        <w:rPr>
          <w:color w:val="141413"/>
          <w:sz w:val="22"/>
          <w:szCs w:val="22"/>
          <w:lang w:val="ru-RU"/>
        </w:rPr>
        <w:t xml:space="preserve"> </w:t>
      </w:r>
      <w:proofErr w:type="spellStart"/>
      <w:r w:rsidRPr="00B817A8">
        <w:rPr>
          <w:color w:val="141413"/>
          <w:sz w:val="22"/>
          <w:szCs w:val="22"/>
          <w:lang w:val="ru-RU"/>
        </w:rPr>
        <w:t>сегіз</w:t>
      </w:r>
      <w:proofErr w:type="spellEnd"/>
      <w:r w:rsidRPr="00B817A8">
        <w:rPr>
          <w:color w:val="141413"/>
          <w:sz w:val="22"/>
          <w:szCs w:val="22"/>
          <w:lang w:val="ru-RU"/>
        </w:rPr>
        <w:t xml:space="preserve"> </w:t>
      </w:r>
      <w:proofErr w:type="spellStart"/>
      <w:r w:rsidRPr="00B817A8">
        <w:rPr>
          <w:color w:val="141413"/>
          <w:sz w:val="22"/>
          <w:szCs w:val="22"/>
          <w:lang w:val="ru-RU"/>
        </w:rPr>
        <w:t>санаттың</w:t>
      </w:r>
      <w:proofErr w:type="spellEnd"/>
      <w:r w:rsidRPr="00B817A8">
        <w:rPr>
          <w:color w:val="141413"/>
          <w:sz w:val="22"/>
          <w:szCs w:val="22"/>
          <w:lang w:val="ru-RU"/>
        </w:rPr>
        <w:t xml:space="preserve"> </w:t>
      </w:r>
      <w:proofErr w:type="spellStart"/>
      <w:r w:rsidRPr="00B817A8">
        <w:rPr>
          <w:color w:val="141413"/>
          <w:sz w:val="22"/>
          <w:szCs w:val="22"/>
          <w:lang w:val="ru-RU"/>
        </w:rPr>
        <w:t>біріне</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қажет</w:t>
      </w:r>
      <w:proofErr w:type="spellEnd"/>
      <w:r w:rsidRPr="00B817A8">
        <w:rPr>
          <w:color w:val="141413"/>
          <w:sz w:val="22"/>
          <w:szCs w:val="22"/>
          <w:lang w:val="ru-RU"/>
        </w:rPr>
        <w:t xml:space="preserve">: (i)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w:t>
      </w:r>
      <w:proofErr w:type="spellStart"/>
      <w:r w:rsidRPr="00B817A8">
        <w:rPr>
          <w:color w:val="141413"/>
          <w:sz w:val="22"/>
          <w:szCs w:val="22"/>
          <w:lang w:val="ru-RU"/>
        </w:rPr>
        <w:t>ii</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w:t>
      </w:r>
      <w:proofErr w:type="spellStart"/>
      <w:r w:rsidRPr="00B817A8">
        <w:rPr>
          <w:color w:val="141413"/>
          <w:sz w:val="22"/>
          <w:szCs w:val="22"/>
          <w:lang w:val="ru-RU"/>
        </w:rPr>
        <w:t>iii</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w:t>
      </w:r>
      <w:proofErr w:type="spellStart"/>
      <w:r w:rsidRPr="00B817A8">
        <w:rPr>
          <w:color w:val="141413"/>
          <w:sz w:val="22"/>
          <w:szCs w:val="22"/>
          <w:lang w:val="ru-RU"/>
        </w:rPr>
        <w:t>iv</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(v) </w:t>
      </w:r>
      <w:proofErr w:type="spellStart"/>
      <w:r w:rsidRPr="00B817A8">
        <w:rPr>
          <w:color w:val="141413"/>
          <w:sz w:val="22"/>
          <w:szCs w:val="22"/>
          <w:lang w:val="ru-RU"/>
        </w:rPr>
        <w:t>фильмдер</w:t>
      </w:r>
      <w:proofErr w:type="spellEnd"/>
      <w:r w:rsidRPr="00B817A8">
        <w:rPr>
          <w:color w:val="141413"/>
          <w:sz w:val="22"/>
          <w:szCs w:val="22"/>
          <w:lang w:val="ru-RU"/>
        </w:rPr>
        <w:t>; (</w:t>
      </w:r>
      <w:proofErr w:type="spellStart"/>
      <w:r w:rsidRPr="00B817A8">
        <w:rPr>
          <w:color w:val="141413"/>
          <w:sz w:val="22"/>
          <w:szCs w:val="22"/>
          <w:lang w:val="ru-RU"/>
        </w:rPr>
        <w:t>vi</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жазбалары</w:t>
      </w:r>
      <w:proofErr w:type="spellEnd"/>
      <w:r w:rsidRPr="00B817A8">
        <w:rPr>
          <w:color w:val="141413"/>
          <w:sz w:val="22"/>
          <w:szCs w:val="22"/>
          <w:lang w:val="ru-RU"/>
        </w:rPr>
        <w:t>; (</w:t>
      </w:r>
      <w:proofErr w:type="spellStart"/>
      <w:r w:rsidRPr="00B817A8">
        <w:rPr>
          <w:color w:val="141413"/>
          <w:sz w:val="22"/>
          <w:szCs w:val="22"/>
          <w:lang w:val="ru-RU"/>
        </w:rPr>
        <w:t>vii</w:t>
      </w:r>
      <w:proofErr w:type="spellEnd"/>
      <w:r w:rsidRPr="00B817A8">
        <w:rPr>
          <w:color w:val="141413"/>
          <w:sz w:val="22"/>
          <w:szCs w:val="22"/>
          <w:lang w:val="ru-RU"/>
        </w:rPr>
        <w:t xml:space="preserve">) </w:t>
      </w:r>
      <w:proofErr w:type="spellStart"/>
      <w:r w:rsidRPr="00B817A8">
        <w:rPr>
          <w:color w:val="141413"/>
          <w:sz w:val="22"/>
          <w:szCs w:val="22"/>
          <w:lang w:val="ru-RU"/>
        </w:rPr>
        <w:t>эфирлік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кабелдік</w:t>
      </w:r>
      <w:proofErr w:type="spellEnd"/>
      <w:r w:rsidRPr="00B817A8">
        <w:rPr>
          <w:color w:val="141413"/>
          <w:sz w:val="22"/>
          <w:szCs w:val="22"/>
          <w:lang w:val="ru-RU"/>
        </w:rPr>
        <w:t xml:space="preserve"> хабар </w:t>
      </w:r>
      <w:proofErr w:type="spellStart"/>
      <w:r w:rsidRPr="00B817A8">
        <w:rPr>
          <w:color w:val="141413"/>
          <w:sz w:val="22"/>
          <w:szCs w:val="22"/>
          <w:lang w:val="ru-RU"/>
        </w:rPr>
        <w:t>тарату</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viii</w:t>
      </w:r>
      <w:proofErr w:type="spellEnd"/>
      <w:r w:rsidRPr="00B817A8">
        <w:rPr>
          <w:color w:val="141413"/>
          <w:sz w:val="22"/>
          <w:szCs w:val="22"/>
          <w:lang w:val="ru-RU"/>
        </w:rPr>
        <w:t xml:space="preserve">) </w:t>
      </w:r>
      <w:proofErr w:type="spellStart"/>
      <w:r w:rsidRPr="00B817A8">
        <w:rPr>
          <w:color w:val="141413"/>
          <w:sz w:val="22"/>
          <w:szCs w:val="22"/>
          <w:lang w:val="ru-RU"/>
        </w:rPr>
        <w:t>жарияланған</w:t>
      </w:r>
      <w:proofErr w:type="spellEnd"/>
      <w:r w:rsidRPr="00B817A8">
        <w:rPr>
          <w:color w:val="141413"/>
          <w:sz w:val="22"/>
          <w:szCs w:val="22"/>
          <w:lang w:val="ru-RU"/>
        </w:rPr>
        <w:t xml:space="preserve"> </w:t>
      </w:r>
      <w:proofErr w:type="spellStart"/>
      <w:r w:rsidRPr="00B817A8">
        <w:rPr>
          <w:color w:val="141413"/>
          <w:sz w:val="22"/>
          <w:szCs w:val="22"/>
          <w:lang w:val="ru-RU"/>
        </w:rPr>
        <w:t>басылымдар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типографиялық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санатының</w:t>
      </w:r>
      <w:proofErr w:type="spellEnd"/>
      <w:r w:rsidRPr="00B817A8">
        <w:rPr>
          <w:color w:val="141413"/>
          <w:sz w:val="22"/>
          <w:szCs w:val="22"/>
          <w:lang w:val="ru-RU"/>
        </w:rPr>
        <w:t xml:space="preserve"> </w:t>
      </w:r>
      <w:proofErr w:type="spellStart"/>
      <w:r w:rsidRPr="00B817A8">
        <w:rPr>
          <w:color w:val="141413"/>
          <w:sz w:val="22"/>
          <w:szCs w:val="22"/>
          <w:lang w:val="ru-RU"/>
        </w:rPr>
        <w:t>анықтамалары</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Сотының</w:t>
      </w:r>
      <w:proofErr w:type="spellEnd"/>
      <w:r w:rsidRPr="00B817A8">
        <w:rPr>
          <w:color w:val="141413"/>
          <w:sz w:val="22"/>
          <w:szCs w:val="22"/>
          <w:lang w:val="ru-RU"/>
        </w:rPr>
        <w:t xml:space="preserve"> сот </w:t>
      </w:r>
      <w:proofErr w:type="spellStart"/>
      <w:r w:rsidRPr="00B817A8">
        <w:rPr>
          <w:color w:val="141413"/>
          <w:sz w:val="22"/>
          <w:szCs w:val="22"/>
          <w:lang w:val="ru-RU"/>
        </w:rPr>
        <w:t>практикасы</w:t>
      </w:r>
      <w:proofErr w:type="spellEnd"/>
      <w:r w:rsidRPr="00B817A8">
        <w:rPr>
          <w:color w:val="141413"/>
          <w:sz w:val="22"/>
          <w:szCs w:val="22"/>
          <w:lang w:val="ru-RU"/>
        </w:rPr>
        <w:t xml:space="preserve"> мен </w:t>
      </w:r>
      <w:proofErr w:type="spellStart"/>
      <w:r w:rsidRPr="00B817A8">
        <w:rPr>
          <w:color w:val="141413"/>
          <w:sz w:val="22"/>
          <w:szCs w:val="22"/>
          <w:lang w:val="ru-RU"/>
        </w:rPr>
        <w:t>прецеденттік</w:t>
      </w:r>
      <w:proofErr w:type="spellEnd"/>
      <w:r w:rsidRPr="00B817A8">
        <w:rPr>
          <w:color w:val="141413"/>
          <w:sz w:val="22"/>
          <w:szCs w:val="22"/>
          <w:lang w:val="ru-RU"/>
        </w:rPr>
        <w:t xml:space="preserve"> </w:t>
      </w:r>
      <w:proofErr w:type="spellStart"/>
      <w:r w:rsidRPr="00B817A8">
        <w:rPr>
          <w:color w:val="141413"/>
          <w:sz w:val="22"/>
          <w:szCs w:val="22"/>
          <w:lang w:val="ru-RU"/>
        </w:rPr>
        <w:t>құқықта</w:t>
      </w:r>
      <w:proofErr w:type="spellEnd"/>
      <w:r w:rsidRPr="00B817A8">
        <w:rPr>
          <w:color w:val="141413"/>
          <w:sz w:val="22"/>
          <w:szCs w:val="22"/>
          <w:lang w:val="ru-RU"/>
        </w:rPr>
        <w:t xml:space="preserve"> </w:t>
      </w:r>
      <w:proofErr w:type="spellStart"/>
      <w:r w:rsidRPr="00B817A8">
        <w:rPr>
          <w:color w:val="141413"/>
          <w:sz w:val="22"/>
          <w:szCs w:val="22"/>
          <w:lang w:val="ru-RU"/>
        </w:rPr>
        <w:t>жан-жақты</w:t>
      </w:r>
      <w:proofErr w:type="spellEnd"/>
      <w:r w:rsidRPr="00B817A8">
        <w:rPr>
          <w:color w:val="141413"/>
          <w:sz w:val="22"/>
          <w:szCs w:val="22"/>
          <w:lang w:val="ru-RU"/>
        </w:rPr>
        <w:t xml:space="preserve"> </w:t>
      </w:r>
      <w:proofErr w:type="spellStart"/>
      <w:r w:rsidRPr="00B817A8">
        <w:rPr>
          <w:color w:val="141413"/>
          <w:sz w:val="22"/>
          <w:szCs w:val="22"/>
          <w:lang w:val="ru-RU"/>
        </w:rPr>
        <w:t>қамтылған</w:t>
      </w:r>
      <w:proofErr w:type="spellEnd"/>
      <w:r w:rsidRPr="00B817A8">
        <w:rPr>
          <w:color w:val="141413"/>
          <w:sz w:val="22"/>
          <w:szCs w:val="22"/>
          <w:lang w:val="ru-RU"/>
        </w:rPr>
        <w:t>.</w:t>
      </w:r>
    </w:p>
    <w:p w14:paraId="67CCC542"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Біріншіден</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категориялар</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обьектілермен</w:t>
      </w:r>
      <w:proofErr w:type="spellEnd"/>
      <w:r w:rsidRPr="00B817A8">
        <w:rPr>
          <w:color w:val="141413"/>
          <w:sz w:val="22"/>
          <w:szCs w:val="22"/>
          <w:lang w:val="ru-RU"/>
        </w:rPr>
        <w:t xml:space="preserve"> </w:t>
      </w:r>
      <w:proofErr w:type="spellStart"/>
      <w:r w:rsidRPr="00B817A8">
        <w:rPr>
          <w:color w:val="141413"/>
          <w:sz w:val="22"/>
          <w:szCs w:val="22"/>
          <w:lang w:val="ru-RU"/>
        </w:rPr>
        <w:t>ылғи</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келе</w:t>
      </w:r>
      <w:proofErr w:type="spellEnd"/>
      <w:r w:rsidRPr="00B817A8">
        <w:rPr>
          <w:color w:val="141413"/>
          <w:sz w:val="22"/>
          <w:szCs w:val="22"/>
          <w:lang w:val="ru-RU"/>
        </w:rPr>
        <w:t xml:space="preserve"> </w:t>
      </w:r>
      <w:proofErr w:type="spellStart"/>
      <w:r w:rsidRPr="00B817A8">
        <w:rPr>
          <w:color w:val="141413"/>
          <w:sz w:val="22"/>
          <w:szCs w:val="22"/>
          <w:lang w:val="ru-RU"/>
        </w:rPr>
        <w:t>бермейтінін</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өткен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Есесіне</w:t>
      </w:r>
      <w:proofErr w:type="spellEnd"/>
      <w:r w:rsidRPr="00B817A8">
        <w:rPr>
          <w:color w:val="141413"/>
          <w:sz w:val="22"/>
          <w:szCs w:val="22"/>
          <w:lang w:val="ru-RU"/>
        </w:rPr>
        <w:t xml:space="preserve">, </w:t>
      </w:r>
      <w:proofErr w:type="spellStart"/>
      <w:r w:rsidRPr="00B817A8">
        <w:rPr>
          <w:color w:val="141413"/>
          <w:sz w:val="22"/>
          <w:szCs w:val="22"/>
          <w:lang w:val="ru-RU"/>
        </w:rPr>
        <w:t>жекелеген</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нысандар</w:t>
      </w:r>
      <w:proofErr w:type="spellEnd"/>
      <w:r w:rsidRPr="00B817A8">
        <w:rPr>
          <w:color w:val="141413"/>
          <w:sz w:val="22"/>
          <w:szCs w:val="22"/>
          <w:lang w:val="ru-RU"/>
        </w:rPr>
        <w:t xml:space="preserve"> </w:t>
      </w:r>
      <w:proofErr w:type="spellStart"/>
      <w:r w:rsidRPr="00B817A8">
        <w:rPr>
          <w:color w:val="141413"/>
          <w:sz w:val="22"/>
          <w:szCs w:val="22"/>
          <w:lang w:val="ru-RU"/>
        </w:rPr>
        <w:t>құрамында</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кітапта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газетте</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типографиялық</w:t>
      </w:r>
      <w:proofErr w:type="spellEnd"/>
      <w:r w:rsidRPr="00B817A8">
        <w:rPr>
          <w:color w:val="141413"/>
          <w:sz w:val="22"/>
          <w:szCs w:val="22"/>
          <w:lang w:val="ru-RU"/>
        </w:rPr>
        <w:t xml:space="preserve"> </w:t>
      </w:r>
      <w:proofErr w:type="spellStart"/>
      <w:r w:rsidRPr="00B817A8">
        <w:rPr>
          <w:color w:val="141413"/>
          <w:sz w:val="22"/>
          <w:szCs w:val="22"/>
          <w:lang w:val="ru-RU"/>
        </w:rPr>
        <w:t>әрлеу</w:t>
      </w:r>
      <w:proofErr w:type="spellEnd"/>
      <w:r w:rsidRPr="00B817A8">
        <w:rPr>
          <w:color w:val="141413"/>
          <w:sz w:val="22"/>
          <w:szCs w:val="22"/>
          <w:lang w:val="ru-RU"/>
        </w:rPr>
        <w:t xml:space="preserve"> </w:t>
      </w:r>
      <w:proofErr w:type="spellStart"/>
      <w:r w:rsidRPr="00B817A8">
        <w:rPr>
          <w:color w:val="141413"/>
          <w:sz w:val="22"/>
          <w:szCs w:val="22"/>
          <w:lang w:val="ru-RU"/>
        </w:rPr>
        <w:t>жұмысы</w:t>
      </w:r>
      <w:proofErr w:type="spellEnd"/>
      <w:r w:rsidRPr="00B817A8">
        <w:rPr>
          <w:color w:val="141413"/>
          <w:sz w:val="22"/>
          <w:szCs w:val="22"/>
          <w:lang w:val="ru-RU"/>
        </w:rPr>
        <w:t xml:space="preserve"> </w:t>
      </w:r>
      <w:proofErr w:type="spellStart"/>
      <w:r w:rsidRPr="00B817A8">
        <w:rPr>
          <w:color w:val="141413"/>
          <w:sz w:val="22"/>
          <w:szCs w:val="22"/>
          <w:lang w:val="ru-RU"/>
        </w:rPr>
        <w:t>тоғысады</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туындысының</w:t>
      </w:r>
      <w:proofErr w:type="spellEnd"/>
      <w:r w:rsidRPr="00B817A8">
        <w:rPr>
          <w:color w:val="141413"/>
          <w:sz w:val="22"/>
          <w:szCs w:val="22"/>
          <w:lang w:val="ru-RU"/>
        </w:rPr>
        <w:t xml:space="preserve"> </w:t>
      </w:r>
      <w:proofErr w:type="spellStart"/>
      <w:r w:rsidRPr="00B817A8">
        <w:rPr>
          <w:color w:val="141413"/>
          <w:sz w:val="22"/>
          <w:szCs w:val="22"/>
          <w:lang w:val="ru-RU"/>
        </w:rPr>
        <w:t>құрамында</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осы </w:t>
      </w:r>
      <w:proofErr w:type="spellStart"/>
      <w:r w:rsidRPr="00B817A8">
        <w:rPr>
          <w:color w:val="141413"/>
          <w:sz w:val="22"/>
          <w:szCs w:val="22"/>
          <w:lang w:val="ru-RU"/>
        </w:rPr>
        <w:t>кітап</w:t>
      </w:r>
      <w:proofErr w:type="spellEnd"/>
      <w:r w:rsidRPr="00B817A8">
        <w:rPr>
          <w:color w:val="141413"/>
          <w:sz w:val="22"/>
          <w:szCs w:val="22"/>
          <w:lang w:val="ru-RU"/>
        </w:rPr>
        <w:t xml:space="preserve"> </w:t>
      </w:r>
      <w:proofErr w:type="spellStart"/>
      <w:r w:rsidRPr="00B817A8">
        <w:rPr>
          <w:color w:val="141413"/>
          <w:sz w:val="22"/>
          <w:szCs w:val="22"/>
          <w:lang w:val="ru-RU"/>
        </w:rPr>
        <w:t>мұқабасындағы</w:t>
      </w:r>
      <w:proofErr w:type="spellEnd"/>
      <w:r w:rsidRPr="00B817A8">
        <w:rPr>
          <w:color w:val="141413"/>
          <w:sz w:val="22"/>
          <w:szCs w:val="22"/>
          <w:lang w:val="ru-RU"/>
        </w:rPr>
        <w:t xml:space="preserve"> </w:t>
      </w:r>
      <w:proofErr w:type="spellStart"/>
      <w:r w:rsidRPr="00B817A8">
        <w:rPr>
          <w:color w:val="141413"/>
          <w:sz w:val="22"/>
          <w:szCs w:val="22"/>
          <w:lang w:val="ru-RU"/>
        </w:rPr>
        <w:t>Superflex</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визуалды</w:t>
      </w:r>
      <w:proofErr w:type="spellEnd"/>
      <w:r w:rsidRPr="00B817A8">
        <w:rPr>
          <w:color w:val="141413"/>
          <w:sz w:val="22"/>
          <w:szCs w:val="22"/>
          <w:lang w:val="ru-RU"/>
        </w:rPr>
        <w:t xml:space="preserve"> </w:t>
      </w:r>
      <w:proofErr w:type="spellStart"/>
      <w:r w:rsidRPr="00B817A8">
        <w:rPr>
          <w:color w:val="141413"/>
          <w:sz w:val="22"/>
          <w:szCs w:val="22"/>
          <w:lang w:val="ru-RU"/>
        </w:rPr>
        <w:t>компоненттер</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Екіншіден</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заңымен</w:t>
      </w:r>
      <w:proofErr w:type="spellEnd"/>
      <w:r w:rsidRPr="00B817A8">
        <w:rPr>
          <w:color w:val="141413"/>
          <w:sz w:val="22"/>
          <w:szCs w:val="22"/>
          <w:lang w:val="ru-RU"/>
        </w:rPr>
        <w:t xml:space="preserve">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обьектілер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аталады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азаматтық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жүйелеріндегі</w:t>
      </w:r>
      <w:proofErr w:type="spellEnd"/>
      <w:r w:rsidRPr="00B817A8">
        <w:rPr>
          <w:color w:val="141413"/>
          <w:sz w:val="22"/>
          <w:szCs w:val="22"/>
          <w:lang w:val="ru-RU"/>
        </w:rPr>
        <w:t xml:space="preserve"> </w:t>
      </w:r>
      <w:proofErr w:type="spellStart"/>
      <w:r w:rsidRPr="00B817A8">
        <w:rPr>
          <w:color w:val="141413"/>
          <w:sz w:val="22"/>
          <w:szCs w:val="22"/>
          <w:lang w:val="ru-RU"/>
        </w:rPr>
        <w:t>ережелерге</w:t>
      </w:r>
      <w:proofErr w:type="spellEnd"/>
      <w:r w:rsidRPr="00B817A8">
        <w:rPr>
          <w:color w:val="141413"/>
          <w:sz w:val="22"/>
          <w:szCs w:val="22"/>
          <w:lang w:val="ru-RU"/>
        </w:rPr>
        <w:t xml:space="preserve"> </w:t>
      </w:r>
      <w:proofErr w:type="spellStart"/>
      <w:r w:rsidRPr="00B817A8">
        <w:rPr>
          <w:color w:val="141413"/>
          <w:sz w:val="22"/>
          <w:szCs w:val="22"/>
          <w:lang w:val="ru-RU"/>
        </w:rPr>
        <w:t>мүлдем</w:t>
      </w:r>
      <w:proofErr w:type="spellEnd"/>
      <w:r w:rsidRPr="00B817A8">
        <w:rPr>
          <w:color w:val="141413"/>
          <w:sz w:val="22"/>
          <w:szCs w:val="22"/>
          <w:lang w:val="ru-RU"/>
        </w:rPr>
        <w:t xml:space="preserve"> </w:t>
      </w:r>
      <w:proofErr w:type="spellStart"/>
      <w:r w:rsidRPr="00B817A8">
        <w:rPr>
          <w:color w:val="141413"/>
          <w:sz w:val="22"/>
          <w:szCs w:val="22"/>
          <w:lang w:val="ru-RU"/>
        </w:rPr>
        <w:t>кереғар</w:t>
      </w:r>
      <w:proofErr w:type="spellEnd"/>
      <w:r w:rsidRPr="00B817A8">
        <w:rPr>
          <w:color w:val="141413"/>
          <w:sz w:val="22"/>
          <w:szCs w:val="22"/>
          <w:lang w:val="ru-RU"/>
        </w:rPr>
        <w:t xml:space="preserve">, </w:t>
      </w:r>
      <w:proofErr w:type="spellStart"/>
      <w:r w:rsidRPr="00B817A8">
        <w:rPr>
          <w:color w:val="141413"/>
          <w:sz w:val="22"/>
          <w:szCs w:val="22"/>
          <w:lang w:val="ru-RU"/>
        </w:rPr>
        <w:t>айталық</w:t>
      </w:r>
      <w:proofErr w:type="spellEnd"/>
      <w:r w:rsidRPr="00B817A8">
        <w:rPr>
          <w:color w:val="141413"/>
          <w:sz w:val="22"/>
          <w:szCs w:val="22"/>
          <w:lang w:val="ru-RU"/>
        </w:rPr>
        <w:t>,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droits</w:t>
      </w:r>
      <w:proofErr w:type="spellEnd"/>
      <w:r w:rsidRPr="00B817A8">
        <w:rPr>
          <w:color w:val="141413"/>
          <w:sz w:val="22"/>
          <w:szCs w:val="22"/>
          <w:lang w:val="ru-RU"/>
        </w:rPr>
        <w:t xml:space="preserve"> </w:t>
      </w:r>
      <w:proofErr w:type="spellStart"/>
      <w:r w:rsidRPr="00B817A8">
        <w:rPr>
          <w:color w:val="141413"/>
          <w:sz w:val="22"/>
          <w:szCs w:val="22"/>
          <w:lang w:val="ru-RU"/>
        </w:rPr>
        <w:t>d’auteur</w:t>
      </w:r>
      <w:proofErr w:type="spellEnd"/>
      <w:r w:rsidRPr="00B817A8">
        <w:rPr>
          <w:color w:val="141413"/>
          <w:sz w:val="22"/>
          <w:szCs w:val="22"/>
          <w:lang w:val="ru-RU"/>
        </w:rPr>
        <w:t>) мен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ұйымдық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droits</w:t>
      </w:r>
      <w:proofErr w:type="spellEnd"/>
      <w:r w:rsidRPr="00B817A8">
        <w:rPr>
          <w:color w:val="141413"/>
          <w:sz w:val="22"/>
          <w:szCs w:val="22"/>
          <w:lang w:val="ru-RU"/>
        </w:rPr>
        <w:t xml:space="preserve"> </w:t>
      </w:r>
      <w:proofErr w:type="spellStart"/>
      <w:r w:rsidRPr="00B817A8">
        <w:rPr>
          <w:color w:val="141413"/>
          <w:sz w:val="22"/>
          <w:szCs w:val="22"/>
          <w:lang w:val="ru-RU"/>
        </w:rPr>
        <w:t>voisins</w:t>
      </w:r>
      <w:proofErr w:type="spellEnd"/>
      <w:r w:rsidRPr="00B817A8">
        <w:rPr>
          <w:color w:val="141413"/>
          <w:sz w:val="22"/>
          <w:szCs w:val="22"/>
          <w:lang w:val="ru-RU"/>
        </w:rPr>
        <w:t xml:space="preserve">) </w:t>
      </w:r>
      <w:proofErr w:type="spellStart"/>
      <w:r w:rsidRPr="00B817A8">
        <w:rPr>
          <w:color w:val="141413"/>
          <w:sz w:val="22"/>
          <w:szCs w:val="22"/>
          <w:lang w:val="ru-RU"/>
        </w:rPr>
        <w:t>арасында</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w:t>
      </w:r>
      <w:proofErr w:type="spellEnd"/>
      <w:r w:rsidRPr="00B817A8">
        <w:rPr>
          <w:color w:val="141413"/>
          <w:sz w:val="22"/>
          <w:szCs w:val="22"/>
          <w:lang w:val="ru-RU"/>
        </w:rPr>
        <w:t xml:space="preserve"> бар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қарастыратын</w:t>
      </w:r>
      <w:proofErr w:type="spellEnd"/>
      <w:r w:rsidRPr="00B817A8">
        <w:rPr>
          <w:color w:val="141413"/>
          <w:sz w:val="22"/>
          <w:szCs w:val="22"/>
          <w:lang w:val="ru-RU"/>
        </w:rPr>
        <w:t xml:space="preserve"> </w:t>
      </w:r>
      <w:proofErr w:type="spellStart"/>
      <w:r w:rsidRPr="00B817A8">
        <w:rPr>
          <w:color w:val="141413"/>
          <w:sz w:val="22"/>
          <w:szCs w:val="22"/>
          <w:lang w:val="ru-RU"/>
        </w:rPr>
        <w:t>Франциядағы</w:t>
      </w:r>
      <w:proofErr w:type="spellEnd"/>
      <w:r w:rsidRPr="00B817A8">
        <w:rPr>
          <w:color w:val="141413"/>
          <w:sz w:val="22"/>
          <w:szCs w:val="22"/>
          <w:lang w:val="ru-RU"/>
        </w:rPr>
        <w:t xml:space="preserve"> </w:t>
      </w:r>
      <w:proofErr w:type="spellStart"/>
      <w:r w:rsidRPr="00B817A8">
        <w:rPr>
          <w:color w:val="141413"/>
          <w:sz w:val="22"/>
          <w:szCs w:val="22"/>
          <w:lang w:val="ru-RU"/>
        </w:rPr>
        <w:t>жүйені</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өтсек</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мөнер</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туындыларын</w:t>
      </w:r>
      <w:proofErr w:type="spellEnd"/>
      <w:r w:rsidRPr="00B817A8">
        <w:rPr>
          <w:color w:val="141413"/>
          <w:sz w:val="22"/>
          <w:szCs w:val="22"/>
          <w:lang w:val="ru-RU"/>
        </w:rPr>
        <w:t xml:space="preserve"> </w:t>
      </w:r>
      <w:proofErr w:type="spellStart"/>
      <w:r w:rsidRPr="00B817A8">
        <w:rPr>
          <w:color w:val="141413"/>
          <w:sz w:val="22"/>
          <w:szCs w:val="22"/>
          <w:lang w:val="ru-RU"/>
        </w:rPr>
        <w:t>қамтыса</w:t>
      </w:r>
      <w:proofErr w:type="spellEnd"/>
      <w:r w:rsidRPr="00B817A8">
        <w:rPr>
          <w:color w:val="141413"/>
          <w:sz w:val="22"/>
          <w:szCs w:val="22"/>
          <w:lang w:val="ru-RU"/>
        </w:rPr>
        <w:t xml:space="preserve">,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жазбаларына</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трансляцияларға</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орындаушыларға</w:t>
      </w:r>
      <w:proofErr w:type="spellEnd"/>
      <w:r w:rsidRPr="00B817A8">
        <w:rPr>
          <w:color w:val="141413"/>
          <w:sz w:val="22"/>
          <w:szCs w:val="22"/>
          <w:lang w:val="ru-RU"/>
        </w:rPr>
        <w:t xml:space="preserve"> </w:t>
      </w:r>
      <w:proofErr w:type="spellStart"/>
      <w:r w:rsidRPr="00B817A8">
        <w:rPr>
          <w:color w:val="141413"/>
          <w:sz w:val="22"/>
          <w:szCs w:val="22"/>
          <w:lang w:val="ru-RU"/>
        </w:rPr>
        <w:t>тиесілі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конвенциялардан</w:t>
      </w:r>
      <w:proofErr w:type="spellEnd"/>
      <w:r w:rsidRPr="00B817A8">
        <w:rPr>
          <w:color w:val="141413"/>
          <w:sz w:val="22"/>
          <w:szCs w:val="22"/>
          <w:lang w:val="ru-RU"/>
        </w:rPr>
        <w:t xml:space="preserve"> да </w:t>
      </w:r>
      <w:proofErr w:type="spellStart"/>
      <w:r w:rsidRPr="00B817A8">
        <w:rPr>
          <w:color w:val="141413"/>
          <w:sz w:val="22"/>
          <w:szCs w:val="22"/>
          <w:lang w:val="ru-RU"/>
        </w:rPr>
        <w:t>көрінеді</w:t>
      </w:r>
      <w:proofErr w:type="spellEnd"/>
      <w:r w:rsidRPr="00B817A8">
        <w:rPr>
          <w:color w:val="141413"/>
          <w:sz w:val="22"/>
          <w:szCs w:val="22"/>
          <w:lang w:val="ru-RU"/>
        </w:rPr>
        <w:t xml:space="preserve">: 1886 </w:t>
      </w:r>
      <w:proofErr w:type="spellStart"/>
      <w:r w:rsidRPr="00B817A8">
        <w:rPr>
          <w:color w:val="141413"/>
          <w:sz w:val="22"/>
          <w:szCs w:val="22"/>
          <w:lang w:val="ru-RU"/>
        </w:rPr>
        <w:t>жылғы</w:t>
      </w:r>
      <w:proofErr w:type="spellEnd"/>
      <w:r w:rsidRPr="00B817A8">
        <w:rPr>
          <w:color w:val="141413"/>
          <w:sz w:val="22"/>
          <w:szCs w:val="22"/>
          <w:lang w:val="ru-RU"/>
        </w:rPr>
        <w:t xml:space="preserve"> Берн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w:t>
      </w:r>
      <w:proofErr w:type="spellStart"/>
      <w:r w:rsidRPr="00B817A8">
        <w:rPr>
          <w:color w:val="141413"/>
          <w:sz w:val="22"/>
          <w:szCs w:val="22"/>
          <w:lang w:val="ru-RU"/>
        </w:rPr>
        <w:t>авторлардың</w:t>
      </w:r>
      <w:proofErr w:type="spellEnd"/>
      <w:r w:rsidRPr="00B817A8">
        <w:rPr>
          <w:color w:val="141413"/>
          <w:sz w:val="22"/>
          <w:szCs w:val="22"/>
          <w:lang w:val="ru-RU"/>
        </w:rPr>
        <w:t xml:space="preserve"> </w:t>
      </w:r>
      <w:proofErr w:type="spellStart"/>
      <w:r w:rsidRPr="00B817A8">
        <w:rPr>
          <w:color w:val="141413"/>
          <w:sz w:val="22"/>
          <w:szCs w:val="22"/>
          <w:lang w:val="ru-RU"/>
        </w:rPr>
        <w:t>құқын</w:t>
      </w:r>
      <w:proofErr w:type="spellEnd"/>
      <w:r w:rsidRPr="00B817A8">
        <w:rPr>
          <w:color w:val="141413"/>
          <w:sz w:val="22"/>
          <w:szCs w:val="22"/>
          <w:lang w:val="ru-RU"/>
        </w:rPr>
        <w:t xml:space="preserve">», ал 1961 </w:t>
      </w:r>
      <w:proofErr w:type="spellStart"/>
      <w:r w:rsidRPr="00B817A8">
        <w:rPr>
          <w:color w:val="141413"/>
          <w:sz w:val="22"/>
          <w:szCs w:val="22"/>
          <w:lang w:val="ru-RU"/>
        </w:rPr>
        <w:t>жылғы</w:t>
      </w:r>
      <w:proofErr w:type="spellEnd"/>
      <w:r w:rsidRPr="00B817A8">
        <w:rPr>
          <w:color w:val="141413"/>
          <w:sz w:val="22"/>
          <w:szCs w:val="22"/>
          <w:lang w:val="ru-RU"/>
        </w:rPr>
        <w:t xml:space="preserve"> Рим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құқықтарды</w:t>
      </w:r>
      <w:proofErr w:type="spellEnd"/>
      <w:r w:rsidRPr="00B817A8">
        <w:rPr>
          <w:color w:val="141413"/>
          <w:sz w:val="22"/>
          <w:szCs w:val="22"/>
          <w:lang w:val="ru-RU"/>
        </w:rPr>
        <w:t xml:space="preserve">» </w:t>
      </w:r>
      <w:proofErr w:type="spellStart"/>
      <w:r w:rsidRPr="00B817A8">
        <w:rPr>
          <w:color w:val="141413"/>
          <w:sz w:val="22"/>
          <w:szCs w:val="22"/>
          <w:lang w:val="ru-RU"/>
        </w:rPr>
        <w:t>қорғайды</w:t>
      </w:r>
      <w:proofErr w:type="spellEnd"/>
      <w:r w:rsidRPr="00B817A8">
        <w:rPr>
          <w:color w:val="141413"/>
          <w:sz w:val="22"/>
          <w:szCs w:val="22"/>
          <w:lang w:val="ru-RU"/>
        </w:rPr>
        <w:t xml:space="preserve">. ЕО </w:t>
      </w:r>
      <w:proofErr w:type="spellStart"/>
      <w:r w:rsidRPr="00B817A8">
        <w:rPr>
          <w:color w:val="141413"/>
          <w:sz w:val="22"/>
          <w:szCs w:val="22"/>
          <w:lang w:val="ru-RU"/>
        </w:rPr>
        <w:t>заңына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аралас</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те </w:t>
      </w:r>
      <w:proofErr w:type="spellStart"/>
      <w:r w:rsidRPr="00B817A8">
        <w:rPr>
          <w:color w:val="141413"/>
          <w:sz w:val="22"/>
          <w:szCs w:val="22"/>
          <w:lang w:val="ru-RU"/>
        </w:rPr>
        <w:t>жіктеледі</w:t>
      </w:r>
      <w:proofErr w:type="spellEnd"/>
      <w:r w:rsidRPr="00B817A8">
        <w:rPr>
          <w:color w:val="141413"/>
          <w:sz w:val="22"/>
          <w:szCs w:val="22"/>
          <w:lang w:val="ru-RU"/>
        </w:rPr>
        <w:t>.</w:t>
      </w:r>
    </w:p>
    <w:p w14:paraId="35B86A3E" w14:textId="186BF1DE"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Сот </w:t>
      </w:r>
      <w:proofErr w:type="spellStart"/>
      <w:r w:rsidRPr="00B817A8">
        <w:rPr>
          <w:color w:val="141413"/>
          <w:sz w:val="22"/>
          <w:szCs w:val="22"/>
          <w:lang w:val="ru-RU"/>
        </w:rPr>
        <w:t>шығарған</w:t>
      </w:r>
      <w:proofErr w:type="spellEnd"/>
      <w:r w:rsidRPr="00B817A8">
        <w:rPr>
          <w:color w:val="141413"/>
          <w:sz w:val="22"/>
          <w:szCs w:val="22"/>
          <w:lang w:val="ru-RU"/>
        </w:rPr>
        <w:t xml:space="preserve"> </w:t>
      </w:r>
      <w:proofErr w:type="spellStart"/>
      <w:r w:rsidRPr="00B817A8">
        <w:rPr>
          <w:color w:val="141413"/>
          <w:sz w:val="22"/>
          <w:szCs w:val="22"/>
          <w:lang w:val="ru-RU"/>
        </w:rPr>
        <w:t>прецеденттік</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Ұлыбританияға</w:t>
      </w:r>
      <w:proofErr w:type="spellEnd"/>
      <w:r w:rsidRPr="00B817A8">
        <w:rPr>
          <w:color w:val="141413"/>
          <w:sz w:val="22"/>
          <w:szCs w:val="22"/>
          <w:lang w:val="ru-RU"/>
        </w:rPr>
        <w:t xml:space="preserve"> </w:t>
      </w:r>
      <w:proofErr w:type="spellStart"/>
      <w:r w:rsidRPr="00B817A8">
        <w:rPr>
          <w:color w:val="141413"/>
          <w:sz w:val="22"/>
          <w:szCs w:val="22"/>
          <w:lang w:val="ru-RU"/>
        </w:rPr>
        <w:t>әсерін</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қылғанда</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пе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шешім</w:t>
      </w:r>
      <w:proofErr w:type="spellEnd"/>
      <w:r w:rsidRPr="00B817A8">
        <w:rPr>
          <w:color w:val="141413"/>
          <w:sz w:val="22"/>
          <w:szCs w:val="22"/>
          <w:lang w:val="ru-RU"/>
        </w:rPr>
        <w:t xml:space="preserve"> </w:t>
      </w:r>
      <w:proofErr w:type="spellStart"/>
      <w:r w:rsidRPr="00B817A8">
        <w:rPr>
          <w:color w:val="141413"/>
          <w:sz w:val="22"/>
          <w:szCs w:val="22"/>
          <w:lang w:val="ru-RU"/>
        </w:rPr>
        <w:t>қабылдау</w:t>
      </w:r>
      <w:proofErr w:type="spellEnd"/>
      <w:r w:rsidRPr="00B817A8">
        <w:rPr>
          <w:color w:val="141413"/>
          <w:sz w:val="22"/>
          <w:szCs w:val="22"/>
          <w:lang w:val="ru-RU"/>
        </w:rPr>
        <w:t xml:space="preserve"> </w:t>
      </w:r>
      <w:proofErr w:type="spellStart"/>
      <w:r w:rsidRPr="00B817A8">
        <w:rPr>
          <w:color w:val="141413"/>
          <w:sz w:val="22"/>
          <w:szCs w:val="22"/>
          <w:lang w:val="ru-RU"/>
        </w:rPr>
        <w:t>барысында</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критерийге</w:t>
      </w:r>
      <w:proofErr w:type="spellEnd"/>
      <w:r w:rsidRPr="00B817A8">
        <w:rPr>
          <w:color w:val="141413"/>
          <w:sz w:val="22"/>
          <w:szCs w:val="22"/>
          <w:lang w:val="ru-RU"/>
        </w:rPr>
        <w:t xml:space="preserve"> </w:t>
      </w:r>
      <w:proofErr w:type="spellStart"/>
      <w:r w:rsidRPr="00B817A8">
        <w:rPr>
          <w:color w:val="141413"/>
          <w:sz w:val="22"/>
          <w:szCs w:val="22"/>
          <w:lang w:val="ru-RU"/>
        </w:rPr>
        <w:t>сүйенетінін</w:t>
      </w:r>
      <w:proofErr w:type="spellEnd"/>
      <w:r w:rsidRPr="00B817A8">
        <w:rPr>
          <w:color w:val="141413"/>
          <w:sz w:val="22"/>
          <w:szCs w:val="22"/>
          <w:lang w:val="ru-RU"/>
        </w:rPr>
        <w:t xml:space="preserve"> </w:t>
      </w:r>
      <w:proofErr w:type="spellStart"/>
      <w:r w:rsidRPr="00B817A8">
        <w:rPr>
          <w:color w:val="141413"/>
          <w:sz w:val="22"/>
          <w:szCs w:val="22"/>
          <w:lang w:val="ru-RU"/>
        </w:rPr>
        <w:t>түсіну</w:t>
      </w:r>
      <w:proofErr w:type="spellEnd"/>
      <w:r w:rsidRPr="00B817A8">
        <w:rPr>
          <w:color w:val="141413"/>
          <w:sz w:val="22"/>
          <w:szCs w:val="22"/>
          <w:lang w:val="ru-RU"/>
        </w:rPr>
        <w:t xml:space="preserve"> аса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тіл</w:t>
      </w:r>
      <w:proofErr w:type="spellEnd"/>
      <w:r w:rsidRPr="00B817A8">
        <w:rPr>
          <w:color w:val="141413"/>
          <w:sz w:val="22"/>
          <w:szCs w:val="22"/>
          <w:lang w:val="ru-RU"/>
        </w:rPr>
        <w:t xml:space="preserve"> </w:t>
      </w:r>
      <w:proofErr w:type="spellStart"/>
      <w:r w:rsidRPr="00B817A8">
        <w:rPr>
          <w:color w:val="141413"/>
          <w:sz w:val="22"/>
          <w:szCs w:val="22"/>
          <w:lang w:val="ru-RU"/>
        </w:rPr>
        <w:t>қорғала</w:t>
      </w:r>
      <w:proofErr w:type="spellEnd"/>
      <w:r w:rsidRPr="00B817A8">
        <w:rPr>
          <w:color w:val="141413"/>
          <w:sz w:val="22"/>
          <w:szCs w:val="22"/>
          <w:lang w:val="ru-RU"/>
        </w:rPr>
        <w:t xml:space="preserve"> ала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дегенге</w:t>
      </w:r>
      <w:proofErr w:type="spellEnd"/>
      <w:r w:rsidRPr="00B817A8">
        <w:rPr>
          <w:color w:val="141413"/>
          <w:sz w:val="22"/>
          <w:szCs w:val="22"/>
          <w:lang w:val="ru-RU"/>
        </w:rPr>
        <w:t xml:space="preserve"> </w:t>
      </w:r>
      <w:proofErr w:type="spellStart"/>
      <w:r w:rsidRPr="00B817A8">
        <w:rPr>
          <w:color w:val="141413"/>
          <w:sz w:val="22"/>
          <w:szCs w:val="22"/>
          <w:lang w:val="ru-RU"/>
        </w:rPr>
        <w:t>ұйғарымын</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обьектіні</w:t>
      </w:r>
      <w:proofErr w:type="spellEnd"/>
      <w:r w:rsidRPr="00B817A8">
        <w:rPr>
          <w:color w:val="141413"/>
          <w:sz w:val="22"/>
          <w:szCs w:val="22"/>
          <w:lang w:val="ru-RU"/>
        </w:rPr>
        <w:t xml:space="preserve"> «</w:t>
      </w:r>
      <w:proofErr w:type="spellStart"/>
      <w:r w:rsidRPr="00B817A8">
        <w:rPr>
          <w:color w:val="141413"/>
          <w:sz w:val="22"/>
          <w:szCs w:val="22"/>
          <w:lang w:val="ru-RU"/>
        </w:rPr>
        <w:t>ақыл-ои</w:t>
      </w:r>
      <w:proofErr w:type="spellEnd"/>
      <w:r w:rsidRPr="00B817A8">
        <w:rPr>
          <w:color w:val="141413"/>
          <w:sz w:val="22"/>
          <w:szCs w:val="22"/>
          <w:lang w:val="ru-RU"/>
        </w:rPr>
        <w:t xml:space="preserve">̆ </w:t>
      </w:r>
      <w:proofErr w:type="spellStart"/>
      <w:r w:rsidRPr="00B817A8">
        <w:rPr>
          <w:color w:val="141413"/>
          <w:sz w:val="22"/>
          <w:szCs w:val="22"/>
          <w:lang w:val="ru-RU"/>
        </w:rPr>
        <w:t>әрекетінің</w:t>
      </w:r>
      <w:proofErr w:type="spellEnd"/>
      <w:r w:rsidRPr="00B817A8">
        <w:rPr>
          <w:color w:val="141413"/>
          <w:sz w:val="22"/>
          <w:szCs w:val="22"/>
          <w:lang w:val="ru-RU"/>
        </w:rPr>
        <w:t xml:space="preserve"> </w:t>
      </w:r>
      <w:proofErr w:type="spellStart"/>
      <w:r w:rsidRPr="00B817A8">
        <w:rPr>
          <w:color w:val="141413"/>
          <w:sz w:val="22"/>
          <w:szCs w:val="22"/>
          <w:lang w:val="ru-RU"/>
        </w:rPr>
        <w:t>жемісі</w:t>
      </w:r>
      <w:proofErr w:type="spellEnd"/>
      <w:r w:rsidRPr="00B817A8">
        <w:rPr>
          <w:color w:val="141413"/>
          <w:sz w:val="22"/>
          <w:szCs w:val="22"/>
          <w:lang w:val="ru-RU"/>
        </w:rPr>
        <w:t xml:space="preserve">» </w:t>
      </w:r>
      <w:proofErr w:type="spellStart"/>
      <w:r w:rsidRPr="00B817A8">
        <w:rPr>
          <w:color w:val="141413"/>
          <w:sz w:val="22"/>
          <w:szCs w:val="22"/>
          <w:lang w:val="ru-RU"/>
        </w:rPr>
        <w:t>деуге</w:t>
      </w:r>
      <w:proofErr w:type="spellEnd"/>
      <w:r w:rsidRPr="00B817A8">
        <w:rPr>
          <w:color w:val="141413"/>
          <w:sz w:val="22"/>
          <w:szCs w:val="22"/>
          <w:lang w:val="ru-RU"/>
        </w:rPr>
        <w:t xml:space="preserve"> </w:t>
      </w:r>
      <w:proofErr w:type="spellStart"/>
      <w:r w:rsidRPr="00B817A8">
        <w:rPr>
          <w:color w:val="141413"/>
          <w:sz w:val="22"/>
          <w:szCs w:val="22"/>
          <w:lang w:val="ru-RU"/>
        </w:rPr>
        <w:t>келмейді</w:t>
      </w:r>
      <w:proofErr w:type="spellEnd"/>
      <w:r w:rsidRPr="00B817A8">
        <w:rPr>
          <w:color w:val="141413"/>
          <w:sz w:val="22"/>
          <w:szCs w:val="22"/>
          <w:lang w:val="ru-RU"/>
        </w:rPr>
        <w:t xml:space="preserve">; «Берн </w:t>
      </w:r>
      <w:proofErr w:type="spellStart"/>
      <w:r w:rsidRPr="00B817A8">
        <w:rPr>
          <w:color w:val="141413"/>
          <w:sz w:val="22"/>
          <w:szCs w:val="22"/>
          <w:lang w:val="ru-RU"/>
        </w:rPr>
        <w:t>конвенциясының</w:t>
      </w:r>
      <w:proofErr w:type="spellEnd"/>
      <w:r w:rsidRPr="00B817A8">
        <w:rPr>
          <w:color w:val="141413"/>
          <w:sz w:val="22"/>
          <w:szCs w:val="22"/>
          <w:lang w:val="ru-RU"/>
        </w:rPr>
        <w:t xml:space="preserve"> 2(1)-</w:t>
      </w:r>
      <w:proofErr w:type="spellStart"/>
      <w:r w:rsidRPr="00B817A8">
        <w:rPr>
          <w:color w:val="141413"/>
          <w:sz w:val="22"/>
          <w:szCs w:val="22"/>
          <w:lang w:val="ru-RU"/>
        </w:rPr>
        <w:t>бабындағы</w:t>
      </w:r>
      <w:proofErr w:type="spellEnd"/>
      <w:r w:rsidRPr="00B817A8">
        <w:rPr>
          <w:color w:val="141413"/>
          <w:sz w:val="22"/>
          <w:szCs w:val="22"/>
          <w:lang w:val="ru-RU"/>
        </w:rPr>
        <w:t xml:space="preserve"> </w:t>
      </w:r>
      <w:proofErr w:type="spellStart"/>
      <w:r w:rsidRPr="00B817A8">
        <w:rPr>
          <w:color w:val="141413"/>
          <w:sz w:val="22"/>
          <w:szCs w:val="22"/>
          <w:lang w:val="ru-RU"/>
        </w:rPr>
        <w:t>мағына</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қорғалатын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көркемөнер</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болу керек </w:t>
      </w:r>
      <w:proofErr w:type="spellStart"/>
      <w:r w:rsidRPr="00B817A8">
        <w:rPr>
          <w:color w:val="141413"/>
          <w:sz w:val="22"/>
          <w:szCs w:val="22"/>
          <w:lang w:val="ru-RU"/>
        </w:rPr>
        <w:t>екені</w:t>
      </w:r>
      <w:proofErr w:type="spellEnd"/>
      <w:r w:rsidRPr="00B817A8">
        <w:rPr>
          <w:color w:val="141413"/>
          <w:sz w:val="22"/>
          <w:szCs w:val="22"/>
          <w:lang w:val="ru-RU"/>
        </w:rPr>
        <w:t xml:space="preserve"> </w:t>
      </w:r>
      <w:proofErr w:type="spellStart"/>
      <w:r w:rsidRPr="00B817A8">
        <w:rPr>
          <w:color w:val="141413"/>
          <w:sz w:val="22"/>
          <w:szCs w:val="22"/>
          <w:lang w:val="ru-RU"/>
        </w:rPr>
        <w:t>айдан</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w:t>
      </w:r>
      <w:proofErr w:type="spellStart"/>
      <w:r w:rsidRPr="00B817A8">
        <w:rPr>
          <w:color w:val="141413"/>
          <w:sz w:val="22"/>
          <w:szCs w:val="22"/>
          <w:lang w:val="ru-RU"/>
        </w:rPr>
        <w:t>Ғылыми</w:t>
      </w:r>
      <w:proofErr w:type="spellEnd"/>
      <w:r w:rsidRPr="00B817A8">
        <w:rPr>
          <w:color w:val="141413"/>
          <w:sz w:val="22"/>
          <w:szCs w:val="22"/>
          <w:lang w:val="ru-RU"/>
        </w:rPr>
        <w:t xml:space="preserve"> теория» - </w:t>
      </w:r>
      <w:proofErr w:type="spellStart"/>
      <w:r w:rsidRPr="00B817A8">
        <w:rPr>
          <w:color w:val="141413"/>
          <w:sz w:val="22"/>
          <w:szCs w:val="22"/>
          <w:lang w:val="ru-RU"/>
        </w:rPr>
        <w:t>ақыл-ои</w:t>
      </w:r>
      <w:proofErr w:type="spellEnd"/>
      <w:r w:rsidRPr="00B817A8">
        <w:rPr>
          <w:color w:val="141413"/>
          <w:sz w:val="22"/>
          <w:szCs w:val="22"/>
          <w:lang w:val="ru-RU"/>
        </w:rPr>
        <w:t xml:space="preserve">̆ </w:t>
      </w:r>
      <w:proofErr w:type="spellStart"/>
      <w:r w:rsidRPr="00B817A8">
        <w:rPr>
          <w:color w:val="141413"/>
          <w:sz w:val="22"/>
          <w:szCs w:val="22"/>
          <w:lang w:val="ru-RU"/>
        </w:rPr>
        <w:t>әрекетінің</w:t>
      </w:r>
      <w:proofErr w:type="spellEnd"/>
      <w:r w:rsidRPr="00B817A8">
        <w:rPr>
          <w:color w:val="141413"/>
          <w:sz w:val="22"/>
          <w:szCs w:val="22"/>
          <w:lang w:val="ru-RU"/>
        </w:rPr>
        <w:t xml:space="preserve"> </w:t>
      </w:r>
      <w:proofErr w:type="spellStart"/>
      <w:r w:rsidRPr="00B817A8">
        <w:rPr>
          <w:color w:val="141413"/>
          <w:sz w:val="22"/>
          <w:szCs w:val="22"/>
          <w:lang w:val="ru-RU"/>
        </w:rPr>
        <w:t>жемісі</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түсіндірді</w:t>
      </w:r>
      <w:proofErr w:type="spellEnd"/>
      <w:r w:rsidRPr="00B817A8">
        <w:rPr>
          <w:color w:val="141413"/>
          <w:sz w:val="22"/>
          <w:szCs w:val="22"/>
          <w:lang w:val="ru-RU"/>
        </w:rPr>
        <w:t xml:space="preserve"> Арнольд Дж. </w:t>
      </w:r>
      <w:proofErr w:type="spellStart"/>
      <w:r w:rsidRPr="00B817A8">
        <w:rPr>
          <w:color w:val="141413"/>
          <w:sz w:val="22"/>
          <w:szCs w:val="22"/>
          <w:lang w:val="ru-RU"/>
        </w:rPr>
        <w:t>Нәтижесінде</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өзінің</w:t>
      </w:r>
      <w:proofErr w:type="spellEnd"/>
      <w:r w:rsidRPr="00B817A8">
        <w:rPr>
          <w:color w:val="141413"/>
          <w:sz w:val="22"/>
          <w:szCs w:val="22"/>
          <w:lang w:val="ru-RU"/>
        </w:rPr>
        <w:t xml:space="preserve"> </w:t>
      </w:r>
      <w:proofErr w:type="spellStart"/>
      <w:r w:rsidRPr="00B817A8">
        <w:rPr>
          <w:color w:val="141413"/>
          <w:sz w:val="22"/>
          <w:szCs w:val="22"/>
          <w:lang w:val="ru-RU"/>
        </w:rPr>
        <w:t>шартты</w:t>
      </w:r>
      <w:proofErr w:type="spellEnd"/>
      <w:r w:rsidRPr="00B817A8">
        <w:rPr>
          <w:color w:val="141413"/>
          <w:sz w:val="22"/>
          <w:szCs w:val="22"/>
          <w:lang w:val="ru-RU"/>
        </w:rPr>
        <w:t xml:space="preserve"> </w:t>
      </w:r>
      <w:proofErr w:type="spellStart"/>
      <w:r w:rsidRPr="00B817A8">
        <w:rPr>
          <w:color w:val="141413"/>
          <w:sz w:val="22"/>
          <w:szCs w:val="22"/>
          <w:lang w:val="ru-RU"/>
        </w:rPr>
        <w:t>көзқарасы</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компьютер «</w:t>
      </w:r>
      <w:proofErr w:type="spellStart"/>
      <w:r w:rsidRPr="00B817A8">
        <w:rPr>
          <w:color w:val="141413"/>
          <w:sz w:val="22"/>
          <w:szCs w:val="22"/>
          <w:lang w:val="ru-RU"/>
        </w:rPr>
        <w:t>тілі</w:t>
      </w:r>
      <w:proofErr w:type="spellEnd"/>
      <w:r w:rsidRPr="00B817A8">
        <w:rPr>
          <w:color w:val="141413"/>
          <w:sz w:val="22"/>
          <w:szCs w:val="22"/>
          <w:lang w:val="ru-RU"/>
        </w:rPr>
        <w:t>» «</w:t>
      </w:r>
      <w:proofErr w:type="spellStart"/>
      <w:r w:rsidRPr="00B817A8">
        <w:rPr>
          <w:color w:val="141413"/>
          <w:sz w:val="22"/>
          <w:szCs w:val="22"/>
          <w:lang w:val="ru-RU"/>
        </w:rPr>
        <w:t>мағыналы</w:t>
      </w:r>
      <w:proofErr w:type="spellEnd"/>
      <w:r w:rsidRPr="00B817A8">
        <w:rPr>
          <w:color w:val="141413"/>
          <w:sz w:val="22"/>
          <w:szCs w:val="22"/>
          <w:lang w:val="ru-RU"/>
        </w:rPr>
        <w:t xml:space="preserve"> </w:t>
      </w:r>
      <w:proofErr w:type="spellStart"/>
      <w:r w:rsidRPr="00B817A8">
        <w:rPr>
          <w:color w:val="141413"/>
          <w:sz w:val="22"/>
          <w:szCs w:val="22"/>
          <w:lang w:val="ru-RU"/>
        </w:rPr>
        <w:t>сөзжасамдар</w:t>
      </w:r>
      <w:proofErr w:type="spellEnd"/>
      <w:r w:rsidRPr="00B817A8">
        <w:rPr>
          <w:color w:val="141413"/>
          <w:sz w:val="22"/>
          <w:szCs w:val="22"/>
          <w:lang w:val="ru-RU"/>
        </w:rPr>
        <w:t xml:space="preserve"> мен </w:t>
      </w:r>
      <w:proofErr w:type="spellStart"/>
      <w:r w:rsidRPr="00B817A8">
        <w:rPr>
          <w:color w:val="141413"/>
          <w:sz w:val="22"/>
          <w:szCs w:val="22"/>
          <w:lang w:val="ru-RU"/>
        </w:rPr>
        <w:t>оларды</w:t>
      </w:r>
      <w:proofErr w:type="spellEnd"/>
      <w:r w:rsidRPr="00B817A8">
        <w:rPr>
          <w:color w:val="141413"/>
          <w:sz w:val="22"/>
          <w:szCs w:val="22"/>
          <w:lang w:val="ru-RU"/>
        </w:rPr>
        <w:t xml:space="preserve"> </w:t>
      </w:r>
      <w:proofErr w:type="spellStart"/>
      <w:r w:rsidRPr="00B817A8">
        <w:rPr>
          <w:color w:val="141413"/>
          <w:sz w:val="22"/>
          <w:szCs w:val="22"/>
          <w:lang w:val="ru-RU"/>
        </w:rPr>
        <w:t>танудың</w:t>
      </w:r>
      <w:proofErr w:type="spellEnd"/>
      <w:r w:rsidRPr="00B817A8">
        <w:rPr>
          <w:color w:val="141413"/>
          <w:sz w:val="22"/>
          <w:szCs w:val="22"/>
          <w:lang w:val="ru-RU"/>
        </w:rPr>
        <w:t xml:space="preserve"> </w:t>
      </w:r>
      <w:proofErr w:type="spellStart"/>
      <w:r w:rsidRPr="00B817A8">
        <w:rPr>
          <w:color w:val="141413"/>
          <w:sz w:val="22"/>
          <w:szCs w:val="22"/>
          <w:lang w:val="ru-RU"/>
        </w:rPr>
        <w:t>ережелер</w:t>
      </w:r>
      <w:proofErr w:type="spellEnd"/>
      <w:r w:rsidRPr="00B817A8">
        <w:rPr>
          <w:color w:val="141413"/>
          <w:sz w:val="22"/>
          <w:szCs w:val="22"/>
          <w:lang w:val="ru-RU"/>
        </w:rPr>
        <w:t xml:space="preserve"> </w:t>
      </w:r>
      <w:proofErr w:type="spellStart"/>
      <w:r w:rsidRPr="00B817A8">
        <w:rPr>
          <w:color w:val="141413"/>
          <w:sz w:val="22"/>
          <w:szCs w:val="22"/>
          <w:lang w:val="ru-RU"/>
        </w:rPr>
        <w:t>жүйесі</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табылатын</w:t>
      </w:r>
      <w:proofErr w:type="spellEnd"/>
      <w:r w:rsidRPr="00B817A8">
        <w:rPr>
          <w:color w:val="141413"/>
          <w:sz w:val="22"/>
          <w:szCs w:val="22"/>
          <w:lang w:val="ru-RU"/>
        </w:rPr>
        <w:t xml:space="preserve"> (</w:t>
      </w:r>
      <w:proofErr w:type="spellStart"/>
      <w:r w:rsidRPr="00B817A8">
        <w:rPr>
          <w:color w:val="141413"/>
          <w:sz w:val="22"/>
          <w:szCs w:val="22"/>
          <w:lang w:val="ru-RU"/>
        </w:rPr>
        <w:t>сөздіктегі</w:t>
      </w:r>
      <w:proofErr w:type="spellEnd"/>
      <w:r w:rsidRPr="00B817A8">
        <w:rPr>
          <w:color w:val="141413"/>
          <w:sz w:val="22"/>
          <w:szCs w:val="22"/>
          <w:lang w:val="ru-RU"/>
        </w:rPr>
        <w:t xml:space="preserve"> </w:t>
      </w:r>
      <w:proofErr w:type="spellStart"/>
      <w:r w:rsidRPr="00B817A8">
        <w:rPr>
          <w:color w:val="141413"/>
          <w:sz w:val="22"/>
          <w:szCs w:val="22"/>
          <w:lang w:val="ru-RU"/>
        </w:rPr>
        <w:t>мысалдармен</w:t>
      </w:r>
      <w:proofErr w:type="spellEnd"/>
      <w:r w:rsidRPr="00B817A8">
        <w:rPr>
          <w:color w:val="141413"/>
          <w:sz w:val="22"/>
          <w:szCs w:val="22"/>
          <w:lang w:val="ru-RU"/>
        </w:rPr>
        <w:t xml:space="preserve"> </w:t>
      </w:r>
      <w:proofErr w:type="spellStart"/>
      <w:r w:rsidRPr="00B817A8">
        <w:rPr>
          <w:color w:val="141413"/>
          <w:sz w:val="22"/>
          <w:szCs w:val="22"/>
          <w:lang w:val="ru-RU"/>
        </w:rPr>
        <w:t>салыстырғанда</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танылмайды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мәлімдеді</w:t>
      </w:r>
      <w:proofErr w:type="spellEnd"/>
      <w:r w:rsidRPr="00B817A8">
        <w:rPr>
          <w:color w:val="141413"/>
          <w:sz w:val="22"/>
          <w:szCs w:val="22"/>
          <w:lang w:val="ru-RU"/>
        </w:rPr>
        <w:t>.</w:t>
      </w:r>
    </w:p>
    <w:p w14:paraId="7ED08A43"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Осынау</w:t>
      </w:r>
      <w:proofErr w:type="spellEnd"/>
      <w:r w:rsidRPr="00B817A8">
        <w:rPr>
          <w:color w:val="141413"/>
          <w:sz w:val="22"/>
          <w:szCs w:val="22"/>
          <w:lang w:val="ru-RU"/>
        </w:rPr>
        <w:t xml:space="preserve"> </w:t>
      </w:r>
      <w:proofErr w:type="spellStart"/>
      <w:r w:rsidRPr="00B817A8">
        <w:rPr>
          <w:color w:val="141413"/>
          <w:sz w:val="22"/>
          <w:szCs w:val="22"/>
          <w:lang w:val="ru-RU"/>
        </w:rPr>
        <w:t>жалпылама</w:t>
      </w:r>
      <w:proofErr w:type="spellEnd"/>
      <w:r w:rsidRPr="00B817A8">
        <w:rPr>
          <w:color w:val="141413"/>
          <w:sz w:val="22"/>
          <w:szCs w:val="22"/>
          <w:lang w:val="ru-RU"/>
        </w:rPr>
        <w:t xml:space="preserve"> </w:t>
      </w:r>
      <w:proofErr w:type="spellStart"/>
      <w:r w:rsidRPr="00B817A8">
        <w:rPr>
          <w:color w:val="141413"/>
          <w:sz w:val="22"/>
          <w:szCs w:val="22"/>
          <w:lang w:val="ru-RU"/>
        </w:rPr>
        <w:t>көзқарасты</w:t>
      </w:r>
      <w:proofErr w:type="spellEnd"/>
      <w:r w:rsidRPr="00B817A8">
        <w:rPr>
          <w:color w:val="141413"/>
          <w:sz w:val="22"/>
          <w:szCs w:val="22"/>
          <w:lang w:val="ru-RU"/>
        </w:rPr>
        <w:t xml:space="preserve"> </w:t>
      </w:r>
      <w:proofErr w:type="spellStart"/>
      <w:r w:rsidRPr="00B817A8">
        <w:rPr>
          <w:color w:val="141413"/>
          <w:sz w:val="22"/>
          <w:szCs w:val="22"/>
          <w:lang w:val="ru-RU"/>
        </w:rPr>
        <w:t>есте</w:t>
      </w:r>
      <w:proofErr w:type="spellEnd"/>
      <w:r w:rsidRPr="00B817A8">
        <w:rPr>
          <w:color w:val="141413"/>
          <w:sz w:val="22"/>
          <w:szCs w:val="22"/>
          <w:lang w:val="ru-RU"/>
        </w:rPr>
        <w:t xml:space="preserve"> </w:t>
      </w:r>
      <w:proofErr w:type="spellStart"/>
      <w:r w:rsidRPr="00B817A8">
        <w:rPr>
          <w:color w:val="141413"/>
          <w:sz w:val="22"/>
          <w:szCs w:val="22"/>
          <w:lang w:val="ru-RU"/>
        </w:rPr>
        <w:t>ұстап</w:t>
      </w:r>
      <w:proofErr w:type="spellEnd"/>
      <w:r w:rsidRPr="00B817A8">
        <w:rPr>
          <w:color w:val="141413"/>
          <w:sz w:val="22"/>
          <w:szCs w:val="22"/>
          <w:lang w:val="ru-RU"/>
        </w:rPr>
        <w:t xml:space="preserve">, </w:t>
      </w:r>
      <w:proofErr w:type="spellStart"/>
      <w:r w:rsidRPr="00B817A8">
        <w:rPr>
          <w:color w:val="141413"/>
          <w:sz w:val="22"/>
          <w:szCs w:val="22"/>
          <w:lang w:val="ru-RU"/>
        </w:rPr>
        <w:t>енді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мойындаған</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сегіз</w:t>
      </w:r>
      <w:proofErr w:type="spellEnd"/>
      <w:r w:rsidRPr="00B817A8">
        <w:rPr>
          <w:color w:val="141413"/>
          <w:sz w:val="22"/>
          <w:szCs w:val="22"/>
          <w:lang w:val="ru-RU"/>
        </w:rPr>
        <w:t xml:space="preserve"> </w:t>
      </w:r>
      <w:proofErr w:type="spellStart"/>
      <w:r w:rsidRPr="00B817A8">
        <w:rPr>
          <w:color w:val="141413"/>
          <w:sz w:val="22"/>
          <w:szCs w:val="22"/>
          <w:lang w:val="ru-RU"/>
        </w:rPr>
        <w:t>түріне</w:t>
      </w:r>
      <w:proofErr w:type="spellEnd"/>
      <w:r w:rsidRPr="00B817A8">
        <w:rPr>
          <w:color w:val="141413"/>
          <w:sz w:val="22"/>
          <w:szCs w:val="22"/>
          <w:lang w:val="ru-RU"/>
        </w:rPr>
        <w:t xml:space="preserve"> </w:t>
      </w:r>
      <w:proofErr w:type="spellStart"/>
      <w:r w:rsidRPr="00B817A8">
        <w:rPr>
          <w:color w:val="141413"/>
          <w:sz w:val="22"/>
          <w:szCs w:val="22"/>
          <w:lang w:val="ru-RU"/>
        </w:rPr>
        <w:t>жеке-жеке</w:t>
      </w:r>
      <w:proofErr w:type="spellEnd"/>
      <w:r w:rsidRPr="00B817A8">
        <w:rPr>
          <w:color w:val="141413"/>
          <w:sz w:val="22"/>
          <w:szCs w:val="22"/>
          <w:lang w:val="ru-RU"/>
        </w:rPr>
        <w:t xml:space="preserve"> </w:t>
      </w:r>
      <w:proofErr w:type="spellStart"/>
      <w:r w:rsidRPr="00B817A8">
        <w:rPr>
          <w:color w:val="141413"/>
          <w:sz w:val="22"/>
          <w:szCs w:val="22"/>
          <w:lang w:val="ru-RU"/>
        </w:rPr>
        <w:t>тоқталайық</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Сотының</w:t>
      </w:r>
      <w:proofErr w:type="spellEnd"/>
      <w:r w:rsidRPr="00B817A8">
        <w:rPr>
          <w:color w:val="141413"/>
          <w:sz w:val="22"/>
          <w:szCs w:val="22"/>
          <w:lang w:val="ru-RU"/>
        </w:rPr>
        <w:t xml:space="preserve"> </w:t>
      </w:r>
      <w:proofErr w:type="spellStart"/>
      <w:r w:rsidRPr="00B817A8">
        <w:rPr>
          <w:color w:val="141413"/>
          <w:sz w:val="22"/>
          <w:szCs w:val="22"/>
          <w:lang w:val="ru-RU"/>
        </w:rPr>
        <w:t>соттық</w:t>
      </w:r>
      <w:proofErr w:type="spellEnd"/>
      <w:r w:rsidRPr="00B817A8">
        <w:rPr>
          <w:color w:val="141413"/>
          <w:sz w:val="22"/>
          <w:szCs w:val="22"/>
          <w:lang w:val="ru-RU"/>
        </w:rPr>
        <w:t xml:space="preserve"> </w:t>
      </w:r>
      <w:proofErr w:type="spellStart"/>
      <w:r w:rsidRPr="00B817A8">
        <w:rPr>
          <w:color w:val="141413"/>
          <w:sz w:val="22"/>
          <w:szCs w:val="22"/>
          <w:lang w:val="ru-RU"/>
        </w:rPr>
        <w:t>практикасының</w:t>
      </w:r>
      <w:proofErr w:type="spellEnd"/>
      <w:r w:rsidRPr="00B817A8">
        <w:rPr>
          <w:color w:val="141413"/>
          <w:sz w:val="22"/>
          <w:szCs w:val="22"/>
          <w:lang w:val="ru-RU"/>
        </w:rPr>
        <w:t xml:space="preserve"> </w:t>
      </w:r>
      <w:proofErr w:type="spellStart"/>
      <w:r w:rsidRPr="00B817A8">
        <w:rPr>
          <w:color w:val="141413"/>
          <w:sz w:val="22"/>
          <w:szCs w:val="22"/>
          <w:lang w:val="ru-RU"/>
        </w:rPr>
        <w:t>салдары</w:t>
      </w:r>
      <w:proofErr w:type="spellEnd"/>
      <w:r w:rsidRPr="00B817A8">
        <w:rPr>
          <w:color w:val="141413"/>
          <w:sz w:val="22"/>
          <w:szCs w:val="22"/>
          <w:lang w:val="ru-RU"/>
        </w:rPr>
        <w:t xml:space="preserve"> </w:t>
      </w:r>
      <w:proofErr w:type="spellStart"/>
      <w:r w:rsidRPr="00B817A8">
        <w:rPr>
          <w:color w:val="141413"/>
          <w:sz w:val="22"/>
          <w:szCs w:val="22"/>
          <w:lang w:val="ru-RU"/>
        </w:rPr>
        <w:t>толық</w:t>
      </w:r>
      <w:proofErr w:type="spellEnd"/>
      <w:r w:rsidRPr="00B817A8">
        <w:rPr>
          <w:color w:val="141413"/>
          <w:sz w:val="22"/>
          <w:szCs w:val="22"/>
          <w:lang w:val="ru-RU"/>
        </w:rPr>
        <w:t xml:space="preserve"> </w:t>
      </w:r>
      <w:proofErr w:type="spellStart"/>
      <w:r w:rsidRPr="00B817A8">
        <w:rPr>
          <w:color w:val="141413"/>
          <w:sz w:val="22"/>
          <w:szCs w:val="22"/>
          <w:lang w:val="ru-RU"/>
        </w:rPr>
        <w:t>айқындалмайынша</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санаттар</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құқыққа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талаптың</w:t>
      </w:r>
      <w:proofErr w:type="spellEnd"/>
      <w:r w:rsidRPr="00B817A8">
        <w:rPr>
          <w:color w:val="141413"/>
          <w:sz w:val="22"/>
          <w:szCs w:val="22"/>
          <w:lang w:val="ru-RU"/>
        </w:rPr>
        <w:t xml:space="preserve"> </w:t>
      </w:r>
      <w:proofErr w:type="spellStart"/>
      <w:r w:rsidRPr="00B817A8">
        <w:rPr>
          <w:color w:val="141413"/>
          <w:sz w:val="22"/>
          <w:szCs w:val="22"/>
          <w:lang w:val="ru-RU"/>
        </w:rPr>
        <w:t>тірек</w:t>
      </w:r>
      <w:proofErr w:type="spellEnd"/>
      <w:r w:rsidRPr="00B817A8">
        <w:rPr>
          <w:color w:val="141413"/>
          <w:sz w:val="22"/>
          <w:szCs w:val="22"/>
          <w:lang w:val="ru-RU"/>
        </w:rPr>
        <w:t xml:space="preserve"> </w:t>
      </w:r>
      <w:proofErr w:type="spellStart"/>
      <w:r w:rsidRPr="00B817A8">
        <w:rPr>
          <w:color w:val="141413"/>
          <w:sz w:val="22"/>
          <w:szCs w:val="22"/>
          <w:lang w:val="ru-RU"/>
        </w:rPr>
        <w:t>нүктесі</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қала</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Тіпті</w:t>
      </w:r>
      <w:proofErr w:type="spellEnd"/>
      <w:r w:rsidRPr="00B817A8">
        <w:rPr>
          <w:color w:val="141413"/>
          <w:sz w:val="22"/>
          <w:szCs w:val="22"/>
          <w:lang w:val="ru-RU"/>
        </w:rPr>
        <w:t xml:space="preserve">, Арнольд Дж. </w:t>
      </w:r>
      <w:proofErr w:type="spellStart"/>
      <w:r w:rsidRPr="00B817A8">
        <w:rPr>
          <w:color w:val="141413"/>
          <w:sz w:val="22"/>
          <w:szCs w:val="22"/>
          <w:lang w:val="ru-RU"/>
        </w:rPr>
        <w:t>айтпақшы</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ақыл-ои</w:t>
      </w:r>
      <w:proofErr w:type="spellEnd"/>
      <w:r w:rsidRPr="00B817A8">
        <w:rPr>
          <w:color w:val="141413"/>
          <w:sz w:val="22"/>
          <w:szCs w:val="22"/>
          <w:lang w:val="ru-RU"/>
        </w:rPr>
        <w:t xml:space="preserve">̆ </w:t>
      </w:r>
      <w:proofErr w:type="spellStart"/>
      <w:r w:rsidRPr="00B817A8">
        <w:rPr>
          <w:color w:val="141413"/>
          <w:sz w:val="22"/>
          <w:szCs w:val="22"/>
          <w:lang w:val="ru-RU"/>
        </w:rPr>
        <w:t>әрекетінің</w:t>
      </w:r>
      <w:proofErr w:type="spellEnd"/>
      <w:r w:rsidRPr="00B817A8">
        <w:rPr>
          <w:color w:val="141413"/>
          <w:sz w:val="22"/>
          <w:szCs w:val="22"/>
          <w:lang w:val="ru-RU"/>
        </w:rPr>
        <w:t xml:space="preserve"> </w:t>
      </w:r>
      <w:proofErr w:type="spellStart"/>
      <w:r w:rsidRPr="00B817A8">
        <w:rPr>
          <w:color w:val="141413"/>
          <w:sz w:val="22"/>
          <w:szCs w:val="22"/>
          <w:lang w:val="ru-RU"/>
        </w:rPr>
        <w:t>жемісін</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міндеті</w:t>
      </w:r>
      <w:proofErr w:type="spellEnd"/>
      <w:r w:rsidRPr="00B817A8">
        <w:rPr>
          <w:color w:val="141413"/>
          <w:sz w:val="22"/>
          <w:szCs w:val="22"/>
          <w:lang w:val="ru-RU"/>
        </w:rPr>
        <w:t xml:space="preserve"> </w:t>
      </w:r>
      <w:proofErr w:type="spellStart"/>
      <w:r w:rsidRPr="00B817A8">
        <w:rPr>
          <w:color w:val="141413"/>
          <w:sz w:val="22"/>
          <w:szCs w:val="22"/>
          <w:lang w:val="ru-RU"/>
        </w:rPr>
        <w:t>жалпыға</w:t>
      </w:r>
      <w:proofErr w:type="spellEnd"/>
      <w:r w:rsidRPr="00B817A8">
        <w:rPr>
          <w:color w:val="141413"/>
          <w:sz w:val="22"/>
          <w:szCs w:val="22"/>
          <w:lang w:val="ru-RU"/>
        </w:rPr>
        <w:t xml:space="preserve"> </w:t>
      </w:r>
      <w:proofErr w:type="spellStart"/>
      <w:r w:rsidRPr="00B817A8">
        <w:rPr>
          <w:color w:val="141413"/>
          <w:sz w:val="22"/>
          <w:szCs w:val="22"/>
          <w:lang w:val="ru-RU"/>
        </w:rPr>
        <w:t>ортақ</w:t>
      </w:r>
      <w:proofErr w:type="spellEnd"/>
      <w:r w:rsidRPr="00B817A8">
        <w:rPr>
          <w:color w:val="141413"/>
          <w:sz w:val="22"/>
          <w:szCs w:val="22"/>
          <w:lang w:val="ru-RU"/>
        </w:rPr>
        <w:t xml:space="preserve"> </w:t>
      </w:r>
      <w:proofErr w:type="spellStart"/>
      <w:r w:rsidRPr="00B817A8">
        <w:rPr>
          <w:color w:val="141413"/>
          <w:sz w:val="22"/>
          <w:szCs w:val="22"/>
          <w:lang w:val="ru-RU"/>
        </w:rPr>
        <w:t>қабылданса</w:t>
      </w:r>
      <w:proofErr w:type="spellEnd"/>
      <w:r w:rsidRPr="00B817A8">
        <w:rPr>
          <w:color w:val="141413"/>
          <w:sz w:val="22"/>
          <w:szCs w:val="22"/>
          <w:lang w:val="ru-RU"/>
        </w:rPr>
        <w:t xml:space="preserve"> да,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алдымен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қолданыстағы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тілін</w:t>
      </w:r>
      <w:proofErr w:type="spellEnd"/>
      <w:r w:rsidRPr="00B817A8">
        <w:rPr>
          <w:color w:val="141413"/>
          <w:sz w:val="22"/>
          <w:szCs w:val="22"/>
          <w:lang w:val="ru-RU"/>
        </w:rPr>
        <w:t xml:space="preserve"> </w:t>
      </w:r>
      <w:proofErr w:type="spellStart"/>
      <w:r w:rsidRPr="00B817A8">
        <w:rPr>
          <w:color w:val="141413"/>
          <w:sz w:val="22"/>
          <w:szCs w:val="22"/>
          <w:lang w:val="ru-RU"/>
        </w:rPr>
        <w:t>интерпретациялау</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асады</w:t>
      </w:r>
      <w:proofErr w:type="spellEnd"/>
      <w:r w:rsidRPr="00B817A8">
        <w:rPr>
          <w:color w:val="141413"/>
          <w:sz w:val="22"/>
          <w:szCs w:val="22"/>
          <w:lang w:val="ru-RU"/>
        </w:rPr>
        <w:t>.</w:t>
      </w:r>
    </w:p>
    <w:p w14:paraId="21551FF5"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w:t>
      </w:r>
      <w:proofErr w:type="spellEnd"/>
      <w:r w:rsidRPr="00B817A8">
        <w:rPr>
          <w:color w:val="141413"/>
          <w:sz w:val="22"/>
          <w:szCs w:val="22"/>
          <w:lang w:val="ru-RU"/>
        </w:rPr>
        <w:t xml:space="preserve"> </w:t>
      </w:r>
      <w:proofErr w:type="spellStart"/>
      <w:r w:rsidRPr="00B817A8">
        <w:rPr>
          <w:color w:val="141413"/>
          <w:sz w:val="22"/>
          <w:szCs w:val="22"/>
          <w:lang w:val="ru-RU"/>
        </w:rPr>
        <w:t>рұқсатсыз</w:t>
      </w:r>
      <w:proofErr w:type="spellEnd"/>
      <w:r w:rsidRPr="00B817A8">
        <w:rPr>
          <w:color w:val="141413"/>
          <w:sz w:val="22"/>
          <w:szCs w:val="22"/>
          <w:lang w:val="ru-RU"/>
        </w:rPr>
        <w:t xml:space="preserve"> </w:t>
      </w:r>
      <w:proofErr w:type="spellStart"/>
      <w:r w:rsidRPr="00B817A8">
        <w:rPr>
          <w:color w:val="141413"/>
          <w:sz w:val="22"/>
          <w:szCs w:val="22"/>
          <w:lang w:val="ru-RU"/>
        </w:rPr>
        <w:t>репродукциялау</w:t>
      </w:r>
      <w:proofErr w:type="spellEnd"/>
      <w:r w:rsidRPr="00B817A8">
        <w:rPr>
          <w:color w:val="141413"/>
          <w:sz w:val="22"/>
          <w:szCs w:val="22"/>
          <w:lang w:val="ru-RU"/>
        </w:rPr>
        <w:t xml:space="preserve"> 1710 </w:t>
      </w:r>
      <w:proofErr w:type="spellStart"/>
      <w:r w:rsidRPr="00B817A8">
        <w:rPr>
          <w:color w:val="141413"/>
          <w:sz w:val="22"/>
          <w:szCs w:val="22"/>
          <w:lang w:val="ru-RU"/>
        </w:rPr>
        <w:t>жылдан</w:t>
      </w:r>
      <w:proofErr w:type="spellEnd"/>
      <w:r w:rsidRPr="00B817A8">
        <w:rPr>
          <w:color w:val="141413"/>
          <w:sz w:val="22"/>
          <w:szCs w:val="22"/>
          <w:lang w:val="ru-RU"/>
        </w:rPr>
        <w:t xml:space="preserve"> </w:t>
      </w:r>
      <w:proofErr w:type="spellStart"/>
      <w:r w:rsidRPr="00B817A8">
        <w:rPr>
          <w:color w:val="141413"/>
          <w:sz w:val="22"/>
          <w:szCs w:val="22"/>
          <w:lang w:val="ru-RU"/>
        </w:rPr>
        <w:t>бері</w:t>
      </w:r>
      <w:proofErr w:type="spellEnd"/>
      <w:r w:rsidRPr="00B817A8">
        <w:rPr>
          <w:color w:val="141413"/>
          <w:sz w:val="22"/>
          <w:szCs w:val="22"/>
          <w:lang w:val="ru-RU"/>
        </w:rPr>
        <w:t xml:space="preserve"> </w:t>
      </w:r>
      <w:proofErr w:type="spellStart"/>
      <w:r w:rsidRPr="00B817A8">
        <w:rPr>
          <w:color w:val="141413"/>
          <w:sz w:val="22"/>
          <w:szCs w:val="22"/>
          <w:lang w:val="ru-RU"/>
        </w:rPr>
        <w:t>тыйым</w:t>
      </w:r>
      <w:proofErr w:type="spellEnd"/>
      <w:r w:rsidRPr="00B817A8">
        <w:rPr>
          <w:color w:val="141413"/>
          <w:sz w:val="22"/>
          <w:szCs w:val="22"/>
          <w:lang w:val="ru-RU"/>
        </w:rPr>
        <w:t xml:space="preserve"> </w:t>
      </w:r>
      <w:proofErr w:type="spellStart"/>
      <w:r w:rsidRPr="00B817A8">
        <w:rPr>
          <w:color w:val="141413"/>
          <w:sz w:val="22"/>
          <w:szCs w:val="22"/>
          <w:lang w:val="ru-RU"/>
        </w:rPr>
        <w:t>салынған</w:t>
      </w:r>
      <w:proofErr w:type="spellEnd"/>
      <w:r w:rsidRPr="00B817A8">
        <w:rPr>
          <w:color w:val="141413"/>
          <w:sz w:val="22"/>
          <w:szCs w:val="22"/>
          <w:lang w:val="ru-RU"/>
        </w:rPr>
        <w:t xml:space="preserve"> </w:t>
      </w:r>
      <w:proofErr w:type="spellStart"/>
      <w:r w:rsidRPr="00B817A8">
        <w:rPr>
          <w:color w:val="141413"/>
          <w:sz w:val="22"/>
          <w:szCs w:val="22"/>
          <w:lang w:val="ru-RU"/>
        </w:rPr>
        <w:t>болатын</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3(1)-</w:t>
      </w:r>
      <w:proofErr w:type="spellStart"/>
      <w:r w:rsidRPr="00B817A8">
        <w:rPr>
          <w:color w:val="141413"/>
          <w:sz w:val="22"/>
          <w:szCs w:val="22"/>
          <w:lang w:val="ru-RU"/>
        </w:rPr>
        <w:t>бөлімінде</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былаи</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анықтама</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жазбаша</w:t>
      </w:r>
      <w:proofErr w:type="spellEnd"/>
      <w:r w:rsidRPr="00B817A8">
        <w:rPr>
          <w:color w:val="141413"/>
          <w:sz w:val="22"/>
          <w:szCs w:val="22"/>
          <w:lang w:val="ru-RU"/>
        </w:rPr>
        <w:t xml:space="preserve">, </w:t>
      </w:r>
      <w:proofErr w:type="spellStart"/>
      <w:r w:rsidRPr="00B817A8">
        <w:rPr>
          <w:color w:val="141413"/>
          <w:sz w:val="22"/>
          <w:szCs w:val="22"/>
          <w:lang w:val="ru-RU"/>
        </w:rPr>
        <w:t>ауызша</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әнмен</w:t>
      </w:r>
      <w:proofErr w:type="spellEnd"/>
      <w:r w:rsidRPr="00B817A8">
        <w:rPr>
          <w:color w:val="141413"/>
          <w:sz w:val="22"/>
          <w:szCs w:val="22"/>
          <w:lang w:val="ru-RU"/>
        </w:rPr>
        <w:t xml:space="preserve"> </w:t>
      </w:r>
      <w:proofErr w:type="spellStart"/>
      <w:r w:rsidRPr="00B817A8">
        <w:rPr>
          <w:color w:val="141413"/>
          <w:sz w:val="22"/>
          <w:szCs w:val="22"/>
          <w:lang w:val="ru-RU"/>
        </w:rPr>
        <w:t>орындалатын</w:t>
      </w:r>
      <w:proofErr w:type="spellEnd"/>
      <w:r w:rsidRPr="00B817A8">
        <w:rPr>
          <w:color w:val="141413"/>
          <w:sz w:val="22"/>
          <w:szCs w:val="22"/>
          <w:lang w:val="ru-RU"/>
        </w:rPr>
        <w:t xml:space="preserve"> (а) </w:t>
      </w:r>
      <w:proofErr w:type="spellStart"/>
      <w:r w:rsidRPr="00B817A8">
        <w:rPr>
          <w:color w:val="141413"/>
          <w:sz w:val="22"/>
          <w:szCs w:val="22"/>
          <w:lang w:val="ru-RU"/>
        </w:rPr>
        <w:t>құрамына</w:t>
      </w:r>
      <w:proofErr w:type="spellEnd"/>
      <w:r w:rsidRPr="00B817A8">
        <w:rPr>
          <w:color w:val="141413"/>
          <w:sz w:val="22"/>
          <w:szCs w:val="22"/>
          <w:lang w:val="ru-RU"/>
        </w:rPr>
        <w:t xml:space="preserve"> </w:t>
      </w:r>
      <w:proofErr w:type="spellStart"/>
      <w:r w:rsidRPr="00B817A8">
        <w:rPr>
          <w:color w:val="141413"/>
          <w:sz w:val="22"/>
          <w:szCs w:val="22"/>
          <w:lang w:val="ru-RU"/>
        </w:rPr>
        <w:t>кесте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компиляция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(ә)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w:t>
      </w:r>
      <w:proofErr w:type="spellEnd"/>
      <w:r w:rsidRPr="00B817A8">
        <w:rPr>
          <w:color w:val="141413"/>
          <w:sz w:val="22"/>
          <w:szCs w:val="22"/>
          <w:lang w:val="ru-RU"/>
        </w:rPr>
        <w:t xml:space="preserve">, (б)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w:t>
      </w:r>
      <w:proofErr w:type="spellEnd"/>
      <w:r w:rsidRPr="00B817A8">
        <w:rPr>
          <w:color w:val="141413"/>
          <w:sz w:val="22"/>
          <w:szCs w:val="22"/>
          <w:lang w:val="ru-RU"/>
        </w:rPr>
        <w:t xml:space="preserve"> </w:t>
      </w:r>
      <w:proofErr w:type="spellStart"/>
      <w:r w:rsidRPr="00B817A8">
        <w:rPr>
          <w:color w:val="141413"/>
          <w:sz w:val="22"/>
          <w:szCs w:val="22"/>
          <w:lang w:val="ru-RU"/>
        </w:rPr>
        <w:t>дизайнына</w:t>
      </w:r>
      <w:proofErr w:type="spellEnd"/>
      <w:r w:rsidRPr="00B817A8">
        <w:rPr>
          <w:color w:val="141413"/>
          <w:sz w:val="22"/>
          <w:szCs w:val="22"/>
          <w:lang w:val="ru-RU"/>
        </w:rPr>
        <w:t xml:space="preserve"> </w:t>
      </w:r>
      <w:proofErr w:type="spellStart"/>
      <w:r w:rsidRPr="00B817A8">
        <w:rPr>
          <w:color w:val="141413"/>
          <w:sz w:val="22"/>
          <w:szCs w:val="22"/>
          <w:lang w:val="ru-RU"/>
        </w:rPr>
        <w:t>дайындалған</w:t>
      </w:r>
      <w:proofErr w:type="spellEnd"/>
      <w:r w:rsidRPr="00B817A8">
        <w:rPr>
          <w:color w:val="141413"/>
          <w:sz w:val="22"/>
          <w:szCs w:val="22"/>
          <w:lang w:val="ru-RU"/>
        </w:rPr>
        <w:t xml:space="preserve"> </w:t>
      </w:r>
      <w:proofErr w:type="spellStart"/>
      <w:r w:rsidRPr="00B817A8">
        <w:rPr>
          <w:color w:val="141413"/>
          <w:sz w:val="22"/>
          <w:szCs w:val="22"/>
          <w:lang w:val="ru-RU"/>
        </w:rPr>
        <w:t>материалдар</w:t>
      </w:r>
      <w:proofErr w:type="spellEnd"/>
      <w:r w:rsidRPr="00B817A8">
        <w:rPr>
          <w:color w:val="141413"/>
          <w:sz w:val="22"/>
          <w:szCs w:val="22"/>
          <w:lang w:val="ru-RU"/>
        </w:rPr>
        <w:t xml:space="preserve"> (в) мен </w:t>
      </w:r>
      <w:proofErr w:type="spellStart"/>
      <w:r w:rsidRPr="00B817A8">
        <w:rPr>
          <w:color w:val="141413"/>
          <w:sz w:val="22"/>
          <w:szCs w:val="22"/>
          <w:lang w:val="ru-RU"/>
        </w:rPr>
        <w:t>мәліметтер</w:t>
      </w:r>
      <w:proofErr w:type="spellEnd"/>
      <w:r w:rsidRPr="00B817A8">
        <w:rPr>
          <w:color w:val="141413"/>
          <w:sz w:val="22"/>
          <w:szCs w:val="22"/>
          <w:lang w:val="ru-RU"/>
        </w:rPr>
        <w:t xml:space="preserve"> </w:t>
      </w:r>
      <w:proofErr w:type="spellStart"/>
      <w:r w:rsidRPr="00B817A8">
        <w:rPr>
          <w:color w:val="141413"/>
          <w:sz w:val="22"/>
          <w:szCs w:val="22"/>
          <w:lang w:val="ru-RU"/>
        </w:rPr>
        <w:t>базасы</w:t>
      </w:r>
      <w:proofErr w:type="spellEnd"/>
      <w:r w:rsidRPr="00B817A8">
        <w:rPr>
          <w:color w:val="141413"/>
          <w:sz w:val="22"/>
          <w:szCs w:val="22"/>
          <w:lang w:val="ru-RU"/>
        </w:rPr>
        <w:t xml:space="preserve"> </w:t>
      </w:r>
      <w:proofErr w:type="spellStart"/>
      <w:r w:rsidRPr="00B817A8">
        <w:rPr>
          <w:color w:val="141413"/>
          <w:sz w:val="22"/>
          <w:szCs w:val="22"/>
          <w:lang w:val="ru-RU"/>
        </w:rPr>
        <w:t>кіретін</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туындыдан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w:t>
      </w:r>
    </w:p>
    <w:p w14:paraId="59B7B7F8"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Бағдарламамен</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Директивада</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көрсетілгендеи</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 xml:space="preserve">̆- </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жұмыстар</w:t>
      </w:r>
      <w:proofErr w:type="spellEnd"/>
      <w:r w:rsidRPr="00B817A8">
        <w:rPr>
          <w:color w:val="141413"/>
          <w:sz w:val="22"/>
          <w:szCs w:val="22"/>
          <w:lang w:val="ru-RU"/>
        </w:rPr>
        <w:t xml:space="preserve"> </w:t>
      </w:r>
      <w:proofErr w:type="spellStart"/>
      <w:r w:rsidRPr="00B817A8">
        <w:rPr>
          <w:color w:val="141413"/>
          <w:sz w:val="22"/>
          <w:szCs w:val="22"/>
          <w:lang w:val="ru-RU"/>
        </w:rPr>
        <w:t>санатына</w:t>
      </w:r>
      <w:proofErr w:type="spellEnd"/>
      <w:r w:rsidRPr="00B817A8">
        <w:rPr>
          <w:color w:val="141413"/>
          <w:sz w:val="22"/>
          <w:szCs w:val="22"/>
          <w:lang w:val="ru-RU"/>
        </w:rPr>
        <w:t xml:space="preserve"> да </w:t>
      </w:r>
      <w:proofErr w:type="spellStart"/>
      <w:r w:rsidRPr="00B817A8">
        <w:rPr>
          <w:color w:val="141413"/>
          <w:sz w:val="22"/>
          <w:szCs w:val="22"/>
          <w:lang w:val="ru-RU"/>
        </w:rPr>
        <w:t>кіреді</w:t>
      </w:r>
      <w:proofErr w:type="spellEnd"/>
      <w:r w:rsidRPr="00B817A8">
        <w:rPr>
          <w:color w:val="141413"/>
          <w:sz w:val="22"/>
          <w:szCs w:val="22"/>
          <w:lang w:val="ru-RU"/>
        </w:rPr>
        <w:t>.</w:t>
      </w:r>
    </w:p>
    <w:p w14:paraId="7819873F"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тек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шығармалармен</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шектелмейтінін</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өткен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қатарына</w:t>
      </w:r>
      <w:proofErr w:type="spellEnd"/>
      <w:r w:rsidRPr="00B817A8">
        <w:rPr>
          <w:color w:val="141413"/>
          <w:sz w:val="22"/>
          <w:szCs w:val="22"/>
          <w:lang w:val="ru-RU"/>
        </w:rPr>
        <w:t xml:space="preserve"> </w:t>
      </w:r>
      <w:proofErr w:type="spellStart"/>
      <w:r w:rsidRPr="00B817A8">
        <w:rPr>
          <w:color w:val="141413"/>
          <w:sz w:val="22"/>
          <w:szCs w:val="22"/>
          <w:lang w:val="ru-RU"/>
        </w:rPr>
        <w:t>басылым</w:t>
      </w:r>
      <w:proofErr w:type="spellEnd"/>
      <w:r w:rsidRPr="00B817A8">
        <w:rPr>
          <w:color w:val="141413"/>
          <w:sz w:val="22"/>
          <w:szCs w:val="22"/>
          <w:lang w:val="ru-RU"/>
        </w:rPr>
        <w:t xml:space="preserve"> </w:t>
      </w:r>
      <w:proofErr w:type="spellStart"/>
      <w:r w:rsidRPr="00B817A8">
        <w:rPr>
          <w:color w:val="141413"/>
          <w:sz w:val="22"/>
          <w:szCs w:val="22"/>
          <w:lang w:val="ru-RU"/>
        </w:rPr>
        <w:t>күйінде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жазбаша</w:t>
      </w:r>
      <w:proofErr w:type="spellEnd"/>
      <w:r w:rsidRPr="00B817A8">
        <w:rPr>
          <w:color w:val="141413"/>
          <w:sz w:val="22"/>
          <w:szCs w:val="22"/>
          <w:lang w:val="ru-RU"/>
        </w:rPr>
        <w:t xml:space="preserve"> </w:t>
      </w:r>
      <w:proofErr w:type="spellStart"/>
      <w:r w:rsidRPr="00B817A8">
        <w:rPr>
          <w:color w:val="141413"/>
          <w:sz w:val="22"/>
          <w:szCs w:val="22"/>
          <w:lang w:val="ru-RU"/>
        </w:rPr>
        <w:t>формада</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асқан</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шығармалардан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кіреді</w:t>
      </w:r>
      <w:proofErr w:type="spellEnd"/>
      <w:r w:rsidRPr="00B817A8">
        <w:rPr>
          <w:color w:val="141413"/>
          <w:sz w:val="22"/>
          <w:szCs w:val="22"/>
          <w:lang w:val="ru-RU"/>
        </w:rPr>
        <w:t xml:space="preserve">. Ал, </w:t>
      </w:r>
      <w:proofErr w:type="spellStart"/>
      <w:r w:rsidRPr="00B817A8">
        <w:rPr>
          <w:color w:val="141413"/>
          <w:sz w:val="22"/>
          <w:szCs w:val="22"/>
          <w:lang w:val="ru-RU"/>
        </w:rPr>
        <w:t>ауызша</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да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саналатынын</w:t>
      </w:r>
      <w:proofErr w:type="spellEnd"/>
      <w:r w:rsidRPr="00B817A8">
        <w:rPr>
          <w:color w:val="141413"/>
          <w:sz w:val="22"/>
          <w:szCs w:val="22"/>
          <w:lang w:val="ru-RU"/>
        </w:rPr>
        <w:t xml:space="preserve"> </w:t>
      </w:r>
      <w:proofErr w:type="spellStart"/>
      <w:r w:rsidRPr="00B817A8">
        <w:rPr>
          <w:color w:val="141413"/>
          <w:sz w:val="22"/>
          <w:szCs w:val="22"/>
          <w:lang w:val="ru-RU"/>
        </w:rPr>
        <w:t>ескерсек</w:t>
      </w:r>
      <w:proofErr w:type="spellEnd"/>
      <w:r w:rsidRPr="00B817A8">
        <w:rPr>
          <w:color w:val="141413"/>
          <w:sz w:val="22"/>
          <w:szCs w:val="22"/>
          <w:lang w:val="ru-RU"/>
        </w:rPr>
        <w:t xml:space="preserve">, </w:t>
      </w:r>
      <w:proofErr w:type="spellStart"/>
      <w:r w:rsidRPr="00B817A8">
        <w:rPr>
          <w:color w:val="141413"/>
          <w:sz w:val="22"/>
          <w:szCs w:val="22"/>
          <w:lang w:val="ru-RU"/>
        </w:rPr>
        <w:t>еркін</w:t>
      </w:r>
      <w:proofErr w:type="spellEnd"/>
      <w:r w:rsidRPr="00B817A8">
        <w:rPr>
          <w:color w:val="141413"/>
          <w:sz w:val="22"/>
          <w:szCs w:val="22"/>
          <w:lang w:val="ru-RU"/>
        </w:rPr>
        <w:t xml:space="preserve"> </w:t>
      </w:r>
      <w:proofErr w:type="spellStart"/>
      <w:r w:rsidRPr="00B817A8">
        <w:rPr>
          <w:color w:val="141413"/>
          <w:sz w:val="22"/>
          <w:szCs w:val="22"/>
          <w:lang w:val="ru-RU"/>
        </w:rPr>
        <w:t>әңгімелесулер</w:t>
      </w:r>
      <w:proofErr w:type="spellEnd"/>
      <w:r w:rsidRPr="00B817A8">
        <w:rPr>
          <w:color w:val="141413"/>
          <w:sz w:val="22"/>
          <w:szCs w:val="22"/>
          <w:lang w:val="ru-RU"/>
        </w:rPr>
        <w:t xml:space="preserve">, </w:t>
      </w:r>
      <w:proofErr w:type="spellStart"/>
      <w:r w:rsidRPr="00B817A8">
        <w:rPr>
          <w:color w:val="141413"/>
          <w:sz w:val="22"/>
          <w:szCs w:val="22"/>
          <w:lang w:val="ru-RU"/>
        </w:rPr>
        <w:t>интервьюлер</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де </w:t>
      </w:r>
      <w:proofErr w:type="spellStart"/>
      <w:r w:rsidRPr="00B817A8">
        <w:rPr>
          <w:color w:val="141413"/>
          <w:sz w:val="22"/>
          <w:szCs w:val="22"/>
          <w:lang w:val="ru-RU"/>
        </w:rPr>
        <w:t>дүниелер</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w:t>
      </w:r>
    </w:p>
    <w:p w14:paraId="06667A25"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мәнін</w:t>
      </w:r>
      <w:proofErr w:type="spellEnd"/>
      <w:r w:rsidRPr="00B817A8">
        <w:rPr>
          <w:color w:val="141413"/>
          <w:sz w:val="22"/>
          <w:szCs w:val="22"/>
          <w:lang w:val="ru-RU"/>
        </w:rPr>
        <w:t xml:space="preserve"> </w:t>
      </w:r>
      <w:proofErr w:type="spellStart"/>
      <w:r w:rsidRPr="00B817A8">
        <w:rPr>
          <w:color w:val="141413"/>
          <w:sz w:val="22"/>
          <w:szCs w:val="22"/>
          <w:lang w:val="ru-RU"/>
        </w:rPr>
        <w:t>анықтау</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мәселе</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ақпарат</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нұсқаулық</w:t>
      </w:r>
      <w:proofErr w:type="spellEnd"/>
      <w:r w:rsidRPr="00B817A8">
        <w:rPr>
          <w:color w:val="141413"/>
          <w:sz w:val="22"/>
          <w:szCs w:val="22"/>
          <w:lang w:val="ru-RU"/>
        </w:rPr>
        <w:t xml:space="preserve">» </w:t>
      </w:r>
      <w:proofErr w:type="spellStart"/>
      <w:r w:rsidRPr="00B817A8">
        <w:rPr>
          <w:color w:val="141413"/>
          <w:sz w:val="22"/>
          <w:szCs w:val="22"/>
          <w:lang w:val="ru-RU"/>
        </w:rPr>
        <w:t>беретін</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туындады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істерде</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ақпарат</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нұсқаулық</w:t>
      </w:r>
      <w:proofErr w:type="spellEnd"/>
      <w:r w:rsidRPr="00B817A8">
        <w:rPr>
          <w:color w:val="141413"/>
          <w:sz w:val="22"/>
          <w:szCs w:val="22"/>
          <w:lang w:val="ru-RU"/>
        </w:rPr>
        <w:t xml:space="preserve"> </w:t>
      </w:r>
      <w:proofErr w:type="spellStart"/>
      <w:r w:rsidRPr="00B817A8">
        <w:rPr>
          <w:color w:val="141413"/>
          <w:sz w:val="22"/>
          <w:szCs w:val="22"/>
          <w:lang w:val="ru-RU"/>
        </w:rPr>
        <w:t>беруі</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ұғынықты</w:t>
      </w:r>
      <w:proofErr w:type="spellEnd"/>
      <w:r w:rsidRPr="00B817A8">
        <w:rPr>
          <w:color w:val="141413"/>
          <w:sz w:val="22"/>
          <w:szCs w:val="22"/>
          <w:lang w:val="ru-RU"/>
        </w:rPr>
        <w:t xml:space="preserve"> </w:t>
      </w:r>
      <w:proofErr w:type="spellStart"/>
      <w:r w:rsidRPr="00B817A8">
        <w:rPr>
          <w:color w:val="141413"/>
          <w:sz w:val="22"/>
          <w:szCs w:val="22"/>
          <w:lang w:val="ru-RU"/>
        </w:rPr>
        <w:t>мағына</w:t>
      </w:r>
      <w:proofErr w:type="spellEnd"/>
      <w:r w:rsidRPr="00B817A8">
        <w:rPr>
          <w:color w:val="141413"/>
          <w:sz w:val="22"/>
          <w:szCs w:val="22"/>
          <w:lang w:val="ru-RU"/>
        </w:rPr>
        <w:t xml:space="preserve"> </w:t>
      </w:r>
      <w:proofErr w:type="spellStart"/>
      <w:r w:rsidRPr="00B817A8">
        <w:rPr>
          <w:color w:val="141413"/>
          <w:sz w:val="22"/>
          <w:szCs w:val="22"/>
          <w:lang w:val="ru-RU"/>
        </w:rPr>
        <w:t>жеткізе</w:t>
      </w:r>
      <w:proofErr w:type="spellEnd"/>
      <w:r w:rsidRPr="00B817A8">
        <w:rPr>
          <w:color w:val="141413"/>
          <w:sz w:val="22"/>
          <w:szCs w:val="22"/>
          <w:lang w:val="ru-RU"/>
        </w:rPr>
        <w:t xml:space="preserve"> </w:t>
      </w:r>
      <w:proofErr w:type="spellStart"/>
      <w:r w:rsidRPr="00B817A8">
        <w:rPr>
          <w:color w:val="141413"/>
          <w:sz w:val="22"/>
          <w:szCs w:val="22"/>
          <w:lang w:val="ru-RU"/>
        </w:rPr>
        <w:t>алуы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нақтыланды</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шифрлар</w:t>
      </w:r>
      <w:proofErr w:type="spellEnd"/>
      <w:r w:rsidRPr="00B817A8">
        <w:rPr>
          <w:color w:val="141413"/>
          <w:sz w:val="22"/>
          <w:szCs w:val="22"/>
          <w:lang w:val="ru-RU"/>
        </w:rPr>
        <w:t xml:space="preserve">, </w:t>
      </w:r>
      <w:proofErr w:type="spellStart"/>
      <w:r w:rsidRPr="00B817A8">
        <w:rPr>
          <w:color w:val="141413"/>
          <w:sz w:val="22"/>
          <w:szCs w:val="22"/>
          <w:lang w:val="ru-RU"/>
        </w:rPr>
        <w:t>математикалық</w:t>
      </w:r>
      <w:proofErr w:type="spellEnd"/>
      <w:r w:rsidRPr="00B817A8">
        <w:rPr>
          <w:color w:val="141413"/>
          <w:sz w:val="22"/>
          <w:szCs w:val="22"/>
          <w:lang w:val="ru-RU"/>
        </w:rPr>
        <w:t xml:space="preserve"> </w:t>
      </w:r>
      <w:proofErr w:type="spellStart"/>
      <w:r w:rsidRPr="00B817A8">
        <w:rPr>
          <w:color w:val="141413"/>
          <w:sz w:val="22"/>
          <w:szCs w:val="22"/>
          <w:lang w:val="ru-RU"/>
        </w:rPr>
        <w:t>кестелер</w:t>
      </w:r>
      <w:proofErr w:type="spellEnd"/>
      <w:r w:rsidRPr="00B817A8">
        <w:rPr>
          <w:color w:val="141413"/>
          <w:sz w:val="22"/>
          <w:szCs w:val="22"/>
          <w:lang w:val="ru-RU"/>
        </w:rPr>
        <w:t xml:space="preserve">, стенография </w:t>
      </w:r>
      <w:proofErr w:type="spellStart"/>
      <w:r w:rsidRPr="00B817A8">
        <w:rPr>
          <w:color w:val="141413"/>
          <w:sz w:val="22"/>
          <w:szCs w:val="22"/>
          <w:lang w:val="ru-RU"/>
        </w:rPr>
        <w:t>жүйелері</w:t>
      </w:r>
      <w:proofErr w:type="spellEnd"/>
      <w:r w:rsidRPr="00B817A8">
        <w:rPr>
          <w:color w:val="141413"/>
          <w:sz w:val="22"/>
          <w:szCs w:val="22"/>
          <w:lang w:val="ru-RU"/>
        </w:rPr>
        <w:t xml:space="preserve"> мен </w:t>
      </w:r>
      <w:proofErr w:type="spellStart"/>
      <w:r w:rsidRPr="00B817A8">
        <w:rPr>
          <w:color w:val="141413"/>
          <w:sz w:val="22"/>
          <w:szCs w:val="22"/>
          <w:lang w:val="ru-RU"/>
        </w:rPr>
        <w:t>Брайль</w:t>
      </w:r>
      <w:proofErr w:type="spellEnd"/>
      <w:r w:rsidRPr="00B817A8">
        <w:rPr>
          <w:color w:val="141413"/>
          <w:sz w:val="22"/>
          <w:szCs w:val="22"/>
          <w:lang w:val="ru-RU"/>
        </w:rPr>
        <w:t xml:space="preserve"> </w:t>
      </w:r>
      <w:proofErr w:type="spellStart"/>
      <w:r w:rsidRPr="00B817A8">
        <w:rPr>
          <w:color w:val="141413"/>
          <w:sz w:val="22"/>
          <w:szCs w:val="22"/>
          <w:lang w:val="ru-RU"/>
        </w:rPr>
        <w:t>каталогтары</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мағынаны</w:t>
      </w:r>
      <w:proofErr w:type="spellEnd"/>
      <w:r w:rsidRPr="00B817A8">
        <w:rPr>
          <w:color w:val="141413"/>
          <w:sz w:val="22"/>
          <w:szCs w:val="22"/>
          <w:lang w:val="ru-RU"/>
        </w:rPr>
        <w:t xml:space="preserve"> </w:t>
      </w:r>
      <w:proofErr w:type="spellStart"/>
      <w:r w:rsidRPr="00B817A8">
        <w:rPr>
          <w:color w:val="141413"/>
          <w:sz w:val="22"/>
          <w:szCs w:val="22"/>
          <w:lang w:val="ru-RU"/>
        </w:rPr>
        <w:t>беретіндіктен</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танылады</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еш </w:t>
      </w:r>
      <w:proofErr w:type="spellStart"/>
      <w:r w:rsidRPr="00B817A8">
        <w:rPr>
          <w:color w:val="141413"/>
          <w:sz w:val="22"/>
          <w:szCs w:val="22"/>
          <w:lang w:val="ru-RU"/>
        </w:rPr>
        <w:t>мағлұмат</w:t>
      </w:r>
      <w:proofErr w:type="spellEnd"/>
      <w:r w:rsidRPr="00B817A8">
        <w:rPr>
          <w:color w:val="141413"/>
          <w:sz w:val="22"/>
          <w:szCs w:val="22"/>
          <w:lang w:val="ru-RU"/>
        </w:rPr>
        <w:t xml:space="preserve"> </w:t>
      </w:r>
      <w:proofErr w:type="spellStart"/>
      <w:r w:rsidRPr="00B817A8">
        <w:rPr>
          <w:color w:val="141413"/>
          <w:sz w:val="22"/>
          <w:szCs w:val="22"/>
          <w:lang w:val="ru-RU"/>
        </w:rPr>
        <w:t>бермейтін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жағдайдың</w:t>
      </w:r>
      <w:proofErr w:type="spellEnd"/>
      <w:r w:rsidRPr="00B817A8">
        <w:rPr>
          <w:color w:val="141413"/>
          <w:sz w:val="22"/>
          <w:szCs w:val="22"/>
          <w:lang w:val="ru-RU"/>
        </w:rPr>
        <w:t xml:space="preserve"> </w:t>
      </w:r>
      <w:proofErr w:type="spellStart"/>
      <w:r w:rsidRPr="00B817A8">
        <w:rPr>
          <w:color w:val="141413"/>
          <w:sz w:val="22"/>
          <w:szCs w:val="22"/>
          <w:lang w:val="ru-RU"/>
        </w:rPr>
        <w:t>бірі</w:t>
      </w:r>
      <w:proofErr w:type="spellEnd"/>
      <w:r w:rsidRPr="00B817A8">
        <w:rPr>
          <w:color w:val="141413"/>
          <w:sz w:val="22"/>
          <w:szCs w:val="22"/>
          <w:lang w:val="ru-RU"/>
        </w:rPr>
        <w:t xml:space="preserve"> – </w:t>
      </w:r>
      <w:proofErr w:type="spellStart"/>
      <w:r w:rsidRPr="00B817A8">
        <w:rPr>
          <w:color w:val="141413"/>
          <w:sz w:val="22"/>
          <w:szCs w:val="22"/>
          <w:lang w:val="ru-RU"/>
        </w:rPr>
        <w:t>ойдан</w:t>
      </w:r>
      <w:proofErr w:type="spellEnd"/>
      <w:r w:rsidRPr="00B817A8">
        <w:rPr>
          <w:color w:val="141413"/>
          <w:sz w:val="22"/>
          <w:szCs w:val="22"/>
          <w:lang w:val="ru-RU"/>
        </w:rPr>
        <w:t xml:space="preserve"> </w:t>
      </w:r>
      <w:proofErr w:type="spellStart"/>
      <w:r w:rsidRPr="00B817A8">
        <w:rPr>
          <w:color w:val="141413"/>
          <w:sz w:val="22"/>
          <w:szCs w:val="22"/>
          <w:lang w:val="ru-RU"/>
        </w:rPr>
        <w:t>шығарылған</w:t>
      </w:r>
      <w:proofErr w:type="spellEnd"/>
      <w:r w:rsidRPr="00B817A8">
        <w:rPr>
          <w:color w:val="141413"/>
          <w:sz w:val="22"/>
          <w:szCs w:val="22"/>
          <w:lang w:val="ru-RU"/>
        </w:rPr>
        <w:t xml:space="preserve"> </w:t>
      </w:r>
      <w:proofErr w:type="spellStart"/>
      <w:r w:rsidRPr="00B817A8">
        <w:rPr>
          <w:color w:val="141413"/>
          <w:sz w:val="22"/>
          <w:szCs w:val="22"/>
          <w:lang w:val="ru-RU"/>
        </w:rPr>
        <w:t>атаулар</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компанияның</w:t>
      </w:r>
      <w:proofErr w:type="spellEnd"/>
      <w:r w:rsidRPr="00B817A8">
        <w:rPr>
          <w:color w:val="141413"/>
          <w:sz w:val="22"/>
          <w:szCs w:val="22"/>
          <w:lang w:val="ru-RU"/>
        </w:rPr>
        <w:t xml:space="preserve"> </w:t>
      </w:r>
      <w:proofErr w:type="spellStart"/>
      <w:r w:rsidRPr="00B817A8">
        <w:rPr>
          <w:color w:val="141413"/>
          <w:sz w:val="22"/>
          <w:szCs w:val="22"/>
          <w:lang w:val="ru-RU"/>
        </w:rPr>
        <w:t>атауы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қойылған</w:t>
      </w:r>
      <w:proofErr w:type="spellEnd"/>
      <w:r w:rsidRPr="00B817A8">
        <w:rPr>
          <w:color w:val="141413"/>
          <w:sz w:val="22"/>
          <w:szCs w:val="22"/>
          <w:lang w:val="ru-RU"/>
        </w:rPr>
        <w:t xml:space="preserve"> «</w:t>
      </w:r>
      <w:proofErr w:type="spellStart"/>
      <w:r w:rsidRPr="00B817A8">
        <w:rPr>
          <w:color w:val="141413"/>
          <w:sz w:val="22"/>
          <w:szCs w:val="22"/>
          <w:lang w:val="ru-RU"/>
        </w:rPr>
        <w:t>exxon</w:t>
      </w:r>
      <w:proofErr w:type="spellEnd"/>
      <w:r w:rsidRPr="00B817A8">
        <w:rPr>
          <w:color w:val="141413"/>
          <w:sz w:val="22"/>
          <w:szCs w:val="22"/>
          <w:lang w:val="ru-RU"/>
        </w:rPr>
        <w:t xml:space="preserve">» </w:t>
      </w:r>
      <w:proofErr w:type="spellStart"/>
      <w:r w:rsidRPr="00B817A8">
        <w:rPr>
          <w:color w:val="141413"/>
          <w:sz w:val="22"/>
          <w:szCs w:val="22"/>
          <w:lang w:val="ru-RU"/>
        </w:rPr>
        <w:t>сөзінен</w:t>
      </w:r>
      <w:proofErr w:type="spellEnd"/>
      <w:r w:rsidRPr="00B817A8">
        <w:rPr>
          <w:color w:val="141413"/>
          <w:sz w:val="22"/>
          <w:szCs w:val="22"/>
          <w:lang w:val="ru-RU"/>
        </w:rPr>
        <w:t xml:space="preserve"> </w:t>
      </w:r>
      <w:proofErr w:type="spellStart"/>
      <w:r w:rsidRPr="00B817A8">
        <w:rPr>
          <w:color w:val="141413"/>
          <w:sz w:val="22"/>
          <w:szCs w:val="22"/>
          <w:lang w:val="ru-RU"/>
        </w:rPr>
        <w:t>ешқандаи</w:t>
      </w:r>
      <w:proofErr w:type="spellEnd"/>
      <w:r w:rsidRPr="00B817A8">
        <w:rPr>
          <w:color w:val="141413"/>
          <w:sz w:val="22"/>
          <w:szCs w:val="22"/>
          <w:lang w:val="ru-RU"/>
        </w:rPr>
        <w:t xml:space="preserve">̆ </w:t>
      </w:r>
      <w:proofErr w:type="spellStart"/>
      <w:r w:rsidRPr="00B817A8">
        <w:rPr>
          <w:color w:val="141413"/>
          <w:sz w:val="22"/>
          <w:szCs w:val="22"/>
          <w:lang w:val="ru-RU"/>
        </w:rPr>
        <w:t>мағлұмат</w:t>
      </w:r>
      <w:proofErr w:type="spellEnd"/>
      <w:r w:rsidRPr="00B817A8">
        <w:rPr>
          <w:color w:val="141413"/>
          <w:sz w:val="22"/>
          <w:szCs w:val="22"/>
          <w:lang w:val="ru-RU"/>
        </w:rPr>
        <w:t xml:space="preserve"> </w:t>
      </w:r>
      <w:proofErr w:type="spellStart"/>
      <w:r w:rsidRPr="00B817A8">
        <w:rPr>
          <w:color w:val="141413"/>
          <w:sz w:val="22"/>
          <w:szCs w:val="22"/>
          <w:lang w:val="ru-RU"/>
        </w:rPr>
        <w:t>біле</w:t>
      </w:r>
      <w:proofErr w:type="spellEnd"/>
      <w:r w:rsidRPr="00B817A8">
        <w:rPr>
          <w:color w:val="141413"/>
          <w:sz w:val="22"/>
          <w:szCs w:val="22"/>
          <w:lang w:val="ru-RU"/>
        </w:rPr>
        <w:t xml:space="preserve"> </w:t>
      </w:r>
      <w:proofErr w:type="spellStart"/>
      <w:r w:rsidRPr="00B817A8">
        <w:rPr>
          <w:color w:val="141413"/>
          <w:sz w:val="22"/>
          <w:szCs w:val="22"/>
          <w:lang w:val="ru-RU"/>
        </w:rPr>
        <w:t>алмайсың</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w:t>
      </w:r>
    </w:p>
    <w:p w14:paraId="23434F16" w14:textId="19D0B1A5"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Атаулар</w:t>
      </w:r>
      <w:proofErr w:type="spellEnd"/>
      <w:r w:rsidRPr="00B817A8">
        <w:rPr>
          <w:color w:val="141413"/>
          <w:sz w:val="22"/>
          <w:szCs w:val="22"/>
          <w:lang w:val="ru-RU"/>
        </w:rPr>
        <w:t xml:space="preserve"> мен </w:t>
      </w:r>
      <w:proofErr w:type="spellStart"/>
      <w:r w:rsidRPr="00B817A8">
        <w:rPr>
          <w:color w:val="141413"/>
          <w:sz w:val="22"/>
          <w:szCs w:val="22"/>
          <w:lang w:val="ru-RU"/>
        </w:rPr>
        <w:t>тақырыптар</w:t>
      </w:r>
      <w:proofErr w:type="spellEnd"/>
      <w:r w:rsidRPr="00B817A8">
        <w:rPr>
          <w:color w:val="141413"/>
          <w:sz w:val="22"/>
          <w:szCs w:val="22"/>
          <w:lang w:val="ru-RU"/>
        </w:rPr>
        <w:t xml:space="preserve"> </w:t>
      </w:r>
      <w:proofErr w:type="spellStart"/>
      <w:r w:rsidRPr="00B817A8">
        <w:rPr>
          <w:color w:val="141413"/>
          <w:sz w:val="22"/>
          <w:szCs w:val="22"/>
          <w:lang w:val="ru-RU"/>
        </w:rPr>
        <w:t>жазбаша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баспа</w:t>
      </w:r>
      <w:proofErr w:type="spellEnd"/>
      <w:r w:rsidRPr="00B817A8">
        <w:rPr>
          <w:color w:val="141413"/>
          <w:sz w:val="22"/>
          <w:szCs w:val="22"/>
          <w:lang w:val="ru-RU"/>
        </w:rPr>
        <w:t xml:space="preserve"> </w:t>
      </w:r>
      <w:proofErr w:type="spellStart"/>
      <w:r w:rsidRPr="00B817A8">
        <w:rPr>
          <w:color w:val="141413"/>
          <w:sz w:val="22"/>
          <w:szCs w:val="22"/>
          <w:lang w:val="ru-RU"/>
        </w:rPr>
        <w:t>формасындағы</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бола </w:t>
      </w:r>
      <w:proofErr w:type="spellStart"/>
      <w:r w:rsidRPr="00B817A8">
        <w:rPr>
          <w:color w:val="141413"/>
          <w:sz w:val="22"/>
          <w:szCs w:val="22"/>
          <w:lang w:val="ru-RU"/>
        </w:rPr>
        <w:t>тұра</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Корольдіктер</w:t>
      </w:r>
      <w:proofErr w:type="spellEnd"/>
      <w:r w:rsidRPr="00B817A8">
        <w:rPr>
          <w:color w:val="141413"/>
          <w:sz w:val="22"/>
          <w:szCs w:val="22"/>
          <w:lang w:val="en-US"/>
        </w:rPr>
        <w:t xml:space="preserve"> </w:t>
      </w:r>
      <w:r w:rsidRPr="00B817A8">
        <w:rPr>
          <w:color w:val="141413"/>
          <w:sz w:val="22"/>
          <w:szCs w:val="22"/>
          <w:lang w:val="ru-RU"/>
        </w:rPr>
        <w:t>(</w:t>
      </w:r>
      <w:proofErr w:type="spellStart"/>
      <w:r w:rsidRPr="00B817A8">
        <w:rPr>
          <w:color w:val="141413"/>
          <w:sz w:val="22"/>
          <w:szCs w:val="22"/>
          <w:lang w:val="ru-RU"/>
        </w:rPr>
        <w:t>өзге</w:t>
      </w:r>
      <w:proofErr w:type="spellEnd"/>
      <w:r w:rsidRPr="00B817A8">
        <w:rPr>
          <w:color w:val="141413"/>
          <w:sz w:val="22"/>
          <w:szCs w:val="22"/>
          <w:lang w:val="ru-RU"/>
        </w:rPr>
        <w:t xml:space="preserve"> де </w:t>
      </w:r>
      <w:proofErr w:type="spellStart"/>
      <w:r w:rsidRPr="00B817A8">
        <w:rPr>
          <w:color w:val="141413"/>
          <w:sz w:val="22"/>
          <w:szCs w:val="22"/>
          <w:lang w:val="ru-RU"/>
        </w:rPr>
        <w:t>елдер</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оларды</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қорғаудан</w:t>
      </w:r>
      <w:proofErr w:type="spellEnd"/>
      <w:r w:rsidRPr="00B817A8">
        <w:rPr>
          <w:color w:val="141413"/>
          <w:sz w:val="22"/>
          <w:szCs w:val="22"/>
          <w:lang w:val="ru-RU"/>
        </w:rPr>
        <w:t xml:space="preserve"> бас </w:t>
      </w:r>
      <w:proofErr w:type="spellStart"/>
      <w:r w:rsidRPr="00B817A8">
        <w:rPr>
          <w:color w:val="141413"/>
          <w:sz w:val="22"/>
          <w:szCs w:val="22"/>
          <w:lang w:val="ru-RU"/>
        </w:rPr>
        <w:t>тартады</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Esso</w:t>
      </w:r>
      <w:proofErr w:type="spellEnd"/>
      <w:r w:rsidRPr="00B817A8">
        <w:rPr>
          <w:color w:val="141413"/>
          <w:sz w:val="22"/>
          <w:szCs w:val="22"/>
          <w:lang w:val="ru-RU"/>
        </w:rPr>
        <w:t xml:space="preserve"> Petroleum фирма </w:t>
      </w:r>
      <w:proofErr w:type="spellStart"/>
      <w:r w:rsidRPr="00B817A8">
        <w:rPr>
          <w:color w:val="141413"/>
          <w:sz w:val="22"/>
          <w:szCs w:val="22"/>
          <w:lang w:val="ru-RU"/>
        </w:rPr>
        <w:t>атауы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ойлап</w:t>
      </w:r>
      <w:proofErr w:type="spellEnd"/>
      <w:r w:rsidRPr="00B817A8">
        <w:rPr>
          <w:color w:val="141413"/>
          <w:sz w:val="22"/>
          <w:szCs w:val="22"/>
          <w:lang w:val="ru-RU"/>
        </w:rPr>
        <w:t xml:space="preserve"> </w:t>
      </w:r>
      <w:proofErr w:type="spellStart"/>
      <w:r w:rsidRPr="00B817A8">
        <w:rPr>
          <w:color w:val="141413"/>
          <w:sz w:val="22"/>
          <w:szCs w:val="22"/>
          <w:lang w:val="ru-RU"/>
        </w:rPr>
        <w:t>тапқан</w:t>
      </w:r>
      <w:proofErr w:type="spellEnd"/>
      <w:r w:rsidRPr="00B817A8">
        <w:rPr>
          <w:color w:val="141413"/>
          <w:sz w:val="22"/>
          <w:szCs w:val="22"/>
          <w:lang w:val="ru-RU"/>
        </w:rPr>
        <w:t xml:space="preserve"> </w:t>
      </w:r>
      <w:proofErr w:type="spellStart"/>
      <w:r w:rsidRPr="00B817A8">
        <w:rPr>
          <w:color w:val="141413"/>
          <w:sz w:val="22"/>
          <w:szCs w:val="22"/>
          <w:lang w:val="ru-RU"/>
        </w:rPr>
        <w:t>exxon</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сөздер</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қорғалмайды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жазбаша</w:t>
      </w:r>
      <w:proofErr w:type="spellEnd"/>
      <w:r w:rsidRPr="00B817A8">
        <w:rPr>
          <w:color w:val="141413"/>
          <w:sz w:val="22"/>
          <w:szCs w:val="22"/>
          <w:lang w:val="ru-RU"/>
        </w:rPr>
        <w:t xml:space="preserve"> </w:t>
      </w:r>
      <w:proofErr w:type="spellStart"/>
      <w:r w:rsidRPr="00B817A8">
        <w:rPr>
          <w:color w:val="141413"/>
          <w:sz w:val="22"/>
          <w:szCs w:val="22"/>
          <w:lang w:val="ru-RU"/>
        </w:rPr>
        <w:t>формада</w:t>
      </w:r>
      <w:proofErr w:type="spellEnd"/>
      <w:r w:rsidRPr="00B817A8">
        <w:rPr>
          <w:color w:val="141413"/>
          <w:sz w:val="22"/>
          <w:szCs w:val="22"/>
          <w:lang w:val="ru-RU"/>
        </w:rPr>
        <w:t xml:space="preserve"> </w:t>
      </w:r>
      <w:proofErr w:type="spellStart"/>
      <w:r w:rsidRPr="00B817A8">
        <w:rPr>
          <w:color w:val="141413"/>
          <w:sz w:val="22"/>
          <w:szCs w:val="22"/>
          <w:lang w:val="ru-RU"/>
        </w:rPr>
        <w:t>болғанмен</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да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мағлұмат</w:t>
      </w:r>
      <w:proofErr w:type="spellEnd"/>
      <w:r w:rsidRPr="00B817A8">
        <w:rPr>
          <w:color w:val="141413"/>
          <w:sz w:val="22"/>
          <w:szCs w:val="22"/>
          <w:lang w:val="ru-RU"/>
        </w:rPr>
        <w:t xml:space="preserve">, </w:t>
      </w:r>
      <w:proofErr w:type="spellStart"/>
      <w:r w:rsidRPr="00B817A8">
        <w:rPr>
          <w:color w:val="141413"/>
          <w:sz w:val="22"/>
          <w:szCs w:val="22"/>
          <w:lang w:val="ru-RU"/>
        </w:rPr>
        <w:t>нұсқаулық</w:t>
      </w:r>
      <w:proofErr w:type="spellEnd"/>
      <w:r w:rsidRPr="00B817A8">
        <w:rPr>
          <w:color w:val="141413"/>
          <w:sz w:val="22"/>
          <w:szCs w:val="22"/>
          <w:lang w:val="ru-RU"/>
        </w:rPr>
        <w:t xml:space="preserve"> </w:t>
      </w:r>
      <w:proofErr w:type="spellStart"/>
      <w:r w:rsidRPr="00B817A8">
        <w:rPr>
          <w:color w:val="141413"/>
          <w:sz w:val="22"/>
          <w:szCs w:val="22"/>
          <w:lang w:val="ru-RU"/>
        </w:rPr>
        <w:t>немесеруханиләззат»бермейді.Сол</w:t>
      </w:r>
      <w:proofErr w:type="spellEnd"/>
      <w:r w:rsidR="00584122" w:rsidRPr="00B817A8">
        <w:rPr>
          <w:color w:val="141413"/>
          <w:sz w:val="22"/>
          <w:szCs w:val="22"/>
          <w:lang w:val="en-US"/>
        </w:rPr>
        <w:t xml:space="preserve"> </w:t>
      </w:r>
      <w:proofErr w:type="spellStart"/>
      <w:r w:rsidRPr="00B817A8">
        <w:rPr>
          <w:color w:val="141413"/>
          <w:sz w:val="22"/>
          <w:szCs w:val="22"/>
          <w:lang w:val="ru-RU"/>
        </w:rPr>
        <w:t>секілді</w:t>
      </w:r>
      <w:proofErr w:type="spellEnd"/>
      <w:r w:rsidR="00584122" w:rsidRPr="00B817A8">
        <w:rPr>
          <w:color w:val="141413"/>
          <w:sz w:val="22"/>
          <w:szCs w:val="22"/>
          <w:lang w:val="en-US"/>
        </w:rPr>
        <w:t xml:space="preserve"> </w:t>
      </w:r>
      <w:proofErr w:type="spellStart"/>
      <w:r w:rsidRPr="00B817A8">
        <w:rPr>
          <w:color w:val="141413"/>
          <w:sz w:val="22"/>
          <w:szCs w:val="22"/>
          <w:lang w:val="ru-RU"/>
        </w:rPr>
        <w:t>Еуропа</w:t>
      </w:r>
      <w:proofErr w:type="spellEnd"/>
      <w:r w:rsidR="00584122" w:rsidRPr="00B817A8">
        <w:rPr>
          <w:color w:val="141413"/>
          <w:sz w:val="22"/>
          <w:szCs w:val="22"/>
          <w:lang w:val="en-US"/>
        </w:rPr>
        <w:t xml:space="preserve"> </w:t>
      </w:r>
      <w:r w:rsidRPr="00B817A8">
        <w:rPr>
          <w:color w:val="141413"/>
          <w:sz w:val="22"/>
          <w:szCs w:val="22"/>
          <w:lang w:val="ru-RU"/>
        </w:rPr>
        <w:t>соты «</w:t>
      </w:r>
      <w:proofErr w:type="spellStart"/>
      <w:r w:rsidRPr="00B817A8">
        <w:rPr>
          <w:color w:val="141413"/>
          <w:sz w:val="22"/>
          <w:szCs w:val="22"/>
          <w:lang w:val="ru-RU"/>
        </w:rPr>
        <w:t>жекелеген</w:t>
      </w:r>
      <w:proofErr w:type="spellEnd"/>
      <w:r w:rsidR="00584122" w:rsidRPr="00B817A8">
        <w:rPr>
          <w:color w:val="141413"/>
          <w:sz w:val="22"/>
          <w:szCs w:val="22"/>
          <w:lang w:val="en-US"/>
        </w:rPr>
        <w:t xml:space="preserve"> </w:t>
      </w:r>
      <w:proofErr w:type="spellStart"/>
      <w:r w:rsidRPr="00B817A8">
        <w:rPr>
          <w:color w:val="141413"/>
          <w:sz w:val="22"/>
          <w:szCs w:val="22"/>
          <w:lang w:val="ru-RU"/>
        </w:rPr>
        <w:t>сөздер</w:t>
      </w:r>
      <w:proofErr w:type="spellEnd"/>
      <w:r w:rsidR="00584122" w:rsidRPr="00B817A8">
        <w:rPr>
          <w:color w:val="141413"/>
          <w:sz w:val="22"/>
          <w:szCs w:val="22"/>
          <w:lang w:val="en-US"/>
        </w:rPr>
        <w:t xml:space="preserve"> </w:t>
      </w:r>
      <w:proofErr w:type="spellStart"/>
      <w:r w:rsidRPr="00B817A8">
        <w:rPr>
          <w:color w:val="141413"/>
          <w:sz w:val="22"/>
          <w:szCs w:val="22"/>
          <w:lang w:val="ru-RU"/>
        </w:rPr>
        <w:t>оларды</w:t>
      </w:r>
      <w:proofErr w:type="spellEnd"/>
      <w:r w:rsidR="00584122" w:rsidRPr="00B817A8">
        <w:rPr>
          <w:color w:val="141413"/>
          <w:sz w:val="22"/>
          <w:szCs w:val="22"/>
          <w:lang w:val="en-US"/>
        </w:rPr>
        <w:t xml:space="preserve"> </w:t>
      </w:r>
      <w:proofErr w:type="spellStart"/>
      <w:r w:rsidRPr="00B817A8">
        <w:rPr>
          <w:color w:val="141413"/>
          <w:sz w:val="22"/>
          <w:szCs w:val="22"/>
          <w:lang w:val="ru-RU"/>
        </w:rPr>
        <w:t>қолданатын</w:t>
      </w:r>
      <w:proofErr w:type="spellEnd"/>
      <w:r w:rsidR="00584122" w:rsidRPr="00B817A8">
        <w:rPr>
          <w:color w:val="141413"/>
          <w:sz w:val="22"/>
          <w:szCs w:val="22"/>
          <w:lang w:val="en-US"/>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ақыл-ои</w:t>
      </w:r>
      <w:proofErr w:type="spellEnd"/>
      <w:r w:rsidRPr="00B817A8">
        <w:rPr>
          <w:color w:val="141413"/>
          <w:sz w:val="22"/>
          <w:szCs w:val="22"/>
          <w:lang w:val="ru-RU"/>
        </w:rPr>
        <w:t xml:space="preserve">̆ </w:t>
      </w:r>
      <w:proofErr w:type="spellStart"/>
      <w:r w:rsidRPr="00B817A8">
        <w:rPr>
          <w:color w:val="141413"/>
          <w:sz w:val="22"/>
          <w:szCs w:val="22"/>
          <w:lang w:val="ru-RU"/>
        </w:rPr>
        <w:t>еңбегінің</w:t>
      </w:r>
      <w:proofErr w:type="spellEnd"/>
      <w:r w:rsidRPr="00B817A8">
        <w:rPr>
          <w:color w:val="141413"/>
          <w:sz w:val="22"/>
          <w:szCs w:val="22"/>
          <w:lang w:val="ru-RU"/>
        </w:rPr>
        <w:t xml:space="preserve"> </w:t>
      </w:r>
      <w:proofErr w:type="spellStart"/>
      <w:r w:rsidRPr="00B817A8">
        <w:rPr>
          <w:color w:val="141413"/>
          <w:sz w:val="22"/>
          <w:szCs w:val="22"/>
          <w:lang w:val="ru-RU"/>
        </w:rPr>
        <w:t>жемісі</w:t>
      </w:r>
      <w:proofErr w:type="spellEnd"/>
      <w:r w:rsidRPr="00B817A8">
        <w:rPr>
          <w:color w:val="141413"/>
          <w:sz w:val="22"/>
          <w:szCs w:val="22"/>
          <w:lang w:val="ru-RU"/>
        </w:rPr>
        <w:t xml:space="preserve"> </w:t>
      </w:r>
      <w:proofErr w:type="spellStart"/>
      <w:r w:rsidRPr="00B817A8">
        <w:rPr>
          <w:color w:val="141413"/>
          <w:sz w:val="22"/>
          <w:szCs w:val="22"/>
          <w:lang w:val="ru-RU"/>
        </w:rPr>
        <w:t>саналмайды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мәлімдеді</w:t>
      </w:r>
      <w:proofErr w:type="spellEnd"/>
      <w:r w:rsidRPr="00B817A8">
        <w:rPr>
          <w:color w:val="141413"/>
          <w:sz w:val="22"/>
          <w:szCs w:val="22"/>
          <w:lang w:val="ru-RU"/>
        </w:rPr>
        <w:t>.</w:t>
      </w:r>
    </w:p>
    <w:p w14:paraId="683DC619"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Атаулардың</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қорғаудан</w:t>
      </w:r>
      <w:proofErr w:type="spellEnd"/>
      <w:r w:rsidRPr="00B817A8">
        <w:rPr>
          <w:color w:val="141413"/>
          <w:sz w:val="22"/>
          <w:szCs w:val="22"/>
          <w:lang w:val="ru-RU"/>
        </w:rPr>
        <w:t xml:space="preserve"> </w:t>
      </w:r>
      <w:proofErr w:type="spellStart"/>
      <w:r w:rsidRPr="00B817A8">
        <w:rPr>
          <w:color w:val="141413"/>
          <w:sz w:val="22"/>
          <w:szCs w:val="22"/>
          <w:lang w:val="ru-RU"/>
        </w:rPr>
        <w:t>тыс</w:t>
      </w:r>
      <w:proofErr w:type="spellEnd"/>
      <w:r w:rsidRPr="00B817A8">
        <w:rPr>
          <w:color w:val="141413"/>
          <w:sz w:val="22"/>
          <w:szCs w:val="22"/>
          <w:lang w:val="ru-RU"/>
        </w:rPr>
        <w:t xml:space="preserve"> </w:t>
      </w:r>
      <w:proofErr w:type="spellStart"/>
      <w:r w:rsidRPr="00B817A8">
        <w:rPr>
          <w:color w:val="141413"/>
          <w:sz w:val="22"/>
          <w:szCs w:val="22"/>
          <w:lang w:val="ru-RU"/>
        </w:rPr>
        <w:t>қалуының</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саяси</w:t>
      </w:r>
      <w:proofErr w:type="spellEnd"/>
      <w:r w:rsidRPr="00B817A8">
        <w:rPr>
          <w:color w:val="141413"/>
          <w:sz w:val="22"/>
          <w:szCs w:val="22"/>
          <w:lang w:val="ru-RU"/>
        </w:rPr>
        <w:t xml:space="preserve"> </w:t>
      </w:r>
      <w:proofErr w:type="spellStart"/>
      <w:r w:rsidRPr="00B817A8">
        <w:rPr>
          <w:color w:val="141413"/>
          <w:sz w:val="22"/>
          <w:szCs w:val="22"/>
          <w:lang w:val="ru-RU"/>
        </w:rPr>
        <w:t>себептері</w:t>
      </w:r>
      <w:proofErr w:type="spellEnd"/>
      <w:r w:rsidRPr="00B817A8">
        <w:rPr>
          <w:color w:val="141413"/>
          <w:sz w:val="22"/>
          <w:szCs w:val="22"/>
          <w:lang w:val="ru-RU"/>
        </w:rPr>
        <w:t xml:space="preserve"> бар. </w:t>
      </w:r>
      <w:proofErr w:type="spellStart"/>
      <w:r w:rsidRPr="00B817A8">
        <w:rPr>
          <w:color w:val="141413"/>
          <w:sz w:val="22"/>
          <w:szCs w:val="22"/>
          <w:lang w:val="ru-RU"/>
        </w:rPr>
        <w:t>Атаулар</w:t>
      </w:r>
      <w:proofErr w:type="spellEnd"/>
      <w:r w:rsidRPr="00B817A8">
        <w:rPr>
          <w:color w:val="141413"/>
          <w:sz w:val="22"/>
          <w:szCs w:val="22"/>
          <w:lang w:val="ru-RU"/>
        </w:rPr>
        <w:t xml:space="preserve"> мен </w:t>
      </w:r>
      <w:proofErr w:type="spellStart"/>
      <w:r w:rsidRPr="00B817A8">
        <w:rPr>
          <w:color w:val="141413"/>
          <w:sz w:val="22"/>
          <w:szCs w:val="22"/>
          <w:lang w:val="ru-RU"/>
        </w:rPr>
        <w:t>тақырыптардың</w:t>
      </w:r>
      <w:proofErr w:type="spellEnd"/>
      <w:r w:rsidRPr="00B817A8">
        <w:rPr>
          <w:color w:val="141413"/>
          <w:sz w:val="22"/>
          <w:szCs w:val="22"/>
          <w:lang w:val="ru-RU"/>
        </w:rPr>
        <w:t xml:space="preserve"> </w:t>
      </w:r>
      <w:proofErr w:type="spellStart"/>
      <w:r w:rsidRPr="00B817A8">
        <w:rPr>
          <w:color w:val="141413"/>
          <w:sz w:val="22"/>
          <w:szCs w:val="22"/>
          <w:lang w:val="ru-RU"/>
        </w:rPr>
        <w:t>қорғалмауы</w:t>
      </w:r>
      <w:proofErr w:type="spellEnd"/>
      <w:r w:rsidRPr="00B817A8">
        <w:rPr>
          <w:color w:val="141413"/>
          <w:sz w:val="22"/>
          <w:szCs w:val="22"/>
          <w:lang w:val="ru-RU"/>
        </w:rPr>
        <w:t xml:space="preserve"> </w:t>
      </w:r>
      <w:proofErr w:type="spellStart"/>
      <w:r w:rsidRPr="00B817A8">
        <w:rPr>
          <w:color w:val="141413"/>
          <w:sz w:val="22"/>
          <w:szCs w:val="22"/>
          <w:lang w:val="ru-RU"/>
        </w:rPr>
        <w:t>жекелеген</w:t>
      </w:r>
      <w:proofErr w:type="spellEnd"/>
      <w:r w:rsidRPr="00B817A8">
        <w:rPr>
          <w:color w:val="141413"/>
          <w:sz w:val="22"/>
          <w:szCs w:val="22"/>
          <w:lang w:val="ru-RU"/>
        </w:rPr>
        <w:t xml:space="preserve"> </w:t>
      </w:r>
      <w:proofErr w:type="spellStart"/>
      <w:r w:rsidRPr="00B817A8">
        <w:rPr>
          <w:color w:val="141413"/>
          <w:sz w:val="22"/>
          <w:szCs w:val="22"/>
          <w:lang w:val="ru-RU"/>
        </w:rPr>
        <w:t>тұлғаның</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сөздер</w:t>
      </w:r>
      <w:proofErr w:type="spellEnd"/>
      <w:r w:rsidRPr="00B817A8">
        <w:rPr>
          <w:color w:val="141413"/>
          <w:sz w:val="22"/>
          <w:szCs w:val="22"/>
          <w:lang w:val="ru-RU"/>
        </w:rPr>
        <w:t xml:space="preserve"> мен </w:t>
      </w:r>
      <w:proofErr w:type="spellStart"/>
      <w:r w:rsidRPr="00B817A8">
        <w:rPr>
          <w:color w:val="141413"/>
          <w:sz w:val="22"/>
          <w:szCs w:val="22"/>
          <w:lang w:val="ru-RU"/>
        </w:rPr>
        <w:t>фразалардың</w:t>
      </w:r>
      <w:proofErr w:type="spellEnd"/>
      <w:r w:rsidRPr="00B817A8">
        <w:rPr>
          <w:color w:val="141413"/>
          <w:sz w:val="22"/>
          <w:szCs w:val="22"/>
          <w:lang w:val="ru-RU"/>
        </w:rPr>
        <w:t xml:space="preserve"> </w:t>
      </w:r>
      <w:proofErr w:type="spellStart"/>
      <w:r w:rsidRPr="00B817A8">
        <w:rPr>
          <w:color w:val="141413"/>
          <w:sz w:val="22"/>
          <w:szCs w:val="22"/>
          <w:lang w:val="ru-RU"/>
        </w:rPr>
        <w:t>қолданылуын</w:t>
      </w:r>
      <w:proofErr w:type="spellEnd"/>
      <w:r w:rsidRPr="00B817A8">
        <w:rPr>
          <w:color w:val="141413"/>
          <w:sz w:val="22"/>
          <w:szCs w:val="22"/>
          <w:lang w:val="ru-RU"/>
        </w:rPr>
        <w:t xml:space="preserve"> </w:t>
      </w:r>
      <w:proofErr w:type="spellStart"/>
      <w:r w:rsidRPr="00B817A8">
        <w:rPr>
          <w:color w:val="141413"/>
          <w:sz w:val="22"/>
          <w:szCs w:val="22"/>
          <w:lang w:val="ru-RU"/>
        </w:rPr>
        <w:t>бақылауға</w:t>
      </w:r>
      <w:proofErr w:type="spellEnd"/>
      <w:r w:rsidRPr="00B817A8">
        <w:rPr>
          <w:color w:val="141413"/>
          <w:sz w:val="22"/>
          <w:szCs w:val="22"/>
          <w:lang w:val="ru-RU"/>
        </w:rPr>
        <w:t xml:space="preserve"> </w:t>
      </w:r>
      <w:proofErr w:type="spellStart"/>
      <w:r w:rsidRPr="00B817A8">
        <w:rPr>
          <w:color w:val="141413"/>
          <w:sz w:val="22"/>
          <w:szCs w:val="22"/>
          <w:lang w:val="ru-RU"/>
        </w:rPr>
        <w:t>алуынан</w:t>
      </w:r>
      <w:proofErr w:type="spellEnd"/>
      <w:r w:rsidRPr="00B817A8">
        <w:rPr>
          <w:color w:val="141413"/>
          <w:sz w:val="22"/>
          <w:szCs w:val="22"/>
          <w:lang w:val="ru-RU"/>
        </w:rPr>
        <w:t xml:space="preserve"> </w:t>
      </w:r>
      <w:proofErr w:type="spellStart"/>
      <w:r w:rsidRPr="00B817A8">
        <w:rPr>
          <w:color w:val="141413"/>
          <w:sz w:val="22"/>
          <w:szCs w:val="22"/>
          <w:lang w:val="ru-RU"/>
        </w:rPr>
        <w:t>туындайтын</w:t>
      </w:r>
      <w:proofErr w:type="spellEnd"/>
      <w:r w:rsidRPr="00B817A8">
        <w:rPr>
          <w:color w:val="141413"/>
          <w:sz w:val="22"/>
          <w:szCs w:val="22"/>
          <w:lang w:val="ru-RU"/>
        </w:rPr>
        <w:t xml:space="preserve"> </w:t>
      </w:r>
      <w:proofErr w:type="spellStart"/>
      <w:r w:rsidRPr="00B817A8">
        <w:rPr>
          <w:color w:val="141413"/>
          <w:sz w:val="22"/>
          <w:szCs w:val="22"/>
          <w:lang w:val="ru-RU"/>
        </w:rPr>
        <w:t>қолайсыздықтармен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Шын</w:t>
      </w:r>
      <w:proofErr w:type="spellEnd"/>
      <w:r w:rsidRPr="00B817A8">
        <w:rPr>
          <w:color w:val="141413"/>
          <w:sz w:val="22"/>
          <w:szCs w:val="22"/>
          <w:lang w:val="ru-RU"/>
        </w:rPr>
        <w:t xml:space="preserve"> </w:t>
      </w:r>
      <w:proofErr w:type="spellStart"/>
      <w:r w:rsidRPr="00B817A8">
        <w:rPr>
          <w:color w:val="141413"/>
          <w:sz w:val="22"/>
          <w:szCs w:val="22"/>
          <w:lang w:val="ru-RU"/>
        </w:rPr>
        <w:t>мәнінде</w:t>
      </w:r>
      <w:proofErr w:type="spellEnd"/>
      <w:r w:rsidRPr="00B817A8">
        <w:rPr>
          <w:color w:val="141413"/>
          <w:sz w:val="22"/>
          <w:szCs w:val="22"/>
          <w:lang w:val="ru-RU"/>
        </w:rPr>
        <w:t xml:space="preserve">, </w:t>
      </w:r>
      <w:proofErr w:type="spellStart"/>
      <w:r w:rsidRPr="00B817A8">
        <w:rPr>
          <w:color w:val="141413"/>
          <w:sz w:val="22"/>
          <w:szCs w:val="22"/>
          <w:lang w:val="ru-RU"/>
        </w:rPr>
        <w:t>егер</w:t>
      </w:r>
      <w:proofErr w:type="spellEnd"/>
      <w:r w:rsidRPr="00B817A8">
        <w:rPr>
          <w:color w:val="141413"/>
          <w:sz w:val="22"/>
          <w:szCs w:val="22"/>
          <w:lang w:val="ru-RU"/>
        </w:rPr>
        <w:t xml:space="preserve"> бизнес </w:t>
      </w:r>
      <w:proofErr w:type="spellStart"/>
      <w:r w:rsidRPr="00B817A8">
        <w:rPr>
          <w:color w:val="141413"/>
          <w:sz w:val="22"/>
          <w:szCs w:val="22"/>
          <w:lang w:val="ru-RU"/>
        </w:rPr>
        <w:t>комментаторлары</w:t>
      </w:r>
      <w:proofErr w:type="spellEnd"/>
      <w:r w:rsidRPr="00B817A8">
        <w:rPr>
          <w:color w:val="141413"/>
          <w:sz w:val="22"/>
          <w:szCs w:val="22"/>
          <w:lang w:val="ru-RU"/>
        </w:rPr>
        <w:t xml:space="preserve"> мен </w:t>
      </w:r>
      <w:proofErr w:type="spellStart"/>
      <w:r w:rsidRPr="00B817A8">
        <w:rPr>
          <w:color w:val="141413"/>
          <w:sz w:val="22"/>
          <w:szCs w:val="22"/>
          <w:lang w:val="ru-RU"/>
        </w:rPr>
        <w:t>саяси</w:t>
      </w:r>
      <w:proofErr w:type="spellEnd"/>
      <w:r w:rsidRPr="00B817A8">
        <w:rPr>
          <w:color w:val="141413"/>
          <w:sz w:val="22"/>
          <w:szCs w:val="22"/>
          <w:lang w:val="ru-RU"/>
        </w:rPr>
        <w:t xml:space="preserve"> </w:t>
      </w:r>
      <w:proofErr w:type="spellStart"/>
      <w:r w:rsidRPr="00B817A8">
        <w:rPr>
          <w:color w:val="141413"/>
          <w:sz w:val="22"/>
          <w:szCs w:val="22"/>
          <w:lang w:val="ru-RU"/>
        </w:rPr>
        <w:t>белсенділер</w:t>
      </w:r>
      <w:proofErr w:type="spellEnd"/>
      <w:r w:rsidRPr="00B817A8">
        <w:rPr>
          <w:color w:val="141413"/>
          <w:sz w:val="22"/>
          <w:szCs w:val="22"/>
          <w:lang w:val="ru-RU"/>
        </w:rPr>
        <w:t xml:space="preserve"> (</w:t>
      </w:r>
      <w:proofErr w:type="spellStart"/>
      <w:r w:rsidRPr="00B817A8">
        <w:rPr>
          <w:color w:val="141413"/>
          <w:sz w:val="22"/>
          <w:szCs w:val="22"/>
          <w:lang w:val="ru-RU"/>
        </w:rPr>
        <w:t>айталық</w:t>
      </w:r>
      <w:proofErr w:type="spellEnd"/>
      <w:r w:rsidRPr="00B817A8">
        <w:rPr>
          <w:color w:val="141413"/>
          <w:sz w:val="22"/>
          <w:szCs w:val="22"/>
          <w:lang w:val="ru-RU"/>
        </w:rPr>
        <w:t xml:space="preserve">, радио </w:t>
      </w:r>
      <w:proofErr w:type="spellStart"/>
      <w:r w:rsidRPr="00B817A8">
        <w:rPr>
          <w:color w:val="141413"/>
          <w:sz w:val="22"/>
          <w:szCs w:val="22"/>
          <w:lang w:val="ru-RU"/>
        </w:rPr>
        <w:t>бағдарламаларда</w:t>
      </w:r>
      <w:proofErr w:type="spellEnd"/>
      <w:r w:rsidRPr="00B817A8">
        <w:rPr>
          <w:color w:val="141413"/>
          <w:sz w:val="22"/>
          <w:szCs w:val="22"/>
          <w:lang w:val="ru-RU"/>
        </w:rPr>
        <w:t xml:space="preserve">, газет </w:t>
      </w:r>
      <w:proofErr w:type="spellStart"/>
      <w:r w:rsidRPr="00B817A8">
        <w:rPr>
          <w:color w:val="141413"/>
          <w:sz w:val="22"/>
          <w:szCs w:val="22"/>
          <w:lang w:val="ru-RU"/>
        </w:rPr>
        <w:t>бетінде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сайлауалды</w:t>
      </w:r>
      <w:proofErr w:type="spellEnd"/>
      <w:r w:rsidRPr="00B817A8">
        <w:rPr>
          <w:color w:val="141413"/>
          <w:sz w:val="22"/>
          <w:szCs w:val="22"/>
          <w:lang w:val="ru-RU"/>
        </w:rPr>
        <w:t xml:space="preserve"> </w:t>
      </w:r>
      <w:proofErr w:type="spellStart"/>
      <w:r w:rsidRPr="00B817A8">
        <w:rPr>
          <w:color w:val="141413"/>
          <w:sz w:val="22"/>
          <w:szCs w:val="22"/>
          <w:lang w:val="ru-RU"/>
        </w:rPr>
        <w:t>жарияланымдарында</w:t>
      </w:r>
      <w:proofErr w:type="spellEnd"/>
      <w:r w:rsidRPr="00B817A8">
        <w:rPr>
          <w:color w:val="141413"/>
          <w:sz w:val="22"/>
          <w:szCs w:val="22"/>
          <w:lang w:val="ru-RU"/>
        </w:rPr>
        <w:t xml:space="preserve"> ) </w:t>
      </w:r>
      <w:proofErr w:type="spellStart"/>
      <w:r w:rsidRPr="00B817A8">
        <w:rPr>
          <w:color w:val="141413"/>
          <w:sz w:val="22"/>
          <w:szCs w:val="22"/>
          <w:lang w:val="ru-RU"/>
        </w:rPr>
        <w:t>мұнаи</w:t>
      </w:r>
      <w:proofErr w:type="spellEnd"/>
      <w:r w:rsidRPr="00B817A8">
        <w:rPr>
          <w:color w:val="141413"/>
          <w:sz w:val="22"/>
          <w:szCs w:val="22"/>
          <w:lang w:val="ru-RU"/>
        </w:rPr>
        <w:t xml:space="preserve">̆ </w:t>
      </w:r>
      <w:r w:rsidRPr="00B817A8">
        <w:rPr>
          <w:color w:val="141413"/>
          <w:sz w:val="22"/>
          <w:szCs w:val="22"/>
          <w:lang w:val="ru-RU"/>
        </w:rPr>
        <w:lastRenderedPageBreak/>
        <w:t xml:space="preserve">конгломераты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қозғағанда</w:t>
      </w:r>
      <w:proofErr w:type="spellEnd"/>
      <w:r w:rsidRPr="00B817A8">
        <w:rPr>
          <w:color w:val="141413"/>
          <w:sz w:val="22"/>
          <w:szCs w:val="22"/>
          <w:lang w:val="ru-RU"/>
        </w:rPr>
        <w:t xml:space="preserve">, </w:t>
      </w:r>
      <w:proofErr w:type="spellStart"/>
      <w:r w:rsidRPr="00B817A8">
        <w:rPr>
          <w:color w:val="141413"/>
          <w:sz w:val="22"/>
          <w:szCs w:val="22"/>
          <w:lang w:val="ru-RU"/>
        </w:rPr>
        <w:t>exxon</w:t>
      </w:r>
      <w:proofErr w:type="spellEnd"/>
      <w:r w:rsidRPr="00B817A8">
        <w:rPr>
          <w:color w:val="141413"/>
          <w:sz w:val="22"/>
          <w:szCs w:val="22"/>
          <w:lang w:val="ru-RU"/>
        </w:rPr>
        <w:t xml:space="preserve"> </w:t>
      </w:r>
      <w:proofErr w:type="spellStart"/>
      <w:r w:rsidRPr="00B817A8">
        <w:rPr>
          <w:color w:val="141413"/>
          <w:sz w:val="22"/>
          <w:szCs w:val="22"/>
          <w:lang w:val="ru-RU"/>
        </w:rPr>
        <w:t>терминін</w:t>
      </w:r>
      <w:proofErr w:type="spellEnd"/>
      <w:r w:rsidRPr="00B817A8">
        <w:rPr>
          <w:color w:val="141413"/>
          <w:sz w:val="22"/>
          <w:szCs w:val="22"/>
          <w:lang w:val="ru-RU"/>
        </w:rPr>
        <w:t xml:space="preserve"> </w:t>
      </w:r>
      <w:proofErr w:type="spellStart"/>
      <w:r w:rsidRPr="00B817A8">
        <w:rPr>
          <w:color w:val="141413"/>
          <w:sz w:val="22"/>
          <w:szCs w:val="22"/>
          <w:lang w:val="ru-RU"/>
        </w:rPr>
        <w:t>алдын</w:t>
      </w:r>
      <w:proofErr w:type="spellEnd"/>
      <w:r w:rsidRPr="00B817A8">
        <w:rPr>
          <w:color w:val="141413"/>
          <w:sz w:val="22"/>
          <w:szCs w:val="22"/>
          <w:lang w:val="ru-RU"/>
        </w:rPr>
        <w:t xml:space="preserve"> ала </w:t>
      </w:r>
      <w:proofErr w:type="spellStart"/>
      <w:r w:rsidRPr="00B817A8">
        <w:rPr>
          <w:color w:val="141413"/>
          <w:sz w:val="22"/>
          <w:szCs w:val="22"/>
          <w:lang w:val="ru-RU"/>
        </w:rPr>
        <w:t>рұқсатсыз</w:t>
      </w:r>
      <w:proofErr w:type="spellEnd"/>
      <w:r w:rsidRPr="00B817A8">
        <w:rPr>
          <w:color w:val="141413"/>
          <w:sz w:val="22"/>
          <w:szCs w:val="22"/>
          <w:lang w:val="ru-RU"/>
        </w:rPr>
        <w:t xml:space="preserve"> </w:t>
      </w:r>
      <w:proofErr w:type="spellStart"/>
      <w:r w:rsidRPr="00B817A8">
        <w:rPr>
          <w:color w:val="141413"/>
          <w:sz w:val="22"/>
          <w:szCs w:val="22"/>
          <w:lang w:val="ru-RU"/>
        </w:rPr>
        <w:t>қолдана</w:t>
      </w:r>
      <w:proofErr w:type="spellEnd"/>
      <w:r w:rsidRPr="00B817A8">
        <w:rPr>
          <w:color w:val="141413"/>
          <w:sz w:val="22"/>
          <w:szCs w:val="22"/>
          <w:lang w:val="ru-RU"/>
        </w:rPr>
        <w:t xml:space="preserve"> </w:t>
      </w:r>
      <w:proofErr w:type="spellStart"/>
      <w:r w:rsidRPr="00B817A8">
        <w:rPr>
          <w:color w:val="141413"/>
          <w:sz w:val="22"/>
          <w:szCs w:val="22"/>
          <w:lang w:val="ru-RU"/>
        </w:rPr>
        <w:t>алмаса</w:t>
      </w:r>
      <w:proofErr w:type="spellEnd"/>
      <w:r w:rsidRPr="00B817A8">
        <w:rPr>
          <w:color w:val="141413"/>
          <w:sz w:val="22"/>
          <w:szCs w:val="22"/>
          <w:lang w:val="ru-RU"/>
        </w:rPr>
        <w:t xml:space="preserve">, </w:t>
      </w:r>
      <w:proofErr w:type="spellStart"/>
      <w:r w:rsidRPr="00B817A8">
        <w:rPr>
          <w:color w:val="141413"/>
          <w:sz w:val="22"/>
          <w:szCs w:val="22"/>
          <w:lang w:val="ru-RU"/>
        </w:rPr>
        <w:t>тіптен</w:t>
      </w:r>
      <w:proofErr w:type="spellEnd"/>
      <w:r w:rsidRPr="00B817A8">
        <w:rPr>
          <w:color w:val="141413"/>
          <w:sz w:val="22"/>
          <w:szCs w:val="22"/>
          <w:lang w:val="ru-RU"/>
        </w:rPr>
        <w:t xml:space="preserve"> </w:t>
      </w:r>
      <w:proofErr w:type="spellStart"/>
      <w:r w:rsidRPr="00B817A8">
        <w:rPr>
          <w:color w:val="141413"/>
          <w:sz w:val="22"/>
          <w:szCs w:val="22"/>
          <w:lang w:val="ru-RU"/>
        </w:rPr>
        <w:t>қолайсыз</w:t>
      </w:r>
      <w:proofErr w:type="spellEnd"/>
      <w:r w:rsidRPr="00B817A8">
        <w:rPr>
          <w:color w:val="141413"/>
          <w:sz w:val="22"/>
          <w:szCs w:val="22"/>
          <w:lang w:val="ru-RU"/>
        </w:rPr>
        <w:t xml:space="preserve">, абсурд </w:t>
      </w:r>
      <w:proofErr w:type="spellStart"/>
      <w:r w:rsidRPr="00B817A8">
        <w:rPr>
          <w:color w:val="141413"/>
          <w:sz w:val="22"/>
          <w:szCs w:val="22"/>
          <w:lang w:val="ru-RU"/>
        </w:rPr>
        <w:t>жағдаи</w:t>
      </w:r>
      <w:proofErr w:type="spellEnd"/>
      <w:r w:rsidRPr="00B817A8">
        <w:rPr>
          <w:color w:val="141413"/>
          <w:sz w:val="22"/>
          <w:szCs w:val="22"/>
          <w:lang w:val="ru-RU"/>
        </w:rPr>
        <w:t xml:space="preserve">̆ </w:t>
      </w:r>
      <w:proofErr w:type="spellStart"/>
      <w:r w:rsidRPr="00B817A8">
        <w:rPr>
          <w:color w:val="141413"/>
          <w:sz w:val="22"/>
          <w:szCs w:val="22"/>
          <w:lang w:val="ru-RU"/>
        </w:rPr>
        <w:t>болар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Тақырыптарға</w:t>
      </w:r>
      <w:proofErr w:type="spellEnd"/>
      <w:r w:rsidRPr="00B817A8">
        <w:rPr>
          <w:color w:val="141413"/>
          <w:sz w:val="22"/>
          <w:szCs w:val="22"/>
          <w:lang w:val="ru-RU"/>
        </w:rPr>
        <w:t xml:space="preserve"> да осы </w:t>
      </w:r>
      <w:proofErr w:type="spellStart"/>
      <w:r w:rsidRPr="00B817A8">
        <w:rPr>
          <w:color w:val="141413"/>
          <w:sz w:val="22"/>
          <w:szCs w:val="22"/>
          <w:lang w:val="ru-RU"/>
        </w:rPr>
        <w:t>ұстаным</w:t>
      </w:r>
      <w:proofErr w:type="spellEnd"/>
      <w:r w:rsidRPr="00B817A8">
        <w:rPr>
          <w:color w:val="141413"/>
          <w:sz w:val="22"/>
          <w:szCs w:val="22"/>
          <w:lang w:val="ru-RU"/>
        </w:rPr>
        <w:t xml:space="preserve"> </w:t>
      </w:r>
      <w:proofErr w:type="spellStart"/>
      <w:r w:rsidRPr="00B817A8">
        <w:rPr>
          <w:color w:val="141413"/>
          <w:sz w:val="22"/>
          <w:szCs w:val="22"/>
          <w:lang w:val="ru-RU"/>
        </w:rPr>
        <w:t>қолданылды</w:t>
      </w:r>
      <w:proofErr w:type="spellEnd"/>
      <w:r w:rsidRPr="00B817A8">
        <w:rPr>
          <w:color w:val="141413"/>
          <w:sz w:val="22"/>
          <w:szCs w:val="22"/>
          <w:lang w:val="ru-RU"/>
        </w:rPr>
        <w:t>.</w:t>
      </w:r>
    </w:p>
    <w:p w14:paraId="24E59562" w14:textId="763BCAF9"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(СDPA) 3(1)</w:t>
      </w:r>
      <w:r w:rsidR="00584122" w:rsidRPr="00B817A8">
        <w:rPr>
          <w:color w:val="141413"/>
          <w:sz w:val="22"/>
          <w:szCs w:val="22"/>
          <w:lang w:val="en-US"/>
        </w:rPr>
        <w:t xml:space="preserve"> </w:t>
      </w:r>
      <w:r w:rsidRPr="00B817A8">
        <w:rPr>
          <w:color w:val="141413"/>
          <w:sz w:val="22"/>
          <w:szCs w:val="22"/>
          <w:lang w:val="ru-RU"/>
        </w:rPr>
        <w:t>(а)-</w:t>
      </w:r>
      <w:proofErr w:type="spellStart"/>
      <w:r w:rsidRPr="00B817A8">
        <w:rPr>
          <w:color w:val="141413"/>
          <w:sz w:val="22"/>
          <w:szCs w:val="22"/>
          <w:lang w:val="ru-RU"/>
        </w:rPr>
        <w:t>бөлімінде</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қатарына</w:t>
      </w:r>
      <w:proofErr w:type="spellEnd"/>
      <w:r w:rsidRPr="00B817A8">
        <w:rPr>
          <w:color w:val="141413"/>
          <w:sz w:val="22"/>
          <w:szCs w:val="22"/>
          <w:lang w:val="ru-RU"/>
        </w:rPr>
        <w:t xml:space="preserve"> (</w:t>
      </w:r>
      <w:proofErr w:type="spellStart"/>
      <w:r w:rsidRPr="00B817A8">
        <w:rPr>
          <w:color w:val="141413"/>
          <w:sz w:val="22"/>
          <w:szCs w:val="22"/>
          <w:lang w:val="ru-RU"/>
        </w:rPr>
        <w:t>дерекқордан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w:t>
      </w:r>
      <w:proofErr w:type="spellStart"/>
      <w:r w:rsidRPr="00B817A8">
        <w:rPr>
          <w:color w:val="141413"/>
          <w:sz w:val="22"/>
          <w:szCs w:val="22"/>
          <w:lang w:val="ru-RU"/>
        </w:rPr>
        <w:t>кестелер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компиляциялар</w:t>
      </w:r>
      <w:proofErr w:type="spellEnd"/>
      <w:r w:rsidRPr="00B817A8">
        <w:rPr>
          <w:color w:val="141413"/>
          <w:sz w:val="22"/>
          <w:szCs w:val="22"/>
          <w:lang w:val="ru-RU"/>
        </w:rPr>
        <w:t xml:space="preserve"> </w:t>
      </w:r>
      <w:proofErr w:type="spellStart"/>
      <w:r w:rsidRPr="00B817A8">
        <w:rPr>
          <w:color w:val="141413"/>
          <w:sz w:val="22"/>
          <w:szCs w:val="22"/>
          <w:lang w:val="ru-RU"/>
        </w:rPr>
        <w:t>кіретіні</w:t>
      </w:r>
      <w:proofErr w:type="spellEnd"/>
      <w:r w:rsidRPr="00B817A8">
        <w:rPr>
          <w:color w:val="141413"/>
          <w:sz w:val="22"/>
          <w:szCs w:val="22"/>
          <w:lang w:val="ru-RU"/>
        </w:rPr>
        <w:t xml:space="preserve">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көрсетілген</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ЕО </w:t>
      </w:r>
      <w:proofErr w:type="spellStart"/>
      <w:r w:rsidRPr="00B817A8">
        <w:rPr>
          <w:color w:val="141413"/>
          <w:sz w:val="22"/>
          <w:szCs w:val="22"/>
          <w:lang w:val="ru-RU"/>
        </w:rPr>
        <w:t>Директивасына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дегеніміз</w:t>
      </w:r>
      <w:proofErr w:type="spellEnd"/>
      <w:r w:rsidRPr="00B817A8">
        <w:rPr>
          <w:color w:val="141413"/>
          <w:sz w:val="22"/>
          <w:szCs w:val="22"/>
          <w:lang w:val="ru-RU"/>
        </w:rPr>
        <w:t xml:space="preserve"> –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бірегейлігіне</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қойылатын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типі</w:t>
      </w:r>
      <w:proofErr w:type="spellEnd"/>
      <w:r w:rsidRPr="00B817A8">
        <w:rPr>
          <w:color w:val="141413"/>
          <w:sz w:val="22"/>
          <w:szCs w:val="22"/>
          <w:lang w:val="ru-RU"/>
        </w:rPr>
        <w:t>.</w:t>
      </w:r>
    </w:p>
    <w:p w14:paraId="16A0A473" w14:textId="74A0F922"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бағдарламалар</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патент </w:t>
      </w:r>
      <w:proofErr w:type="spellStart"/>
      <w:r w:rsidRPr="00B817A8">
        <w:rPr>
          <w:color w:val="141413"/>
          <w:sz w:val="22"/>
          <w:szCs w:val="22"/>
          <w:lang w:val="ru-RU"/>
        </w:rPr>
        <w:t>құқығымен</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керек пе, </w:t>
      </w:r>
      <w:proofErr w:type="spellStart"/>
      <w:r w:rsidRPr="00B817A8">
        <w:rPr>
          <w:color w:val="141413"/>
          <w:sz w:val="22"/>
          <w:szCs w:val="22"/>
          <w:lang w:val="ru-RU"/>
        </w:rPr>
        <w:t>әлде</w:t>
      </w:r>
      <w:proofErr w:type="spellEnd"/>
      <w:r w:rsidRPr="00B817A8">
        <w:rPr>
          <w:color w:val="141413"/>
          <w:sz w:val="22"/>
          <w:szCs w:val="22"/>
          <w:lang w:val="ru-RU"/>
        </w:rPr>
        <w:t xml:space="preserve"> </w:t>
      </w:r>
      <w:proofErr w:type="spellStart"/>
      <w:r w:rsidRPr="00B817A8">
        <w:rPr>
          <w:color w:val="141413"/>
          <w:sz w:val="22"/>
          <w:szCs w:val="22"/>
          <w:lang w:val="ru-RU"/>
        </w:rPr>
        <w:t>sui</w:t>
      </w:r>
      <w:proofErr w:type="spellEnd"/>
      <w:r w:rsidRPr="00B817A8">
        <w:rPr>
          <w:color w:val="141413"/>
          <w:sz w:val="22"/>
          <w:szCs w:val="22"/>
          <w:lang w:val="ru-RU"/>
        </w:rPr>
        <w:t xml:space="preserve"> </w:t>
      </w:r>
      <w:proofErr w:type="spellStart"/>
      <w:r w:rsidRPr="00B817A8">
        <w:rPr>
          <w:color w:val="141413"/>
          <w:sz w:val="22"/>
          <w:szCs w:val="22"/>
          <w:lang w:val="ru-RU"/>
        </w:rPr>
        <w:t>generis</w:t>
      </w:r>
      <w:proofErr w:type="spellEnd"/>
      <w:r w:rsidRPr="00B817A8">
        <w:rPr>
          <w:color w:val="141413"/>
          <w:sz w:val="22"/>
          <w:szCs w:val="22"/>
          <w:lang w:val="ru-RU"/>
        </w:rPr>
        <w:t xml:space="preserve"> </w:t>
      </w:r>
      <w:proofErr w:type="spellStart"/>
      <w:r w:rsidRPr="00B817A8">
        <w:rPr>
          <w:color w:val="141413"/>
          <w:sz w:val="22"/>
          <w:szCs w:val="22"/>
          <w:lang w:val="ru-RU"/>
        </w:rPr>
        <w:t>режимімен</w:t>
      </w:r>
      <w:proofErr w:type="spellEnd"/>
      <w:r w:rsidRPr="00B817A8">
        <w:rPr>
          <w:color w:val="141413"/>
          <w:sz w:val="22"/>
          <w:szCs w:val="22"/>
          <w:lang w:val="ru-RU"/>
        </w:rPr>
        <w:t xml:space="preserve"> </w:t>
      </w:r>
      <w:proofErr w:type="spellStart"/>
      <w:r w:rsidRPr="00B817A8">
        <w:rPr>
          <w:color w:val="141413"/>
          <w:sz w:val="22"/>
          <w:szCs w:val="22"/>
          <w:lang w:val="ru-RU"/>
        </w:rPr>
        <w:t>реттеле</w:t>
      </w:r>
      <w:proofErr w:type="spellEnd"/>
      <w:r w:rsidRPr="00B817A8">
        <w:rPr>
          <w:color w:val="141413"/>
          <w:sz w:val="22"/>
          <w:szCs w:val="22"/>
          <w:lang w:val="ru-RU"/>
        </w:rPr>
        <w:t xml:space="preserve"> ме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мәселе</w:t>
      </w:r>
      <w:proofErr w:type="spellEnd"/>
      <w:r w:rsidRPr="00B817A8">
        <w:rPr>
          <w:color w:val="141413"/>
          <w:sz w:val="22"/>
          <w:szCs w:val="22"/>
          <w:lang w:val="ru-RU"/>
        </w:rPr>
        <w:t xml:space="preserve"> </w:t>
      </w:r>
      <w:proofErr w:type="spellStart"/>
      <w:r w:rsidRPr="00B817A8">
        <w:rPr>
          <w:color w:val="141413"/>
          <w:sz w:val="22"/>
          <w:szCs w:val="22"/>
          <w:lang w:val="ru-RU"/>
        </w:rPr>
        <w:t>төңірегінде</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деңгейдегі</w:t>
      </w:r>
      <w:proofErr w:type="spellEnd"/>
      <w:r w:rsidRPr="00B817A8">
        <w:rPr>
          <w:color w:val="141413"/>
          <w:sz w:val="22"/>
          <w:szCs w:val="22"/>
          <w:lang w:val="ru-RU"/>
        </w:rPr>
        <w:t xml:space="preserve"> </w:t>
      </w:r>
      <w:proofErr w:type="spellStart"/>
      <w:r w:rsidRPr="00B817A8">
        <w:rPr>
          <w:color w:val="141413"/>
          <w:sz w:val="22"/>
          <w:szCs w:val="22"/>
          <w:lang w:val="ru-RU"/>
        </w:rPr>
        <w:t>қызу</w:t>
      </w:r>
      <w:proofErr w:type="spellEnd"/>
      <w:r w:rsidRPr="00B817A8">
        <w:rPr>
          <w:color w:val="141413"/>
          <w:sz w:val="22"/>
          <w:szCs w:val="22"/>
          <w:lang w:val="ru-RU"/>
        </w:rPr>
        <w:t xml:space="preserve"> </w:t>
      </w:r>
      <w:proofErr w:type="spellStart"/>
      <w:r w:rsidRPr="00B817A8">
        <w:rPr>
          <w:color w:val="141413"/>
          <w:sz w:val="22"/>
          <w:szCs w:val="22"/>
          <w:lang w:val="ru-RU"/>
        </w:rPr>
        <w:t>талқылаулардан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1980-жылдары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бағдарламалар</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туында</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ұйғарымға</w:t>
      </w:r>
      <w:proofErr w:type="spellEnd"/>
      <w:r w:rsidRPr="00B817A8">
        <w:rPr>
          <w:color w:val="141413"/>
          <w:sz w:val="22"/>
          <w:szCs w:val="22"/>
          <w:lang w:val="ru-RU"/>
        </w:rPr>
        <w:t xml:space="preserve"> </w:t>
      </w:r>
      <w:proofErr w:type="spellStart"/>
      <w:r w:rsidRPr="00B817A8">
        <w:rPr>
          <w:color w:val="141413"/>
          <w:sz w:val="22"/>
          <w:szCs w:val="22"/>
          <w:lang w:val="ru-RU"/>
        </w:rPr>
        <w:t>келді</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w:t>
      </w:r>
      <w:proofErr w:type="spellEnd"/>
      <w:r w:rsidRPr="00B817A8">
        <w:rPr>
          <w:color w:val="141413"/>
          <w:sz w:val="22"/>
          <w:szCs w:val="22"/>
          <w:lang w:val="ru-RU"/>
        </w:rPr>
        <w:t>»</w:t>
      </w:r>
      <w:r w:rsidR="00584122" w:rsidRPr="00B817A8">
        <w:rPr>
          <w:color w:val="141413"/>
          <w:sz w:val="22"/>
          <w:szCs w:val="22"/>
          <w:lang w:val="en-US"/>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не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анықтамаса</w:t>
      </w:r>
      <w:proofErr w:type="spellEnd"/>
      <w:r w:rsidRPr="00B817A8">
        <w:rPr>
          <w:color w:val="141413"/>
          <w:sz w:val="22"/>
          <w:szCs w:val="22"/>
          <w:lang w:val="ru-RU"/>
        </w:rPr>
        <w:t xml:space="preserve"> да,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бастапқы</w:t>
      </w:r>
      <w:proofErr w:type="spellEnd"/>
      <w:r w:rsidRPr="00B817A8">
        <w:rPr>
          <w:color w:val="141413"/>
          <w:sz w:val="22"/>
          <w:szCs w:val="22"/>
          <w:lang w:val="ru-RU"/>
        </w:rPr>
        <w:t xml:space="preserve"> код, </w:t>
      </w:r>
      <w:proofErr w:type="spellStart"/>
      <w:r w:rsidRPr="00B817A8">
        <w:rPr>
          <w:color w:val="141413"/>
          <w:sz w:val="22"/>
          <w:szCs w:val="22"/>
          <w:lang w:val="ru-RU"/>
        </w:rPr>
        <w:t>жинақтау</w:t>
      </w:r>
      <w:proofErr w:type="spellEnd"/>
      <w:r w:rsidRPr="00B817A8">
        <w:rPr>
          <w:color w:val="141413"/>
          <w:sz w:val="22"/>
          <w:szCs w:val="22"/>
          <w:lang w:val="ru-RU"/>
        </w:rPr>
        <w:t xml:space="preserve"> коды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нысандық</w:t>
      </w:r>
      <w:proofErr w:type="spellEnd"/>
      <w:r w:rsidRPr="00B817A8">
        <w:rPr>
          <w:color w:val="141413"/>
          <w:sz w:val="22"/>
          <w:szCs w:val="22"/>
          <w:lang w:val="ru-RU"/>
        </w:rPr>
        <w:t xml:space="preserve"> код </w:t>
      </w:r>
      <w:proofErr w:type="spellStart"/>
      <w:r w:rsidRPr="00B817A8">
        <w:rPr>
          <w:color w:val="141413"/>
          <w:sz w:val="22"/>
          <w:szCs w:val="22"/>
          <w:lang w:val="ru-RU"/>
        </w:rPr>
        <w:t>кіретіні</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w:t>
      </w:r>
      <w:proofErr w:type="spellEnd"/>
      <w:r w:rsidRPr="00B817A8">
        <w:rPr>
          <w:color w:val="141413"/>
          <w:sz w:val="22"/>
          <w:szCs w:val="22"/>
          <w:lang w:val="ru-RU"/>
        </w:rPr>
        <w:t xml:space="preserve">» </w:t>
      </w:r>
      <w:proofErr w:type="spellStart"/>
      <w:r w:rsidRPr="00B817A8">
        <w:rPr>
          <w:color w:val="141413"/>
          <w:sz w:val="22"/>
          <w:szCs w:val="22"/>
          <w:lang w:val="ru-RU"/>
        </w:rPr>
        <w:t>software</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бағдарламалық</w:t>
      </w:r>
      <w:proofErr w:type="spellEnd"/>
      <w:r w:rsidRPr="00B817A8">
        <w:rPr>
          <w:color w:val="141413"/>
          <w:sz w:val="22"/>
          <w:szCs w:val="22"/>
          <w:lang w:val="ru-RU"/>
        </w:rPr>
        <w:t xml:space="preserve"> </w:t>
      </w:r>
      <w:proofErr w:type="spellStart"/>
      <w:r w:rsidRPr="00B817A8">
        <w:rPr>
          <w:color w:val="141413"/>
          <w:sz w:val="22"/>
          <w:szCs w:val="22"/>
          <w:lang w:val="ru-RU"/>
        </w:rPr>
        <w:t>қамтым</w:t>
      </w:r>
      <w:proofErr w:type="spellEnd"/>
      <w:r w:rsidRPr="00B817A8">
        <w:rPr>
          <w:color w:val="141413"/>
          <w:sz w:val="22"/>
          <w:szCs w:val="22"/>
          <w:lang w:val="ru-RU"/>
        </w:rPr>
        <w:t xml:space="preserve">) </w:t>
      </w:r>
      <w:proofErr w:type="spellStart"/>
      <w:r w:rsidRPr="00B817A8">
        <w:rPr>
          <w:color w:val="141413"/>
          <w:sz w:val="22"/>
          <w:szCs w:val="22"/>
          <w:lang w:val="ru-RU"/>
        </w:rPr>
        <w:t>сөзімен</w:t>
      </w:r>
      <w:proofErr w:type="spellEnd"/>
      <w:r w:rsidRPr="00B817A8">
        <w:rPr>
          <w:color w:val="141413"/>
          <w:sz w:val="22"/>
          <w:szCs w:val="22"/>
          <w:lang w:val="ru-RU"/>
        </w:rPr>
        <w:t xml:space="preserve"> синоним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екені</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w:t>
      </w:r>
    </w:p>
    <w:p w14:paraId="2BD18D12" w14:textId="426E1140"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Британ</w:t>
      </w:r>
      <w:proofErr w:type="spellEnd"/>
      <w:r w:rsidRPr="00B817A8">
        <w:rPr>
          <w:color w:val="141413"/>
          <w:sz w:val="22"/>
          <w:szCs w:val="22"/>
          <w:lang w:val="ru-RU"/>
        </w:rPr>
        <w:t xml:space="preserve"> </w:t>
      </w:r>
      <w:proofErr w:type="spellStart"/>
      <w:r w:rsidRPr="00B817A8">
        <w:rPr>
          <w:color w:val="141413"/>
          <w:sz w:val="22"/>
          <w:szCs w:val="22"/>
          <w:lang w:val="ru-RU"/>
        </w:rPr>
        <w:t>заңын</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Бағдарламалық</w:t>
      </w:r>
      <w:proofErr w:type="spellEnd"/>
      <w:r w:rsidRPr="00B817A8">
        <w:rPr>
          <w:color w:val="141413"/>
          <w:sz w:val="22"/>
          <w:szCs w:val="22"/>
          <w:lang w:val="ru-RU"/>
        </w:rPr>
        <w:t xml:space="preserve"> </w:t>
      </w:r>
      <w:proofErr w:type="spellStart"/>
      <w:r w:rsidRPr="00B817A8">
        <w:rPr>
          <w:color w:val="141413"/>
          <w:sz w:val="22"/>
          <w:szCs w:val="22"/>
          <w:lang w:val="ru-RU"/>
        </w:rPr>
        <w:t>жасақтама</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директивамен</w:t>
      </w:r>
      <w:proofErr w:type="spellEnd"/>
      <w:r w:rsidRPr="00B817A8">
        <w:rPr>
          <w:color w:val="141413"/>
          <w:sz w:val="22"/>
          <w:szCs w:val="22"/>
          <w:lang w:val="ru-RU"/>
        </w:rPr>
        <w:t xml:space="preserve"> </w:t>
      </w:r>
      <w:proofErr w:type="spellStart"/>
      <w:r w:rsidRPr="00B817A8">
        <w:rPr>
          <w:color w:val="141413"/>
          <w:sz w:val="22"/>
          <w:szCs w:val="22"/>
          <w:lang w:val="ru-RU"/>
        </w:rPr>
        <w:t>сәйкестендіру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бағдарламаларды</w:t>
      </w:r>
      <w:proofErr w:type="spellEnd"/>
      <w:r w:rsidRPr="00B817A8">
        <w:rPr>
          <w:color w:val="141413"/>
          <w:sz w:val="22"/>
          <w:szCs w:val="22"/>
          <w:lang w:val="ru-RU"/>
        </w:rPr>
        <w:t xml:space="preserve"> </w:t>
      </w:r>
      <w:proofErr w:type="spellStart"/>
      <w:r w:rsidRPr="00B817A8">
        <w:rPr>
          <w:color w:val="141413"/>
          <w:sz w:val="22"/>
          <w:szCs w:val="22"/>
          <w:lang w:val="ru-RU"/>
        </w:rPr>
        <w:t>жобалауға</w:t>
      </w:r>
      <w:proofErr w:type="spellEnd"/>
      <w:r w:rsidR="00584122" w:rsidRPr="00B817A8">
        <w:rPr>
          <w:color w:val="141413"/>
          <w:sz w:val="22"/>
          <w:szCs w:val="22"/>
          <w:lang w:val="en-US"/>
        </w:rPr>
        <w:t xml:space="preserve"> </w:t>
      </w:r>
      <w:proofErr w:type="spellStart"/>
      <w:r w:rsidRPr="00B817A8">
        <w:rPr>
          <w:color w:val="141413"/>
          <w:sz w:val="22"/>
          <w:szCs w:val="22"/>
          <w:lang w:val="ru-RU"/>
        </w:rPr>
        <w:t>арналған</w:t>
      </w:r>
      <w:proofErr w:type="spellEnd"/>
      <w:r w:rsidR="00584122" w:rsidRPr="00B817A8">
        <w:rPr>
          <w:color w:val="141413"/>
          <w:sz w:val="22"/>
          <w:szCs w:val="22"/>
          <w:lang w:val="en-US"/>
        </w:rPr>
        <w:t xml:space="preserve"> </w:t>
      </w:r>
      <w:proofErr w:type="spellStart"/>
      <w:r w:rsidRPr="00B817A8">
        <w:rPr>
          <w:color w:val="141413"/>
          <w:sz w:val="22"/>
          <w:szCs w:val="22"/>
          <w:lang w:val="ru-RU"/>
        </w:rPr>
        <w:t>дайындық</w:t>
      </w:r>
      <w:proofErr w:type="spellEnd"/>
      <w:r w:rsidR="00584122" w:rsidRPr="00B817A8">
        <w:rPr>
          <w:color w:val="141413"/>
          <w:sz w:val="22"/>
          <w:szCs w:val="22"/>
          <w:lang w:val="en-US"/>
        </w:rPr>
        <w:t xml:space="preserve"> </w:t>
      </w:r>
      <w:proofErr w:type="spellStart"/>
      <w:r w:rsidRPr="00B817A8">
        <w:rPr>
          <w:color w:val="141413"/>
          <w:sz w:val="22"/>
          <w:szCs w:val="22"/>
          <w:lang w:val="ru-RU"/>
        </w:rPr>
        <w:t>материалдары</w:t>
      </w:r>
      <w:proofErr w:type="spellEnd"/>
      <w:r w:rsidR="00584122" w:rsidRPr="00B817A8">
        <w:rPr>
          <w:color w:val="141413"/>
          <w:sz w:val="22"/>
          <w:szCs w:val="22"/>
          <w:lang w:val="en-US"/>
        </w:rPr>
        <w:t xml:space="preserve"> </w:t>
      </w:r>
      <w:proofErr w:type="spellStart"/>
      <w:r w:rsidRPr="00B817A8">
        <w:rPr>
          <w:color w:val="141413"/>
          <w:sz w:val="22"/>
          <w:szCs w:val="22"/>
          <w:lang w:val="ru-RU"/>
        </w:rPr>
        <w:t>әдеби</w:t>
      </w:r>
      <w:proofErr w:type="spellEnd"/>
      <w:r w:rsidR="00584122" w:rsidRPr="00B817A8">
        <w:rPr>
          <w:color w:val="141413"/>
          <w:sz w:val="22"/>
          <w:szCs w:val="22"/>
          <w:lang w:val="en-US"/>
        </w:rPr>
        <w:t xml:space="preserve"> </w:t>
      </w:r>
      <w:proofErr w:type="spellStart"/>
      <w:r w:rsidRPr="00B817A8">
        <w:rPr>
          <w:color w:val="141413"/>
          <w:sz w:val="22"/>
          <w:szCs w:val="22"/>
          <w:lang w:val="ru-RU"/>
        </w:rPr>
        <w:t>туындылар</w:t>
      </w:r>
      <w:proofErr w:type="spellEnd"/>
      <w:r w:rsidR="00584122" w:rsidRPr="00B817A8">
        <w:rPr>
          <w:color w:val="141413"/>
          <w:sz w:val="22"/>
          <w:szCs w:val="22"/>
          <w:lang w:val="en-US"/>
        </w:rPr>
        <w:t xml:space="preserve"> </w:t>
      </w:r>
      <w:proofErr w:type="spellStart"/>
      <w:r w:rsidRPr="00B817A8">
        <w:rPr>
          <w:color w:val="141413"/>
          <w:sz w:val="22"/>
          <w:szCs w:val="22"/>
          <w:lang w:val="ru-RU"/>
        </w:rPr>
        <w:t>туралы</w:t>
      </w:r>
      <w:proofErr w:type="spellEnd"/>
      <w:r w:rsidR="00584122" w:rsidRPr="00B817A8">
        <w:rPr>
          <w:color w:val="141413"/>
          <w:sz w:val="22"/>
          <w:szCs w:val="22"/>
          <w:lang w:val="en-US"/>
        </w:rPr>
        <w:t xml:space="preserve"> </w:t>
      </w:r>
      <w:proofErr w:type="spellStart"/>
      <w:r w:rsidRPr="00B817A8">
        <w:rPr>
          <w:color w:val="141413"/>
          <w:sz w:val="22"/>
          <w:szCs w:val="22"/>
          <w:lang w:val="ru-RU"/>
        </w:rPr>
        <w:t>жалпы</w:t>
      </w:r>
      <w:proofErr w:type="spellEnd"/>
      <w:r w:rsidR="00584122" w:rsidRPr="00B817A8">
        <w:rPr>
          <w:color w:val="141413"/>
          <w:sz w:val="22"/>
          <w:szCs w:val="22"/>
          <w:lang w:val="en-US"/>
        </w:rPr>
        <w:t xml:space="preserve"> </w:t>
      </w:r>
      <w:proofErr w:type="spellStart"/>
      <w:r w:rsidRPr="00B817A8">
        <w:rPr>
          <w:color w:val="141413"/>
          <w:sz w:val="22"/>
          <w:szCs w:val="22"/>
          <w:lang w:val="ru-RU"/>
        </w:rPr>
        <w:t>анықтама</w:t>
      </w:r>
      <w:proofErr w:type="spellEnd"/>
      <w:r w:rsidRPr="00B817A8">
        <w:rPr>
          <w:color w:val="141413"/>
          <w:sz w:val="22"/>
          <w:szCs w:val="22"/>
          <w:lang w:val="ru-RU"/>
        </w:rPr>
        <w:t xml:space="preserve"> </w:t>
      </w:r>
      <w:proofErr w:type="spellStart"/>
      <w:r w:rsidRPr="00B817A8">
        <w:rPr>
          <w:color w:val="141413"/>
          <w:sz w:val="22"/>
          <w:szCs w:val="22"/>
          <w:lang w:val="ru-RU"/>
        </w:rPr>
        <w:t>аясына</w:t>
      </w:r>
      <w:proofErr w:type="spellEnd"/>
      <w:r w:rsidRPr="00B817A8">
        <w:rPr>
          <w:color w:val="141413"/>
          <w:sz w:val="22"/>
          <w:szCs w:val="22"/>
          <w:lang w:val="ru-RU"/>
        </w:rPr>
        <w:t xml:space="preserve"> </w:t>
      </w:r>
      <w:proofErr w:type="spellStart"/>
      <w:r w:rsidRPr="00B817A8">
        <w:rPr>
          <w:color w:val="141413"/>
          <w:sz w:val="22"/>
          <w:szCs w:val="22"/>
          <w:lang w:val="ru-RU"/>
        </w:rPr>
        <w:t>енгізілді</w:t>
      </w:r>
      <w:proofErr w:type="spellEnd"/>
      <w:r w:rsidRPr="00B817A8">
        <w:rPr>
          <w:color w:val="141413"/>
          <w:sz w:val="22"/>
          <w:szCs w:val="22"/>
          <w:lang w:val="ru-RU"/>
        </w:rPr>
        <w:t>.</w:t>
      </w:r>
    </w:p>
    <w:p w14:paraId="211DB558"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Бұрынырақ</w:t>
      </w:r>
      <w:proofErr w:type="spellEnd"/>
      <w:r w:rsidRPr="00B817A8">
        <w:rPr>
          <w:color w:val="141413"/>
          <w:sz w:val="22"/>
          <w:szCs w:val="22"/>
          <w:lang w:val="ru-RU"/>
        </w:rPr>
        <w:t xml:space="preserve"> </w:t>
      </w:r>
      <w:proofErr w:type="spellStart"/>
      <w:r w:rsidRPr="00B817A8">
        <w:rPr>
          <w:color w:val="141413"/>
          <w:sz w:val="22"/>
          <w:szCs w:val="22"/>
          <w:lang w:val="ru-RU"/>
        </w:rPr>
        <w:t>айтып</w:t>
      </w:r>
      <w:proofErr w:type="spellEnd"/>
      <w:r w:rsidRPr="00B817A8">
        <w:rPr>
          <w:color w:val="141413"/>
          <w:sz w:val="22"/>
          <w:szCs w:val="22"/>
          <w:lang w:val="ru-RU"/>
        </w:rPr>
        <w:t xml:space="preserve"> </w:t>
      </w:r>
      <w:proofErr w:type="spellStart"/>
      <w:r w:rsidRPr="00B817A8">
        <w:rPr>
          <w:color w:val="141413"/>
          <w:sz w:val="22"/>
          <w:szCs w:val="22"/>
          <w:lang w:val="ru-RU"/>
        </w:rPr>
        <w:t>өткеніміздеи</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директива </w:t>
      </w:r>
      <w:proofErr w:type="spellStart"/>
      <w:r w:rsidRPr="00B817A8">
        <w:rPr>
          <w:color w:val="141413"/>
          <w:sz w:val="22"/>
          <w:szCs w:val="22"/>
          <w:lang w:val="ru-RU"/>
        </w:rPr>
        <w:t>шарттарын</w:t>
      </w:r>
      <w:proofErr w:type="spellEnd"/>
      <w:r w:rsidRPr="00B817A8">
        <w:rPr>
          <w:color w:val="141413"/>
          <w:sz w:val="22"/>
          <w:szCs w:val="22"/>
          <w:lang w:val="ru-RU"/>
        </w:rPr>
        <w:t xml:space="preserve"> </w:t>
      </w:r>
      <w:proofErr w:type="spellStart"/>
      <w:r w:rsidRPr="00B817A8">
        <w:rPr>
          <w:color w:val="141413"/>
          <w:sz w:val="22"/>
          <w:szCs w:val="22"/>
          <w:lang w:val="ru-RU"/>
        </w:rPr>
        <w:t>орындау</w:t>
      </w:r>
      <w:proofErr w:type="spellEnd"/>
      <w:r w:rsidRPr="00B817A8">
        <w:rPr>
          <w:color w:val="141413"/>
          <w:sz w:val="22"/>
          <w:szCs w:val="22"/>
          <w:lang w:val="ru-RU"/>
        </w:rPr>
        <w:t xml:space="preserve"> </w:t>
      </w:r>
      <w:proofErr w:type="spellStart"/>
      <w:r w:rsidRPr="00B817A8">
        <w:rPr>
          <w:color w:val="141413"/>
          <w:sz w:val="22"/>
          <w:szCs w:val="22"/>
          <w:lang w:val="ru-RU"/>
        </w:rPr>
        <w:t>мақсатында</w:t>
      </w:r>
      <w:proofErr w:type="spellEnd"/>
      <w:r w:rsidRPr="00B817A8">
        <w:rPr>
          <w:color w:val="141413"/>
          <w:sz w:val="22"/>
          <w:szCs w:val="22"/>
          <w:lang w:val="ru-RU"/>
        </w:rPr>
        <w:t xml:space="preserve"> «</w:t>
      </w:r>
      <w:proofErr w:type="spellStart"/>
      <w:r w:rsidRPr="00B817A8">
        <w:rPr>
          <w:color w:val="141413"/>
          <w:sz w:val="22"/>
          <w:szCs w:val="22"/>
          <w:lang w:val="ru-RU"/>
        </w:rPr>
        <w:t>дерекқорды</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класы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енгізу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1998 </w:t>
      </w:r>
      <w:proofErr w:type="spellStart"/>
      <w:r w:rsidRPr="00B817A8">
        <w:rPr>
          <w:color w:val="141413"/>
          <w:sz w:val="22"/>
          <w:szCs w:val="22"/>
          <w:lang w:val="ru-RU"/>
        </w:rPr>
        <w:t>жылдың</w:t>
      </w:r>
      <w:proofErr w:type="spellEnd"/>
      <w:r w:rsidRPr="00B817A8">
        <w:rPr>
          <w:color w:val="141413"/>
          <w:sz w:val="22"/>
          <w:szCs w:val="22"/>
          <w:lang w:val="ru-RU"/>
        </w:rPr>
        <w:t xml:space="preserve"> 1-қаңтарынан </w:t>
      </w:r>
      <w:proofErr w:type="spellStart"/>
      <w:r w:rsidRPr="00B817A8">
        <w:rPr>
          <w:color w:val="141413"/>
          <w:sz w:val="22"/>
          <w:szCs w:val="22"/>
          <w:lang w:val="ru-RU"/>
        </w:rPr>
        <w:t>бастап</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анықтамасы</w:t>
      </w:r>
      <w:proofErr w:type="spellEnd"/>
      <w:r w:rsidRPr="00B817A8">
        <w:rPr>
          <w:color w:val="141413"/>
          <w:sz w:val="22"/>
          <w:szCs w:val="22"/>
          <w:lang w:val="ru-RU"/>
        </w:rPr>
        <w:t xml:space="preserve"> </w:t>
      </w:r>
      <w:proofErr w:type="spellStart"/>
      <w:r w:rsidRPr="00B817A8">
        <w:rPr>
          <w:color w:val="141413"/>
          <w:sz w:val="22"/>
          <w:szCs w:val="22"/>
          <w:lang w:val="ru-RU"/>
        </w:rPr>
        <w:t>өзгертілді</w:t>
      </w:r>
      <w:proofErr w:type="spellEnd"/>
      <w:r w:rsidRPr="00B817A8">
        <w:rPr>
          <w:color w:val="141413"/>
          <w:sz w:val="22"/>
          <w:szCs w:val="22"/>
          <w:lang w:val="ru-RU"/>
        </w:rPr>
        <w:t>.</w:t>
      </w:r>
    </w:p>
    <w:p w14:paraId="0BC2C797"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спорттық</w:t>
      </w:r>
      <w:proofErr w:type="spellEnd"/>
      <w:r w:rsidRPr="00B817A8">
        <w:rPr>
          <w:color w:val="141413"/>
          <w:sz w:val="22"/>
          <w:szCs w:val="22"/>
          <w:lang w:val="ru-RU"/>
        </w:rPr>
        <w:t xml:space="preserve"> </w:t>
      </w:r>
      <w:proofErr w:type="spellStart"/>
      <w:r w:rsidRPr="00B817A8">
        <w:rPr>
          <w:color w:val="141413"/>
          <w:sz w:val="22"/>
          <w:szCs w:val="22"/>
          <w:lang w:val="ru-RU"/>
        </w:rPr>
        <w:t>мәліметтер</w:t>
      </w:r>
      <w:proofErr w:type="spellEnd"/>
      <w:r w:rsidRPr="00B817A8">
        <w:rPr>
          <w:color w:val="141413"/>
          <w:sz w:val="22"/>
          <w:szCs w:val="22"/>
          <w:lang w:val="ru-RU"/>
        </w:rPr>
        <w:t xml:space="preserve"> </w:t>
      </w:r>
      <w:proofErr w:type="spellStart"/>
      <w:r w:rsidRPr="00B817A8">
        <w:rPr>
          <w:color w:val="141413"/>
          <w:sz w:val="22"/>
          <w:szCs w:val="22"/>
          <w:lang w:val="ru-RU"/>
        </w:rPr>
        <w:t>жиынтығын</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танымауға</w:t>
      </w:r>
      <w:proofErr w:type="spellEnd"/>
      <w:r w:rsidRPr="00B817A8">
        <w:rPr>
          <w:color w:val="141413"/>
          <w:sz w:val="22"/>
          <w:szCs w:val="22"/>
          <w:lang w:val="ru-RU"/>
        </w:rPr>
        <w:t xml:space="preserve"> </w:t>
      </w:r>
      <w:proofErr w:type="spellStart"/>
      <w:r w:rsidRPr="00B817A8">
        <w:rPr>
          <w:color w:val="141413"/>
          <w:sz w:val="22"/>
          <w:szCs w:val="22"/>
          <w:lang w:val="ru-RU"/>
        </w:rPr>
        <w:t>ешқандаи</w:t>
      </w:r>
      <w:proofErr w:type="spellEnd"/>
      <w:r w:rsidRPr="00B817A8">
        <w:rPr>
          <w:color w:val="141413"/>
          <w:sz w:val="22"/>
          <w:szCs w:val="22"/>
          <w:lang w:val="ru-RU"/>
        </w:rPr>
        <w:t xml:space="preserve">̆ </w:t>
      </w:r>
      <w:proofErr w:type="spellStart"/>
      <w:r w:rsidRPr="00B817A8">
        <w:rPr>
          <w:color w:val="141413"/>
          <w:sz w:val="22"/>
          <w:szCs w:val="22"/>
          <w:lang w:val="ru-RU"/>
        </w:rPr>
        <w:t>негіз</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Ал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көрсетілген</w:t>
      </w:r>
      <w:proofErr w:type="spellEnd"/>
      <w:r w:rsidRPr="00B817A8">
        <w:rPr>
          <w:color w:val="141413"/>
          <w:sz w:val="22"/>
          <w:szCs w:val="22"/>
          <w:lang w:val="ru-RU"/>
        </w:rPr>
        <w:t xml:space="preserve"> «</w:t>
      </w:r>
      <w:proofErr w:type="spellStart"/>
      <w:r w:rsidRPr="00B817A8">
        <w:rPr>
          <w:color w:val="141413"/>
          <w:sz w:val="22"/>
          <w:szCs w:val="22"/>
          <w:lang w:val="ru-RU"/>
        </w:rPr>
        <w:t>тәуелсіз</w:t>
      </w:r>
      <w:proofErr w:type="spellEnd"/>
      <w:r w:rsidRPr="00B817A8">
        <w:rPr>
          <w:color w:val="141413"/>
          <w:sz w:val="22"/>
          <w:szCs w:val="22"/>
          <w:lang w:val="ru-RU"/>
        </w:rPr>
        <w:t xml:space="preserve">» </w:t>
      </w:r>
      <w:proofErr w:type="spellStart"/>
      <w:r w:rsidRPr="00B817A8">
        <w:rPr>
          <w:color w:val="141413"/>
          <w:sz w:val="22"/>
          <w:szCs w:val="22"/>
          <w:lang w:val="ru-RU"/>
        </w:rPr>
        <w:t>алғышартына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Сот: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құрамдас</w:t>
      </w:r>
      <w:proofErr w:type="spellEnd"/>
      <w:r w:rsidRPr="00B817A8">
        <w:rPr>
          <w:color w:val="141413"/>
          <w:sz w:val="22"/>
          <w:szCs w:val="22"/>
          <w:lang w:val="ru-RU"/>
        </w:rPr>
        <w:t xml:space="preserve"> материал «</w:t>
      </w:r>
      <w:proofErr w:type="spellStart"/>
      <w:r w:rsidRPr="00B817A8">
        <w:rPr>
          <w:color w:val="141413"/>
          <w:sz w:val="22"/>
          <w:szCs w:val="22"/>
          <w:lang w:val="ru-RU"/>
        </w:rPr>
        <w:t>бір-бірінің</w:t>
      </w:r>
      <w:proofErr w:type="spellEnd"/>
      <w:r w:rsidRPr="00B817A8">
        <w:rPr>
          <w:color w:val="141413"/>
          <w:sz w:val="22"/>
          <w:szCs w:val="22"/>
          <w:lang w:val="ru-RU"/>
        </w:rPr>
        <w:t xml:space="preserve"> </w:t>
      </w:r>
      <w:proofErr w:type="spellStart"/>
      <w:r w:rsidRPr="00B817A8">
        <w:rPr>
          <w:color w:val="141413"/>
          <w:sz w:val="22"/>
          <w:szCs w:val="22"/>
          <w:lang w:val="ru-RU"/>
        </w:rPr>
        <w:t>ақпараттық</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де </w:t>
      </w:r>
      <w:proofErr w:type="spellStart"/>
      <w:r w:rsidRPr="00B817A8">
        <w:rPr>
          <w:color w:val="141413"/>
          <w:sz w:val="22"/>
          <w:szCs w:val="22"/>
          <w:lang w:val="ru-RU"/>
        </w:rPr>
        <w:t>құндылығына</w:t>
      </w:r>
      <w:proofErr w:type="spellEnd"/>
      <w:r w:rsidRPr="00B817A8">
        <w:rPr>
          <w:color w:val="141413"/>
          <w:sz w:val="22"/>
          <w:szCs w:val="22"/>
          <w:lang w:val="ru-RU"/>
        </w:rPr>
        <w:t xml:space="preserve"> </w:t>
      </w:r>
      <w:proofErr w:type="spellStart"/>
      <w:r w:rsidRPr="00B817A8">
        <w:rPr>
          <w:color w:val="141413"/>
          <w:sz w:val="22"/>
          <w:szCs w:val="22"/>
          <w:lang w:val="ru-RU"/>
        </w:rPr>
        <w:t>нұқсан</w:t>
      </w:r>
      <w:proofErr w:type="spellEnd"/>
      <w:r w:rsidRPr="00B817A8">
        <w:rPr>
          <w:color w:val="141413"/>
          <w:sz w:val="22"/>
          <w:szCs w:val="22"/>
          <w:lang w:val="ru-RU"/>
        </w:rPr>
        <w:t xml:space="preserve"> </w:t>
      </w:r>
      <w:proofErr w:type="spellStart"/>
      <w:r w:rsidRPr="00B817A8">
        <w:rPr>
          <w:color w:val="141413"/>
          <w:sz w:val="22"/>
          <w:szCs w:val="22"/>
          <w:lang w:val="ru-RU"/>
        </w:rPr>
        <w:t>келтірмеи</w:t>
      </w:r>
      <w:proofErr w:type="spellEnd"/>
      <w:r w:rsidRPr="00B817A8">
        <w:rPr>
          <w:color w:val="141413"/>
          <w:sz w:val="22"/>
          <w:szCs w:val="22"/>
          <w:lang w:val="ru-RU"/>
        </w:rPr>
        <w:t xml:space="preserve">̆ </w:t>
      </w:r>
      <w:proofErr w:type="spellStart"/>
      <w:r w:rsidRPr="00B817A8">
        <w:rPr>
          <w:color w:val="141413"/>
          <w:sz w:val="22"/>
          <w:szCs w:val="22"/>
          <w:lang w:val="ru-RU"/>
        </w:rPr>
        <w:t>ажыратыла</w:t>
      </w:r>
      <w:proofErr w:type="spellEnd"/>
      <w:r w:rsidRPr="00B817A8">
        <w:rPr>
          <w:color w:val="141413"/>
          <w:sz w:val="22"/>
          <w:szCs w:val="22"/>
          <w:lang w:val="ru-RU"/>
        </w:rPr>
        <w:t xml:space="preserve"> </w:t>
      </w:r>
      <w:proofErr w:type="spellStart"/>
      <w:r w:rsidRPr="00B817A8">
        <w:rPr>
          <w:color w:val="141413"/>
          <w:sz w:val="22"/>
          <w:szCs w:val="22"/>
          <w:lang w:val="ru-RU"/>
        </w:rPr>
        <w:t>алынатын</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керек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түсіндірді</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бірге</w:t>
      </w:r>
      <w:proofErr w:type="spellEnd"/>
      <w:r w:rsidRPr="00B817A8">
        <w:rPr>
          <w:color w:val="141413"/>
          <w:sz w:val="22"/>
          <w:szCs w:val="22"/>
          <w:lang w:val="ru-RU"/>
        </w:rPr>
        <w:t xml:space="preserve">, Сот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жекелеген</w:t>
      </w:r>
      <w:proofErr w:type="spellEnd"/>
      <w:r w:rsidRPr="00B817A8">
        <w:rPr>
          <w:color w:val="141413"/>
          <w:sz w:val="22"/>
          <w:szCs w:val="22"/>
          <w:lang w:val="ru-RU"/>
        </w:rPr>
        <w:t xml:space="preserve"> футбол </w:t>
      </w:r>
      <w:proofErr w:type="spellStart"/>
      <w:r w:rsidRPr="00B817A8">
        <w:rPr>
          <w:color w:val="141413"/>
          <w:sz w:val="22"/>
          <w:szCs w:val="22"/>
          <w:lang w:val="ru-RU"/>
        </w:rPr>
        <w:t>матчтарының</w:t>
      </w:r>
      <w:proofErr w:type="spellEnd"/>
      <w:r w:rsidRPr="00B817A8">
        <w:rPr>
          <w:color w:val="141413"/>
          <w:sz w:val="22"/>
          <w:szCs w:val="22"/>
          <w:lang w:val="ru-RU"/>
        </w:rPr>
        <w:t xml:space="preserve"> </w:t>
      </w:r>
      <w:proofErr w:type="spellStart"/>
      <w:r w:rsidRPr="00B817A8">
        <w:rPr>
          <w:color w:val="141413"/>
          <w:sz w:val="22"/>
          <w:szCs w:val="22"/>
          <w:lang w:val="ru-RU"/>
        </w:rPr>
        <w:t>кестесі</w:t>
      </w:r>
      <w:proofErr w:type="spellEnd"/>
      <w:r w:rsidRPr="00B817A8">
        <w:rPr>
          <w:color w:val="141413"/>
          <w:sz w:val="22"/>
          <w:szCs w:val="22"/>
          <w:lang w:val="ru-RU"/>
        </w:rPr>
        <w:t xml:space="preserve"> осы </w:t>
      </w:r>
      <w:proofErr w:type="spellStart"/>
      <w:r w:rsidRPr="00B817A8">
        <w:rPr>
          <w:color w:val="141413"/>
          <w:sz w:val="22"/>
          <w:szCs w:val="22"/>
          <w:lang w:val="ru-RU"/>
        </w:rPr>
        <w:t>түсінікке</w:t>
      </w:r>
      <w:proofErr w:type="spellEnd"/>
      <w:r w:rsidRPr="00B817A8">
        <w:rPr>
          <w:color w:val="141413"/>
          <w:sz w:val="22"/>
          <w:szCs w:val="22"/>
          <w:lang w:val="ru-RU"/>
        </w:rPr>
        <w:t xml:space="preserve"> </w:t>
      </w:r>
      <w:proofErr w:type="spellStart"/>
      <w:r w:rsidRPr="00B817A8">
        <w:rPr>
          <w:color w:val="141413"/>
          <w:sz w:val="22"/>
          <w:szCs w:val="22"/>
          <w:lang w:val="ru-RU"/>
        </w:rPr>
        <w:t>саяды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әрқайсысының</w:t>
      </w:r>
      <w:proofErr w:type="spellEnd"/>
      <w:r w:rsidRPr="00B817A8">
        <w:rPr>
          <w:color w:val="141413"/>
          <w:sz w:val="22"/>
          <w:szCs w:val="22"/>
          <w:lang w:val="ru-RU"/>
        </w:rPr>
        <w:t xml:space="preserve"> «</w:t>
      </w:r>
      <w:proofErr w:type="spellStart"/>
      <w:r w:rsidRPr="00B817A8">
        <w:rPr>
          <w:color w:val="141413"/>
          <w:sz w:val="22"/>
          <w:szCs w:val="22"/>
          <w:lang w:val="ru-RU"/>
        </w:rPr>
        <w:t>мүдделі</w:t>
      </w:r>
      <w:proofErr w:type="spellEnd"/>
      <w:r w:rsidRPr="00B817A8">
        <w:rPr>
          <w:color w:val="141413"/>
          <w:sz w:val="22"/>
          <w:szCs w:val="22"/>
          <w:lang w:val="ru-RU"/>
        </w:rPr>
        <w:t xml:space="preserve"> </w:t>
      </w:r>
      <w:proofErr w:type="spellStart"/>
      <w:r w:rsidRPr="00B817A8">
        <w:rPr>
          <w:color w:val="141413"/>
          <w:sz w:val="22"/>
          <w:szCs w:val="22"/>
          <w:lang w:val="ru-RU"/>
        </w:rPr>
        <w:t>үшінші</w:t>
      </w:r>
      <w:proofErr w:type="spellEnd"/>
      <w:r w:rsidRPr="00B817A8">
        <w:rPr>
          <w:color w:val="141413"/>
          <w:sz w:val="22"/>
          <w:szCs w:val="22"/>
          <w:lang w:val="ru-RU"/>
        </w:rPr>
        <w:t xml:space="preserve"> </w:t>
      </w:r>
      <w:proofErr w:type="spellStart"/>
      <w:r w:rsidRPr="00B817A8">
        <w:rPr>
          <w:color w:val="141413"/>
          <w:sz w:val="22"/>
          <w:szCs w:val="22"/>
          <w:lang w:val="ru-RU"/>
        </w:rPr>
        <w:t>тараптарға</w:t>
      </w:r>
      <w:proofErr w:type="spellEnd"/>
      <w:r w:rsidRPr="00B817A8">
        <w:rPr>
          <w:color w:val="141413"/>
          <w:sz w:val="22"/>
          <w:szCs w:val="22"/>
          <w:lang w:val="ru-RU"/>
        </w:rPr>
        <w:t xml:space="preserve"> </w:t>
      </w:r>
      <w:proofErr w:type="spellStart"/>
      <w:r w:rsidRPr="00B817A8">
        <w:rPr>
          <w:color w:val="141413"/>
          <w:sz w:val="22"/>
          <w:szCs w:val="22"/>
          <w:lang w:val="ru-RU"/>
        </w:rPr>
        <w:t>қажетті</w:t>
      </w:r>
      <w:proofErr w:type="spellEnd"/>
      <w:r w:rsidRPr="00B817A8">
        <w:rPr>
          <w:color w:val="141413"/>
          <w:sz w:val="22"/>
          <w:szCs w:val="22"/>
          <w:lang w:val="ru-RU"/>
        </w:rPr>
        <w:t xml:space="preserve"> </w:t>
      </w:r>
      <w:proofErr w:type="spellStart"/>
      <w:r w:rsidRPr="00B817A8">
        <w:rPr>
          <w:color w:val="141413"/>
          <w:sz w:val="22"/>
          <w:szCs w:val="22"/>
          <w:lang w:val="ru-RU"/>
        </w:rPr>
        <w:t>мағлұмат</w:t>
      </w:r>
      <w:proofErr w:type="spellEnd"/>
      <w:r w:rsidRPr="00B817A8">
        <w:rPr>
          <w:color w:val="141413"/>
          <w:sz w:val="22"/>
          <w:szCs w:val="22"/>
          <w:lang w:val="ru-RU"/>
        </w:rPr>
        <w:t xml:space="preserve">» </w:t>
      </w:r>
      <w:proofErr w:type="spellStart"/>
      <w:r w:rsidRPr="00B817A8">
        <w:rPr>
          <w:color w:val="141413"/>
          <w:sz w:val="22"/>
          <w:szCs w:val="22"/>
          <w:lang w:val="ru-RU"/>
        </w:rPr>
        <w:t>беретін</w:t>
      </w:r>
      <w:proofErr w:type="spellEnd"/>
      <w:r w:rsidRPr="00B817A8">
        <w:rPr>
          <w:color w:val="141413"/>
          <w:sz w:val="22"/>
          <w:szCs w:val="22"/>
          <w:lang w:val="ru-RU"/>
        </w:rPr>
        <w:t xml:space="preserve"> «</w:t>
      </w:r>
      <w:proofErr w:type="spellStart"/>
      <w:r w:rsidRPr="00B817A8">
        <w:rPr>
          <w:color w:val="141413"/>
          <w:sz w:val="22"/>
          <w:szCs w:val="22"/>
          <w:lang w:val="ru-RU"/>
        </w:rPr>
        <w:t>автономды</w:t>
      </w:r>
      <w:proofErr w:type="spellEnd"/>
      <w:r w:rsidRPr="00B817A8">
        <w:rPr>
          <w:color w:val="141413"/>
          <w:sz w:val="22"/>
          <w:szCs w:val="22"/>
          <w:lang w:val="ru-RU"/>
        </w:rPr>
        <w:t xml:space="preserve"> </w:t>
      </w:r>
      <w:proofErr w:type="spellStart"/>
      <w:r w:rsidRPr="00B817A8">
        <w:rPr>
          <w:color w:val="141413"/>
          <w:sz w:val="22"/>
          <w:szCs w:val="22"/>
          <w:lang w:val="ru-RU"/>
        </w:rPr>
        <w:t>ақпараттық</w:t>
      </w:r>
      <w:proofErr w:type="spellEnd"/>
      <w:r w:rsidRPr="00B817A8">
        <w:rPr>
          <w:color w:val="141413"/>
          <w:sz w:val="22"/>
          <w:szCs w:val="22"/>
          <w:lang w:val="ru-RU"/>
        </w:rPr>
        <w:t xml:space="preserve"> </w:t>
      </w:r>
      <w:proofErr w:type="spellStart"/>
      <w:r w:rsidRPr="00B817A8">
        <w:rPr>
          <w:color w:val="141413"/>
          <w:sz w:val="22"/>
          <w:szCs w:val="22"/>
          <w:lang w:val="ru-RU"/>
        </w:rPr>
        <w:t>құндылығы</w:t>
      </w:r>
      <w:proofErr w:type="spellEnd"/>
      <w:r w:rsidRPr="00B817A8">
        <w:rPr>
          <w:color w:val="141413"/>
          <w:sz w:val="22"/>
          <w:szCs w:val="22"/>
          <w:lang w:val="ru-RU"/>
        </w:rPr>
        <w:t xml:space="preserve"> бар»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өтті</w:t>
      </w:r>
      <w:proofErr w:type="spellEnd"/>
      <w:r w:rsidRPr="00B817A8">
        <w:rPr>
          <w:color w:val="141413"/>
          <w:sz w:val="22"/>
          <w:szCs w:val="22"/>
          <w:lang w:val="ru-RU"/>
        </w:rPr>
        <w:t xml:space="preserve">. Сот,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материалдар</w:t>
      </w:r>
      <w:proofErr w:type="spellEnd"/>
      <w:r w:rsidRPr="00B817A8">
        <w:rPr>
          <w:color w:val="141413"/>
          <w:sz w:val="22"/>
          <w:szCs w:val="22"/>
          <w:lang w:val="ru-RU"/>
        </w:rPr>
        <w:t xml:space="preserve"> </w:t>
      </w:r>
      <w:proofErr w:type="spellStart"/>
      <w:r w:rsidRPr="00B817A8">
        <w:rPr>
          <w:color w:val="141413"/>
          <w:sz w:val="22"/>
          <w:szCs w:val="22"/>
          <w:lang w:val="ru-RU"/>
        </w:rPr>
        <w:t>жекелеи</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қолжетімді</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жүйелі</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әдістемелік</w:t>
      </w:r>
      <w:proofErr w:type="spellEnd"/>
      <w:r w:rsidRPr="00B817A8">
        <w:rPr>
          <w:color w:val="141413"/>
          <w:sz w:val="22"/>
          <w:szCs w:val="22"/>
          <w:lang w:val="ru-RU"/>
        </w:rPr>
        <w:t xml:space="preserve"> </w:t>
      </w:r>
      <w:proofErr w:type="spellStart"/>
      <w:r w:rsidRPr="00B817A8">
        <w:rPr>
          <w:color w:val="141413"/>
          <w:sz w:val="22"/>
          <w:szCs w:val="22"/>
          <w:lang w:val="ru-RU"/>
        </w:rPr>
        <w:t>тұрғыдан</w:t>
      </w:r>
      <w:proofErr w:type="spellEnd"/>
      <w:r w:rsidRPr="00B817A8">
        <w:rPr>
          <w:color w:val="141413"/>
          <w:sz w:val="22"/>
          <w:szCs w:val="22"/>
          <w:lang w:val="ru-RU"/>
        </w:rPr>
        <w:t xml:space="preserve"> </w:t>
      </w:r>
      <w:proofErr w:type="spellStart"/>
      <w:r w:rsidRPr="00B817A8">
        <w:rPr>
          <w:color w:val="141413"/>
          <w:sz w:val="22"/>
          <w:szCs w:val="22"/>
          <w:lang w:val="ru-RU"/>
        </w:rPr>
        <w:t>ұйымдастырылуы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талабына</w:t>
      </w:r>
      <w:proofErr w:type="spellEnd"/>
      <w:r w:rsidRPr="00B817A8">
        <w:rPr>
          <w:color w:val="141413"/>
          <w:sz w:val="22"/>
          <w:szCs w:val="22"/>
          <w:lang w:val="ru-RU"/>
        </w:rPr>
        <w:t xml:space="preserve"> </w:t>
      </w:r>
      <w:proofErr w:type="spellStart"/>
      <w:r w:rsidRPr="00B817A8">
        <w:rPr>
          <w:color w:val="141413"/>
          <w:sz w:val="22"/>
          <w:szCs w:val="22"/>
          <w:lang w:val="ru-RU"/>
        </w:rPr>
        <w:t>түсініктеме</w:t>
      </w:r>
      <w:proofErr w:type="spellEnd"/>
      <w:r w:rsidRPr="00B817A8">
        <w:rPr>
          <w:color w:val="141413"/>
          <w:sz w:val="22"/>
          <w:szCs w:val="22"/>
          <w:lang w:val="ru-RU"/>
        </w:rPr>
        <w:t xml:space="preserve"> </w:t>
      </w:r>
      <w:proofErr w:type="spellStart"/>
      <w:r w:rsidRPr="00B817A8">
        <w:rPr>
          <w:color w:val="141413"/>
          <w:sz w:val="22"/>
          <w:szCs w:val="22"/>
          <w:lang w:val="ru-RU"/>
        </w:rPr>
        <w:t>берді</w:t>
      </w:r>
      <w:proofErr w:type="spellEnd"/>
      <w:r w:rsidRPr="00B817A8">
        <w:rPr>
          <w:color w:val="141413"/>
          <w:sz w:val="22"/>
          <w:szCs w:val="22"/>
          <w:lang w:val="ru-RU"/>
        </w:rPr>
        <w:t xml:space="preserve">. </w:t>
      </w:r>
      <w:proofErr w:type="spellStart"/>
      <w:r w:rsidRPr="00B817A8">
        <w:rPr>
          <w:color w:val="141413"/>
          <w:sz w:val="22"/>
          <w:szCs w:val="22"/>
          <w:lang w:val="ru-RU"/>
        </w:rPr>
        <w:t>Соттың</w:t>
      </w:r>
      <w:proofErr w:type="spellEnd"/>
      <w:r w:rsidRPr="00B817A8">
        <w:rPr>
          <w:color w:val="141413"/>
          <w:sz w:val="22"/>
          <w:szCs w:val="22"/>
          <w:lang w:val="ru-RU"/>
        </w:rPr>
        <w:t xml:space="preserve"> </w:t>
      </w:r>
      <w:proofErr w:type="spellStart"/>
      <w:r w:rsidRPr="00B817A8">
        <w:rPr>
          <w:color w:val="141413"/>
          <w:sz w:val="22"/>
          <w:szCs w:val="22"/>
          <w:lang w:val="ru-RU"/>
        </w:rPr>
        <w:t>мәлімдеуінше</w:t>
      </w:r>
      <w:proofErr w:type="spellEnd"/>
      <w:r w:rsidRPr="00B817A8">
        <w:rPr>
          <w:color w:val="141413"/>
          <w:sz w:val="22"/>
          <w:szCs w:val="22"/>
          <w:lang w:val="ru-RU"/>
        </w:rPr>
        <w:t xml:space="preserve">, </w:t>
      </w:r>
      <w:proofErr w:type="spellStart"/>
      <w:r w:rsidRPr="00B817A8">
        <w:rPr>
          <w:color w:val="141413"/>
          <w:sz w:val="22"/>
          <w:szCs w:val="22"/>
          <w:lang w:val="ru-RU"/>
        </w:rPr>
        <w:t>іздеуге</w:t>
      </w:r>
      <w:proofErr w:type="spellEnd"/>
      <w:r w:rsidRPr="00B817A8">
        <w:rPr>
          <w:color w:val="141413"/>
          <w:sz w:val="22"/>
          <w:szCs w:val="22"/>
          <w:lang w:val="ru-RU"/>
        </w:rPr>
        <w:t xml:space="preserve"> </w:t>
      </w:r>
      <w:proofErr w:type="spellStart"/>
      <w:r w:rsidRPr="00B817A8">
        <w:rPr>
          <w:color w:val="141413"/>
          <w:sz w:val="22"/>
          <w:szCs w:val="22"/>
          <w:lang w:val="ru-RU"/>
        </w:rPr>
        <w:t>техникалық</w:t>
      </w:r>
      <w:proofErr w:type="spellEnd"/>
      <w:r w:rsidRPr="00B817A8">
        <w:rPr>
          <w:color w:val="141413"/>
          <w:sz w:val="22"/>
          <w:szCs w:val="22"/>
          <w:lang w:val="ru-RU"/>
        </w:rPr>
        <w:t xml:space="preserve"> </w:t>
      </w:r>
      <w:proofErr w:type="spellStart"/>
      <w:r w:rsidRPr="00B817A8">
        <w:rPr>
          <w:color w:val="141413"/>
          <w:sz w:val="22"/>
          <w:szCs w:val="22"/>
          <w:lang w:val="ru-RU"/>
        </w:rPr>
        <w:t>құрал</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индексация, </w:t>
      </w:r>
      <w:proofErr w:type="spellStart"/>
      <w:r w:rsidRPr="00B817A8">
        <w:rPr>
          <w:color w:val="141413"/>
          <w:sz w:val="22"/>
          <w:szCs w:val="22"/>
          <w:lang w:val="ru-RU"/>
        </w:rPr>
        <w:t>мазмұн</w:t>
      </w:r>
      <w:proofErr w:type="spellEnd"/>
      <w:r w:rsidRPr="00B817A8">
        <w:rPr>
          <w:color w:val="141413"/>
          <w:sz w:val="22"/>
          <w:szCs w:val="22"/>
          <w:lang w:val="ru-RU"/>
        </w:rPr>
        <w:t xml:space="preserve">, </w:t>
      </w:r>
      <w:proofErr w:type="spellStart"/>
      <w:r w:rsidRPr="00B817A8">
        <w:rPr>
          <w:color w:val="141413"/>
          <w:sz w:val="22"/>
          <w:szCs w:val="22"/>
          <w:lang w:val="ru-RU"/>
        </w:rPr>
        <w:t>жоспар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классификация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де </w:t>
      </w:r>
      <w:proofErr w:type="spellStart"/>
      <w:r w:rsidRPr="00B817A8">
        <w:rPr>
          <w:color w:val="141413"/>
          <w:sz w:val="22"/>
          <w:szCs w:val="22"/>
          <w:lang w:val="ru-RU"/>
        </w:rPr>
        <w:t>амалдары</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w:t>
      </w:r>
    </w:p>
    <w:p w14:paraId="4A6F9E6F"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Осы </w:t>
      </w:r>
      <w:proofErr w:type="spellStart"/>
      <w:r w:rsidRPr="00B817A8">
        <w:rPr>
          <w:color w:val="141413"/>
          <w:sz w:val="22"/>
          <w:szCs w:val="22"/>
          <w:lang w:val="ru-RU"/>
        </w:rPr>
        <w:t>анықтамаларға</w:t>
      </w:r>
      <w:proofErr w:type="spellEnd"/>
      <w:r w:rsidRPr="00B817A8">
        <w:rPr>
          <w:color w:val="141413"/>
          <w:sz w:val="22"/>
          <w:szCs w:val="22"/>
          <w:lang w:val="ru-RU"/>
        </w:rPr>
        <w:t xml:space="preserve"> </w:t>
      </w:r>
      <w:proofErr w:type="spellStart"/>
      <w:r w:rsidRPr="00B817A8">
        <w:rPr>
          <w:color w:val="141413"/>
          <w:sz w:val="22"/>
          <w:szCs w:val="22"/>
          <w:lang w:val="ru-RU"/>
        </w:rPr>
        <w:t>сүйенсек</w:t>
      </w:r>
      <w:proofErr w:type="spellEnd"/>
      <w:r w:rsidRPr="00B817A8">
        <w:rPr>
          <w:color w:val="141413"/>
          <w:sz w:val="22"/>
          <w:szCs w:val="22"/>
          <w:lang w:val="ru-RU"/>
        </w:rPr>
        <w:t xml:space="preserve">, </w:t>
      </w:r>
      <w:proofErr w:type="spellStart"/>
      <w:r w:rsidRPr="00B817A8">
        <w:rPr>
          <w:color w:val="141413"/>
          <w:sz w:val="22"/>
          <w:szCs w:val="22"/>
          <w:lang w:val="ru-RU"/>
        </w:rPr>
        <w:t>өлеңдер</w:t>
      </w:r>
      <w:proofErr w:type="spellEnd"/>
      <w:r w:rsidRPr="00B817A8">
        <w:rPr>
          <w:color w:val="141413"/>
          <w:sz w:val="22"/>
          <w:szCs w:val="22"/>
          <w:lang w:val="ru-RU"/>
        </w:rPr>
        <w:t xml:space="preserve"> </w:t>
      </w:r>
      <w:proofErr w:type="spellStart"/>
      <w:r w:rsidRPr="00B817A8">
        <w:rPr>
          <w:color w:val="141413"/>
          <w:sz w:val="22"/>
          <w:szCs w:val="22"/>
          <w:lang w:val="ru-RU"/>
        </w:rPr>
        <w:t>жинағындағы</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авторға</w:t>
      </w:r>
      <w:proofErr w:type="spellEnd"/>
      <w:r w:rsidRPr="00B817A8">
        <w:rPr>
          <w:color w:val="141413"/>
          <w:sz w:val="22"/>
          <w:szCs w:val="22"/>
          <w:lang w:val="ru-RU"/>
        </w:rPr>
        <w:t xml:space="preserve"> </w:t>
      </w:r>
      <w:proofErr w:type="spellStart"/>
      <w:r w:rsidRPr="00B817A8">
        <w:rPr>
          <w:color w:val="141413"/>
          <w:sz w:val="22"/>
          <w:szCs w:val="22"/>
          <w:lang w:val="ru-RU"/>
        </w:rPr>
        <w:t>тиесілі</w:t>
      </w:r>
      <w:proofErr w:type="spellEnd"/>
      <w:r w:rsidRPr="00B817A8">
        <w:rPr>
          <w:color w:val="141413"/>
          <w:sz w:val="22"/>
          <w:szCs w:val="22"/>
          <w:lang w:val="ru-RU"/>
        </w:rPr>
        <w:t xml:space="preserve"> </w:t>
      </w:r>
      <w:proofErr w:type="spellStart"/>
      <w:r w:rsidRPr="00B817A8">
        <w:rPr>
          <w:color w:val="141413"/>
          <w:sz w:val="22"/>
          <w:szCs w:val="22"/>
          <w:lang w:val="ru-RU"/>
        </w:rPr>
        <w:t>өлеңдер</w:t>
      </w:r>
      <w:proofErr w:type="spellEnd"/>
      <w:r w:rsidRPr="00B817A8">
        <w:rPr>
          <w:color w:val="141413"/>
          <w:sz w:val="22"/>
          <w:szCs w:val="22"/>
          <w:lang w:val="ru-RU"/>
        </w:rPr>
        <w:t xml:space="preserve"> «</w:t>
      </w:r>
      <w:proofErr w:type="spellStart"/>
      <w:r w:rsidRPr="00B817A8">
        <w:rPr>
          <w:color w:val="141413"/>
          <w:sz w:val="22"/>
          <w:szCs w:val="22"/>
          <w:lang w:val="ru-RU"/>
        </w:rPr>
        <w:t>тәуелсіз</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жекелеи</w:t>
      </w:r>
      <w:proofErr w:type="spellEnd"/>
      <w:r w:rsidRPr="00B817A8">
        <w:rPr>
          <w:color w:val="141413"/>
          <w:sz w:val="22"/>
          <w:szCs w:val="22"/>
          <w:lang w:val="ru-RU"/>
        </w:rPr>
        <w:t xml:space="preserve">̆ </w:t>
      </w:r>
      <w:proofErr w:type="spellStart"/>
      <w:r w:rsidRPr="00B817A8">
        <w:rPr>
          <w:color w:val="141413"/>
          <w:sz w:val="22"/>
          <w:szCs w:val="22"/>
          <w:lang w:val="ru-RU"/>
        </w:rPr>
        <w:t>қолжетімді</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табылады</w:t>
      </w:r>
      <w:proofErr w:type="spellEnd"/>
      <w:r w:rsidRPr="00B817A8">
        <w:rPr>
          <w:color w:val="141413"/>
          <w:sz w:val="22"/>
          <w:szCs w:val="22"/>
          <w:lang w:val="ru-RU"/>
        </w:rPr>
        <w:t xml:space="preserve">. </w:t>
      </w:r>
      <w:proofErr w:type="spellStart"/>
      <w:r w:rsidRPr="00B817A8">
        <w:rPr>
          <w:color w:val="141413"/>
          <w:sz w:val="22"/>
          <w:szCs w:val="22"/>
          <w:lang w:val="ru-RU"/>
        </w:rPr>
        <w:t>Әрбір</w:t>
      </w:r>
      <w:proofErr w:type="spellEnd"/>
      <w:r w:rsidRPr="00B817A8">
        <w:rPr>
          <w:color w:val="141413"/>
          <w:sz w:val="22"/>
          <w:szCs w:val="22"/>
          <w:lang w:val="ru-RU"/>
        </w:rPr>
        <w:t xml:space="preserve"> </w:t>
      </w:r>
      <w:proofErr w:type="spellStart"/>
      <w:r w:rsidRPr="00B817A8">
        <w:rPr>
          <w:color w:val="141413"/>
          <w:sz w:val="22"/>
          <w:szCs w:val="22"/>
          <w:lang w:val="ru-RU"/>
        </w:rPr>
        <w:t>өлеңнің</w:t>
      </w:r>
      <w:proofErr w:type="spellEnd"/>
      <w:r w:rsidRPr="00B817A8">
        <w:rPr>
          <w:color w:val="141413"/>
          <w:sz w:val="22"/>
          <w:szCs w:val="22"/>
          <w:lang w:val="ru-RU"/>
        </w:rPr>
        <w:t xml:space="preserve"> </w:t>
      </w:r>
      <w:proofErr w:type="spellStart"/>
      <w:r w:rsidRPr="00B817A8">
        <w:rPr>
          <w:color w:val="141413"/>
          <w:sz w:val="22"/>
          <w:szCs w:val="22"/>
          <w:lang w:val="ru-RU"/>
        </w:rPr>
        <w:t>өзіндік</w:t>
      </w:r>
      <w:proofErr w:type="spellEnd"/>
      <w:r w:rsidRPr="00B817A8">
        <w:rPr>
          <w:color w:val="141413"/>
          <w:sz w:val="22"/>
          <w:szCs w:val="22"/>
          <w:lang w:val="ru-RU"/>
        </w:rPr>
        <w:t xml:space="preserve"> </w:t>
      </w:r>
      <w:proofErr w:type="spellStart"/>
      <w:r w:rsidRPr="00B817A8">
        <w:rPr>
          <w:color w:val="141413"/>
          <w:sz w:val="22"/>
          <w:szCs w:val="22"/>
          <w:lang w:val="ru-RU"/>
        </w:rPr>
        <w:t>құндылығы</w:t>
      </w:r>
      <w:proofErr w:type="spellEnd"/>
      <w:r w:rsidRPr="00B817A8">
        <w:rPr>
          <w:color w:val="141413"/>
          <w:sz w:val="22"/>
          <w:szCs w:val="22"/>
          <w:lang w:val="ru-RU"/>
        </w:rPr>
        <w:t xml:space="preserve"> бар, </w:t>
      </w:r>
      <w:proofErr w:type="spellStart"/>
      <w:r w:rsidRPr="00B817A8">
        <w:rPr>
          <w:color w:val="141413"/>
          <w:sz w:val="22"/>
          <w:szCs w:val="22"/>
          <w:lang w:val="ru-RU"/>
        </w:rPr>
        <w:t>әрқайсысы</w:t>
      </w:r>
      <w:proofErr w:type="spellEnd"/>
      <w:r w:rsidRPr="00B817A8">
        <w:rPr>
          <w:color w:val="141413"/>
          <w:sz w:val="22"/>
          <w:szCs w:val="22"/>
          <w:lang w:val="ru-RU"/>
        </w:rPr>
        <w:t xml:space="preserve"> </w:t>
      </w:r>
      <w:proofErr w:type="spellStart"/>
      <w:r w:rsidRPr="00B817A8">
        <w:rPr>
          <w:color w:val="141413"/>
          <w:sz w:val="22"/>
          <w:szCs w:val="22"/>
          <w:lang w:val="ru-RU"/>
        </w:rPr>
        <w:t>бөлек</w:t>
      </w:r>
      <w:proofErr w:type="spellEnd"/>
      <w:r w:rsidRPr="00B817A8">
        <w:rPr>
          <w:color w:val="141413"/>
          <w:sz w:val="22"/>
          <w:szCs w:val="22"/>
          <w:lang w:val="ru-RU"/>
        </w:rPr>
        <w:t xml:space="preserve"> </w:t>
      </w:r>
      <w:proofErr w:type="spellStart"/>
      <w:r w:rsidRPr="00B817A8">
        <w:rPr>
          <w:color w:val="141413"/>
          <w:sz w:val="22"/>
          <w:szCs w:val="22"/>
          <w:lang w:val="ru-RU"/>
        </w:rPr>
        <w:t>оқылады</w:t>
      </w:r>
      <w:proofErr w:type="spellEnd"/>
      <w:r w:rsidRPr="00B817A8">
        <w:rPr>
          <w:color w:val="141413"/>
          <w:sz w:val="22"/>
          <w:szCs w:val="22"/>
          <w:lang w:val="ru-RU"/>
        </w:rPr>
        <w:t xml:space="preserve">. </w:t>
      </w:r>
      <w:proofErr w:type="spellStart"/>
      <w:r w:rsidRPr="00B817A8">
        <w:rPr>
          <w:color w:val="141413"/>
          <w:sz w:val="22"/>
          <w:szCs w:val="22"/>
          <w:lang w:val="ru-RU"/>
        </w:rPr>
        <w:t>Осыдан</w:t>
      </w:r>
      <w:proofErr w:type="spellEnd"/>
      <w:r w:rsidRPr="00B817A8">
        <w:rPr>
          <w:color w:val="141413"/>
          <w:sz w:val="22"/>
          <w:szCs w:val="22"/>
          <w:lang w:val="ru-RU"/>
        </w:rPr>
        <w:t xml:space="preserve"> </w:t>
      </w:r>
      <w:proofErr w:type="spellStart"/>
      <w:r w:rsidRPr="00B817A8">
        <w:rPr>
          <w:color w:val="141413"/>
          <w:sz w:val="22"/>
          <w:szCs w:val="22"/>
          <w:lang w:val="ru-RU"/>
        </w:rPr>
        <w:t>картадағы</w:t>
      </w:r>
      <w:proofErr w:type="spellEnd"/>
      <w:r w:rsidRPr="00B817A8">
        <w:rPr>
          <w:color w:val="141413"/>
          <w:sz w:val="22"/>
          <w:szCs w:val="22"/>
          <w:lang w:val="ru-RU"/>
        </w:rPr>
        <w:t xml:space="preserve"> </w:t>
      </w:r>
      <w:proofErr w:type="spellStart"/>
      <w:r w:rsidRPr="00B817A8">
        <w:rPr>
          <w:color w:val="141413"/>
          <w:sz w:val="22"/>
          <w:szCs w:val="22"/>
          <w:lang w:val="ru-RU"/>
        </w:rPr>
        <w:t>мәліметтер</w:t>
      </w:r>
      <w:proofErr w:type="spellEnd"/>
      <w:r w:rsidRPr="00B817A8">
        <w:rPr>
          <w:color w:val="141413"/>
          <w:sz w:val="22"/>
          <w:szCs w:val="22"/>
          <w:lang w:val="ru-RU"/>
        </w:rPr>
        <w:t xml:space="preserve"> «</w:t>
      </w:r>
      <w:proofErr w:type="spellStart"/>
      <w:r w:rsidRPr="00B817A8">
        <w:rPr>
          <w:color w:val="141413"/>
          <w:sz w:val="22"/>
          <w:szCs w:val="22"/>
          <w:lang w:val="ru-RU"/>
        </w:rPr>
        <w:t>тәуелсіз</w:t>
      </w:r>
      <w:proofErr w:type="spellEnd"/>
      <w:r w:rsidRPr="00B817A8">
        <w:rPr>
          <w:color w:val="141413"/>
          <w:sz w:val="22"/>
          <w:szCs w:val="22"/>
          <w:lang w:val="ru-RU"/>
        </w:rPr>
        <w:t xml:space="preserve">» бе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туындауы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мәліметтің</w:t>
      </w:r>
      <w:proofErr w:type="spellEnd"/>
      <w:r w:rsidRPr="00B817A8">
        <w:rPr>
          <w:color w:val="141413"/>
          <w:sz w:val="22"/>
          <w:szCs w:val="22"/>
          <w:lang w:val="ru-RU"/>
        </w:rPr>
        <w:t xml:space="preserve"> </w:t>
      </w:r>
      <w:proofErr w:type="spellStart"/>
      <w:r w:rsidRPr="00B817A8">
        <w:rPr>
          <w:color w:val="141413"/>
          <w:sz w:val="22"/>
          <w:szCs w:val="22"/>
          <w:lang w:val="ru-RU"/>
        </w:rPr>
        <w:t>мәні</w:t>
      </w:r>
      <w:proofErr w:type="spellEnd"/>
      <w:r w:rsidRPr="00B817A8">
        <w:rPr>
          <w:color w:val="141413"/>
          <w:sz w:val="22"/>
          <w:szCs w:val="22"/>
          <w:lang w:val="ru-RU"/>
        </w:rPr>
        <w:t xml:space="preserve"> мен </w:t>
      </w:r>
      <w:proofErr w:type="spellStart"/>
      <w:r w:rsidRPr="00B817A8">
        <w:rPr>
          <w:color w:val="141413"/>
          <w:sz w:val="22"/>
          <w:szCs w:val="22"/>
          <w:lang w:val="ru-RU"/>
        </w:rPr>
        <w:t>құндылығы</w:t>
      </w:r>
      <w:proofErr w:type="spellEnd"/>
      <w:r w:rsidRPr="00B817A8">
        <w:rPr>
          <w:color w:val="141413"/>
          <w:sz w:val="22"/>
          <w:szCs w:val="22"/>
          <w:lang w:val="ru-RU"/>
        </w:rPr>
        <w:t xml:space="preserve"> </w:t>
      </w:r>
      <w:proofErr w:type="spellStart"/>
      <w:r w:rsidRPr="00B817A8">
        <w:rPr>
          <w:color w:val="141413"/>
          <w:sz w:val="22"/>
          <w:szCs w:val="22"/>
          <w:lang w:val="ru-RU"/>
        </w:rPr>
        <w:t>картадағы</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ақпаратпен</w:t>
      </w:r>
      <w:proofErr w:type="spellEnd"/>
      <w:r w:rsidRPr="00B817A8">
        <w:rPr>
          <w:color w:val="141413"/>
          <w:sz w:val="22"/>
          <w:szCs w:val="22"/>
          <w:lang w:val="ru-RU"/>
        </w:rPr>
        <w:t xml:space="preserve"> </w:t>
      </w:r>
      <w:proofErr w:type="spellStart"/>
      <w:r w:rsidRPr="00B817A8">
        <w:rPr>
          <w:color w:val="141413"/>
          <w:sz w:val="22"/>
          <w:szCs w:val="22"/>
          <w:lang w:val="ru-RU"/>
        </w:rPr>
        <w:t>қарым-қатынасына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пе.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w:t>
      </w:r>
      <w:proofErr w:type="spellStart"/>
      <w:r w:rsidRPr="00B817A8">
        <w:rPr>
          <w:color w:val="141413"/>
          <w:sz w:val="22"/>
          <w:szCs w:val="22"/>
          <w:lang w:val="ru-RU"/>
        </w:rPr>
        <w:t>мұның</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солаи</w:t>
      </w:r>
      <w:proofErr w:type="spellEnd"/>
      <w:r w:rsidRPr="00B817A8">
        <w:rPr>
          <w:color w:val="141413"/>
          <w:sz w:val="22"/>
          <w:szCs w:val="22"/>
          <w:lang w:val="ru-RU"/>
        </w:rPr>
        <w:t xml:space="preserve">̆ </w:t>
      </w:r>
      <w:proofErr w:type="spellStart"/>
      <w:r w:rsidRPr="00B817A8">
        <w:rPr>
          <w:color w:val="141413"/>
          <w:sz w:val="22"/>
          <w:szCs w:val="22"/>
          <w:lang w:val="ru-RU"/>
        </w:rPr>
        <w:t>болатынын</w:t>
      </w:r>
      <w:proofErr w:type="spellEnd"/>
      <w:r w:rsidRPr="00B817A8">
        <w:rPr>
          <w:color w:val="141413"/>
          <w:sz w:val="22"/>
          <w:szCs w:val="22"/>
          <w:lang w:val="ru-RU"/>
        </w:rPr>
        <w:t xml:space="preserve"> </w:t>
      </w:r>
      <w:proofErr w:type="spellStart"/>
      <w:r w:rsidRPr="00B817A8">
        <w:rPr>
          <w:color w:val="141413"/>
          <w:sz w:val="22"/>
          <w:szCs w:val="22"/>
          <w:lang w:val="ru-RU"/>
        </w:rPr>
        <w:t>мақұлдады</w:t>
      </w:r>
      <w:proofErr w:type="spellEnd"/>
      <w:r w:rsidRPr="00B817A8">
        <w:rPr>
          <w:color w:val="141413"/>
          <w:sz w:val="22"/>
          <w:szCs w:val="22"/>
          <w:lang w:val="ru-RU"/>
        </w:rPr>
        <w:t xml:space="preserve"> </w:t>
      </w:r>
      <w:proofErr w:type="spellStart"/>
      <w:r w:rsidRPr="00B817A8">
        <w:rPr>
          <w:color w:val="141413"/>
          <w:sz w:val="22"/>
          <w:szCs w:val="22"/>
          <w:lang w:val="ru-RU"/>
        </w:rPr>
        <w:t>Электронды</w:t>
      </w:r>
      <w:proofErr w:type="spellEnd"/>
      <w:r w:rsidRPr="00B817A8">
        <w:rPr>
          <w:color w:val="141413"/>
          <w:sz w:val="22"/>
          <w:szCs w:val="22"/>
          <w:lang w:val="ru-RU"/>
        </w:rPr>
        <w:t xml:space="preserve"> </w:t>
      </w:r>
      <w:proofErr w:type="spellStart"/>
      <w:r w:rsidRPr="00B817A8">
        <w:rPr>
          <w:color w:val="141413"/>
          <w:sz w:val="22"/>
          <w:szCs w:val="22"/>
          <w:lang w:val="ru-RU"/>
        </w:rPr>
        <w:t>құралдардың</w:t>
      </w:r>
      <w:proofErr w:type="spellEnd"/>
      <w:r w:rsidRPr="00B817A8">
        <w:rPr>
          <w:color w:val="141413"/>
          <w:sz w:val="22"/>
          <w:szCs w:val="22"/>
          <w:lang w:val="ru-RU"/>
        </w:rPr>
        <w:t xml:space="preserve"> </w:t>
      </w:r>
      <w:proofErr w:type="spellStart"/>
      <w:r w:rsidRPr="00B817A8">
        <w:rPr>
          <w:color w:val="141413"/>
          <w:sz w:val="22"/>
          <w:szCs w:val="22"/>
          <w:lang w:val="ru-RU"/>
        </w:rPr>
        <w:t>көмегімен</w:t>
      </w:r>
      <w:proofErr w:type="spellEnd"/>
      <w:r w:rsidRPr="00B817A8">
        <w:rPr>
          <w:color w:val="141413"/>
          <w:sz w:val="22"/>
          <w:szCs w:val="22"/>
          <w:lang w:val="ru-RU"/>
        </w:rPr>
        <w:t xml:space="preserve"> </w:t>
      </w:r>
      <w:proofErr w:type="spellStart"/>
      <w:r w:rsidRPr="00B817A8">
        <w:rPr>
          <w:color w:val="141413"/>
          <w:sz w:val="22"/>
          <w:szCs w:val="22"/>
          <w:lang w:val="ru-RU"/>
        </w:rPr>
        <w:t>қолжетімді</w:t>
      </w:r>
      <w:proofErr w:type="spellEnd"/>
      <w:r w:rsidRPr="00B817A8">
        <w:rPr>
          <w:color w:val="141413"/>
          <w:sz w:val="22"/>
          <w:szCs w:val="22"/>
          <w:lang w:val="ru-RU"/>
        </w:rPr>
        <w:t xml:space="preserve"> </w:t>
      </w:r>
      <w:proofErr w:type="spellStart"/>
      <w:r w:rsidRPr="00B817A8">
        <w:rPr>
          <w:color w:val="141413"/>
          <w:sz w:val="22"/>
          <w:szCs w:val="22"/>
          <w:lang w:val="ru-RU"/>
        </w:rPr>
        <w:t>дерекқорды</w:t>
      </w:r>
      <w:proofErr w:type="spellEnd"/>
      <w:r w:rsidRPr="00B817A8">
        <w:rPr>
          <w:color w:val="141413"/>
          <w:sz w:val="22"/>
          <w:szCs w:val="22"/>
          <w:lang w:val="ru-RU"/>
        </w:rPr>
        <w:t xml:space="preserve"> </w:t>
      </w:r>
      <w:proofErr w:type="spellStart"/>
      <w:r w:rsidRPr="00B817A8">
        <w:rPr>
          <w:color w:val="141413"/>
          <w:sz w:val="22"/>
          <w:szCs w:val="22"/>
          <w:lang w:val="ru-RU"/>
        </w:rPr>
        <w:t>жасақтауға</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қолдануға</w:t>
      </w:r>
      <w:proofErr w:type="spellEnd"/>
      <w:r w:rsidRPr="00B817A8">
        <w:rPr>
          <w:color w:val="141413"/>
          <w:sz w:val="22"/>
          <w:szCs w:val="22"/>
          <w:lang w:val="ru-RU"/>
        </w:rPr>
        <w:t xml:space="preserve"> </w:t>
      </w:r>
      <w:proofErr w:type="spellStart"/>
      <w:r w:rsidRPr="00B817A8">
        <w:rPr>
          <w:color w:val="141413"/>
          <w:sz w:val="22"/>
          <w:szCs w:val="22"/>
          <w:lang w:val="ru-RU"/>
        </w:rPr>
        <w:t>пайдаланылатын</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құрамына</w:t>
      </w:r>
      <w:proofErr w:type="spellEnd"/>
      <w:r w:rsidRPr="00B817A8">
        <w:rPr>
          <w:color w:val="141413"/>
          <w:sz w:val="22"/>
          <w:szCs w:val="22"/>
          <w:lang w:val="ru-RU"/>
        </w:rPr>
        <w:t xml:space="preserve"> </w:t>
      </w:r>
      <w:proofErr w:type="spellStart"/>
      <w:r w:rsidRPr="00B817A8">
        <w:rPr>
          <w:color w:val="141413"/>
          <w:sz w:val="22"/>
          <w:szCs w:val="22"/>
          <w:lang w:val="ru-RU"/>
        </w:rPr>
        <w:t>кірмейді</w:t>
      </w:r>
      <w:proofErr w:type="spellEnd"/>
      <w:r w:rsidRPr="00B817A8">
        <w:rPr>
          <w:color w:val="141413"/>
          <w:sz w:val="22"/>
          <w:szCs w:val="22"/>
          <w:lang w:val="ru-RU"/>
        </w:rPr>
        <w:t>.</w:t>
      </w:r>
    </w:p>
    <w:p w14:paraId="371DD31B"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ораи</w:t>
      </w:r>
      <w:proofErr w:type="spellEnd"/>
      <w:r w:rsidRPr="00B817A8">
        <w:rPr>
          <w:color w:val="141413"/>
          <w:sz w:val="22"/>
          <w:szCs w:val="22"/>
          <w:lang w:val="ru-RU"/>
        </w:rPr>
        <w:t xml:space="preserve">̆, </w:t>
      </w:r>
      <w:proofErr w:type="spellStart"/>
      <w:r w:rsidRPr="00B817A8">
        <w:rPr>
          <w:color w:val="141413"/>
          <w:sz w:val="22"/>
          <w:szCs w:val="22"/>
          <w:lang w:val="ru-RU"/>
        </w:rPr>
        <w:t>мынадаи</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туындайды</w:t>
      </w:r>
      <w:proofErr w:type="spellEnd"/>
      <w:r w:rsidRPr="00B817A8">
        <w:rPr>
          <w:color w:val="141413"/>
          <w:sz w:val="22"/>
          <w:szCs w:val="22"/>
          <w:lang w:val="ru-RU"/>
        </w:rPr>
        <w:t xml:space="preserve">: </w:t>
      </w:r>
      <w:proofErr w:type="spellStart"/>
      <w:r w:rsidRPr="00B817A8">
        <w:rPr>
          <w:color w:val="141413"/>
          <w:sz w:val="22"/>
          <w:szCs w:val="22"/>
          <w:lang w:val="ru-RU"/>
        </w:rPr>
        <w:t>мультимедиялық</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тұтастаи</w:t>
      </w:r>
      <w:proofErr w:type="spellEnd"/>
      <w:r w:rsidRPr="00B817A8">
        <w:rPr>
          <w:color w:val="141413"/>
          <w:sz w:val="22"/>
          <w:szCs w:val="22"/>
          <w:lang w:val="ru-RU"/>
        </w:rPr>
        <w:t xml:space="preserve">̆ </w:t>
      </w:r>
      <w:proofErr w:type="spellStart"/>
      <w:r w:rsidRPr="00B817A8">
        <w:rPr>
          <w:color w:val="141413"/>
          <w:sz w:val="22"/>
          <w:szCs w:val="22"/>
          <w:lang w:val="ru-RU"/>
        </w:rPr>
        <w:t>алғанда</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қорғала</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материалдың</w:t>
      </w:r>
      <w:proofErr w:type="spellEnd"/>
      <w:r w:rsidRPr="00B817A8">
        <w:rPr>
          <w:color w:val="141413"/>
          <w:sz w:val="22"/>
          <w:szCs w:val="22"/>
          <w:lang w:val="ru-RU"/>
        </w:rPr>
        <w:t xml:space="preserve"> </w:t>
      </w:r>
      <w:proofErr w:type="spellStart"/>
      <w:r w:rsidRPr="00B817A8">
        <w:rPr>
          <w:color w:val="141413"/>
          <w:sz w:val="22"/>
          <w:szCs w:val="22"/>
          <w:lang w:val="ru-RU"/>
        </w:rPr>
        <w:t>типіне</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мәліметінің</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да </w:t>
      </w:r>
      <w:proofErr w:type="spellStart"/>
      <w:r w:rsidRPr="00B817A8">
        <w:rPr>
          <w:color w:val="141413"/>
          <w:sz w:val="22"/>
          <w:szCs w:val="22"/>
          <w:lang w:val="ru-RU"/>
        </w:rPr>
        <w:t>материалдардың</w:t>
      </w:r>
      <w:proofErr w:type="spellEnd"/>
      <w:r w:rsidRPr="00B817A8">
        <w:rPr>
          <w:color w:val="141413"/>
          <w:sz w:val="22"/>
          <w:szCs w:val="22"/>
          <w:lang w:val="ru-RU"/>
        </w:rPr>
        <w:t xml:space="preserve"> </w:t>
      </w:r>
      <w:proofErr w:type="spellStart"/>
      <w:r w:rsidRPr="00B817A8">
        <w:rPr>
          <w:color w:val="141413"/>
          <w:sz w:val="22"/>
          <w:szCs w:val="22"/>
          <w:lang w:val="ru-RU"/>
        </w:rPr>
        <w:t>жиынтығы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анықталатынын</w:t>
      </w:r>
      <w:proofErr w:type="spellEnd"/>
      <w:r w:rsidRPr="00B817A8">
        <w:rPr>
          <w:color w:val="141413"/>
          <w:sz w:val="22"/>
          <w:szCs w:val="22"/>
          <w:lang w:val="ru-RU"/>
        </w:rPr>
        <w:t xml:space="preserve"> </w:t>
      </w:r>
      <w:proofErr w:type="spellStart"/>
      <w:r w:rsidRPr="00B817A8">
        <w:rPr>
          <w:color w:val="141413"/>
          <w:sz w:val="22"/>
          <w:szCs w:val="22"/>
          <w:lang w:val="ru-RU"/>
        </w:rPr>
        <w:t>ескерсек</w:t>
      </w:r>
      <w:proofErr w:type="spellEnd"/>
      <w:r w:rsidRPr="00B817A8">
        <w:rPr>
          <w:color w:val="141413"/>
          <w:sz w:val="22"/>
          <w:szCs w:val="22"/>
          <w:lang w:val="ru-RU"/>
        </w:rPr>
        <w:t xml:space="preserve">, </w:t>
      </w:r>
      <w:proofErr w:type="spellStart"/>
      <w:r w:rsidRPr="00B817A8">
        <w:rPr>
          <w:color w:val="141413"/>
          <w:sz w:val="22"/>
          <w:szCs w:val="22"/>
          <w:lang w:val="ru-RU"/>
        </w:rPr>
        <w:t>мультимедиялық</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тануға</w:t>
      </w:r>
      <w:proofErr w:type="spellEnd"/>
      <w:r w:rsidRPr="00B817A8">
        <w:rPr>
          <w:color w:val="141413"/>
          <w:sz w:val="22"/>
          <w:szCs w:val="22"/>
          <w:lang w:val="ru-RU"/>
        </w:rPr>
        <w:t xml:space="preserve"> </w:t>
      </w:r>
      <w:proofErr w:type="spellStart"/>
      <w:r w:rsidRPr="00B817A8">
        <w:rPr>
          <w:color w:val="141413"/>
          <w:sz w:val="22"/>
          <w:szCs w:val="22"/>
          <w:lang w:val="ru-RU"/>
        </w:rPr>
        <w:t>ешқандаи</w:t>
      </w:r>
      <w:proofErr w:type="spellEnd"/>
      <w:r w:rsidRPr="00B817A8">
        <w:rPr>
          <w:color w:val="141413"/>
          <w:sz w:val="22"/>
          <w:szCs w:val="22"/>
          <w:lang w:val="ru-RU"/>
        </w:rPr>
        <w:t xml:space="preserve">̆ </w:t>
      </w:r>
      <w:proofErr w:type="spellStart"/>
      <w:r w:rsidRPr="00B817A8">
        <w:rPr>
          <w:color w:val="141413"/>
          <w:sz w:val="22"/>
          <w:szCs w:val="22"/>
          <w:lang w:val="ru-RU"/>
        </w:rPr>
        <w:t>кедергі</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w:t>
      </w:r>
    </w:p>
    <w:p w14:paraId="0E3870ED"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1988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қабылданған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тек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құрамына</w:t>
      </w:r>
      <w:proofErr w:type="spellEnd"/>
      <w:r w:rsidRPr="00B817A8">
        <w:rPr>
          <w:color w:val="141413"/>
          <w:sz w:val="22"/>
          <w:szCs w:val="22"/>
          <w:lang w:val="ru-RU"/>
        </w:rPr>
        <w:t xml:space="preserve"> би мен пантомима </w:t>
      </w:r>
      <w:proofErr w:type="spellStart"/>
      <w:r w:rsidRPr="00B817A8">
        <w:rPr>
          <w:color w:val="141413"/>
          <w:sz w:val="22"/>
          <w:szCs w:val="22"/>
          <w:lang w:val="ru-RU"/>
        </w:rPr>
        <w:t>кіретінінен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тиянақты</w:t>
      </w:r>
      <w:proofErr w:type="spellEnd"/>
      <w:r w:rsidRPr="00B817A8">
        <w:rPr>
          <w:color w:val="141413"/>
          <w:sz w:val="22"/>
          <w:szCs w:val="22"/>
          <w:lang w:val="ru-RU"/>
        </w:rPr>
        <w:t xml:space="preserve"> </w:t>
      </w:r>
      <w:proofErr w:type="spellStart"/>
      <w:r w:rsidRPr="00B817A8">
        <w:rPr>
          <w:color w:val="141413"/>
          <w:sz w:val="22"/>
          <w:szCs w:val="22"/>
          <w:lang w:val="ru-RU"/>
        </w:rPr>
        <w:t>анықтама</w:t>
      </w:r>
      <w:proofErr w:type="spellEnd"/>
      <w:r w:rsidRPr="00B817A8">
        <w:rPr>
          <w:color w:val="141413"/>
          <w:sz w:val="22"/>
          <w:szCs w:val="22"/>
          <w:lang w:val="ru-RU"/>
        </w:rPr>
        <w:t xml:space="preserve"> </w:t>
      </w:r>
      <w:proofErr w:type="spellStart"/>
      <w:r w:rsidRPr="00B817A8">
        <w:rPr>
          <w:color w:val="141413"/>
          <w:sz w:val="22"/>
          <w:szCs w:val="22"/>
          <w:lang w:val="ru-RU"/>
        </w:rPr>
        <w:t>бермейді</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құрамына</w:t>
      </w:r>
      <w:proofErr w:type="spellEnd"/>
      <w:r w:rsidRPr="00B817A8">
        <w:rPr>
          <w:color w:val="141413"/>
          <w:sz w:val="22"/>
          <w:szCs w:val="22"/>
          <w:lang w:val="ru-RU"/>
        </w:rPr>
        <w:t xml:space="preserve"> (</w:t>
      </w:r>
      <w:proofErr w:type="spellStart"/>
      <w:r w:rsidRPr="00B817A8">
        <w:rPr>
          <w:color w:val="141413"/>
          <w:sz w:val="22"/>
          <w:szCs w:val="22"/>
          <w:lang w:val="ru-RU"/>
        </w:rPr>
        <w:t>театрға</w:t>
      </w:r>
      <w:proofErr w:type="spellEnd"/>
      <w:r w:rsidRPr="00B817A8">
        <w:rPr>
          <w:color w:val="141413"/>
          <w:sz w:val="22"/>
          <w:szCs w:val="22"/>
          <w:lang w:val="ru-RU"/>
        </w:rPr>
        <w:t xml:space="preserve">, </w:t>
      </w:r>
      <w:proofErr w:type="spellStart"/>
      <w:r w:rsidRPr="00B817A8">
        <w:rPr>
          <w:color w:val="141413"/>
          <w:sz w:val="22"/>
          <w:szCs w:val="22"/>
          <w:lang w:val="ru-RU"/>
        </w:rPr>
        <w:t>киноға</w:t>
      </w:r>
      <w:proofErr w:type="spellEnd"/>
      <w:r w:rsidRPr="00B817A8">
        <w:rPr>
          <w:color w:val="141413"/>
          <w:sz w:val="22"/>
          <w:szCs w:val="22"/>
          <w:lang w:val="ru-RU"/>
        </w:rPr>
        <w:t xml:space="preserve">, </w:t>
      </w:r>
      <w:proofErr w:type="spellStart"/>
      <w:r w:rsidRPr="00B817A8">
        <w:rPr>
          <w:color w:val="141413"/>
          <w:sz w:val="22"/>
          <w:szCs w:val="22"/>
          <w:lang w:val="ru-RU"/>
        </w:rPr>
        <w:t>телевизияға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радиоға</w:t>
      </w:r>
      <w:proofErr w:type="spellEnd"/>
      <w:r w:rsidRPr="00B817A8">
        <w:rPr>
          <w:color w:val="141413"/>
          <w:sz w:val="22"/>
          <w:szCs w:val="22"/>
          <w:lang w:val="ru-RU"/>
        </w:rPr>
        <w:t xml:space="preserve"> </w:t>
      </w:r>
      <w:proofErr w:type="spellStart"/>
      <w:r w:rsidRPr="00B817A8">
        <w:rPr>
          <w:color w:val="141413"/>
          <w:sz w:val="22"/>
          <w:szCs w:val="22"/>
          <w:lang w:val="ru-RU"/>
        </w:rPr>
        <w:t>арнап</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xml:space="preserve">) фильм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пьесаның</w:t>
      </w:r>
      <w:proofErr w:type="spellEnd"/>
      <w:r w:rsidRPr="00B817A8">
        <w:rPr>
          <w:color w:val="141413"/>
          <w:sz w:val="22"/>
          <w:szCs w:val="22"/>
          <w:lang w:val="ru-RU"/>
        </w:rPr>
        <w:t xml:space="preserve"> </w:t>
      </w:r>
      <w:proofErr w:type="spellStart"/>
      <w:r w:rsidRPr="00B817A8">
        <w:rPr>
          <w:color w:val="141413"/>
          <w:sz w:val="22"/>
          <w:szCs w:val="22"/>
          <w:lang w:val="ru-RU"/>
        </w:rPr>
        <w:t>сценарийі</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хореографиялық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сценарийлері</w:t>
      </w:r>
      <w:proofErr w:type="spellEnd"/>
      <w:r w:rsidRPr="00B817A8">
        <w:rPr>
          <w:color w:val="141413"/>
          <w:sz w:val="22"/>
          <w:szCs w:val="22"/>
          <w:lang w:val="ru-RU"/>
        </w:rPr>
        <w:t xml:space="preserve"> </w:t>
      </w:r>
      <w:proofErr w:type="spellStart"/>
      <w:r w:rsidRPr="00B817A8">
        <w:rPr>
          <w:color w:val="141413"/>
          <w:sz w:val="22"/>
          <w:szCs w:val="22"/>
          <w:lang w:val="ru-RU"/>
        </w:rPr>
        <w:t>кіретіні</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w:t>
      </w:r>
    </w:p>
    <w:p w14:paraId="77DFEB4E" w14:textId="4C9F3024"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w:t>
      </w:r>
      <w:proofErr w:type="spellStart"/>
      <w:r w:rsidRPr="00B817A8">
        <w:rPr>
          <w:color w:val="141413"/>
          <w:sz w:val="22"/>
          <w:szCs w:val="22"/>
          <w:lang w:val="ru-RU"/>
        </w:rPr>
        <w:t>Біртұтастық</w:t>
      </w:r>
      <w:proofErr w:type="spellEnd"/>
      <w:r w:rsidRPr="00B817A8">
        <w:rPr>
          <w:color w:val="141413"/>
          <w:sz w:val="22"/>
          <w:szCs w:val="22"/>
          <w:lang w:val="ru-RU"/>
        </w:rPr>
        <w:t xml:space="preserve">» </w:t>
      </w:r>
      <w:proofErr w:type="spellStart"/>
      <w:r w:rsidRPr="00B817A8">
        <w:rPr>
          <w:color w:val="141413"/>
          <w:sz w:val="22"/>
          <w:szCs w:val="22"/>
          <w:lang w:val="ru-RU"/>
        </w:rPr>
        <w:t>талабы</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интерактивті</w:t>
      </w:r>
      <w:proofErr w:type="spellEnd"/>
      <w:r w:rsidRPr="00B817A8">
        <w:rPr>
          <w:color w:val="141413"/>
          <w:sz w:val="22"/>
          <w:szCs w:val="22"/>
          <w:lang w:val="ru-RU"/>
        </w:rPr>
        <w:t xml:space="preserve"> </w:t>
      </w:r>
      <w:proofErr w:type="spellStart"/>
      <w:r w:rsidRPr="00B817A8">
        <w:rPr>
          <w:color w:val="141413"/>
          <w:sz w:val="22"/>
          <w:szCs w:val="22"/>
          <w:lang w:val="ru-RU"/>
        </w:rPr>
        <w:t>видеоойындар</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саналмайды</w:t>
      </w:r>
      <w:proofErr w:type="spellEnd"/>
      <w:r w:rsidRPr="00B817A8">
        <w:rPr>
          <w:color w:val="141413"/>
          <w:sz w:val="22"/>
          <w:szCs w:val="22"/>
          <w:lang w:val="ru-RU"/>
        </w:rPr>
        <w:t xml:space="preserve">. </w:t>
      </w:r>
      <w:proofErr w:type="spellStart"/>
      <w:r w:rsidRPr="00B817A8">
        <w:rPr>
          <w:color w:val="141413"/>
          <w:sz w:val="22"/>
          <w:szCs w:val="22"/>
          <w:lang w:val="ru-RU"/>
        </w:rPr>
        <w:t>Еуропадағы</w:t>
      </w:r>
      <w:proofErr w:type="spellEnd"/>
      <w:r w:rsidRPr="00B817A8">
        <w:rPr>
          <w:color w:val="141413"/>
          <w:sz w:val="22"/>
          <w:szCs w:val="22"/>
          <w:lang w:val="ru-RU"/>
        </w:rPr>
        <w:t xml:space="preserve"> </w:t>
      </w:r>
      <w:proofErr w:type="spellStart"/>
      <w:r w:rsidRPr="00B817A8">
        <w:rPr>
          <w:color w:val="141413"/>
          <w:sz w:val="22"/>
          <w:szCs w:val="22"/>
          <w:lang w:val="ru-RU"/>
        </w:rPr>
        <w:t>елеулі</w:t>
      </w:r>
      <w:proofErr w:type="spellEnd"/>
      <w:r w:rsidRPr="00B817A8">
        <w:rPr>
          <w:color w:val="141413"/>
          <w:sz w:val="22"/>
          <w:szCs w:val="22"/>
          <w:lang w:val="ru-RU"/>
        </w:rPr>
        <w:t xml:space="preserve"> </w:t>
      </w:r>
      <w:proofErr w:type="spellStart"/>
      <w:r w:rsidRPr="00B817A8">
        <w:rPr>
          <w:color w:val="141413"/>
          <w:sz w:val="22"/>
          <w:szCs w:val="22"/>
          <w:lang w:val="ru-RU"/>
        </w:rPr>
        <w:t>өзгерістерге</w:t>
      </w:r>
      <w:proofErr w:type="spellEnd"/>
      <w:r w:rsidRPr="00B817A8">
        <w:rPr>
          <w:color w:val="141413"/>
          <w:sz w:val="22"/>
          <w:szCs w:val="22"/>
          <w:lang w:val="ru-RU"/>
        </w:rPr>
        <w:t xml:space="preserve"> </w:t>
      </w:r>
      <w:proofErr w:type="spellStart"/>
      <w:r w:rsidRPr="00B817A8">
        <w:rPr>
          <w:color w:val="141413"/>
          <w:sz w:val="22"/>
          <w:szCs w:val="22"/>
          <w:lang w:val="ru-RU"/>
        </w:rPr>
        <w:t>ораи</w:t>
      </w:r>
      <w:proofErr w:type="spellEnd"/>
      <w:r w:rsidRPr="00B817A8">
        <w:rPr>
          <w:color w:val="141413"/>
          <w:sz w:val="22"/>
          <w:szCs w:val="22"/>
          <w:lang w:val="ru-RU"/>
        </w:rPr>
        <w:t xml:space="preserve">̆ </w:t>
      </w:r>
      <w:proofErr w:type="spellStart"/>
      <w:r w:rsidRPr="00B817A8">
        <w:rPr>
          <w:color w:val="141413"/>
          <w:sz w:val="22"/>
          <w:szCs w:val="22"/>
          <w:lang w:val="ru-RU"/>
        </w:rPr>
        <w:t>форматтарды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қорғауды</w:t>
      </w:r>
      <w:proofErr w:type="spellEnd"/>
      <w:r w:rsidRPr="00B817A8">
        <w:rPr>
          <w:color w:val="141413"/>
          <w:sz w:val="22"/>
          <w:szCs w:val="22"/>
          <w:lang w:val="ru-RU"/>
        </w:rPr>
        <w:t xml:space="preserve"> </w:t>
      </w:r>
      <w:proofErr w:type="spellStart"/>
      <w:r w:rsidRPr="00B817A8">
        <w:rPr>
          <w:color w:val="141413"/>
          <w:sz w:val="22"/>
          <w:szCs w:val="22"/>
          <w:lang w:val="ru-RU"/>
        </w:rPr>
        <w:t>қайта</w:t>
      </w:r>
      <w:proofErr w:type="spellEnd"/>
      <w:r w:rsidRPr="00B817A8">
        <w:rPr>
          <w:color w:val="141413"/>
          <w:sz w:val="22"/>
          <w:szCs w:val="22"/>
          <w:lang w:val="ru-RU"/>
        </w:rPr>
        <w:t xml:space="preserve"> </w:t>
      </w:r>
      <w:proofErr w:type="spellStart"/>
      <w:r w:rsidRPr="00B817A8">
        <w:rPr>
          <w:color w:val="141413"/>
          <w:sz w:val="22"/>
          <w:szCs w:val="22"/>
          <w:lang w:val="ru-RU"/>
        </w:rPr>
        <w:t>қарастыру</w:t>
      </w:r>
      <w:proofErr w:type="spellEnd"/>
      <w:r w:rsidR="00584122" w:rsidRPr="00B817A8">
        <w:rPr>
          <w:color w:val="141413"/>
          <w:sz w:val="22"/>
          <w:szCs w:val="22"/>
          <w:lang w:val="en-US"/>
        </w:rPr>
        <w:t xml:space="preserve"> </w:t>
      </w:r>
      <w:proofErr w:type="spellStart"/>
      <w:r w:rsidRPr="00B817A8">
        <w:rPr>
          <w:color w:val="141413"/>
          <w:sz w:val="22"/>
          <w:szCs w:val="22"/>
          <w:lang w:val="ru-RU"/>
        </w:rPr>
        <w:t>қажет</w:t>
      </w:r>
      <w:proofErr w:type="spellEnd"/>
      <w:r w:rsidRPr="00B817A8">
        <w:rPr>
          <w:color w:val="141413"/>
          <w:sz w:val="22"/>
          <w:szCs w:val="22"/>
          <w:lang w:val="ru-RU"/>
        </w:rPr>
        <w:t xml:space="preserve"> пе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тууы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Егер</w:t>
      </w:r>
      <w:proofErr w:type="spellEnd"/>
      <w:r w:rsidRPr="00B817A8">
        <w:rPr>
          <w:color w:val="141413"/>
          <w:sz w:val="22"/>
          <w:szCs w:val="22"/>
          <w:lang w:val="ru-RU"/>
        </w:rPr>
        <w:t xml:space="preserve"> формат </w:t>
      </w:r>
      <w:proofErr w:type="spellStart"/>
      <w:r w:rsidRPr="00B817A8">
        <w:rPr>
          <w:color w:val="141413"/>
          <w:sz w:val="22"/>
          <w:szCs w:val="22"/>
          <w:lang w:val="ru-RU"/>
        </w:rPr>
        <w:t>құр</w:t>
      </w:r>
      <w:proofErr w:type="spellEnd"/>
      <w:r w:rsidRPr="00B817A8">
        <w:rPr>
          <w:color w:val="141413"/>
          <w:sz w:val="22"/>
          <w:szCs w:val="22"/>
          <w:lang w:val="ru-RU"/>
        </w:rPr>
        <w:t xml:space="preserve"> «</w:t>
      </w:r>
      <w:proofErr w:type="spellStart"/>
      <w:r w:rsidRPr="00B817A8">
        <w:rPr>
          <w:color w:val="141413"/>
          <w:sz w:val="22"/>
          <w:szCs w:val="22"/>
          <w:lang w:val="ru-RU"/>
        </w:rPr>
        <w:t>идеядан</w:t>
      </w:r>
      <w:proofErr w:type="spellEnd"/>
      <w:r w:rsidRPr="00B817A8">
        <w:rPr>
          <w:color w:val="141413"/>
          <w:sz w:val="22"/>
          <w:szCs w:val="22"/>
          <w:lang w:val="ru-RU"/>
        </w:rPr>
        <w:t xml:space="preserve">» </w:t>
      </w:r>
      <w:proofErr w:type="spellStart"/>
      <w:r w:rsidRPr="00B817A8">
        <w:rPr>
          <w:color w:val="141413"/>
          <w:sz w:val="22"/>
          <w:szCs w:val="22"/>
          <w:lang w:val="ru-RU"/>
        </w:rPr>
        <w:t>жоғары</w:t>
      </w:r>
      <w:proofErr w:type="spellEnd"/>
      <w:r w:rsidRPr="00B817A8">
        <w:rPr>
          <w:color w:val="141413"/>
          <w:sz w:val="22"/>
          <w:szCs w:val="22"/>
          <w:lang w:val="ru-RU"/>
        </w:rPr>
        <w:t>, «</w:t>
      </w:r>
      <w:proofErr w:type="spellStart"/>
      <w:r w:rsidRPr="00B817A8">
        <w:rPr>
          <w:color w:val="141413"/>
          <w:sz w:val="22"/>
          <w:szCs w:val="22"/>
          <w:lang w:val="ru-RU"/>
        </w:rPr>
        <w:t>ақыл-ои</w:t>
      </w:r>
      <w:proofErr w:type="spellEnd"/>
      <w:r w:rsidRPr="00B817A8">
        <w:rPr>
          <w:color w:val="141413"/>
          <w:sz w:val="22"/>
          <w:szCs w:val="22"/>
          <w:lang w:val="ru-RU"/>
        </w:rPr>
        <w:t xml:space="preserve">̆ </w:t>
      </w:r>
      <w:proofErr w:type="spellStart"/>
      <w:r w:rsidRPr="00B817A8">
        <w:rPr>
          <w:color w:val="141413"/>
          <w:sz w:val="22"/>
          <w:szCs w:val="22"/>
          <w:lang w:val="ru-RU"/>
        </w:rPr>
        <w:t>еңбегінің</w:t>
      </w:r>
      <w:proofErr w:type="spellEnd"/>
      <w:r w:rsidRPr="00B817A8">
        <w:rPr>
          <w:color w:val="141413"/>
          <w:sz w:val="22"/>
          <w:szCs w:val="22"/>
          <w:lang w:val="ru-RU"/>
        </w:rPr>
        <w:t xml:space="preserve"> </w:t>
      </w:r>
      <w:proofErr w:type="spellStart"/>
      <w:r w:rsidRPr="00B817A8">
        <w:rPr>
          <w:color w:val="141413"/>
          <w:sz w:val="22"/>
          <w:szCs w:val="22"/>
          <w:lang w:val="ru-RU"/>
        </w:rPr>
        <w:t>жемісі</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Соттының</w:t>
      </w:r>
      <w:proofErr w:type="spellEnd"/>
      <w:r w:rsidRPr="00B817A8">
        <w:rPr>
          <w:color w:val="141413"/>
          <w:sz w:val="22"/>
          <w:szCs w:val="22"/>
          <w:lang w:val="ru-RU"/>
        </w:rPr>
        <w:t xml:space="preserve"> </w:t>
      </w:r>
      <w:proofErr w:type="spellStart"/>
      <w:r w:rsidRPr="00B817A8">
        <w:rPr>
          <w:color w:val="141413"/>
          <w:sz w:val="22"/>
          <w:szCs w:val="22"/>
          <w:lang w:val="ru-RU"/>
        </w:rPr>
        <w:t>қазіргі</w:t>
      </w:r>
      <w:proofErr w:type="spellEnd"/>
      <w:r w:rsidRPr="00B817A8">
        <w:rPr>
          <w:color w:val="141413"/>
          <w:sz w:val="22"/>
          <w:szCs w:val="22"/>
          <w:lang w:val="ru-RU"/>
        </w:rPr>
        <w:t xml:space="preserve"> </w:t>
      </w:r>
      <w:proofErr w:type="spellStart"/>
      <w:r w:rsidRPr="00B817A8">
        <w:rPr>
          <w:color w:val="141413"/>
          <w:sz w:val="22"/>
          <w:szCs w:val="22"/>
          <w:lang w:val="ru-RU"/>
        </w:rPr>
        <w:t>прецеденттік</w:t>
      </w:r>
      <w:proofErr w:type="spellEnd"/>
      <w:r w:rsidRPr="00B817A8">
        <w:rPr>
          <w:color w:val="141413"/>
          <w:sz w:val="22"/>
          <w:szCs w:val="22"/>
          <w:lang w:val="ru-RU"/>
        </w:rPr>
        <w:t xml:space="preserve"> </w:t>
      </w:r>
      <w:proofErr w:type="spellStart"/>
      <w:r w:rsidRPr="00B817A8">
        <w:rPr>
          <w:color w:val="141413"/>
          <w:sz w:val="22"/>
          <w:szCs w:val="22"/>
          <w:lang w:val="ru-RU"/>
        </w:rPr>
        <w:t>құқы</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әрекеттерден</w:t>
      </w:r>
      <w:proofErr w:type="spellEnd"/>
      <w:r w:rsidRPr="00B817A8">
        <w:rPr>
          <w:color w:val="141413"/>
          <w:sz w:val="22"/>
          <w:szCs w:val="22"/>
          <w:lang w:val="ru-RU"/>
        </w:rPr>
        <w:t xml:space="preserve">, </w:t>
      </w:r>
      <w:proofErr w:type="spellStart"/>
      <w:r w:rsidRPr="00B817A8">
        <w:rPr>
          <w:color w:val="141413"/>
          <w:sz w:val="22"/>
          <w:szCs w:val="22"/>
          <w:lang w:val="ru-RU"/>
        </w:rPr>
        <w:t>соның</w:t>
      </w:r>
      <w:proofErr w:type="spellEnd"/>
      <w:r w:rsidRPr="00B817A8">
        <w:rPr>
          <w:color w:val="141413"/>
          <w:sz w:val="22"/>
          <w:szCs w:val="22"/>
          <w:lang w:val="ru-RU"/>
        </w:rPr>
        <w:t xml:space="preserve"> </w:t>
      </w:r>
      <w:proofErr w:type="spellStart"/>
      <w:r w:rsidRPr="00B817A8">
        <w:rPr>
          <w:color w:val="141413"/>
          <w:sz w:val="22"/>
          <w:szCs w:val="22"/>
          <w:lang w:val="ru-RU"/>
        </w:rPr>
        <w:t>ішінде</w:t>
      </w:r>
      <w:proofErr w:type="spellEnd"/>
      <w:r w:rsidRPr="00B817A8">
        <w:rPr>
          <w:color w:val="141413"/>
          <w:sz w:val="22"/>
          <w:szCs w:val="22"/>
          <w:lang w:val="ru-RU"/>
        </w:rPr>
        <w:t xml:space="preserve"> репродукция </w:t>
      </w:r>
      <w:proofErr w:type="spellStart"/>
      <w:r w:rsidRPr="00B817A8">
        <w:rPr>
          <w:color w:val="141413"/>
          <w:sz w:val="22"/>
          <w:szCs w:val="22"/>
          <w:lang w:val="ru-RU"/>
        </w:rPr>
        <w:t>жасаудан</w:t>
      </w:r>
      <w:proofErr w:type="spellEnd"/>
      <w:r w:rsidRPr="00B817A8">
        <w:rPr>
          <w:color w:val="141413"/>
          <w:sz w:val="22"/>
          <w:szCs w:val="22"/>
          <w:lang w:val="ru-RU"/>
        </w:rPr>
        <w:t xml:space="preserve"> </w:t>
      </w:r>
      <w:proofErr w:type="spellStart"/>
      <w:r w:rsidRPr="00B817A8">
        <w:rPr>
          <w:color w:val="141413"/>
          <w:sz w:val="22"/>
          <w:szCs w:val="22"/>
          <w:lang w:val="ru-RU"/>
        </w:rPr>
        <w:t>қорғалады</w:t>
      </w:r>
      <w:proofErr w:type="spellEnd"/>
      <w:r w:rsidRPr="00B817A8">
        <w:rPr>
          <w:color w:val="141413"/>
          <w:sz w:val="22"/>
          <w:szCs w:val="22"/>
          <w:lang w:val="ru-RU"/>
        </w:rPr>
        <w:t>.</w:t>
      </w:r>
    </w:p>
    <w:p w14:paraId="5FB927A0" w14:textId="02C143F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1988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қабылданған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w:t>
      </w:r>
      <w:proofErr w:type="spellEnd"/>
      <w:r w:rsidRPr="00B817A8">
        <w:rPr>
          <w:color w:val="141413"/>
          <w:sz w:val="22"/>
          <w:szCs w:val="22"/>
          <w:lang w:val="ru-RU"/>
        </w:rPr>
        <w:t xml:space="preserve"> да </w:t>
      </w:r>
      <w:proofErr w:type="spellStart"/>
      <w:r w:rsidRPr="00B817A8">
        <w:rPr>
          <w:color w:val="141413"/>
          <w:sz w:val="22"/>
          <w:szCs w:val="22"/>
          <w:lang w:val="ru-RU"/>
        </w:rPr>
        <w:t>қорғайды</w:t>
      </w:r>
      <w:proofErr w:type="spellEnd"/>
      <w:r w:rsidRPr="00B817A8">
        <w:rPr>
          <w:color w:val="141413"/>
          <w:sz w:val="22"/>
          <w:szCs w:val="22"/>
          <w:lang w:val="ru-RU"/>
        </w:rPr>
        <w:t>.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дегеніміз</w:t>
      </w:r>
      <w:proofErr w:type="spellEnd"/>
      <w:r w:rsidRPr="00B817A8">
        <w:rPr>
          <w:color w:val="141413"/>
          <w:sz w:val="22"/>
          <w:szCs w:val="22"/>
          <w:lang w:val="ru-RU"/>
        </w:rPr>
        <w:t xml:space="preserve"> – «</w:t>
      </w:r>
      <w:proofErr w:type="spellStart"/>
      <w:r w:rsidRPr="00B817A8">
        <w:rPr>
          <w:color w:val="141413"/>
          <w:sz w:val="22"/>
          <w:szCs w:val="22"/>
          <w:lang w:val="ru-RU"/>
        </w:rPr>
        <w:t>құрамына</w:t>
      </w:r>
      <w:proofErr w:type="spellEnd"/>
      <w:r w:rsidRPr="00B817A8">
        <w:rPr>
          <w:color w:val="141413"/>
          <w:sz w:val="22"/>
          <w:szCs w:val="22"/>
          <w:lang w:val="ru-RU"/>
        </w:rPr>
        <w:t xml:space="preserve"> </w:t>
      </w:r>
      <w:proofErr w:type="spellStart"/>
      <w:r w:rsidRPr="00B817A8">
        <w:rPr>
          <w:color w:val="141413"/>
          <w:sz w:val="22"/>
          <w:szCs w:val="22"/>
          <w:lang w:val="ru-RU"/>
        </w:rPr>
        <w:t>музыкамен</w:t>
      </w:r>
      <w:proofErr w:type="spellEnd"/>
      <w:r w:rsidRPr="00B817A8">
        <w:rPr>
          <w:color w:val="141413"/>
          <w:sz w:val="22"/>
          <w:szCs w:val="22"/>
          <w:lang w:val="ru-RU"/>
        </w:rPr>
        <w:t xml:space="preserve"> </w:t>
      </w:r>
      <w:proofErr w:type="spellStart"/>
      <w:r w:rsidRPr="00B817A8">
        <w:rPr>
          <w:color w:val="141413"/>
          <w:sz w:val="22"/>
          <w:szCs w:val="22"/>
          <w:lang w:val="ru-RU"/>
        </w:rPr>
        <w:t>бірге</w:t>
      </w:r>
      <w:proofErr w:type="spellEnd"/>
      <w:r w:rsidRPr="00B817A8">
        <w:rPr>
          <w:color w:val="141413"/>
          <w:sz w:val="22"/>
          <w:szCs w:val="22"/>
          <w:lang w:val="ru-RU"/>
        </w:rPr>
        <w:t xml:space="preserve"> </w:t>
      </w:r>
      <w:proofErr w:type="spellStart"/>
      <w:r w:rsidRPr="00B817A8">
        <w:rPr>
          <w:color w:val="141413"/>
          <w:sz w:val="22"/>
          <w:szCs w:val="22"/>
          <w:lang w:val="ru-RU"/>
        </w:rPr>
        <w:t>әндетілетін</w:t>
      </w:r>
      <w:proofErr w:type="spellEnd"/>
      <w:r w:rsidRPr="00B817A8">
        <w:rPr>
          <w:color w:val="141413"/>
          <w:sz w:val="22"/>
          <w:szCs w:val="22"/>
          <w:lang w:val="ru-RU"/>
        </w:rPr>
        <w:t xml:space="preserve">, </w:t>
      </w:r>
      <w:proofErr w:type="spellStart"/>
      <w:r w:rsidRPr="00B817A8">
        <w:rPr>
          <w:color w:val="141413"/>
          <w:sz w:val="22"/>
          <w:szCs w:val="22"/>
          <w:lang w:val="ru-RU"/>
        </w:rPr>
        <w:t>айтылатын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сүйемелденетін</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іс-қимылдар</w:t>
      </w:r>
      <w:proofErr w:type="spellEnd"/>
      <w:r w:rsidRPr="00B817A8">
        <w:rPr>
          <w:color w:val="141413"/>
          <w:sz w:val="22"/>
          <w:szCs w:val="22"/>
          <w:lang w:val="ru-RU"/>
        </w:rPr>
        <w:t xml:space="preserve"> </w:t>
      </w:r>
      <w:proofErr w:type="spellStart"/>
      <w:r w:rsidRPr="00B817A8">
        <w:rPr>
          <w:color w:val="141413"/>
          <w:sz w:val="22"/>
          <w:szCs w:val="22"/>
          <w:lang w:val="ru-RU"/>
        </w:rPr>
        <w:t>кірмейтін</w:t>
      </w:r>
      <w:proofErr w:type="spellEnd"/>
      <w:r w:rsidRPr="00B817A8">
        <w:rPr>
          <w:color w:val="141413"/>
          <w:sz w:val="22"/>
          <w:szCs w:val="22"/>
          <w:lang w:val="ru-RU"/>
        </w:rPr>
        <w:t xml:space="preserve">, тек </w:t>
      </w:r>
      <w:proofErr w:type="spellStart"/>
      <w:r w:rsidRPr="00B817A8">
        <w:rPr>
          <w:color w:val="141413"/>
          <w:sz w:val="22"/>
          <w:szCs w:val="22"/>
          <w:lang w:val="ru-RU"/>
        </w:rPr>
        <w:t>қана</w:t>
      </w:r>
      <w:proofErr w:type="spellEnd"/>
      <w:r w:rsidRPr="00B817A8">
        <w:rPr>
          <w:color w:val="141413"/>
          <w:sz w:val="22"/>
          <w:szCs w:val="22"/>
          <w:lang w:val="ru-RU"/>
        </w:rPr>
        <w:t xml:space="preserve"> </w:t>
      </w:r>
      <w:proofErr w:type="spellStart"/>
      <w:r w:rsidRPr="00B817A8">
        <w:rPr>
          <w:color w:val="141413"/>
          <w:sz w:val="22"/>
          <w:szCs w:val="22"/>
          <w:lang w:val="ru-RU"/>
        </w:rPr>
        <w:t>музыкадан</w:t>
      </w:r>
      <w:proofErr w:type="spellEnd"/>
      <w:r w:rsidRPr="00B817A8">
        <w:rPr>
          <w:color w:val="141413"/>
          <w:sz w:val="22"/>
          <w:szCs w:val="22"/>
          <w:lang w:val="ru-RU"/>
        </w:rPr>
        <w:t xml:space="preserve"> </w:t>
      </w:r>
      <w:proofErr w:type="spellStart"/>
      <w:r w:rsidRPr="00B817A8">
        <w:rPr>
          <w:color w:val="141413"/>
          <w:sz w:val="22"/>
          <w:szCs w:val="22"/>
          <w:lang w:val="ru-RU"/>
        </w:rPr>
        <w:t>тұратын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бен </w:t>
      </w:r>
      <w:proofErr w:type="spellStart"/>
      <w:r w:rsidRPr="00B817A8">
        <w:rPr>
          <w:color w:val="141413"/>
          <w:sz w:val="22"/>
          <w:szCs w:val="22"/>
          <w:lang w:val="ru-RU"/>
        </w:rPr>
        <w:t>ән</w:t>
      </w:r>
      <w:proofErr w:type="spellEnd"/>
      <w:r w:rsidRPr="00B817A8">
        <w:rPr>
          <w:color w:val="141413"/>
          <w:sz w:val="22"/>
          <w:szCs w:val="22"/>
          <w:lang w:val="ru-RU"/>
        </w:rPr>
        <w:t xml:space="preserve"> сазы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ұқсас</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обьектісі</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қарастырылады</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ән</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мен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қосындысынан</w:t>
      </w:r>
      <w:proofErr w:type="spellEnd"/>
      <w:r w:rsidRPr="00B817A8">
        <w:rPr>
          <w:color w:val="141413"/>
          <w:sz w:val="22"/>
          <w:szCs w:val="22"/>
          <w:lang w:val="ru-RU"/>
        </w:rPr>
        <w:t xml:space="preserve">: мелодия мен </w:t>
      </w:r>
      <w:proofErr w:type="spellStart"/>
      <w:r w:rsidRPr="00B817A8">
        <w:rPr>
          <w:color w:val="141413"/>
          <w:sz w:val="22"/>
          <w:szCs w:val="22"/>
          <w:lang w:val="ru-RU"/>
        </w:rPr>
        <w:t>лирикадан</w:t>
      </w:r>
      <w:proofErr w:type="spellEnd"/>
      <w:r w:rsidRPr="00B817A8">
        <w:rPr>
          <w:color w:val="141413"/>
          <w:sz w:val="22"/>
          <w:szCs w:val="22"/>
          <w:lang w:val="ru-RU"/>
        </w:rPr>
        <w:t xml:space="preserve"> </w:t>
      </w:r>
      <w:proofErr w:type="spellStart"/>
      <w:r w:rsidRPr="00B817A8">
        <w:rPr>
          <w:color w:val="141413"/>
          <w:sz w:val="22"/>
          <w:szCs w:val="22"/>
          <w:lang w:val="ru-RU"/>
        </w:rPr>
        <w:t>тұрады</w:t>
      </w:r>
      <w:proofErr w:type="spellEnd"/>
      <w:r w:rsidRPr="00B817A8">
        <w:rPr>
          <w:color w:val="141413"/>
          <w:sz w:val="22"/>
          <w:szCs w:val="22"/>
          <w:lang w:val="ru-RU"/>
        </w:rPr>
        <w:t>.</w:t>
      </w:r>
      <w:r w:rsidR="00516786" w:rsidRPr="00B817A8">
        <w:rPr>
          <w:color w:val="141413"/>
          <w:sz w:val="22"/>
          <w:szCs w:val="22"/>
          <w:lang w:val="en-US"/>
        </w:rPr>
        <w:t xml:space="preserve"> </w:t>
      </w:r>
      <w:r w:rsidRPr="00B817A8">
        <w:rPr>
          <w:color w:val="141413"/>
          <w:sz w:val="22"/>
          <w:szCs w:val="22"/>
          <w:lang w:val="ru-RU"/>
        </w:rPr>
        <w:t xml:space="preserve">Музыка </w:t>
      </w:r>
      <w:proofErr w:type="spellStart"/>
      <w:r w:rsidRPr="00B817A8">
        <w:rPr>
          <w:color w:val="141413"/>
          <w:sz w:val="22"/>
          <w:szCs w:val="22"/>
          <w:lang w:val="ru-RU"/>
        </w:rPr>
        <w:t>жаи</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шу </w:t>
      </w:r>
      <w:proofErr w:type="spellStart"/>
      <w:r w:rsidRPr="00B817A8">
        <w:rPr>
          <w:color w:val="141413"/>
          <w:sz w:val="22"/>
          <w:szCs w:val="22"/>
          <w:lang w:val="ru-RU"/>
        </w:rPr>
        <w:lastRenderedPageBreak/>
        <w:t>емес</w:t>
      </w:r>
      <w:proofErr w:type="spellEnd"/>
      <w:r w:rsidRPr="00B817A8">
        <w:rPr>
          <w:color w:val="141413"/>
          <w:sz w:val="22"/>
          <w:szCs w:val="22"/>
          <w:lang w:val="ru-RU"/>
        </w:rPr>
        <w:t xml:space="preserve">. Музыка </w:t>
      </w:r>
      <w:proofErr w:type="spellStart"/>
      <w:r w:rsidRPr="00B817A8">
        <w:rPr>
          <w:color w:val="141413"/>
          <w:sz w:val="22"/>
          <w:szCs w:val="22"/>
          <w:lang w:val="ru-RU"/>
        </w:rPr>
        <w:t>дыбысы</w:t>
      </w:r>
      <w:proofErr w:type="spellEnd"/>
      <w:r w:rsidRPr="00B817A8">
        <w:rPr>
          <w:color w:val="141413"/>
          <w:sz w:val="22"/>
          <w:szCs w:val="22"/>
          <w:lang w:val="ru-RU"/>
        </w:rPr>
        <w:t xml:space="preserve"> </w:t>
      </w:r>
      <w:proofErr w:type="spellStart"/>
      <w:r w:rsidRPr="00B817A8">
        <w:rPr>
          <w:color w:val="141413"/>
          <w:sz w:val="22"/>
          <w:szCs w:val="22"/>
          <w:lang w:val="ru-RU"/>
        </w:rPr>
        <w:t>тыңдаушының</w:t>
      </w:r>
      <w:proofErr w:type="spellEnd"/>
      <w:r w:rsidRPr="00B817A8">
        <w:rPr>
          <w:color w:val="141413"/>
          <w:sz w:val="22"/>
          <w:szCs w:val="22"/>
          <w:lang w:val="ru-RU"/>
        </w:rPr>
        <w:t xml:space="preserve"> </w:t>
      </w:r>
      <w:proofErr w:type="spellStart"/>
      <w:r w:rsidRPr="00B817A8">
        <w:rPr>
          <w:color w:val="141413"/>
          <w:sz w:val="22"/>
          <w:szCs w:val="22"/>
          <w:lang w:val="ru-RU"/>
        </w:rPr>
        <w:t>интеллектісі</w:t>
      </w:r>
      <w:proofErr w:type="spellEnd"/>
      <w:r w:rsidRPr="00B817A8">
        <w:rPr>
          <w:color w:val="141413"/>
          <w:sz w:val="22"/>
          <w:szCs w:val="22"/>
          <w:lang w:val="ru-RU"/>
        </w:rPr>
        <w:t xml:space="preserve"> мен </w:t>
      </w:r>
      <w:proofErr w:type="spellStart"/>
      <w:r w:rsidRPr="00B817A8">
        <w:rPr>
          <w:color w:val="141413"/>
          <w:sz w:val="22"/>
          <w:szCs w:val="22"/>
          <w:lang w:val="ru-RU"/>
        </w:rPr>
        <w:t>эмоциясына</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да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әсер</w:t>
      </w:r>
      <w:proofErr w:type="spellEnd"/>
      <w:r w:rsidRPr="00B817A8">
        <w:rPr>
          <w:color w:val="141413"/>
          <w:sz w:val="22"/>
          <w:szCs w:val="22"/>
          <w:lang w:val="ru-RU"/>
        </w:rPr>
        <w:t xml:space="preserve"> </w:t>
      </w:r>
      <w:proofErr w:type="spellStart"/>
      <w:r w:rsidRPr="00B817A8">
        <w:rPr>
          <w:color w:val="141413"/>
          <w:sz w:val="22"/>
          <w:szCs w:val="22"/>
          <w:lang w:val="ru-RU"/>
        </w:rPr>
        <w:t>етуге</w:t>
      </w:r>
      <w:proofErr w:type="spellEnd"/>
      <w:r w:rsidRPr="00B817A8">
        <w:rPr>
          <w:color w:val="141413"/>
          <w:sz w:val="22"/>
          <w:szCs w:val="22"/>
          <w:lang w:val="ru-RU"/>
        </w:rPr>
        <w:t xml:space="preserve"> </w:t>
      </w:r>
      <w:proofErr w:type="spellStart"/>
      <w:r w:rsidRPr="00B817A8">
        <w:rPr>
          <w:color w:val="141413"/>
          <w:sz w:val="22"/>
          <w:szCs w:val="22"/>
          <w:lang w:val="ru-RU"/>
        </w:rPr>
        <w:t>бағытталған</w:t>
      </w:r>
      <w:proofErr w:type="spellEnd"/>
      <w:r w:rsidRPr="00B817A8">
        <w:rPr>
          <w:color w:val="141413"/>
          <w:sz w:val="22"/>
          <w:szCs w:val="22"/>
          <w:lang w:val="ru-RU"/>
        </w:rPr>
        <w:t xml:space="preserve">. </w:t>
      </w:r>
      <w:proofErr w:type="spellStart"/>
      <w:r w:rsidRPr="00B817A8">
        <w:rPr>
          <w:color w:val="141413"/>
          <w:sz w:val="22"/>
          <w:szCs w:val="22"/>
          <w:lang w:val="ru-RU"/>
        </w:rPr>
        <w:t>Дыбыстар</w:t>
      </w:r>
      <w:proofErr w:type="spellEnd"/>
      <w:r w:rsidRPr="00B817A8">
        <w:rPr>
          <w:color w:val="141413"/>
          <w:sz w:val="22"/>
          <w:szCs w:val="22"/>
          <w:lang w:val="ru-RU"/>
        </w:rPr>
        <w:t xml:space="preserve"> </w:t>
      </w:r>
      <w:proofErr w:type="spellStart"/>
      <w:r w:rsidRPr="00B817A8">
        <w:rPr>
          <w:color w:val="141413"/>
          <w:sz w:val="22"/>
          <w:szCs w:val="22"/>
          <w:lang w:val="ru-RU"/>
        </w:rPr>
        <w:t>аспаптардың</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партитураға</w:t>
      </w:r>
      <w:proofErr w:type="spellEnd"/>
      <w:r w:rsidRPr="00B817A8">
        <w:rPr>
          <w:color w:val="141413"/>
          <w:sz w:val="22"/>
          <w:szCs w:val="22"/>
          <w:lang w:val="ru-RU"/>
        </w:rPr>
        <w:t xml:space="preserve"> </w:t>
      </w:r>
      <w:proofErr w:type="spellStart"/>
      <w:r w:rsidRPr="00B817A8">
        <w:rPr>
          <w:color w:val="141413"/>
          <w:sz w:val="22"/>
          <w:szCs w:val="22"/>
          <w:lang w:val="ru-RU"/>
        </w:rPr>
        <w:t>қарап</w:t>
      </w:r>
      <w:proofErr w:type="spellEnd"/>
      <w:r w:rsidRPr="00B817A8">
        <w:rPr>
          <w:color w:val="141413"/>
          <w:sz w:val="22"/>
          <w:szCs w:val="22"/>
          <w:lang w:val="ru-RU"/>
        </w:rPr>
        <w:t xml:space="preserve"> </w:t>
      </w:r>
      <w:proofErr w:type="spellStart"/>
      <w:r w:rsidRPr="00B817A8">
        <w:rPr>
          <w:color w:val="141413"/>
          <w:sz w:val="22"/>
          <w:szCs w:val="22"/>
          <w:lang w:val="ru-RU"/>
        </w:rPr>
        <w:t>аспаптардың</w:t>
      </w:r>
      <w:proofErr w:type="spellEnd"/>
      <w:r w:rsidRPr="00B817A8">
        <w:rPr>
          <w:color w:val="141413"/>
          <w:sz w:val="22"/>
          <w:szCs w:val="22"/>
          <w:lang w:val="ru-RU"/>
        </w:rPr>
        <w:t xml:space="preserve"> </w:t>
      </w:r>
      <w:proofErr w:type="spellStart"/>
      <w:r w:rsidRPr="00B817A8">
        <w:rPr>
          <w:color w:val="141413"/>
          <w:sz w:val="22"/>
          <w:szCs w:val="22"/>
          <w:lang w:val="ru-RU"/>
        </w:rPr>
        <w:t>үйлесімді</w:t>
      </w:r>
      <w:proofErr w:type="spellEnd"/>
      <w:r w:rsidRPr="00B817A8">
        <w:rPr>
          <w:color w:val="141413"/>
          <w:sz w:val="22"/>
          <w:szCs w:val="22"/>
          <w:lang w:val="ru-RU"/>
        </w:rPr>
        <w:t xml:space="preserve"> </w:t>
      </w:r>
      <w:proofErr w:type="spellStart"/>
      <w:r w:rsidRPr="00B817A8">
        <w:rPr>
          <w:color w:val="141413"/>
          <w:sz w:val="22"/>
          <w:szCs w:val="22"/>
          <w:lang w:val="ru-RU"/>
        </w:rPr>
        <w:t>ойнауымен</w:t>
      </w:r>
      <w:proofErr w:type="spellEnd"/>
      <w:r w:rsidRPr="00B817A8">
        <w:rPr>
          <w:color w:val="141413"/>
          <w:sz w:val="22"/>
          <w:szCs w:val="22"/>
          <w:lang w:val="ru-RU"/>
        </w:rPr>
        <w:t xml:space="preserve"> </w:t>
      </w:r>
      <w:proofErr w:type="spellStart"/>
      <w:r w:rsidRPr="00B817A8">
        <w:rPr>
          <w:color w:val="141413"/>
          <w:sz w:val="22"/>
          <w:szCs w:val="22"/>
          <w:lang w:val="ru-RU"/>
        </w:rPr>
        <w:t>шығарылуы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музыка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бастысы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Жауапкер</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уәжінде</w:t>
      </w:r>
      <w:proofErr w:type="spellEnd"/>
      <w:r w:rsidRPr="00B817A8">
        <w:rPr>
          <w:color w:val="141413"/>
          <w:sz w:val="22"/>
          <w:szCs w:val="22"/>
          <w:lang w:val="ru-RU"/>
        </w:rPr>
        <w:t xml:space="preserve"> </w:t>
      </w:r>
      <w:proofErr w:type="spellStart"/>
      <w:r w:rsidRPr="00B817A8">
        <w:rPr>
          <w:color w:val="141413"/>
          <w:sz w:val="22"/>
          <w:szCs w:val="22"/>
          <w:lang w:val="ru-RU"/>
        </w:rPr>
        <w:t>музыканың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құқыққа</w:t>
      </w:r>
      <w:proofErr w:type="spellEnd"/>
      <w:r w:rsidRPr="00B817A8">
        <w:rPr>
          <w:color w:val="141413"/>
          <w:sz w:val="22"/>
          <w:szCs w:val="22"/>
          <w:lang w:val="ru-RU"/>
        </w:rPr>
        <w:t xml:space="preserve"> тек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ноталар</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қате</w:t>
      </w:r>
      <w:proofErr w:type="spellEnd"/>
      <w:r w:rsidRPr="00B817A8">
        <w:rPr>
          <w:color w:val="141413"/>
          <w:sz w:val="22"/>
          <w:szCs w:val="22"/>
          <w:lang w:val="ru-RU"/>
        </w:rPr>
        <w:t xml:space="preserve"> </w:t>
      </w:r>
      <w:proofErr w:type="spellStart"/>
      <w:r w:rsidRPr="00B817A8">
        <w:rPr>
          <w:color w:val="141413"/>
          <w:sz w:val="22"/>
          <w:szCs w:val="22"/>
          <w:lang w:val="ru-RU"/>
        </w:rPr>
        <w:t>ойлапты</w:t>
      </w:r>
      <w:proofErr w:type="spellEnd"/>
      <w:r w:rsidRPr="00B817A8">
        <w:rPr>
          <w:color w:val="141413"/>
          <w:sz w:val="22"/>
          <w:szCs w:val="22"/>
          <w:lang w:val="ru-RU"/>
        </w:rPr>
        <w:t xml:space="preserve">; </w:t>
      </w:r>
      <w:proofErr w:type="spellStart"/>
      <w:r w:rsidRPr="00B817A8">
        <w:rPr>
          <w:color w:val="141413"/>
          <w:sz w:val="22"/>
          <w:szCs w:val="22"/>
          <w:lang w:val="ru-RU"/>
        </w:rPr>
        <w:t>Аппеляциялық</w:t>
      </w:r>
      <w:proofErr w:type="spellEnd"/>
      <w:r w:rsidRPr="00B817A8">
        <w:rPr>
          <w:color w:val="141413"/>
          <w:sz w:val="22"/>
          <w:szCs w:val="22"/>
          <w:lang w:val="ru-RU"/>
        </w:rPr>
        <w:t xml:space="preserve"> </w:t>
      </w:r>
      <w:proofErr w:type="spellStart"/>
      <w:r w:rsidRPr="00B817A8">
        <w:rPr>
          <w:color w:val="141413"/>
          <w:sz w:val="22"/>
          <w:szCs w:val="22"/>
          <w:lang w:val="ru-RU"/>
        </w:rPr>
        <w:t>Соттың</w:t>
      </w:r>
      <w:proofErr w:type="spellEnd"/>
      <w:r w:rsidRPr="00B817A8">
        <w:rPr>
          <w:color w:val="141413"/>
          <w:sz w:val="22"/>
          <w:szCs w:val="22"/>
          <w:lang w:val="ru-RU"/>
        </w:rPr>
        <w:t xml:space="preserve"> </w:t>
      </w:r>
      <w:proofErr w:type="spellStart"/>
      <w:r w:rsidRPr="00B817A8">
        <w:rPr>
          <w:color w:val="141413"/>
          <w:sz w:val="22"/>
          <w:szCs w:val="22"/>
          <w:lang w:val="ru-RU"/>
        </w:rPr>
        <w:t>пікірінше</w:t>
      </w:r>
      <w:proofErr w:type="spellEnd"/>
      <w:r w:rsidRPr="00B817A8">
        <w:rPr>
          <w:color w:val="141413"/>
          <w:sz w:val="22"/>
          <w:szCs w:val="22"/>
          <w:lang w:val="ru-RU"/>
        </w:rPr>
        <w:t xml:space="preserve">, </w:t>
      </w:r>
      <w:proofErr w:type="spellStart"/>
      <w:r w:rsidRPr="00B817A8">
        <w:rPr>
          <w:color w:val="141413"/>
          <w:sz w:val="22"/>
          <w:szCs w:val="22"/>
          <w:lang w:val="ru-RU"/>
        </w:rPr>
        <w:t>дыбыстың</w:t>
      </w:r>
      <w:proofErr w:type="spellEnd"/>
      <w:r w:rsidRPr="00B817A8">
        <w:rPr>
          <w:color w:val="141413"/>
          <w:sz w:val="22"/>
          <w:szCs w:val="22"/>
          <w:lang w:val="ru-RU"/>
        </w:rPr>
        <w:t xml:space="preserve"> </w:t>
      </w:r>
      <w:proofErr w:type="spellStart"/>
      <w:r w:rsidRPr="00B817A8">
        <w:rPr>
          <w:color w:val="141413"/>
          <w:sz w:val="22"/>
          <w:szCs w:val="22"/>
          <w:lang w:val="ru-RU"/>
        </w:rPr>
        <w:t>орындалуында</w:t>
      </w:r>
      <w:proofErr w:type="spellEnd"/>
      <w:r w:rsidRPr="00B817A8">
        <w:rPr>
          <w:color w:val="141413"/>
          <w:sz w:val="22"/>
          <w:szCs w:val="22"/>
          <w:lang w:val="ru-RU"/>
        </w:rPr>
        <w:t xml:space="preserve"> </w:t>
      </w:r>
      <w:proofErr w:type="spellStart"/>
      <w:r w:rsidRPr="00B817A8">
        <w:rPr>
          <w:color w:val="141413"/>
          <w:sz w:val="22"/>
          <w:szCs w:val="22"/>
          <w:lang w:val="ru-RU"/>
        </w:rPr>
        <w:t>үлесі</w:t>
      </w:r>
      <w:proofErr w:type="spellEnd"/>
      <w:r w:rsidRPr="00B817A8">
        <w:rPr>
          <w:color w:val="141413"/>
          <w:sz w:val="22"/>
          <w:szCs w:val="22"/>
          <w:lang w:val="ru-RU"/>
        </w:rPr>
        <w:t xml:space="preserve"> бар темп, </w:t>
      </w:r>
      <w:proofErr w:type="spellStart"/>
      <w:r w:rsidRPr="00B817A8">
        <w:rPr>
          <w:color w:val="141413"/>
          <w:sz w:val="22"/>
          <w:szCs w:val="22"/>
          <w:lang w:val="ru-RU"/>
        </w:rPr>
        <w:t>орындау</w:t>
      </w:r>
      <w:proofErr w:type="spellEnd"/>
      <w:r w:rsidRPr="00B817A8">
        <w:rPr>
          <w:color w:val="141413"/>
          <w:sz w:val="22"/>
          <w:szCs w:val="22"/>
          <w:lang w:val="ru-RU"/>
        </w:rPr>
        <w:t xml:space="preserve"> </w:t>
      </w:r>
      <w:proofErr w:type="spellStart"/>
      <w:r w:rsidRPr="00B817A8">
        <w:rPr>
          <w:color w:val="141413"/>
          <w:sz w:val="22"/>
          <w:szCs w:val="22"/>
          <w:lang w:val="ru-RU"/>
        </w:rPr>
        <w:t>шеберлігіндегі</w:t>
      </w:r>
      <w:proofErr w:type="spellEnd"/>
      <w:r w:rsidRPr="00B817A8">
        <w:rPr>
          <w:color w:val="141413"/>
          <w:sz w:val="22"/>
          <w:szCs w:val="22"/>
          <w:lang w:val="ru-RU"/>
        </w:rPr>
        <w:t xml:space="preserve"> </w:t>
      </w:r>
      <w:proofErr w:type="spellStart"/>
      <w:r w:rsidRPr="00B817A8">
        <w:rPr>
          <w:color w:val="141413"/>
          <w:sz w:val="22"/>
          <w:szCs w:val="22"/>
          <w:lang w:val="ru-RU"/>
        </w:rPr>
        <w:t>жетімді</w:t>
      </w:r>
      <w:proofErr w:type="spellEnd"/>
      <w:r w:rsidRPr="00B817A8">
        <w:rPr>
          <w:color w:val="141413"/>
          <w:sz w:val="22"/>
          <w:szCs w:val="22"/>
          <w:lang w:val="ru-RU"/>
        </w:rPr>
        <w:t xml:space="preserve"> </w:t>
      </w:r>
      <w:proofErr w:type="spellStart"/>
      <w:r w:rsidRPr="00B817A8">
        <w:rPr>
          <w:color w:val="141413"/>
          <w:sz w:val="22"/>
          <w:szCs w:val="22"/>
          <w:lang w:val="ru-RU"/>
        </w:rPr>
        <w:t>тұстары</w:t>
      </w:r>
      <w:proofErr w:type="spellEnd"/>
      <w:r w:rsidRPr="00B817A8">
        <w:rPr>
          <w:color w:val="141413"/>
          <w:sz w:val="22"/>
          <w:szCs w:val="22"/>
          <w:lang w:val="ru-RU"/>
        </w:rPr>
        <w:t xml:space="preserve"> да </w:t>
      </w:r>
      <w:proofErr w:type="spellStart"/>
      <w:r w:rsidRPr="00B817A8">
        <w:rPr>
          <w:color w:val="141413"/>
          <w:sz w:val="22"/>
          <w:szCs w:val="22"/>
          <w:lang w:val="ru-RU"/>
        </w:rPr>
        <w:t>музыкамен</w:t>
      </w:r>
      <w:proofErr w:type="spellEnd"/>
      <w:r w:rsidRPr="00B817A8">
        <w:rPr>
          <w:color w:val="141413"/>
          <w:sz w:val="22"/>
          <w:szCs w:val="22"/>
          <w:lang w:val="ru-RU"/>
        </w:rPr>
        <w:t xml:space="preserve"> </w:t>
      </w:r>
      <w:proofErr w:type="spellStart"/>
      <w:r w:rsidRPr="00B817A8">
        <w:rPr>
          <w:color w:val="141413"/>
          <w:sz w:val="22"/>
          <w:szCs w:val="22"/>
          <w:lang w:val="ru-RU"/>
        </w:rPr>
        <w:t>бірдеи</w:t>
      </w:r>
      <w:proofErr w:type="spellEnd"/>
      <w:r w:rsidRPr="00B817A8">
        <w:rPr>
          <w:color w:val="141413"/>
          <w:sz w:val="22"/>
          <w:szCs w:val="22"/>
          <w:lang w:val="ru-RU"/>
        </w:rPr>
        <w:t>̆.</w:t>
      </w:r>
    </w:p>
    <w:p w14:paraId="5D3209D4"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Аппеляциялық</w:t>
      </w:r>
      <w:proofErr w:type="spellEnd"/>
      <w:r w:rsidRPr="00B817A8">
        <w:rPr>
          <w:color w:val="141413"/>
          <w:sz w:val="22"/>
          <w:szCs w:val="22"/>
          <w:lang w:val="ru-RU"/>
        </w:rPr>
        <w:t xml:space="preserve"> Сот «</w:t>
      </w:r>
      <w:proofErr w:type="spellStart"/>
      <w:r w:rsidRPr="00B817A8">
        <w:rPr>
          <w:color w:val="141413"/>
          <w:sz w:val="22"/>
          <w:szCs w:val="22"/>
          <w:lang w:val="ru-RU"/>
        </w:rPr>
        <w:t>шуды</w:t>
      </w:r>
      <w:proofErr w:type="spellEnd"/>
      <w:r w:rsidRPr="00B817A8">
        <w:rPr>
          <w:color w:val="141413"/>
          <w:sz w:val="22"/>
          <w:szCs w:val="22"/>
          <w:lang w:val="ru-RU"/>
        </w:rPr>
        <w:t xml:space="preserve">» «музыка» </w:t>
      </w:r>
      <w:proofErr w:type="spellStart"/>
      <w:r w:rsidRPr="00B817A8">
        <w:rPr>
          <w:color w:val="141413"/>
          <w:sz w:val="22"/>
          <w:szCs w:val="22"/>
          <w:lang w:val="ru-RU"/>
        </w:rPr>
        <w:t>санатына</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қоспағанмен</w:t>
      </w:r>
      <w:proofErr w:type="spellEnd"/>
      <w:r w:rsidRPr="00B817A8">
        <w:rPr>
          <w:color w:val="141413"/>
          <w:sz w:val="22"/>
          <w:szCs w:val="22"/>
          <w:lang w:val="ru-RU"/>
        </w:rPr>
        <w:t>, «</w:t>
      </w:r>
      <w:proofErr w:type="spellStart"/>
      <w:r w:rsidRPr="00B817A8">
        <w:rPr>
          <w:color w:val="141413"/>
          <w:sz w:val="22"/>
          <w:szCs w:val="22"/>
          <w:lang w:val="ru-RU"/>
        </w:rPr>
        <w:t>үнсіздік</w:t>
      </w:r>
      <w:proofErr w:type="spellEnd"/>
      <w:r w:rsidRPr="00B817A8">
        <w:rPr>
          <w:color w:val="141413"/>
          <w:sz w:val="22"/>
          <w:szCs w:val="22"/>
          <w:lang w:val="ru-RU"/>
        </w:rPr>
        <w:t xml:space="preserve">» музыка бола ала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даулы</w:t>
      </w:r>
      <w:proofErr w:type="spellEnd"/>
      <w:r w:rsidRPr="00B817A8">
        <w:rPr>
          <w:color w:val="141413"/>
          <w:sz w:val="22"/>
          <w:szCs w:val="22"/>
          <w:lang w:val="ru-RU"/>
        </w:rPr>
        <w:t xml:space="preserve"> </w:t>
      </w:r>
      <w:proofErr w:type="spellStart"/>
      <w:r w:rsidRPr="00B817A8">
        <w:rPr>
          <w:color w:val="141413"/>
          <w:sz w:val="22"/>
          <w:szCs w:val="22"/>
          <w:lang w:val="ru-RU"/>
        </w:rPr>
        <w:t>сұрақты</w:t>
      </w:r>
      <w:proofErr w:type="spellEnd"/>
      <w:r w:rsidRPr="00B817A8">
        <w:rPr>
          <w:color w:val="141413"/>
          <w:sz w:val="22"/>
          <w:szCs w:val="22"/>
          <w:lang w:val="ru-RU"/>
        </w:rPr>
        <w:t xml:space="preserve"> </w:t>
      </w:r>
      <w:proofErr w:type="spellStart"/>
      <w:r w:rsidRPr="00B817A8">
        <w:rPr>
          <w:color w:val="141413"/>
          <w:sz w:val="22"/>
          <w:szCs w:val="22"/>
          <w:lang w:val="ru-RU"/>
        </w:rPr>
        <w:t>жауапсыз</w:t>
      </w:r>
      <w:proofErr w:type="spellEnd"/>
      <w:r w:rsidRPr="00B817A8">
        <w:rPr>
          <w:color w:val="141413"/>
          <w:sz w:val="22"/>
          <w:szCs w:val="22"/>
          <w:lang w:val="ru-RU"/>
        </w:rPr>
        <w:t xml:space="preserve"> </w:t>
      </w:r>
      <w:proofErr w:type="spellStart"/>
      <w:r w:rsidRPr="00B817A8">
        <w:rPr>
          <w:color w:val="141413"/>
          <w:sz w:val="22"/>
          <w:szCs w:val="22"/>
          <w:lang w:val="ru-RU"/>
        </w:rPr>
        <w:t>қалдырды</w:t>
      </w:r>
      <w:proofErr w:type="spellEnd"/>
      <w:r w:rsidRPr="00B817A8">
        <w:rPr>
          <w:color w:val="141413"/>
          <w:sz w:val="22"/>
          <w:szCs w:val="22"/>
          <w:lang w:val="ru-RU"/>
        </w:rPr>
        <w:t xml:space="preserve">. Газет </w:t>
      </w:r>
      <w:proofErr w:type="spellStart"/>
      <w:r w:rsidRPr="00B817A8">
        <w:rPr>
          <w:color w:val="141413"/>
          <w:sz w:val="22"/>
          <w:szCs w:val="22"/>
          <w:lang w:val="ru-RU"/>
        </w:rPr>
        <w:t>хабарламасына</w:t>
      </w:r>
      <w:proofErr w:type="spellEnd"/>
      <w:r w:rsidRPr="00B817A8">
        <w:rPr>
          <w:color w:val="141413"/>
          <w:sz w:val="22"/>
          <w:szCs w:val="22"/>
          <w:lang w:val="ru-RU"/>
        </w:rPr>
        <w:t xml:space="preserve"> </w:t>
      </w:r>
      <w:proofErr w:type="spellStart"/>
      <w:r w:rsidRPr="00B817A8">
        <w:rPr>
          <w:color w:val="141413"/>
          <w:sz w:val="22"/>
          <w:szCs w:val="22"/>
          <w:lang w:val="ru-RU"/>
        </w:rPr>
        <w:t>сүйенсек</w:t>
      </w:r>
      <w:proofErr w:type="spellEnd"/>
      <w:r w:rsidRPr="00B817A8">
        <w:rPr>
          <w:color w:val="141413"/>
          <w:sz w:val="22"/>
          <w:szCs w:val="22"/>
          <w:lang w:val="ru-RU"/>
        </w:rPr>
        <w:t xml:space="preserve">, </w:t>
      </w:r>
      <w:proofErr w:type="spellStart"/>
      <w:r w:rsidRPr="00B817A8">
        <w:rPr>
          <w:color w:val="141413"/>
          <w:sz w:val="22"/>
          <w:szCs w:val="22"/>
          <w:lang w:val="ru-RU"/>
        </w:rPr>
        <w:t>дәл</w:t>
      </w:r>
      <w:proofErr w:type="spellEnd"/>
      <w:r w:rsidRPr="00B817A8">
        <w:rPr>
          <w:color w:val="141413"/>
          <w:sz w:val="22"/>
          <w:szCs w:val="22"/>
          <w:lang w:val="ru-RU"/>
        </w:rPr>
        <w:t xml:space="preserve"> </w:t>
      </w:r>
      <w:proofErr w:type="spellStart"/>
      <w:r w:rsidRPr="00B817A8">
        <w:rPr>
          <w:color w:val="141413"/>
          <w:sz w:val="22"/>
          <w:szCs w:val="22"/>
          <w:lang w:val="ru-RU"/>
        </w:rPr>
        <w:t>осындаи</w:t>
      </w:r>
      <w:proofErr w:type="spellEnd"/>
      <w:r w:rsidRPr="00B817A8">
        <w:rPr>
          <w:color w:val="141413"/>
          <w:sz w:val="22"/>
          <w:szCs w:val="22"/>
          <w:lang w:val="ru-RU"/>
        </w:rPr>
        <w:t>̆ «</w:t>
      </w:r>
      <w:proofErr w:type="spellStart"/>
      <w:r w:rsidRPr="00B817A8">
        <w:rPr>
          <w:color w:val="141413"/>
          <w:sz w:val="22"/>
          <w:szCs w:val="22"/>
          <w:lang w:val="ru-RU"/>
        </w:rPr>
        <w:t>үнсіздік</w:t>
      </w:r>
      <w:proofErr w:type="spellEnd"/>
      <w:r w:rsidRPr="00B817A8">
        <w:rPr>
          <w:color w:val="141413"/>
          <w:sz w:val="22"/>
          <w:szCs w:val="22"/>
          <w:lang w:val="ru-RU"/>
        </w:rPr>
        <w:t xml:space="preserve">» </w:t>
      </w:r>
      <w:proofErr w:type="spellStart"/>
      <w:r w:rsidRPr="00B817A8">
        <w:rPr>
          <w:color w:val="141413"/>
          <w:sz w:val="22"/>
          <w:szCs w:val="22"/>
          <w:lang w:val="ru-RU"/>
        </w:rPr>
        <w:t>туындысына</w:t>
      </w:r>
      <w:proofErr w:type="spellEnd"/>
      <w:r w:rsidRPr="00B817A8">
        <w:rPr>
          <w:color w:val="141413"/>
          <w:sz w:val="22"/>
          <w:szCs w:val="22"/>
          <w:lang w:val="ru-RU"/>
        </w:rPr>
        <w:t xml:space="preserve"> дау-</w:t>
      </w:r>
      <w:proofErr w:type="spellStart"/>
      <w:r w:rsidRPr="00B817A8">
        <w:rPr>
          <w:color w:val="141413"/>
          <w:sz w:val="22"/>
          <w:szCs w:val="22"/>
          <w:lang w:val="ru-RU"/>
        </w:rPr>
        <w:t>дамаи</w:t>
      </w:r>
      <w:proofErr w:type="spellEnd"/>
      <w:r w:rsidRPr="00B817A8">
        <w:rPr>
          <w:color w:val="141413"/>
          <w:sz w:val="22"/>
          <w:szCs w:val="22"/>
          <w:lang w:val="ru-RU"/>
        </w:rPr>
        <w:t xml:space="preserve">̆ </w:t>
      </w:r>
      <w:proofErr w:type="spellStart"/>
      <w:r w:rsidRPr="00B817A8">
        <w:rPr>
          <w:color w:val="141413"/>
          <w:sz w:val="22"/>
          <w:szCs w:val="22"/>
          <w:lang w:val="ru-RU"/>
        </w:rPr>
        <w:t>ақыры</w:t>
      </w:r>
      <w:proofErr w:type="spellEnd"/>
      <w:r w:rsidRPr="00B817A8">
        <w:rPr>
          <w:color w:val="141413"/>
          <w:sz w:val="22"/>
          <w:szCs w:val="22"/>
          <w:lang w:val="ru-RU"/>
        </w:rPr>
        <w:t xml:space="preserve"> </w:t>
      </w:r>
      <w:proofErr w:type="spellStart"/>
      <w:r w:rsidRPr="00B817A8">
        <w:rPr>
          <w:color w:val="141413"/>
          <w:sz w:val="22"/>
          <w:szCs w:val="22"/>
          <w:lang w:val="ru-RU"/>
        </w:rPr>
        <w:t>өзара</w:t>
      </w:r>
      <w:proofErr w:type="spellEnd"/>
      <w:r w:rsidRPr="00B817A8">
        <w:rPr>
          <w:color w:val="141413"/>
          <w:sz w:val="22"/>
          <w:szCs w:val="22"/>
          <w:lang w:val="ru-RU"/>
        </w:rPr>
        <w:t xml:space="preserve"> </w:t>
      </w:r>
      <w:proofErr w:type="spellStart"/>
      <w:r w:rsidRPr="00B817A8">
        <w:rPr>
          <w:color w:val="141413"/>
          <w:sz w:val="22"/>
          <w:szCs w:val="22"/>
          <w:lang w:val="ru-RU"/>
        </w:rPr>
        <w:t>мәмілеге</w:t>
      </w:r>
      <w:proofErr w:type="spellEnd"/>
      <w:r w:rsidRPr="00B817A8">
        <w:rPr>
          <w:color w:val="141413"/>
          <w:sz w:val="22"/>
          <w:szCs w:val="22"/>
          <w:lang w:val="ru-RU"/>
        </w:rPr>
        <w:t xml:space="preserve"> </w:t>
      </w:r>
      <w:proofErr w:type="spellStart"/>
      <w:r w:rsidRPr="00B817A8">
        <w:rPr>
          <w:color w:val="141413"/>
          <w:sz w:val="22"/>
          <w:szCs w:val="22"/>
          <w:lang w:val="ru-RU"/>
        </w:rPr>
        <w:t>келуге</w:t>
      </w:r>
      <w:proofErr w:type="spellEnd"/>
      <w:r w:rsidRPr="00B817A8">
        <w:rPr>
          <w:color w:val="141413"/>
          <w:sz w:val="22"/>
          <w:szCs w:val="22"/>
          <w:lang w:val="ru-RU"/>
        </w:rPr>
        <w:t xml:space="preserve"> – </w:t>
      </w:r>
      <w:proofErr w:type="spellStart"/>
      <w:r w:rsidRPr="00B817A8">
        <w:rPr>
          <w:color w:val="141413"/>
          <w:sz w:val="22"/>
          <w:szCs w:val="22"/>
          <w:lang w:val="ru-RU"/>
        </w:rPr>
        <w:t>алты</w:t>
      </w:r>
      <w:proofErr w:type="spellEnd"/>
      <w:r w:rsidRPr="00B817A8">
        <w:rPr>
          <w:color w:val="141413"/>
          <w:sz w:val="22"/>
          <w:szCs w:val="22"/>
          <w:lang w:val="ru-RU"/>
        </w:rPr>
        <w:t xml:space="preserve"> </w:t>
      </w:r>
      <w:proofErr w:type="spellStart"/>
      <w:r w:rsidRPr="00B817A8">
        <w:rPr>
          <w:color w:val="141413"/>
          <w:sz w:val="22"/>
          <w:szCs w:val="22"/>
          <w:lang w:val="ru-RU"/>
        </w:rPr>
        <w:t>таңбалы</w:t>
      </w:r>
      <w:proofErr w:type="spellEnd"/>
      <w:r w:rsidRPr="00B817A8">
        <w:rPr>
          <w:color w:val="141413"/>
          <w:sz w:val="22"/>
          <w:szCs w:val="22"/>
          <w:lang w:val="ru-RU"/>
        </w:rPr>
        <w:t xml:space="preserve"> </w:t>
      </w:r>
      <w:proofErr w:type="spellStart"/>
      <w:r w:rsidRPr="00B817A8">
        <w:rPr>
          <w:color w:val="141413"/>
          <w:sz w:val="22"/>
          <w:szCs w:val="22"/>
          <w:lang w:val="ru-RU"/>
        </w:rPr>
        <w:t>саннан</w:t>
      </w:r>
      <w:proofErr w:type="spellEnd"/>
      <w:r w:rsidRPr="00B817A8">
        <w:rPr>
          <w:color w:val="141413"/>
          <w:sz w:val="22"/>
          <w:szCs w:val="22"/>
          <w:lang w:val="ru-RU"/>
        </w:rPr>
        <w:t xml:space="preserve"> </w:t>
      </w:r>
      <w:proofErr w:type="spellStart"/>
      <w:r w:rsidRPr="00B817A8">
        <w:rPr>
          <w:color w:val="141413"/>
          <w:sz w:val="22"/>
          <w:szCs w:val="22"/>
          <w:lang w:val="ru-RU"/>
        </w:rPr>
        <w:t>тұратын</w:t>
      </w:r>
      <w:proofErr w:type="spellEnd"/>
      <w:r w:rsidRPr="00B817A8">
        <w:rPr>
          <w:color w:val="141413"/>
          <w:sz w:val="22"/>
          <w:szCs w:val="22"/>
          <w:lang w:val="ru-RU"/>
        </w:rPr>
        <w:t xml:space="preserve"> </w:t>
      </w:r>
      <w:proofErr w:type="spellStart"/>
      <w:r w:rsidRPr="00B817A8">
        <w:rPr>
          <w:color w:val="141413"/>
          <w:sz w:val="22"/>
          <w:szCs w:val="22"/>
          <w:lang w:val="ru-RU"/>
        </w:rPr>
        <w:t>көлемді</w:t>
      </w:r>
      <w:proofErr w:type="spellEnd"/>
      <w:r w:rsidRPr="00B817A8">
        <w:rPr>
          <w:color w:val="141413"/>
          <w:sz w:val="22"/>
          <w:szCs w:val="22"/>
          <w:lang w:val="ru-RU"/>
        </w:rPr>
        <w:t xml:space="preserve"> </w:t>
      </w:r>
      <w:proofErr w:type="spellStart"/>
      <w:r w:rsidRPr="00B817A8">
        <w:rPr>
          <w:color w:val="141413"/>
          <w:sz w:val="22"/>
          <w:szCs w:val="22"/>
          <w:lang w:val="ru-RU"/>
        </w:rPr>
        <w:t>ақыны</w:t>
      </w:r>
      <w:proofErr w:type="spellEnd"/>
      <w:r w:rsidRPr="00B817A8">
        <w:rPr>
          <w:color w:val="141413"/>
          <w:sz w:val="22"/>
          <w:szCs w:val="22"/>
          <w:lang w:val="ru-RU"/>
        </w:rPr>
        <w:t xml:space="preserve"> </w:t>
      </w:r>
      <w:proofErr w:type="spellStart"/>
      <w:r w:rsidRPr="00B817A8">
        <w:rPr>
          <w:color w:val="141413"/>
          <w:sz w:val="22"/>
          <w:szCs w:val="22"/>
          <w:lang w:val="ru-RU"/>
        </w:rPr>
        <w:t>төлеуге</w:t>
      </w:r>
      <w:proofErr w:type="spellEnd"/>
      <w:r w:rsidRPr="00B817A8">
        <w:rPr>
          <w:color w:val="141413"/>
          <w:sz w:val="22"/>
          <w:szCs w:val="22"/>
          <w:lang w:val="ru-RU"/>
        </w:rPr>
        <w:t xml:space="preserve"> </w:t>
      </w:r>
      <w:proofErr w:type="spellStart"/>
      <w:r w:rsidRPr="00B817A8">
        <w:rPr>
          <w:color w:val="141413"/>
          <w:sz w:val="22"/>
          <w:szCs w:val="22"/>
          <w:lang w:val="ru-RU"/>
        </w:rPr>
        <w:t>себеп</w:t>
      </w:r>
      <w:proofErr w:type="spellEnd"/>
      <w:r w:rsidRPr="00B817A8">
        <w:rPr>
          <w:color w:val="141413"/>
          <w:sz w:val="22"/>
          <w:szCs w:val="22"/>
          <w:lang w:val="ru-RU"/>
        </w:rPr>
        <w:t xml:space="preserve"> </w:t>
      </w:r>
      <w:proofErr w:type="spellStart"/>
      <w:r w:rsidRPr="00B817A8">
        <w:rPr>
          <w:color w:val="141413"/>
          <w:sz w:val="22"/>
          <w:szCs w:val="22"/>
          <w:lang w:val="ru-RU"/>
        </w:rPr>
        <w:t>болған</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отырған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 1950-ші </w:t>
      </w:r>
      <w:proofErr w:type="spellStart"/>
      <w:r w:rsidRPr="00B817A8">
        <w:rPr>
          <w:color w:val="141413"/>
          <w:sz w:val="22"/>
          <w:szCs w:val="22"/>
          <w:lang w:val="ru-RU"/>
        </w:rPr>
        <w:t>жылдары</w:t>
      </w:r>
      <w:proofErr w:type="spellEnd"/>
      <w:r w:rsidRPr="00B817A8">
        <w:rPr>
          <w:color w:val="141413"/>
          <w:sz w:val="22"/>
          <w:szCs w:val="22"/>
          <w:lang w:val="ru-RU"/>
        </w:rPr>
        <w:t xml:space="preserve"> Джон </w:t>
      </w:r>
      <w:proofErr w:type="spellStart"/>
      <w:r w:rsidRPr="00B817A8">
        <w:rPr>
          <w:color w:val="141413"/>
          <w:sz w:val="22"/>
          <w:szCs w:val="22"/>
          <w:lang w:val="ru-RU"/>
        </w:rPr>
        <w:t>Кейдж</w:t>
      </w:r>
      <w:proofErr w:type="spellEnd"/>
      <w:r w:rsidRPr="00B817A8">
        <w:rPr>
          <w:color w:val="141413"/>
          <w:sz w:val="22"/>
          <w:szCs w:val="22"/>
          <w:lang w:val="ru-RU"/>
        </w:rPr>
        <w:t xml:space="preserve"> </w:t>
      </w:r>
      <w:proofErr w:type="spellStart"/>
      <w:r w:rsidRPr="00B817A8">
        <w:rPr>
          <w:color w:val="141413"/>
          <w:sz w:val="22"/>
          <w:szCs w:val="22"/>
          <w:lang w:val="ru-RU"/>
        </w:rPr>
        <w:t>атты</w:t>
      </w:r>
      <w:proofErr w:type="spellEnd"/>
      <w:r w:rsidRPr="00B817A8">
        <w:rPr>
          <w:color w:val="141413"/>
          <w:sz w:val="22"/>
          <w:szCs w:val="22"/>
          <w:lang w:val="ru-RU"/>
        </w:rPr>
        <w:t xml:space="preserve"> </w:t>
      </w:r>
      <w:proofErr w:type="spellStart"/>
      <w:r w:rsidRPr="00B817A8">
        <w:rPr>
          <w:color w:val="141413"/>
          <w:sz w:val="22"/>
          <w:szCs w:val="22"/>
          <w:lang w:val="ru-RU"/>
        </w:rPr>
        <w:t>авангардшы</w:t>
      </w:r>
      <w:proofErr w:type="spellEnd"/>
      <w:r w:rsidRPr="00B817A8">
        <w:rPr>
          <w:color w:val="141413"/>
          <w:sz w:val="22"/>
          <w:szCs w:val="22"/>
          <w:lang w:val="ru-RU"/>
        </w:rPr>
        <w:t xml:space="preserve"> композитор </w:t>
      </w:r>
      <w:proofErr w:type="spellStart"/>
      <w:r w:rsidRPr="00B817A8">
        <w:rPr>
          <w:color w:val="141413"/>
          <w:sz w:val="22"/>
          <w:szCs w:val="22"/>
          <w:lang w:val="ru-RU"/>
        </w:rPr>
        <w:t>жазған</w:t>
      </w:r>
      <w:proofErr w:type="spellEnd"/>
      <w:r w:rsidRPr="00B817A8">
        <w:rPr>
          <w:color w:val="141413"/>
          <w:sz w:val="22"/>
          <w:szCs w:val="22"/>
          <w:lang w:val="ru-RU"/>
        </w:rPr>
        <w:t xml:space="preserve"> 4’ 33’ </w:t>
      </w:r>
      <w:proofErr w:type="spellStart"/>
      <w:r w:rsidRPr="00B817A8">
        <w:rPr>
          <w:color w:val="141413"/>
          <w:sz w:val="22"/>
          <w:szCs w:val="22"/>
          <w:lang w:val="ru-RU"/>
        </w:rPr>
        <w:t>атты</w:t>
      </w:r>
      <w:proofErr w:type="spellEnd"/>
      <w:r w:rsidRPr="00B817A8">
        <w:rPr>
          <w:color w:val="141413"/>
          <w:sz w:val="22"/>
          <w:szCs w:val="22"/>
          <w:lang w:val="ru-RU"/>
        </w:rPr>
        <w:t xml:space="preserve"> </w:t>
      </w:r>
      <w:proofErr w:type="spellStart"/>
      <w:r w:rsidRPr="00B817A8">
        <w:rPr>
          <w:color w:val="141413"/>
          <w:sz w:val="22"/>
          <w:szCs w:val="22"/>
          <w:lang w:val="ru-RU"/>
        </w:rPr>
        <w:t>үнсіздік</w:t>
      </w:r>
      <w:proofErr w:type="spellEnd"/>
      <w:r w:rsidRPr="00B817A8">
        <w:rPr>
          <w:color w:val="141413"/>
          <w:sz w:val="22"/>
          <w:szCs w:val="22"/>
          <w:lang w:val="ru-RU"/>
        </w:rPr>
        <w:t xml:space="preserve"> </w:t>
      </w:r>
      <w:proofErr w:type="spellStart"/>
      <w:r w:rsidRPr="00B817A8">
        <w:rPr>
          <w:color w:val="141413"/>
          <w:sz w:val="22"/>
          <w:szCs w:val="22"/>
          <w:lang w:val="ru-RU"/>
        </w:rPr>
        <w:t>шығармасы</w:t>
      </w:r>
      <w:proofErr w:type="spellEnd"/>
      <w:r w:rsidRPr="00B817A8">
        <w:rPr>
          <w:color w:val="141413"/>
          <w:sz w:val="22"/>
          <w:szCs w:val="22"/>
          <w:lang w:val="ru-RU"/>
        </w:rPr>
        <w:t xml:space="preserve"> </w:t>
      </w:r>
      <w:proofErr w:type="spellStart"/>
      <w:r w:rsidRPr="00B817A8">
        <w:rPr>
          <w:color w:val="141413"/>
          <w:sz w:val="22"/>
          <w:szCs w:val="22"/>
          <w:lang w:val="ru-RU"/>
        </w:rPr>
        <w:t>Шағымдануға</w:t>
      </w:r>
      <w:proofErr w:type="spellEnd"/>
      <w:r w:rsidRPr="00B817A8">
        <w:rPr>
          <w:color w:val="141413"/>
          <w:sz w:val="22"/>
          <w:szCs w:val="22"/>
          <w:lang w:val="ru-RU"/>
        </w:rPr>
        <w:t xml:space="preserve"> </w:t>
      </w:r>
      <w:proofErr w:type="spellStart"/>
      <w:r w:rsidRPr="00B817A8">
        <w:rPr>
          <w:color w:val="141413"/>
          <w:sz w:val="22"/>
          <w:szCs w:val="22"/>
          <w:lang w:val="ru-RU"/>
        </w:rPr>
        <w:t>классикалық</w:t>
      </w:r>
      <w:proofErr w:type="spellEnd"/>
      <w:r w:rsidRPr="00B817A8">
        <w:rPr>
          <w:color w:val="141413"/>
          <w:sz w:val="22"/>
          <w:szCs w:val="22"/>
          <w:lang w:val="ru-RU"/>
        </w:rPr>
        <w:t xml:space="preserve"> поп-фьюжн </w:t>
      </w:r>
      <w:proofErr w:type="spellStart"/>
      <w:r w:rsidRPr="00B817A8">
        <w:rPr>
          <w:color w:val="141413"/>
          <w:sz w:val="22"/>
          <w:szCs w:val="22"/>
          <w:lang w:val="ru-RU"/>
        </w:rPr>
        <w:t>стилінде</w:t>
      </w:r>
      <w:proofErr w:type="spellEnd"/>
      <w:r w:rsidRPr="00B817A8">
        <w:rPr>
          <w:color w:val="141413"/>
          <w:sz w:val="22"/>
          <w:szCs w:val="22"/>
          <w:lang w:val="ru-RU"/>
        </w:rPr>
        <w:t xml:space="preserve"> </w:t>
      </w:r>
      <w:proofErr w:type="spellStart"/>
      <w:r w:rsidRPr="00B817A8">
        <w:rPr>
          <w:color w:val="141413"/>
          <w:sz w:val="22"/>
          <w:szCs w:val="22"/>
          <w:lang w:val="ru-RU"/>
        </w:rPr>
        <w:t>ән</w:t>
      </w:r>
      <w:proofErr w:type="spellEnd"/>
      <w:r w:rsidRPr="00B817A8">
        <w:rPr>
          <w:color w:val="141413"/>
          <w:sz w:val="22"/>
          <w:szCs w:val="22"/>
          <w:lang w:val="ru-RU"/>
        </w:rPr>
        <w:t xml:space="preserve"> </w:t>
      </w:r>
      <w:proofErr w:type="spellStart"/>
      <w:r w:rsidRPr="00B817A8">
        <w:rPr>
          <w:color w:val="141413"/>
          <w:sz w:val="22"/>
          <w:szCs w:val="22"/>
          <w:lang w:val="ru-RU"/>
        </w:rPr>
        <w:t>айтатын</w:t>
      </w:r>
      <w:proofErr w:type="spellEnd"/>
      <w:r w:rsidRPr="00B817A8">
        <w:rPr>
          <w:color w:val="141413"/>
          <w:sz w:val="22"/>
          <w:szCs w:val="22"/>
          <w:lang w:val="ru-RU"/>
        </w:rPr>
        <w:t xml:space="preserve"> The </w:t>
      </w:r>
      <w:proofErr w:type="spellStart"/>
      <w:r w:rsidRPr="00B817A8">
        <w:rPr>
          <w:color w:val="141413"/>
          <w:sz w:val="22"/>
          <w:szCs w:val="22"/>
          <w:lang w:val="ru-RU"/>
        </w:rPr>
        <w:t>Planets</w:t>
      </w:r>
      <w:proofErr w:type="spellEnd"/>
      <w:r w:rsidRPr="00B817A8">
        <w:rPr>
          <w:color w:val="141413"/>
          <w:sz w:val="22"/>
          <w:szCs w:val="22"/>
          <w:lang w:val="ru-RU"/>
        </w:rPr>
        <w:t xml:space="preserve"> </w:t>
      </w:r>
      <w:proofErr w:type="spellStart"/>
      <w:r w:rsidRPr="00B817A8">
        <w:rPr>
          <w:color w:val="141413"/>
          <w:sz w:val="22"/>
          <w:szCs w:val="22"/>
          <w:lang w:val="ru-RU"/>
        </w:rPr>
        <w:t>тобының</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жазбасына</w:t>
      </w:r>
      <w:proofErr w:type="spellEnd"/>
      <w:r w:rsidRPr="00B817A8">
        <w:rPr>
          <w:color w:val="141413"/>
          <w:sz w:val="22"/>
          <w:szCs w:val="22"/>
          <w:lang w:val="ru-RU"/>
        </w:rPr>
        <w:t xml:space="preserve"> 60 </w:t>
      </w:r>
      <w:proofErr w:type="spellStart"/>
      <w:r w:rsidRPr="00B817A8">
        <w:rPr>
          <w:color w:val="141413"/>
          <w:sz w:val="22"/>
          <w:szCs w:val="22"/>
          <w:lang w:val="ru-RU"/>
        </w:rPr>
        <w:t>секундтық</w:t>
      </w:r>
      <w:proofErr w:type="spellEnd"/>
      <w:r w:rsidRPr="00B817A8">
        <w:rPr>
          <w:color w:val="141413"/>
          <w:sz w:val="22"/>
          <w:szCs w:val="22"/>
          <w:lang w:val="ru-RU"/>
        </w:rPr>
        <w:t xml:space="preserve"> </w:t>
      </w:r>
      <w:proofErr w:type="spellStart"/>
      <w:r w:rsidRPr="00B817A8">
        <w:rPr>
          <w:color w:val="141413"/>
          <w:sz w:val="22"/>
          <w:szCs w:val="22"/>
          <w:lang w:val="ru-RU"/>
        </w:rPr>
        <w:t>үнсіздікті</w:t>
      </w:r>
      <w:proofErr w:type="spellEnd"/>
      <w:r w:rsidRPr="00B817A8">
        <w:rPr>
          <w:color w:val="141413"/>
          <w:sz w:val="22"/>
          <w:szCs w:val="22"/>
          <w:lang w:val="ru-RU"/>
        </w:rPr>
        <w:t xml:space="preserve"> </w:t>
      </w:r>
      <w:proofErr w:type="spellStart"/>
      <w:r w:rsidRPr="00B817A8">
        <w:rPr>
          <w:color w:val="141413"/>
          <w:sz w:val="22"/>
          <w:szCs w:val="22"/>
          <w:lang w:val="ru-RU"/>
        </w:rPr>
        <w:t>қосуы</w:t>
      </w:r>
      <w:proofErr w:type="spellEnd"/>
      <w:r w:rsidRPr="00B817A8">
        <w:rPr>
          <w:color w:val="141413"/>
          <w:sz w:val="22"/>
          <w:szCs w:val="22"/>
          <w:lang w:val="ru-RU"/>
        </w:rPr>
        <w:t xml:space="preserve"> </w:t>
      </w:r>
      <w:proofErr w:type="spellStart"/>
      <w:r w:rsidRPr="00B817A8">
        <w:rPr>
          <w:color w:val="141413"/>
          <w:sz w:val="22"/>
          <w:szCs w:val="22"/>
          <w:lang w:val="ru-RU"/>
        </w:rPr>
        <w:t>негіз</w:t>
      </w:r>
      <w:proofErr w:type="spellEnd"/>
      <w:r w:rsidRPr="00B817A8">
        <w:rPr>
          <w:color w:val="141413"/>
          <w:sz w:val="22"/>
          <w:szCs w:val="22"/>
          <w:lang w:val="ru-RU"/>
        </w:rPr>
        <w:t xml:space="preserve"> </w:t>
      </w:r>
      <w:proofErr w:type="spellStart"/>
      <w:r w:rsidRPr="00B817A8">
        <w:rPr>
          <w:color w:val="141413"/>
          <w:sz w:val="22"/>
          <w:szCs w:val="22"/>
          <w:lang w:val="ru-RU"/>
        </w:rPr>
        <w:t>болды</w:t>
      </w:r>
      <w:proofErr w:type="spellEnd"/>
      <w:r w:rsidRPr="00B817A8">
        <w:rPr>
          <w:color w:val="141413"/>
          <w:sz w:val="22"/>
          <w:szCs w:val="22"/>
          <w:lang w:val="ru-RU"/>
        </w:rPr>
        <w:t xml:space="preserve">. </w:t>
      </w:r>
      <w:proofErr w:type="spellStart"/>
      <w:r w:rsidRPr="00B817A8">
        <w:rPr>
          <w:color w:val="141413"/>
          <w:sz w:val="22"/>
          <w:szCs w:val="22"/>
          <w:lang w:val="ru-RU"/>
        </w:rPr>
        <w:t>Топтың</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мүшесі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Кейдждің</w:t>
      </w:r>
      <w:proofErr w:type="spellEnd"/>
      <w:r w:rsidRPr="00B817A8">
        <w:rPr>
          <w:color w:val="141413"/>
          <w:sz w:val="22"/>
          <w:szCs w:val="22"/>
          <w:lang w:val="ru-RU"/>
        </w:rPr>
        <w:t xml:space="preserve"> </w:t>
      </w:r>
      <w:proofErr w:type="spellStart"/>
      <w:r w:rsidRPr="00B817A8">
        <w:rPr>
          <w:color w:val="141413"/>
          <w:sz w:val="22"/>
          <w:szCs w:val="22"/>
          <w:lang w:val="ru-RU"/>
        </w:rPr>
        <w:t>шығармасынан</w:t>
      </w:r>
      <w:proofErr w:type="spellEnd"/>
      <w:r w:rsidRPr="00B817A8">
        <w:rPr>
          <w:color w:val="141413"/>
          <w:sz w:val="22"/>
          <w:szCs w:val="22"/>
          <w:lang w:val="ru-RU"/>
        </w:rPr>
        <w:t xml:space="preserve"> да </w:t>
      </w:r>
      <w:proofErr w:type="spellStart"/>
      <w:r w:rsidRPr="00B817A8">
        <w:rPr>
          <w:color w:val="141413"/>
          <w:sz w:val="22"/>
          <w:szCs w:val="22"/>
          <w:lang w:val="ru-RU"/>
        </w:rPr>
        <w:t>асып</w:t>
      </w:r>
      <w:proofErr w:type="spellEnd"/>
      <w:r w:rsidRPr="00B817A8">
        <w:rPr>
          <w:color w:val="141413"/>
          <w:sz w:val="22"/>
          <w:szCs w:val="22"/>
          <w:lang w:val="ru-RU"/>
        </w:rPr>
        <w:t xml:space="preserve"> </w:t>
      </w:r>
      <w:proofErr w:type="spellStart"/>
      <w:r w:rsidRPr="00B817A8">
        <w:rPr>
          <w:color w:val="141413"/>
          <w:sz w:val="22"/>
          <w:szCs w:val="22"/>
          <w:lang w:val="ru-RU"/>
        </w:rPr>
        <w:t>түскенін</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273 </w:t>
      </w:r>
      <w:proofErr w:type="spellStart"/>
      <w:r w:rsidRPr="00B817A8">
        <w:rPr>
          <w:color w:val="141413"/>
          <w:sz w:val="22"/>
          <w:szCs w:val="22"/>
          <w:lang w:val="ru-RU"/>
        </w:rPr>
        <w:t>секундта</w:t>
      </w:r>
      <w:proofErr w:type="spellEnd"/>
      <w:r w:rsidRPr="00B817A8">
        <w:rPr>
          <w:color w:val="141413"/>
          <w:sz w:val="22"/>
          <w:szCs w:val="22"/>
          <w:lang w:val="ru-RU"/>
        </w:rPr>
        <w:t xml:space="preserve"> </w:t>
      </w:r>
      <w:proofErr w:type="spellStart"/>
      <w:r w:rsidRPr="00B817A8">
        <w:rPr>
          <w:color w:val="141413"/>
          <w:sz w:val="22"/>
          <w:szCs w:val="22"/>
          <w:lang w:val="ru-RU"/>
        </w:rPr>
        <w:t>жеткізгісі</w:t>
      </w:r>
      <w:proofErr w:type="spellEnd"/>
      <w:r w:rsidRPr="00B817A8">
        <w:rPr>
          <w:color w:val="141413"/>
          <w:sz w:val="22"/>
          <w:szCs w:val="22"/>
          <w:lang w:val="ru-RU"/>
        </w:rPr>
        <w:t xml:space="preserve"> </w:t>
      </w:r>
      <w:proofErr w:type="spellStart"/>
      <w:r w:rsidRPr="00B817A8">
        <w:rPr>
          <w:color w:val="141413"/>
          <w:sz w:val="22"/>
          <w:szCs w:val="22"/>
          <w:lang w:val="ru-RU"/>
        </w:rPr>
        <w:t>келгенін</w:t>
      </w:r>
      <w:proofErr w:type="spellEnd"/>
      <w:r w:rsidRPr="00B817A8">
        <w:rPr>
          <w:color w:val="141413"/>
          <w:sz w:val="22"/>
          <w:szCs w:val="22"/>
          <w:lang w:val="ru-RU"/>
        </w:rPr>
        <w:t xml:space="preserve"> 60 </w:t>
      </w:r>
      <w:proofErr w:type="spellStart"/>
      <w:r w:rsidRPr="00B817A8">
        <w:rPr>
          <w:color w:val="141413"/>
          <w:sz w:val="22"/>
          <w:szCs w:val="22"/>
          <w:lang w:val="ru-RU"/>
        </w:rPr>
        <w:t>секундқа</w:t>
      </w:r>
      <w:proofErr w:type="spellEnd"/>
      <w:r w:rsidRPr="00B817A8">
        <w:rPr>
          <w:color w:val="141413"/>
          <w:sz w:val="22"/>
          <w:szCs w:val="22"/>
          <w:lang w:val="ru-RU"/>
        </w:rPr>
        <w:t xml:space="preserve"> </w:t>
      </w:r>
      <w:proofErr w:type="spellStart"/>
      <w:r w:rsidRPr="00B817A8">
        <w:rPr>
          <w:color w:val="141413"/>
          <w:sz w:val="22"/>
          <w:szCs w:val="22"/>
          <w:lang w:val="ru-RU"/>
        </w:rPr>
        <w:t>сыйғызғандарын</w:t>
      </w:r>
      <w:proofErr w:type="spellEnd"/>
      <w:r w:rsidRPr="00B817A8">
        <w:rPr>
          <w:color w:val="141413"/>
          <w:sz w:val="22"/>
          <w:szCs w:val="22"/>
          <w:lang w:val="ru-RU"/>
        </w:rPr>
        <w:t xml:space="preserve"> </w:t>
      </w:r>
      <w:proofErr w:type="spellStart"/>
      <w:r w:rsidRPr="00B817A8">
        <w:rPr>
          <w:color w:val="141413"/>
          <w:sz w:val="22"/>
          <w:szCs w:val="22"/>
          <w:lang w:val="ru-RU"/>
        </w:rPr>
        <w:t>мәлімдеді</w:t>
      </w:r>
      <w:proofErr w:type="spellEnd"/>
      <w:r w:rsidRPr="00B817A8">
        <w:rPr>
          <w:color w:val="141413"/>
          <w:sz w:val="22"/>
          <w:szCs w:val="22"/>
          <w:lang w:val="ru-RU"/>
        </w:rPr>
        <w:t>!</w:t>
      </w:r>
    </w:p>
    <w:p w14:paraId="63AFE8A6"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қорғалатын</w:t>
      </w:r>
      <w:proofErr w:type="spellEnd"/>
      <w:r w:rsidRPr="00B817A8">
        <w:rPr>
          <w:color w:val="141413"/>
          <w:sz w:val="22"/>
          <w:szCs w:val="22"/>
          <w:lang w:val="ru-RU"/>
        </w:rPr>
        <w:t xml:space="preserve"> </w:t>
      </w:r>
      <w:proofErr w:type="spellStart"/>
      <w:r w:rsidRPr="00B817A8">
        <w:rPr>
          <w:color w:val="141413"/>
          <w:sz w:val="22"/>
          <w:szCs w:val="22"/>
          <w:lang w:val="ru-RU"/>
        </w:rPr>
        <w:t>төртінші</w:t>
      </w:r>
      <w:proofErr w:type="spellEnd"/>
      <w:r w:rsidRPr="00B817A8">
        <w:rPr>
          <w:color w:val="141413"/>
          <w:sz w:val="22"/>
          <w:szCs w:val="22"/>
          <w:lang w:val="ru-RU"/>
        </w:rPr>
        <w:t xml:space="preserve"> </w:t>
      </w:r>
      <w:proofErr w:type="spellStart"/>
      <w:r w:rsidRPr="00B817A8">
        <w:rPr>
          <w:color w:val="141413"/>
          <w:sz w:val="22"/>
          <w:szCs w:val="22"/>
          <w:lang w:val="ru-RU"/>
        </w:rPr>
        <w:t>санат</w:t>
      </w:r>
      <w:proofErr w:type="spellEnd"/>
      <w:r w:rsidRPr="00B817A8">
        <w:rPr>
          <w:color w:val="141413"/>
          <w:sz w:val="22"/>
          <w:szCs w:val="22"/>
          <w:lang w:val="ru-RU"/>
        </w:rPr>
        <w:t xml:space="preserve"> –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4(1) </w:t>
      </w:r>
      <w:proofErr w:type="spellStart"/>
      <w:r w:rsidRPr="00B817A8">
        <w:rPr>
          <w:color w:val="141413"/>
          <w:sz w:val="22"/>
          <w:szCs w:val="22"/>
          <w:lang w:val="ru-RU"/>
        </w:rPr>
        <w:t>бөлімінде</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қорғалатын</w:t>
      </w:r>
      <w:proofErr w:type="spellEnd"/>
      <w:r w:rsidRPr="00B817A8">
        <w:rPr>
          <w:color w:val="141413"/>
          <w:sz w:val="22"/>
          <w:szCs w:val="22"/>
          <w:lang w:val="ru-RU"/>
        </w:rPr>
        <w:t xml:space="preserve"> </w:t>
      </w:r>
      <w:proofErr w:type="spellStart"/>
      <w:r w:rsidRPr="00B817A8">
        <w:rPr>
          <w:color w:val="141413"/>
          <w:sz w:val="22"/>
          <w:szCs w:val="22"/>
          <w:lang w:val="ru-RU"/>
        </w:rPr>
        <w:t>нысандардың</w:t>
      </w:r>
      <w:proofErr w:type="spellEnd"/>
      <w:r w:rsidRPr="00B817A8">
        <w:rPr>
          <w:color w:val="141413"/>
          <w:sz w:val="22"/>
          <w:szCs w:val="22"/>
          <w:lang w:val="ru-RU"/>
        </w:rPr>
        <w:t xml:space="preserve"> </w:t>
      </w:r>
      <w:proofErr w:type="spellStart"/>
      <w:r w:rsidRPr="00B817A8">
        <w:rPr>
          <w:color w:val="141413"/>
          <w:sz w:val="22"/>
          <w:szCs w:val="22"/>
          <w:lang w:val="ru-RU"/>
        </w:rPr>
        <w:t>толық</w:t>
      </w:r>
      <w:proofErr w:type="spellEnd"/>
      <w:r w:rsidRPr="00B817A8">
        <w:rPr>
          <w:color w:val="141413"/>
          <w:sz w:val="22"/>
          <w:szCs w:val="22"/>
          <w:lang w:val="ru-RU"/>
        </w:rPr>
        <w:t xml:space="preserve"> </w:t>
      </w:r>
      <w:proofErr w:type="spellStart"/>
      <w:r w:rsidRPr="00B817A8">
        <w:rPr>
          <w:color w:val="141413"/>
          <w:sz w:val="22"/>
          <w:szCs w:val="22"/>
          <w:lang w:val="ru-RU"/>
        </w:rPr>
        <w:t>тізімі</w:t>
      </w:r>
      <w:proofErr w:type="spellEnd"/>
      <w:r w:rsidRPr="00B817A8">
        <w:rPr>
          <w:color w:val="141413"/>
          <w:sz w:val="22"/>
          <w:szCs w:val="22"/>
          <w:lang w:val="ru-RU"/>
        </w:rPr>
        <w:t xml:space="preserve"> </w:t>
      </w:r>
      <w:proofErr w:type="spellStart"/>
      <w:r w:rsidRPr="00B817A8">
        <w:rPr>
          <w:color w:val="141413"/>
          <w:sz w:val="22"/>
          <w:szCs w:val="22"/>
          <w:lang w:val="ru-RU"/>
        </w:rPr>
        <w:t>берілген</w:t>
      </w:r>
      <w:proofErr w:type="spellEnd"/>
      <w:r w:rsidRPr="00B817A8">
        <w:rPr>
          <w:color w:val="141413"/>
          <w:sz w:val="22"/>
          <w:szCs w:val="22"/>
          <w:lang w:val="ru-RU"/>
        </w:rPr>
        <w:t xml:space="preserve">.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өзара</w:t>
      </w:r>
      <w:proofErr w:type="spellEnd"/>
      <w:r w:rsidRPr="00B817A8">
        <w:rPr>
          <w:color w:val="141413"/>
          <w:sz w:val="22"/>
          <w:szCs w:val="22"/>
          <w:lang w:val="ru-RU"/>
        </w:rPr>
        <w:t xml:space="preserve"> </w:t>
      </w:r>
      <w:proofErr w:type="spellStart"/>
      <w:r w:rsidRPr="00B817A8">
        <w:rPr>
          <w:color w:val="141413"/>
          <w:sz w:val="22"/>
          <w:szCs w:val="22"/>
          <w:lang w:val="ru-RU"/>
        </w:rPr>
        <w:t>үш</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санатқа</w:t>
      </w:r>
      <w:proofErr w:type="spellEnd"/>
      <w:r w:rsidRPr="00B817A8">
        <w:rPr>
          <w:color w:val="141413"/>
          <w:sz w:val="22"/>
          <w:szCs w:val="22"/>
          <w:lang w:val="ru-RU"/>
        </w:rPr>
        <w:t xml:space="preserve"> </w:t>
      </w:r>
      <w:proofErr w:type="spellStart"/>
      <w:r w:rsidRPr="00B817A8">
        <w:rPr>
          <w:color w:val="141413"/>
          <w:sz w:val="22"/>
          <w:szCs w:val="22"/>
          <w:lang w:val="ru-RU"/>
        </w:rPr>
        <w:t>жіктеледі</w:t>
      </w:r>
      <w:proofErr w:type="spellEnd"/>
      <w:r w:rsidRPr="00B817A8">
        <w:rPr>
          <w:color w:val="141413"/>
          <w:sz w:val="22"/>
          <w:szCs w:val="22"/>
          <w:lang w:val="ru-RU"/>
        </w:rPr>
        <w:t xml:space="preserve">: (i)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сапасынық</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екеніне</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графикалық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ішіне</w:t>
      </w:r>
      <w:proofErr w:type="spellEnd"/>
      <w:r w:rsidRPr="00B817A8">
        <w:rPr>
          <w:color w:val="141413"/>
          <w:sz w:val="22"/>
          <w:szCs w:val="22"/>
          <w:lang w:val="ru-RU"/>
        </w:rPr>
        <w:t xml:space="preserve"> </w:t>
      </w:r>
      <w:proofErr w:type="spellStart"/>
      <w:r w:rsidRPr="00B817A8">
        <w:rPr>
          <w:color w:val="141413"/>
          <w:sz w:val="22"/>
          <w:szCs w:val="22"/>
          <w:lang w:val="ru-RU"/>
        </w:rPr>
        <w:t>кескіндемелер</w:t>
      </w:r>
      <w:proofErr w:type="spellEnd"/>
      <w:r w:rsidRPr="00B817A8">
        <w:rPr>
          <w:color w:val="141413"/>
          <w:sz w:val="22"/>
          <w:szCs w:val="22"/>
          <w:lang w:val="ru-RU"/>
        </w:rPr>
        <w:t xml:space="preserve">, </w:t>
      </w:r>
      <w:proofErr w:type="spellStart"/>
      <w:r w:rsidRPr="00B817A8">
        <w:rPr>
          <w:color w:val="141413"/>
          <w:sz w:val="22"/>
          <w:szCs w:val="22"/>
          <w:lang w:val="ru-RU"/>
        </w:rPr>
        <w:t>сурет</w:t>
      </w:r>
      <w:proofErr w:type="spellEnd"/>
      <w:r w:rsidRPr="00B817A8">
        <w:rPr>
          <w:color w:val="141413"/>
          <w:sz w:val="22"/>
          <w:szCs w:val="22"/>
          <w:lang w:val="ru-RU"/>
        </w:rPr>
        <w:t xml:space="preserve">, диаграмма, карта, графика, диаграмма, </w:t>
      </w:r>
      <w:proofErr w:type="spellStart"/>
      <w:r w:rsidRPr="00B817A8">
        <w:rPr>
          <w:color w:val="141413"/>
          <w:sz w:val="22"/>
          <w:szCs w:val="22"/>
          <w:lang w:val="ru-RU"/>
        </w:rPr>
        <w:t>жоба</w:t>
      </w:r>
      <w:proofErr w:type="spellEnd"/>
      <w:r w:rsidRPr="00B817A8">
        <w:rPr>
          <w:color w:val="141413"/>
          <w:sz w:val="22"/>
          <w:szCs w:val="22"/>
          <w:lang w:val="ru-RU"/>
        </w:rPr>
        <w:t xml:space="preserve">, </w:t>
      </w:r>
      <w:proofErr w:type="spellStart"/>
      <w:r w:rsidRPr="00B817A8">
        <w:rPr>
          <w:color w:val="141413"/>
          <w:sz w:val="22"/>
          <w:szCs w:val="22"/>
          <w:lang w:val="ru-RU"/>
        </w:rPr>
        <w:t>жоспар</w:t>
      </w:r>
      <w:proofErr w:type="spellEnd"/>
      <w:r w:rsidRPr="00B817A8">
        <w:rPr>
          <w:color w:val="141413"/>
          <w:sz w:val="22"/>
          <w:szCs w:val="22"/>
          <w:lang w:val="ru-RU"/>
        </w:rPr>
        <w:t xml:space="preserve">, </w:t>
      </w:r>
      <w:proofErr w:type="spellStart"/>
      <w:r w:rsidRPr="00B817A8">
        <w:rPr>
          <w:color w:val="141413"/>
          <w:sz w:val="22"/>
          <w:szCs w:val="22"/>
          <w:lang w:val="ru-RU"/>
        </w:rPr>
        <w:t>нақыш</w:t>
      </w:r>
      <w:proofErr w:type="spellEnd"/>
      <w:r w:rsidRPr="00B817A8">
        <w:rPr>
          <w:color w:val="141413"/>
          <w:sz w:val="22"/>
          <w:szCs w:val="22"/>
          <w:lang w:val="ru-RU"/>
        </w:rPr>
        <w:t xml:space="preserve">, </w:t>
      </w:r>
      <w:proofErr w:type="spellStart"/>
      <w:r w:rsidRPr="00B817A8">
        <w:rPr>
          <w:color w:val="141413"/>
          <w:sz w:val="22"/>
          <w:szCs w:val="22"/>
          <w:lang w:val="ru-RU"/>
        </w:rPr>
        <w:t>нақыштама</w:t>
      </w:r>
      <w:proofErr w:type="spellEnd"/>
      <w:r w:rsidRPr="00B817A8">
        <w:rPr>
          <w:color w:val="141413"/>
          <w:sz w:val="22"/>
          <w:szCs w:val="22"/>
          <w:lang w:val="ru-RU"/>
        </w:rPr>
        <w:t xml:space="preserve">, литография, </w:t>
      </w:r>
      <w:proofErr w:type="spellStart"/>
      <w:r w:rsidRPr="00B817A8">
        <w:rPr>
          <w:color w:val="141413"/>
          <w:sz w:val="22"/>
          <w:szCs w:val="22"/>
          <w:lang w:val="ru-RU"/>
        </w:rPr>
        <w:t>ағаштағы</w:t>
      </w:r>
      <w:proofErr w:type="spellEnd"/>
      <w:r w:rsidRPr="00B817A8">
        <w:rPr>
          <w:color w:val="141413"/>
          <w:sz w:val="22"/>
          <w:szCs w:val="22"/>
          <w:lang w:val="ru-RU"/>
        </w:rPr>
        <w:t xml:space="preserve"> </w:t>
      </w:r>
      <w:proofErr w:type="spellStart"/>
      <w:r w:rsidRPr="00B817A8">
        <w:rPr>
          <w:color w:val="141413"/>
          <w:sz w:val="22"/>
          <w:szCs w:val="22"/>
          <w:lang w:val="ru-RU"/>
        </w:rPr>
        <w:t>нақыштама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осы </w:t>
      </w:r>
      <w:proofErr w:type="spellStart"/>
      <w:r w:rsidRPr="00B817A8">
        <w:rPr>
          <w:color w:val="141413"/>
          <w:sz w:val="22"/>
          <w:szCs w:val="22"/>
          <w:lang w:val="ru-RU"/>
        </w:rPr>
        <w:t>сынды</w:t>
      </w:r>
      <w:proofErr w:type="spellEnd"/>
      <w:r w:rsidRPr="00B817A8">
        <w:rPr>
          <w:color w:val="141413"/>
          <w:sz w:val="22"/>
          <w:szCs w:val="22"/>
          <w:lang w:val="ru-RU"/>
        </w:rPr>
        <w:t xml:space="preserve"> </w:t>
      </w:r>
      <w:proofErr w:type="spellStart"/>
      <w:r w:rsidRPr="00B817A8">
        <w:rPr>
          <w:color w:val="141413"/>
          <w:sz w:val="22"/>
          <w:szCs w:val="22"/>
          <w:lang w:val="ru-RU"/>
        </w:rPr>
        <w:t>жұмыстар</w:t>
      </w:r>
      <w:proofErr w:type="spellEnd"/>
      <w:r w:rsidRPr="00B817A8">
        <w:rPr>
          <w:color w:val="141413"/>
          <w:sz w:val="22"/>
          <w:szCs w:val="22"/>
          <w:lang w:val="ru-RU"/>
        </w:rPr>
        <w:t>), фотография (</w:t>
      </w:r>
      <w:proofErr w:type="spellStart"/>
      <w:r w:rsidRPr="00B817A8">
        <w:rPr>
          <w:color w:val="141413"/>
          <w:sz w:val="22"/>
          <w:szCs w:val="22"/>
          <w:lang w:val="ru-RU"/>
        </w:rPr>
        <w:t>фильмнен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скульптура </w:t>
      </w:r>
      <w:proofErr w:type="spellStart"/>
      <w:r w:rsidRPr="00B817A8">
        <w:rPr>
          <w:color w:val="141413"/>
          <w:sz w:val="22"/>
          <w:szCs w:val="22"/>
          <w:lang w:val="ru-RU"/>
        </w:rPr>
        <w:t>немесе</w:t>
      </w:r>
      <w:proofErr w:type="spellEnd"/>
      <w:r w:rsidRPr="00B817A8">
        <w:rPr>
          <w:color w:val="141413"/>
          <w:sz w:val="22"/>
          <w:szCs w:val="22"/>
          <w:lang w:val="ru-RU"/>
        </w:rPr>
        <w:t xml:space="preserve"> коллаж; (</w:t>
      </w:r>
      <w:proofErr w:type="spellStart"/>
      <w:r w:rsidRPr="00B817A8">
        <w:rPr>
          <w:color w:val="141413"/>
          <w:sz w:val="22"/>
          <w:szCs w:val="22"/>
          <w:lang w:val="ru-RU"/>
        </w:rPr>
        <w:t>ii</w:t>
      </w:r>
      <w:proofErr w:type="spellEnd"/>
      <w:r w:rsidRPr="00B817A8">
        <w:rPr>
          <w:color w:val="141413"/>
          <w:sz w:val="22"/>
          <w:szCs w:val="22"/>
          <w:lang w:val="ru-RU"/>
        </w:rPr>
        <w:t xml:space="preserve">) </w:t>
      </w:r>
      <w:proofErr w:type="spellStart"/>
      <w:r w:rsidRPr="00B817A8">
        <w:rPr>
          <w:color w:val="141413"/>
          <w:sz w:val="22"/>
          <w:szCs w:val="22"/>
          <w:lang w:val="ru-RU"/>
        </w:rPr>
        <w:t>ғимарат</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құрылым</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моделі</w:t>
      </w:r>
      <w:proofErr w:type="spellEnd"/>
      <w:r w:rsidRPr="00B817A8">
        <w:rPr>
          <w:color w:val="141413"/>
          <w:sz w:val="22"/>
          <w:szCs w:val="22"/>
          <w:lang w:val="ru-RU"/>
        </w:rPr>
        <w:t xml:space="preserve"> </w:t>
      </w:r>
      <w:proofErr w:type="spellStart"/>
      <w:r w:rsidRPr="00B817A8">
        <w:rPr>
          <w:color w:val="141413"/>
          <w:sz w:val="22"/>
          <w:szCs w:val="22"/>
          <w:lang w:val="ru-RU"/>
        </w:rPr>
        <w:t>болатын</w:t>
      </w:r>
      <w:proofErr w:type="spellEnd"/>
      <w:r w:rsidRPr="00B817A8">
        <w:rPr>
          <w:color w:val="141413"/>
          <w:sz w:val="22"/>
          <w:szCs w:val="22"/>
          <w:lang w:val="ru-RU"/>
        </w:rPr>
        <w:t xml:space="preserve"> </w:t>
      </w:r>
      <w:proofErr w:type="spellStart"/>
      <w:r w:rsidRPr="00B817A8">
        <w:rPr>
          <w:color w:val="141413"/>
          <w:sz w:val="22"/>
          <w:szCs w:val="22"/>
          <w:lang w:val="ru-RU"/>
        </w:rPr>
        <w:t>сәулет</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w:t>
      </w:r>
      <w:proofErr w:type="spellStart"/>
      <w:r w:rsidRPr="00B817A8">
        <w:rPr>
          <w:color w:val="141413"/>
          <w:sz w:val="22"/>
          <w:szCs w:val="22"/>
          <w:lang w:val="ru-RU"/>
        </w:rPr>
        <w:t>iii</w:t>
      </w:r>
      <w:proofErr w:type="spellEnd"/>
      <w:r w:rsidRPr="00B817A8">
        <w:rPr>
          <w:color w:val="141413"/>
          <w:sz w:val="22"/>
          <w:szCs w:val="22"/>
          <w:lang w:val="ru-RU"/>
        </w:rPr>
        <w:t xml:space="preserve">) </w:t>
      </w:r>
      <w:proofErr w:type="spellStart"/>
      <w:r w:rsidRPr="00B817A8">
        <w:rPr>
          <w:color w:val="141413"/>
          <w:sz w:val="22"/>
          <w:szCs w:val="22"/>
          <w:lang w:val="ru-RU"/>
        </w:rPr>
        <w:t>қолданбалы</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w:t>
      </w:r>
    </w:p>
    <w:p w14:paraId="6E7D11F3"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Заңның</w:t>
      </w:r>
      <w:proofErr w:type="spellEnd"/>
      <w:r w:rsidRPr="00B817A8">
        <w:rPr>
          <w:color w:val="141413"/>
          <w:sz w:val="22"/>
          <w:szCs w:val="22"/>
          <w:lang w:val="ru-RU"/>
        </w:rPr>
        <w:t xml:space="preserve"> 4(1)(a)-</w:t>
      </w:r>
      <w:proofErr w:type="spellStart"/>
      <w:r w:rsidRPr="00B817A8">
        <w:rPr>
          <w:color w:val="141413"/>
          <w:sz w:val="22"/>
          <w:szCs w:val="22"/>
          <w:lang w:val="ru-RU"/>
        </w:rPr>
        <w:t>бөлімінде</w:t>
      </w:r>
      <w:proofErr w:type="spellEnd"/>
      <w:r w:rsidRPr="00B817A8">
        <w:rPr>
          <w:color w:val="141413"/>
          <w:sz w:val="22"/>
          <w:szCs w:val="22"/>
          <w:lang w:val="ru-RU"/>
        </w:rPr>
        <w:t xml:space="preserve"> </w:t>
      </w:r>
      <w:proofErr w:type="spellStart"/>
      <w:r w:rsidRPr="00B817A8">
        <w:rPr>
          <w:color w:val="141413"/>
          <w:sz w:val="22"/>
          <w:szCs w:val="22"/>
          <w:lang w:val="ru-RU"/>
        </w:rPr>
        <w:t>белгіленген</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туындыларының</w:t>
      </w:r>
      <w:proofErr w:type="spellEnd"/>
      <w:r w:rsidRPr="00B817A8">
        <w:rPr>
          <w:color w:val="141413"/>
          <w:sz w:val="22"/>
          <w:szCs w:val="22"/>
          <w:lang w:val="ru-RU"/>
        </w:rPr>
        <w:t xml:space="preserve"> </w:t>
      </w:r>
      <w:proofErr w:type="spellStart"/>
      <w:r w:rsidRPr="00B817A8">
        <w:rPr>
          <w:color w:val="141413"/>
          <w:sz w:val="22"/>
          <w:szCs w:val="22"/>
          <w:lang w:val="ru-RU"/>
        </w:rPr>
        <w:t>бірінші</w:t>
      </w:r>
      <w:proofErr w:type="spellEnd"/>
      <w:r w:rsidRPr="00B817A8">
        <w:rPr>
          <w:color w:val="141413"/>
          <w:sz w:val="22"/>
          <w:szCs w:val="22"/>
          <w:lang w:val="ru-RU"/>
        </w:rPr>
        <w:t xml:space="preserve"> </w:t>
      </w:r>
      <w:proofErr w:type="spellStart"/>
      <w:r w:rsidRPr="00B817A8">
        <w:rPr>
          <w:color w:val="141413"/>
          <w:sz w:val="22"/>
          <w:szCs w:val="22"/>
          <w:lang w:val="ru-RU"/>
        </w:rPr>
        <w:t>субкатегориясына</w:t>
      </w:r>
      <w:proofErr w:type="spellEnd"/>
      <w:r w:rsidRPr="00B817A8">
        <w:rPr>
          <w:color w:val="141413"/>
          <w:sz w:val="22"/>
          <w:szCs w:val="22"/>
          <w:lang w:val="ru-RU"/>
        </w:rPr>
        <w:t xml:space="preserve"> </w:t>
      </w:r>
      <w:proofErr w:type="spellStart"/>
      <w:r w:rsidRPr="00B817A8">
        <w:rPr>
          <w:color w:val="141413"/>
          <w:sz w:val="22"/>
          <w:szCs w:val="22"/>
          <w:lang w:val="ru-RU"/>
        </w:rPr>
        <w:t>графикалық</w:t>
      </w:r>
      <w:proofErr w:type="spellEnd"/>
      <w:r w:rsidRPr="00B817A8">
        <w:rPr>
          <w:color w:val="141413"/>
          <w:sz w:val="22"/>
          <w:szCs w:val="22"/>
          <w:lang w:val="ru-RU"/>
        </w:rPr>
        <w:t xml:space="preserve"> </w:t>
      </w:r>
      <w:proofErr w:type="spellStart"/>
      <w:r w:rsidRPr="00B817A8">
        <w:rPr>
          <w:color w:val="141413"/>
          <w:sz w:val="22"/>
          <w:szCs w:val="22"/>
          <w:lang w:val="ru-RU"/>
        </w:rPr>
        <w:t>жұмыстар</w:t>
      </w:r>
      <w:proofErr w:type="spellEnd"/>
      <w:r w:rsidRPr="00B817A8">
        <w:rPr>
          <w:color w:val="141413"/>
          <w:sz w:val="22"/>
          <w:szCs w:val="22"/>
          <w:lang w:val="ru-RU"/>
        </w:rPr>
        <w:t xml:space="preserve">, </w:t>
      </w:r>
      <w:proofErr w:type="spellStart"/>
      <w:r w:rsidRPr="00B817A8">
        <w:rPr>
          <w:color w:val="141413"/>
          <w:sz w:val="22"/>
          <w:szCs w:val="22"/>
          <w:lang w:val="ru-RU"/>
        </w:rPr>
        <w:t>фотографиялар</w:t>
      </w:r>
      <w:proofErr w:type="spellEnd"/>
      <w:r w:rsidRPr="00B817A8">
        <w:rPr>
          <w:color w:val="141413"/>
          <w:sz w:val="22"/>
          <w:szCs w:val="22"/>
          <w:lang w:val="ru-RU"/>
        </w:rPr>
        <w:t xml:space="preserve">, </w:t>
      </w:r>
      <w:proofErr w:type="spellStart"/>
      <w:r w:rsidRPr="00B817A8">
        <w:rPr>
          <w:color w:val="141413"/>
          <w:sz w:val="22"/>
          <w:szCs w:val="22"/>
          <w:lang w:val="ru-RU"/>
        </w:rPr>
        <w:t>скульптуралар</w:t>
      </w:r>
      <w:proofErr w:type="spellEnd"/>
      <w:r w:rsidRPr="00B817A8">
        <w:rPr>
          <w:color w:val="141413"/>
          <w:sz w:val="22"/>
          <w:szCs w:val="22"/>
          <w:lang w:val="ru-RU"/>
        </w:rPr>
        <w:t xml:space="preserve"> мен </w:t>
      </w:r>
      <w:proofErr w:type="spellStart"/>
      <w:r w:rsidRPr="00B817A8">
        <w:rPr>
          <w:color w:val="141413"/>
          <w:sz w:val="22"/>
          <w:szCs w:val="22"/>
          <w:lang w:val="ru-RU"/>
        </w:rPr>
        <w:t>коллаждар</w:t>
      </w:r>
      <w:proofErr w:type="spellEnd"/>
      <w:r w:rsidRPr="00B817A8">
        <w:rPr>
          <w:color w:val="141413"/>
          <w:sz w:val="22"/>
          <w:szCs w:val="22"/>
          <w:lang w:val="ru-RU"/>
        </w:rPr>
        <w:t xml:space="preserve"> </w:t>
      </w:r>
      <w:proofErr w:type="spellStart"/>
      <w:r w:rsidRPr="00B817A8">
        <w:rPr>
          <w:color w:val="141413"/>
          <w:sz w:val="22"/>
          <w:szCs w:val="22"/>
          <w:lang w:val="ru-RU"/>
        </w:rPr>
        <w:t>кіреді</w:t>
      </w:r>
      <w:proofErr w:type="spellEnd"/>
      <w:r w:rsidRPr="00B817A8">
        <w:rPr>
          <w:color w:val="141413"/>
          <w:sz w:val="22"/>
          <w:szCs w:val="22"/>
          <w:lang w:val="ru-RU"/>
        </w:rPr>
        <w:t>. 4(1)(a)-</w:t>
      </w:r>
      <w:proofErr w:type="spellStart"/>
      <w:r w:rsidRPr="00B817A8">
        <w:rPr>
          <w:color w:val="141413"/>
          <w:sz w:val="22"/>
          <w:szCs w:val="22"/>
          <w:lang w:val="ru-RU"/>
        </w:rPr>
        <w:t>бөліміндегі</w:t>
      </w:r>
      <w:proofErr w:type="spellEnd"/>
      <w:r w:rsidRPr="00B817A8">
        <w:rPr>
          <w:color w:val="141413"/>
          <w:sz w:val="22"/>
          <w:szCs w:val="22"/>
          <w:lang w:val="ru-RU"/>
        </w:rPr>
        <w:t xml:space="preserve"> </w:t>
      </w:r>
      <w:proofErr w:type="spellStart"/>
      <w:r w:rsidRPr="00B817A8">
        <w:rPr>
          <w:color w:val="141413"/>
          <w:sz w:val="22"/>
          <w:szCs w:val="22"/>
          <w:lang w:val="ru-RU"/>
        </w:rPr>
        <w:t>материалдар</w:t>
      </w:r>
      <w:proofErr w:type="spellEnd"/>
      <w:r w:rsidRPr="00B817A8">
        <w:rPr>
          <w:color w:val="141413"/>
          <w:sz w:val="22"/>
          <w:szCs w:val="22"/>
          <w:lang w:val="ru-RU"/>
        </w:rPr>
        <w:t xml:space="preserve">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сапасына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қорғалатынын</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өткен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Яки, </w:t>
      </w:r>
      <w:proofErr w:type="spellStart"/>
      <w:r w:rsidRPr="00B817A8">
        <w:rPr>
          <w:color w:val="141413"/>
          <w:sz w:val="22"/>
          <w:szCs w:val="22"/>
          <w:lang w:val="ru-RU"/>
        </w:rPr>
        <w:t>шығарма</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санатына</w:t>
      </w:r>
      <w:proofErr w:type="spellEnd"/>
      <w:r w:rsidRPr="00B817A8">
        <w:rPr>
          <w:color w:val="141413"/>
          <w:sz w:val="22"/>
          <w:szCs w:val="22"/>
          <w:lang w:val="ru-RU"/>
        </w:rPr>
        <w:t xml:space="preserve"> </w:t>
      </w:r>
      <w:proofErr w:type="spellStart"/>
      <w:r w:rsidRPr="00B817A8">
        <w:rPr>
          <w:color w:val="141413"/>
          <w:sz w:val="22"/>
          <w:szCs w:val="22"/>
          <w:lang w:val="ru-RU"/>
        </w:rPr>
        <w:t>енсе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да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эстетикалық</w:t>
      </w:r>
      <w:proofErr w:type="spellEnd"/>
      <w:r w:rsidRPr="00B817A8">
        <w:rPr>
          <w:color w:val="141413"/>
          <w:sz w:val="22"/>
          <w:szCs w:val="22"/>
          <w:lang w:val="ru-RU"/>
        </w:rPr>
        <w:t xml:space="preserve"> </w:t>
      </w:r>
      <w:proofErr w:type="spellStart"/>
      <w:r w:rsidRPr="00B817A8">
        <w:rPr>
          <w:color w:val="141413"/>
          <w:sz w:val="22"/>
          <w:szCs w:val="22"/>
          <w:lang w:val="ru-RU"/>
        </w:rPr>
        <w:t>стандартқа</w:t>
      </w:r>
      <w:proofErr w:type="spellEnd"/>
      <w:r w:rsidRPr="00B817A8">
        <w:rPr>
          <w:color w:val="141413"/>
          <w:sz w:val="22"/>
          <w:szCs w:val="22"/>
          <w:lang w:val="ru-RU"/>
        </w:rPr>
        <w:t xml:space="preserve"> </w:t>
      </w:r>
      <w:proofErr w:type="spellStart"/>
      <w:r w:rsidRPr="00B817A8">
        <w:rPr>
          <w:color w:val="141413"/>
          <w:sz w:val="22"/>
          <w:szCs w:val="22"/>
          <w:lang w:val="ru-RU"/>
        </w:rPr>
        <w:t>жеткен-жетпегеніне</w:t>
      </w:r>
      <w:proofErr w:type="spellEnd"/>
      <w:r w:rsidRPr="00B817A8">
        <w:rPr>
          <w:color w:val="141413"/>
          <w:sz w:val="22"/>
          <w:szCs w:val="22"/>
          <w:lang w:val="ru-RU"/>
        </w:rPr>
        <w:t xml:space="preserve"> </w:t>
      </w:r>
      <w:proofErr w:type="spellStart"/>
      <w:r w:rsidRPr="00B817A8">
        <w:rPr>
          <w:color w:val="141413"/>
          <w:sz w:val="22"/>
          <w:szCs w:val="22"/>
          <w:lang w:val="ru-RU"/>
        </w:rPr>
        <w:t>қарамаи</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қорғалуына</w:t>
      </w:r>
      <w:proofErr w:type="spellEnd"/>
      <w:r w:rsidRPr="00B817A8">
        <w:rPr>
          <w:color w:val="141413"/>
          <w:sz w:val="22"/>
          <w:szCs w:val="22"/>
          <w:lang w:val="ru-RU"/>
        </w:rPr>
        <w:t xml:space="preserve"> </w:t>
      </w:r>
      <w:proofErr w:type="spellStart"/>
      <w:r w:rsidRPr="00B817A8">
        <w:rPr>
          <w:color w:val="141413"/>
          <w:sz w:val="22"/>
          <w:szCs w:val="22"/>
          <w:lang w:val="ru-RU"/>
        </w:rPr>
        <w:t>кепілдік</w:t>
      </w:r>
      <w:proofErr w:type="spellEnd"/>
      <w:r w:rsidRPr="00B817A8">
        <w:rPr>
          <w:color w:val="141413"/>
          <w:sz w:val="22"/>
          <w:szCs w:val="22"/>
          <w:lang w:val="ru-RU"/>
        </w:rPr>
        <w:t xml:space="preserve"> </w:t>
      </w:r>
      <w:proofErr w:type="spellStart"/>
      <w:r w:rsidRPr="00B817A8">
        <w:rPr>
          <w:color w:val="141413"/>
          <w:sz w:val="22"/>
          <w:szCs w:val="22"/>
          <w:lang w:val="ru-RU"/>
        </w:rPr>
        <w:t>беріледі</w:t>
      </w:r>
      <w:proofErr w:type="spellEnd"/>
      <w:r w:rsidRPr="00B817A8">
        <w:rPr>
          <w:color w:val="141413"/>
          <w:sz w:val="22"/>
          <w:szCs w:val="22"/>
          <w:lang w:val="ru-RU"/>
        </w:rPr>
        <w:t xml:space="preserve">. </w:t>
      </w:r>
      <w:proofErr w:type="spellStart"/>
      <w:r w:rsidRPr="00B817A8">
        <w:rPr>
          <w:color w:val="141413"/>
          <w:sz w:val="22"/>
          <w:szCs w:val="22"/>
          <w:lang w:val="ru-RU"/>
        </w:rPr>
        <w:t>Нәтижесінде</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туындысының</w:t>
      </w:r>
      <w:proofErr w:type="spellEnd"/>
      <w:r w:rsidRPr="00B817A8">
        <w:rPr>
          <w:color w:val="141413"/>
          <w:sz w:val="22"/>
          <w:szCs w:val="22"/>
          <w:lang w:val="ru-RU"/>
        </w:rPr>
        <w:t xml:space="preserve"> </w:t>
      </w:r>
      <w:proofErr w:type="spellStart"/>
      <w:r w:rsidRPr="00B817A8">
        <w:rPr>
          <w:color w:val="141413"/>
          <w:sz w:val="22"/>
          <w:szCs w:val="22"/>
          <w:lang w:val="ru-RU"/>
        </w:rPr>
        <w:t>қайсысы</w:t>
      </w:r>
      <w:proofErr w:type="spellEnd"/>
      <w:r w:rsidRPr="00B817A8">
        <w:rPr>
          <w:color w:val="141413"/>
          <w:sz w:val="22"/>
          <w:szCs w:val="22"/>
          <w:lang w:val="ru-RU"/>
        </w:rPr>
        <w:t xml:space="preserve"> </w:t>
      </w:r>
      <w:proofErr w:type="spellStart"/>
      <w:r w:rsidRPr="00B817A8">
        <w:rPr>
          <w:color w:val="141413"/>
          <w:sz w:val="22"/>
          <w:szCs w:val="22"/>
          <w:lang w:val="ru-RU"/>
        </w:rPr>
        <w:t>жақсы</w:t>
      </w:r>
      <w:proofErr w:type="spellEnd"/>
      <w:r w:rsidRPr="00B817A8">
        <w:rPr>
          <w:color w:val="141413"/>
          <w:sz w:val="22"/>
          <w:szCs w:val="22"/>
          <w:lang w:val="ru-RU"/>
        </w:rPr>
        <w:t xml:space="preserve"> не </w:t>
      </w:r>
      <w:proofErr w:type="spellStart"/>
      <w:r w:rsidRPr="00B817A8">
        <w:rPr>
          <w:color w:val="141413"/>
          <w:sz w:val="22"/>
          <w:szCs w:val="22"/>
          <w:lang w:val="ru-RU"/>
        </w:rPr>
        <w:t>жаман</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ажырату</w:t>
      </w:r>
      <w:proofErr w:type="spellEnd"/>
      <w:r w:rsidRPr="00B817A8">
        <w:rPr>
          <w:color w:val="141413"/>
          <w:sz w:val="22"/>
          <w:szCs w:val="22"/>
          <w:lang w:val="ru-RU"/>
        </w:rPr>
        <w:t xml:space="preserve">, </w:t>
      </w:r>
      <w:proofErr w:type="spellStart"/>
      <w:r w:rsidRPr="00B817A8">
        <w:rPr>
          <w:color w:val="141413"/>
          <w:sz w:val="22"/>
          <w:szCs w:val="22"/>
          <w:lang w:val="ru-RU"/>
        </w:rPr>
        <w:t>жалпы</w:t>
      </w:r>
      <w:proofErr w:type="spellEnd"/>
      <w:r w:rsidRPr="00B817A8">
        <w:rPr>
          <w:color w:val="141413"/>
          <w:sz w:val="22"/>
          <w:szCs w:val="22"/>
          <w:lang w:val="ru-RU"/>
        </w:rPr>
        <w:t xml:space="preserve"> </w:t>
      </w: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орайлас</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проблеманы</w:t>
      </w:r>
      <w:proofErr w:type="spellEnd"/>
      <w:r w:rsidRPr="00B817A8">
        <w:rPr>
          <w:color w:val="141413"/>
          <w:sz w:val="22"/>
          <w:szCs w:val="22"/>
          <w:lang w:val="ru-RU"/>
        </w:rPr>
        <w:t xml:space="preserve"> </w:t>
      </w:r>
      <w:proofErr w:type="spellStart"/>
      <w:r w:rsidRPr="00B817A8">
        <w:rPr>
          <w:color w:val="141413"/>
          <w:sz w:val="22"/>
          <w:szCs w:val="22"/>
          <w:lang w:val="ru-RU"/>
        </w:rPr>
        <w:t>айналып</w:t>
      </w:r>
      <w:proofErr w:type="spellEnd"/>
      <w:r w:rsidRPr="00B817A8">
        <w:rPr>
          <w:color w:val="141413"/>
          <w:sz w:val="22"/>
          <w:szCs w:val="22"/>
          <w:lang w:val="ru-RU"/>
        </w:rPr>
        <w:t xml:space="preserve"> </w:t>
      </w:r>
      <w:proofErr w:type="spellStart"/>
      <w:r w:rsidRPr="00B817A8">
        <w:rPr>
          <w:color w:val="141413"/>
          <w:sz w:val="22"/>
          <w:szCs w:val="22"/>
          <w:lang w:val="ru-RU"/>
        </w:rPr>
        <w:t>өтеді</w:t>
      </w:r>
      <w:proofErr w:type="spellEnd"/>
      <w:r w:rsidRPr="00B817A8">
        <w:rPr>
          <w:color w:val="141413"/>
          <w:sz w:val="22"/>
          <w:szCs w:val="22"/>
          <w:lang w:val="ru-RU"/>
        </w:rPr>
        <w:t>.</w:t>
      </w:r>
    </w:p>
    <w:p w14:paraId="4F269BD3"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Заңның</w:t>
      </w:r>
      <w:proofErr w:type="spellEnd"/>
      <w:r w:rsidRPr="00B817A8">
        <w:rPr>
          <w:color w:val="141413"/>
          <w:sz w:val="22"/>
          <w:szCs w:val="22"/>
          <w:lang w:val="ru-RU"/>
        </w:rPr>
        <w:t xml:space="preserve"> 4(1)(a)-</w:t>
      </w:r>
      <w:proofErr w:type="spellStart"/>
      <w:r w:rsidRPr="00B817A8">
        <w:rPr>
          <w:color w:val="141413"/>
          <w:sz w:val="22"/>
          <w:szCs w:val="22"/>
          <w:lang w:val="ru-RU"/>
        </w:rPr>
        <w:t>бөлімінде</w:t>
      </w:r>
      <w:proofErr w:type="spellEnd"/>
      <w:r w:rsidRPr="00B817A8">
        <w:rPr>
          <w:color w:val="141413"/>
          <w:sz w:val="22"/>
          <w:szCs w:val="22"/>
          <w:lang w:val="ru-RU"/>
        </w:rPr>
        <w:t xml:space="preserve"> </w:t>
      </w:r>
      <w:proofErr w:type="spellStart"/>
      <w:r w:rsidRPr="00B817A8">
        <w:rPr>
          <w:color w:val="141413"/>
          <w:sz w:val="22"/>
          <w:szCs w:val="22"/>
          <w:lang w:val="ru-RU"/>
        </w:rPr>
        <w:t>графикалық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кескіндемені</w:t>
      </w:r>
      <w:proofErr w:type="spellEnd"/>
      <w:r w:rsidRPr="00B817A8">
        <w:rPr>
          <w:color w:val="141413"/>
          <w:sz w:val="22"/>
          <w:szCs w:val="22"/>
          <w:lang w:val="ru-RU"/>
        </w:rPr>
        <w:t xml:space="preserve">» </w:t>
      </w:r>
      <w:proofErr w:type="spellStart"/>
      <w:r w:rsidRPr="00B817A8">
        <w:rPr>
          <w:color w:val="141413"/>
          <w:sz w:val="22"/>
          <w:szCs w:val="22"/>
          <w:lang w:val="ru-RU"/>
        </w:rPr>
        <w:t>қамти</w:t>
      </w:r>
      <w:proofErr w:type="spellEnd"/>
      <w:r w:rsidRPr="00B817A8">
        <w:rPr>
          <w:color w:val="141413"/>
          <w:sz w:val="22"/>
          <w:szCs w:val="22"/>
          <w:lang w:val="ru-RU"/>
        </w:rPr>
        <w:t xml:space="preserve"> </w:t>
      </w:r>
      <w:proofErr w:type="spellStart"/>
      <w:r w:rsidRPr="00B817A8">
        <w:rPr>
          <w:color w:val="141413"/>
          <w:sz w:val="22"/>
          <w:szCs w:val="22"/>
          <w:lang w:val="ru-RU"/>
        </w:rPr>
        <w:t>отыра</w:t>
      </w:r>
      <w:proofErr w:type="spellEnd"/>
      <w:r w:rsidRPr="00B817A8">
        <w:rPr>
          <w:color w:val="141413"/>
          <w:sz w:val="22"/>
          <w:szCs w:val="22"/>
          <w:lang w:val="ru-RU"/>
        </w:rPr>
        <w:t xml:space="preserve"> </w:t>
      </w:r>
      <w:proofErr w:type="spellStart"/>
      <w:r w:rsidRPr="00B817A8">
        <w:rPr>
          <w:color w:val="141413"/>
          <w:sz w:val="22"/>
          <w:szCs w:val="22"/>
          <w:lang w:val="ru-RU"/>
        </w:rPr>
        <w:t>арнайы</w:t>
      </w:r>
      <w:proofErr w:type="spellEnd"/>
      <w:r w:rsidRPr="00B817A8">
        <w:rPr>
          <w:color w:val="141413"/>
          <w:sz w:val="22"/>
          <w:szCs w:val="22"/>
          <w:lang w:val="ru-RU"/>
        </w:rPr>
        <w:t xml:space="preserve"> </w:t>
      </w:r>
      <w:proofErr w:type="spellStart"/>
      <w:r w:rsidRPr="00B817A8">
        <w:rPr>
          <w:color w:val="141413"/>
          <w:sz w:val="22"/>
          <w:szCs w:val="22"/>
          <w:lang w:val="ru-RU"/>
        </w:rPr>
        <w:t>анықтама</w:t>
      </w:r>
      <w:proofErr w:type="spellEnd"/>
      <w:r w:rsidRPr="00B817A8">
        <w:rPr>
          <w:color w:val="141413"/>
          <w:sz w:val="22"/>
          <w:szCs w:val="22"/>
          <w:lang w:val="ru-RU"/>
        </w:rPr>
        <w:t xml:space="preserve"> </w:t>
      </w:r>
      <w:proofErr w:type="spellStart"/>
      <w:r w:rsidRPr="00B817A8">
        <w:rPr>
          <w:color w:val="141413"/>
          <w:sz w:val="22"/>
          <w:szCs w:val="22"/>
          <w:lang w:val="ru-RU"/>
        </w:rPr>
        <w:t>берілген</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кескіндеме</w:t>
      </w:r>
      <w:proofErr w:type="spellEnd"/>
      <w:r w:rsidRPr="00B817A8">
        <w:rPr>
          <w:color w:val="141413"/>
          <w:sz w:val="22"/>
          <w:szCs w:val="22"/>
          <w:lang w:val="ru-RU"/>
        </w:rPr>
        <w:t xml:space="preserve">» </w:t>
      </w:r>
      <w:proofErr w:type="spellStart"/>
      <w:r w:rsidRPr="00B817A8">
        <w:rPr>
          <w:color w:val="141413"/>
          <w:sz w:val="22"/>
          <w:szCs w:val="22"/>
          <w:lang w:val="ru-RU"/>
        </w:rPr>
        <w:t>дегеніміз</w:t>
      </w:r>
      <w:proofErr w:type="spellEnd"/>
      <w:r w:rsidRPr="00B817A8">
        <w:rPr>
          <w:color w:val="141413"/>
          <w:sz w:val="22"/>
          <w:szCs w:val="22"/>
          <w:lang w:val="ru-RU"/>
        </w:rPr>
        <w:t xml:space="preserve"> не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туындысына</w:t>
      </w:r>
      <w:proofErr w:type="spellEnd"/>
      <w:r w:rsidRPr="00B817A8">
        <w:rPr>
          <w:color w:val="141413"/>
          <w:sz w:val="22"/>
          <w:szCs w:val="22"/>
          <w:lang w:val="ru-RU"/>
        </w:rPr>
        <w:t xml:space="preserve"> жата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сұраққа</w:t>
      </w:r>
      <w:proofErr w:type="spellEnd"/>
      <w:r w:rsidRPr="00B817A8">
        <w:rPr>
          <w:color w:val="141413"/>
          <w:sz w:val="22"/>
          <w:szCs w:val="22"/>
          <w:lang w:val="ru-RU"/>
        </w:rPr>
        <w:t xml:space="preserve"> </w:t>
      </w:r>
      <w:proofErr w:type="spellStart"/>
      <w:r w:rsidRPr="00B817A8">
        <w:rPr>
          <w:color w:val="141413"/>
          <w:sz w:val="22"/>
          <w:szCs w:val="22"/>
          <w:lang w:val="ru-RU"/>
        </w:rPr>
        <w:t>ораи</w:t>
      </w:r>
      <w:proofErr w:type="spellEnd"/>
      <w:r w:rsidRPr="00B817A8">
        <w:rPr>
          <w:color w:val="141413"/>
          <w:sz w:val="22"/>
          <w:szCs w:val="22"/>
          <w:lang w:val="ru-RU"/>
        </w:rPr>
        <w:t xml:space="preserve">̆ </w:t>
      </w:r>
      <w:proofErr w:type="spellStart"/>
      <w:r w:rsidRPr="00B817A8">
        <w:rPr>
          <w:color w:val="141413"/>
          <w:sz w:val="22"/>
          <w:szCs w:val="22"/>
          <w:lang w:val="ru-RU"/>
        </w:rPr>
        <w:t>мәселе</w:t>
      </w:r>
      <w:proofErr w:type="spellEnd"/>
      <w:r w:rsidRPr="00B817A8">
        <w:rPr>
          <w:color w:val="141413"/>
          <w:sz w:val="22"/>
          <w:szCs w:val="22"/>
          <w:lang w:val="ru-RU"/>
        </w:rPr>
        <w:t xml:space="preserve"> </w:t>
      </w:r>
      <w:proofErr w:type="spellStart"/>
      <w:r w:rsidRPr="00B817A8">
        <w:rPr>
          <w:color w:val="141413"/>
          <w:sz w:val="22"/>
          <w:szCs w:val="22"/>
          <w:lang w:val="ru-RU"/>
        </w:rPr>
        <w:t>туындады</w:t>
      </w:r>
      <w:proofErr w:type="spellEnd"/>
      <w:r w:rsidRPr="00B817A8">
        <w:rPr>
          <w:color w:val="141413"/>
          <w:sz w:val="22"/>
          <w:szCs w:val="22"/>
          <w:lang w:val="ru-RU"/>
        </w:rPr>
        <w:t xml:space="preserve">. Еш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туындатпаи</w:t>
      </w:r>
      <w:proofErr w:type="spellEnd"/>
      <w:r w:rsidRPr="00B817A8">
        <w:rPr>
          <w:color w:val="141413"/>
          <w:sz w:val="22"/>
          <w:szCs w:val="22"/>
          <w:lang w:val="ru-RU"/>
        </w:rPr>
        <w:t xml:space="preserve">̆ </w:t>
      </w:r>
      <w:proofErr w:type="spellStart"/>
      <w:r w:rsidRPr="00B817A8">
        <w:rPr>
          <w:color w:val="141413"/>
          <w:sz w:val="22"/>
          <w:szCs w:val="22"/>
          <w:lang w:val="ru-RU"/>
        </w:rPr>
        <w:t>шешілген</w:t>
      </w:r>
      <w:proofErr w:type="spellEnd"/>
      <w:r w:rsidRPr="00B817A8">
        <w:rPr>
          <w:color w:val="141413"/>
          <w:sz w:val="22"/>
          <w:szCs w:val="22"/>
          <w:lang w:val="ru-RU"/>
        </w:rPr>
        <w:t xml:space="preserve"> </w:t>
      </w:r>
      <w:proofErr w:type="spellStart"/>
      <w:r w:rsidRPr="00B817A8">
        <w:rPr>
          <w:color w:val="141413"/>
          <w:sz w:val="22"/>
          <w:szCs w:val="22"/>
          <w:lang w:val="ru-RU"/>
        </w:rPr>
        <w:t>жағдайдың</w:t>
      </w:r>
      <w:proofErr w:type="spellEnd"/>
      <w:r w:rsidRPr="00B817A8">
        <w:rPr>
          <w:color w:val="141413"/>
          <w:sz w:val="22"/>
          <w:szCs w:val="22"/>
          <w:lang w:val="ru-RU"/>
        </w:rPr>
        <w:t xml:space="preserve"> </w:t>
      </w:r>
      <w:proofErr w:type="spellStart"/>
      <w:r w:rsidRPr="00B817A8">
        <w:rPr>
          <w:color w:val="141413"/>
          <w:sz w:val="22"/>
          <w:szCs w:val="22"/>
          <w:lang w:val="ru-RU"/>
        </w:rPr>
        <w:t>бірі</w:t>
      </w:r>
      <w:proofErr w:type="spellEnd"/>
      <w:r w:rsidRPr="00B817A8">
        <w:rPr>
          <w:color w:val="141413"/>
          <w:sz w:val="22"/>
          <w:szCs w:val="22"/>
          <w:lang w:val="ru-RU"/>
        </w:rPr>
        <w:t xml:space="preserve"> – </w:t>
      </w:r>
      <w:proofErr w:type="spellStart"/>
      <w:r w:rsidRPr="00B817A8">
        <w:rPr>
          <w:color w:val="141413"/>
          <w:sz w:val="22"/>
          <w:szCs w:val="22"/>
          <w:lang w:val="ru-RU"/>
        </w:rPr>
        <w:t>Merchandising</w:t>
      </w:r>
      <w:proofErr w:type="spellEnd"/>
      <w:r w:rsidRPr="00B817A8">
        <w:rPr>
          <w:color w:val="141413"/>
          <w:sz w:val="22"/>
          <w:szCs w:val="22"/>
          <w:lang w:val="ru-RU"/>
        </w:rPr>
        <w:t xml:space="preserve"> Corp. v. </w:t>
      </w:r>
      <w:proofErr w:type="spellStart"/>
      <w:r w:rsidRPr="00B817A8">
        <w:rPr>
          <w:color w:val="141413"/>
          <w:sz w:val="22"/>
          <w:szCs w:val="22"/>
          <w:lang w:val="ru-RU"/>
        </w:rPr>
        <w:t>Harpbond</w:t>
      </w:r>
      <w:proofErr w:type="spellEnd"/>
      <w:r w:rsidRPr="00B817A8">
        <w:rPr>
          <w:color w:val="141413"/>
          <w:sz w:val="22"/>
          <w:szCs w:val="22"/>
          <w:lang w:val="ru-RU"/>
        </w:rPr>
        <w:t xml:space="preserve"> </w:t>
      </w:r>
      <w:proofErr w:type="spellStart"/>
      <w:r w:rsidRPr="00B817A8">
        <w:rPr>
          <w:color w:val="141413"/>
          <w:sz w:val="22"/>
          <w:szCs w:val="22"/>
          <w:lang w:val="ru-RU"/>
        </w:rPr>
        <w:t>ісі</w:t>
      </w:r>
      <w:proofErr w:type="spellEnd"/>
      <w:r w:rsidRPr="00B817A8">
        <w:rPr>
          <w:color w:val="141413"/>
          <w:sz w:val="22"/>
          <w:szCs w:val="22"/>
          <w:lang w:val="ru-RU"/>
        </w:rPr>
        <w:t xml:space="preserve">. </w:t>
      </w:r>
      <w:proofErr w:type="spellStart"/>
      <w:r w:rsidRPr="00B817A8">
        <w:rPr>
          <w:color w:val="141413"/>
          <w:sz w:val="22"/>
          <w:szCs w:val="22"/>
          <w:lang w:val="ru-RU"/>
        </w:rPr>
        <w:t>Онда</w:t>
      </w:r>
      <w:proofErr w:type="spellEnd"/>
      <w:r w:rsidRPr="00B817A8">
        <w:rPr>
          <w:color w:val="141413"/>
          <w:sz w:val="22"/>
          <w:szCs w:val="22"/>
          <w:lang w:val="ru-RU"/>
        </w:rPr>
        <w:t xml:space="preserve"> поп-</w:t>
      </w:r>
      <w:proofErr w:type="spellStart"/>
      <w:r w:rsidRPr="00B817A8">
        <w:rPr>
          <w:color w:val="141413"/>
          <w:sz w:val="22"/>
          <w:szCs w:val="22"/>
          <w:lang w:val="ru-RU"/>
        </w:rPr>
        <w:t>жұлдыз</w:t>
      </w:r>
      <w:proofErr w:type="spellEnd"/>
      <w:r w:rsidRPr="00B817A8">
        <w:rPr>
          <w:color w:val="141413"/>
          <w:sz w:val="22"/>
          <w:szCs w:val="22"/>
          <w:lang w:val="ru-RU"/>
        </w:rPr>
        <w:t xml:space="preserve"> Адам </w:t>
      </w:r>
      <w:proofErr w:type="spellStart"/>
      <w:r w:rsidRPr="00B817A8">
        <w:rPr>
          <w:color w:val="141413"/>
          <w:sz w:val="22"/>
          <w:szCs w:val="22"/>
          <w:lang w:val="ru-RU"/>
        </w:rPr>
        <w:t>Анттың</w:t>
      </w:r>
      <w:proofErr w:type="spellEnd"/>
      <w:r w:rsidRPr="00B817A8">
        <w:rPr>
          <w:color w:val="141413"/>
          <w:sz w:val="22"/>
          <w:szCs w:val="22"/>
          <w:lang w:val="ru-RU"/>
        </w:rPr>
        <w:t xml:space="preserve"> </w:t>
      </w:r>
      <w:proofErr w:type="spellStart"/>
      <w:r w:rsidRPr="00B817A8">
        <w:rPr>
          <w:color w:val="141413"/>
          <w:sz w:val="22"/>
          <w:szCs w:val="22"/>
          <w:lang w:val="ru-RU"/>
        </w:rPr>
        <w:t>бетіне</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макияж </w:t>
      </w:r>
      <w:proofErr w:type="spellStart"/>
      <w:r w:rsidRPr="00B817A8">
        <w:rPr>
          <w:color w:val="141413"/>
          <w:sz w:val="22"/>
          <w:szCs w:val="22"/>
          <w:lang w:val="ru-RU"/>
        </w:rPr>
        <w:t>кескіндеме</w:t>
      </w:r>
      <w:proofErr w:type="spellEnd"/>
      <w:r w:rsidRPr="00B817A8">
        <w:rPr>
          <w:color w:val="141413"/>
          <w:sz w:val="22"/>
          <w:szCs w:val="22"/>
          <w:lang w:val="ru-RU"/>
        </w:rPr>
        <w:t xml:space="preserve"> </w:t>
      </w:r>
      <w:proofErr w:type="spellStart"/>
      <w:r w:rsidRPr="00B817A8">
        <w:rPr>
          <w:color w:val="141413"/>
          <w:sz w:val="22"/>
          <w:szCs w:val="22"/>
          <w:lang w:val="ru-RU"/>
        </w:rPr>
        <w:t>болатын</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уәж</w:t>
      </w:r>
      <w:proofErr w:type="spellEnd"/>
      <w:r w:rsidRPr="00B817A8">
        <w:rPr>
          <w:color w:val="141413"/>
          <w:sz w:val="22"/>
          <w:szCs w:val="22"/>
          <w:lang w:val="ru-RU"/>
        </w:rPr>
        <w:t xml:space="preserve"> </w:t>
      </w:r>
      <w:proofErr w:type="spellStart"/>
      <w:r w:rsidRPr="00B817A8">
        <w:rPr>
          <w:color w:val="141413"/>
          <w:sz w:val="22"/>
          <w:szCs w:val="22"/>
          <w:lang w:val="ru-RU"/>
        </w:rPr>
        <w:t>айтылды</w:t>
      </w:r>
      <w:proofErr w:type="spellEnd"/>
      <w:r w:rsidRPr="00B817A8">
        <w:rPr>
          <w:color w:val="141413"/>
          <w:sz w:val="22"/>
          <w:szCs w:val="22"/>
          <w:lang w:val="ru-RU"/>
        </w:rPr>
        <w:t xml:space="preserve">. </w:t>
      </w:r>
      <w:proofErr w:type="spellStart"/>
      <w:r w:rsidRPr="00B817A8">
        <w:rPr>
          <w:color w:val="141413"/>
          <w:sz w:val="22"/>
          <w:szCs w:val="22"/>
          <w:lang w:val="ru-RU"/>
        </w:rPr>
        <w:t>Аппеляциялық</w:t>
      </w:r>
      <w:proofErr w:type="spellEnd"/>
      <w:r w:rsidRPr="00B817A8">
        <w:rPr>
          <w:color w:val="141413"/>
          <w:sz w:val="22"/>
          <w:szCs w:val="22"/>
          <w:lang w:val="ru-RU"/>
        </w:rPr>
        <w:t xml:space="preserve"> Сот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дәйекті</w:t>
      </w:r>
      <w:proofErr w:type="spellEnd"/>
      <w:r w:rsidRPr="00B817A8">
        <w:rPr>
          <w:color w:val="141413"/>
          <w:sz w:val="22"/>
          <w:szCs w:val="22"/>
          <w:lang w:val="ru-RU"/>
        </w:rPr>
        <w:t xml:space="preserve"> </w:t>
      </w:r>
      <w:proofErr w:type="spellStart"/>
      <w:r w:rsidRPr="00B817A8">
        <w:rPr>
          <w:color w:val="141413"/>
          <w:sz w:val="22"/>
          <w:szCs w:val="22"/>
          <w:lang w:val="ru-RU"/>
        </w:rPr>
        <w:t>теріске</w:t>
      </w:r>
      <w:proofErr w:type="spellEnd"/>
      <w:r w:rsidRPr="00B817A8">
        <w:rPr>
          <w:color w:val="141413"/>
          <w:sz w:val="22"/>
          <w:szCs w:val="22"/>
          <w:lang w:val="ru-RU"/>
        </w:rPr>
        <w:t xml:space="preserve"> </w:t>
      </w:r>
      <w:proofErr w:type="spellStart"/>
      <w:r w:rsidRPr="00B817A8">
        <w:rPr>
          <w:color w:val="141413"/>
          <w:sz w:val="22"/>
          <w:szCs w:val="22"/>
          <w:lang w:val="ru-RU"/>
        </w:rPr>
        <w:t>шығарды</w:t>
      </w:r>
      <w:proofErr w:type="spellEnd"/>
      <w:r w:rsidRPr="00B817A8">
        <w:rPr>
          <w:color w:val="141413"/>
          <w:sz w:val="22"/>
          <w:szCs w:val="22"/>
          <w:lang w:val="ru-RU"/>
        </w:rPr>
        <w:t xml:space="preserve">, ал лорд-судья </w:t>
      </w:r>
      <w:proofErr w:type="spellStart"/>
      <w:r w:rsidRPr="00B817A8">
        <w:rPr>
          <w:color w:val="141413"/>
          <w:sz w:val="22"/>
          <w:szCs w:val="22"/>
          <w:lang w:val="ru-RU"/>
        </w:rPr>
        <w:t>Лоутон</w:t>
      </w:r>
      <w:proofErr w:type="spellEnd"/>
      <w:r w:rsidRPr="00B817A8">
        <w:rPr>
          <w:color w:val="141413"/>
          <w:sz w:val="22"/>
          <w:szCs w:val="22"/>
          <w:lang w:val="ru-RU"/>
        </w:rPr>
        <w:t xml:space="preserve">: « </w:t>
      </w:r>
      <w:proofErr w:type="spellStart"/>
      <w:r w:rsidRPr="00B817A8">
        <w:rPr>
          <w:color w:val="141413"/>
          <w:sz w:val="22"/>
          <w:szCs w:val="22"/>
          <w:lang w:val="ru-RU"/>
        </w:rPr>
        <w:t>Әркімнің</w:t>
      </w:r>
      <w:proofErr w:type="spellEnd"/>
      <w:r w:rsidRPr="00B817A8">
        <w:rPr>
          <w:color w:val="141413"/>
          <w:sz w:val="22"/>
          <w:szCs w:val="22"/>
          <w:lang w:val="ru-RU"/>
        </w:rPr>
        <w:t xml:space="preserve"> </w:t>
      </w:r>
      <w:proofErr w:type="spellStart"/>
      <w:r w:rsidRPr="00B817A8">
        <w:rPr>
          <w:color w:val="141413"/>
          <w:sz w:val="22"/>
          <w:szCs w:val="22"/>
          <w:lang w:val="ru-RU"/>
        </w:rPr>
        <w:t>бетіндегі</w:t>
      </w:r>
      <w:proofErr w:type="spellEnd"/>
      <w:r w:rsidRPr="00B817A8">
        <w:rPr>
          <w:color w:val="141413"/>
          <w:sz w:val="22"/>
          <w:szCs w:val="22"/>
          <w:lang w:val="ru-RU"/>
        </w:rPr>
        <w:t xml:space="preserve"> макияж </w:t>
      </w:r>
      <w:proofErr w:type="spellStart"/>
      <w:r w:rsidRPr="00B817A8">
        <w:rPr>
          <w:color w:val="141413"/>
          <w:sz w:val="22"/>
          <w:szCs w:val="22"/>
          <w:lang w:val="ru-RU"/>
        </w:rPr>
        <w:t>кескіндеме</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танылса</w:t>
      </w:r>
      <w:proofErr w:type="spellEnd"/>
      <w:r w:rsidRPr="00B817A8">
        <w:rPr>
          <w:color w:val="141413"/>
          <w:sz w:val="22"/>
          <w:szCs w:val="22"/>
          <w:lang w:val="ru-RU"/>
        </w:rPr>
        <w:t xml:space="preserve">, </w:t>
      </w:r>
      <w:proofErr w:type="spellStart"/>
      <w:r w:rsidRPr="00B817A8">
        <w:rPr>
          <w:color w:val="141413"/>
          <w:sz w:val="22"/>
          <w:szCs w:val="22"/>
          <w:lang w:val="ru-RU"/>
        </w:rPr>
        <w:t>керемет</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пе»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пікір</w:t>
      </w:r>
      <w:proofErr w:type="spellEnd"/>
      <w:r w:rsidRPr="00B817A8">
        <w:rPr>
          <w:color w:val="141413"/>
          <w:sz w:val="22"/>
          <w:szCs w:val="22"/>
          <w:lang w:val="ru-RU"/>
        </w:rPr>
        <w:t xml:space="preserve"> </w:t>
      </w:r>
      <w:proofErr w:type="spellStart"/>
      <w:r w:rsidRPr="00B817A8">
        <w:rPr>
          <w:color w:val="141413"/>
          <w:sz w:val="22"/>
          <w:szCs w:val="22"/>
          <w:lang w:val="ru-RU"/>
        </w:rPr>
        <w:t>білдірген</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Сот </w:t>
      </w:r>
      <w:proofErr w:type="spellStart"/>
      <w:r w:rsidRPr="00B817A8">
        <w:rPr>
          <w:color w:val="141413"/>
          <w:sz w:val="22"/>
          <w:szCs w:val="22"/>
          <w:lang w:val="ru-RU"/>
        </w:rPr>
        <w:t>кескіндеме</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заттың</w:t>
      </w:r>
      <w:proofErr w:type="spellEnd"/>
      <w:r w:rsidRPr="00B817A8">
        <w:rPr>
          <w:color w:val="141413"/>
          <w:sz w:val="22"/>
          <w:szCs w:val="22"/>
          <w:lang w:val="ru-RU"/>
        </w:rPr>
        <w:t xml:space="preserve"> </w:t>
      </w:r>
      <w:proofErr w:type="spellStart"/>
      <w:r w:rsidRPr="00B817A8">
        <w:rPr>
          <w:color w:val="141413"/>
          <w:sz w:val="22"/>
          <w:szCs w:val="22"/>
          <w:lang w:val="ru-RU"/>
        </w:rPr>
        <w:t>беті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етіледі</w:t>
      </w:r>
      <w:proofErr w:type="spellEnd"/>
      <w:r w:rsidRPr="00B817A8">
        <w:rPr>
          <w:color w:val="141413"/>
          <w:sz w:val="22"/>
          <w:szCs w:val="22"/>
          <w:lang w:val="ru-RU"/>
        </w:rPr>
        <w:t xml:space="preserve">, ал Адам </w:t>
      </w:r>
      <w:proofErr w:type="spellStart"/>
      <w:r w:rsidRPr="00B817A8">
        <w:rPr>
          <w:color w:val="141413"/>
          <w:sz w:val="22"/>
          <w:szCs w:val="22"/>
          <w:lang w:val="ru-RU"/>
        </w:rPr>
        <w:t>Анттың</w:t>
      </w:r>
      <w:proofErr w:type="spellEnd"/>
      <w:r w:rsidRPr="00B817A8">
        <w:rPr>
          <w:color w:val="141413"/>
          <w:sz w:val="22"/>
          <w:szCs w:val="22"/>
          <w:lang w:val="ru-RU"/>
        </w:rPr>
        <w:t xml:space="preserve"> бет-</w:t>
      </w:r>
      <w:proofErr w:type="spellStart"/>
      <w:r w:rsidRPr="00B817A8">
        <w:rPr>
          <w:color w:val="141413"/>
          <w:sz w:val="22"/>
          <w:szCs w:val="22"/>
          <w:lang w:val="ru-RU"/>
        </w:rPr>
        <w:t>әлпеті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сипатқа</w:t>
      </w:r>
      <w:proofErr w:type="spellEnd"/>
      <w:r w:rsidRPr="00B817A8">
        <w:rPr>
          <w:color w:val="141413"/>
          <w:sz w:val="22"/>
          <w:szCs w:val="22"/>
          <w:lang w:val="ru-RU"/>
        </w:rPr>
        <w:t xml:space="preserve"> сай </w:t>
      </w:r>
      <w:proofErr w:type="spellStart"/>
      <w:r w:rsidRPr="00B817A8">
        <w:rPr>
          <w:color w:val="141413"/>
          <w:sz w:val="22"/>
          <w:szCs w:val="22"/>
          <w:lang w:val="ru-RU"/>
        </w:rPr>
        <w:t>келмейді</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бірге</w:t>
      </w:r>
      <w:proofErr w:type="spellEnd"/>
      <w:r w:rsidRPr="00B817A8">
        <w:rPr>
          <w:color w:val="141413"/>
          <w:sz w:val="22"/>
          <w:szCs w:val="22"/>
          <w:lang w:val="ru-RU"/>
        </w:rPr>
        <w:t xml:space="preserve">, </w:t>
      </w:r>
      <w:proofErr w:type="spellStart"/>
      <w:r w:rsidRPr="00B817A8">
        <w:rPr>
          <w:color w:val="141413"/>
          <w:sz w:val="22"/>
          <w:szCs w:val="22"/>
          <w:lang w:val="ru-RU"/>
        </w:rPr>
        <w:t>кескіндеме</w:t>
      </w:r>
      <w:proofErr w:type="spellEnd"/>
      <w:r w:rsidRPr="00B817A8">
        <w:rPr>
          <w:color w:val="141413"/>
          <w:sz w:val="22"/>
          <w:szCs w:val="22"/>
          <w:lang w:val="ru-RU"/>
        </w:rPr>
        <w:t xml:space="preserve"> - идея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 </w:t>
      </w:r>
      <w:proofErr w:type="spellStart"/>
      <w:r w:rsidRPr="00B817A8">
        <w:rPr>
          <w:color w:val="141413"/>
          <w:sz w:val="22"/>
          <w:szCs w:val="22"/>
          <w:lang w:val="ru-RU"/>
        </w:rPr>
        <w:t>обьект</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бояу</w:t>
      </w:r>
      <w:proofErr w:type="spellEnd"/>
      <w:r w:rsidRPr="00B817A8">
        <w:rPr>
          <w:color w:val="141413"/>
          <w:sz w:val="22"/>
          <w:szCs w:val="22"/>
          <w:lang w:val="ru-RU"/>
        </w:rPr>
        <w:t xml:space="preserve"> </w:t>
      </w:r>
      <w:proofErr w:type="spellStart"/>
      <w:r w:rsidRPr="00B817A8">
        <w:rPr>
          <w:color w:val="141413"/>
          <w:sz w:val="22"/>
          <w:szCs w:val="22"/>
          <w:lang w:val="ru-RU"/>
        </w:rPr>
        <w:t>заттың</w:t>
      </w:r>
      <w:proofErr w:type="spellEnd"/>
      <w:r w:rsidRPr="00B817A8">
        <w:rPr>
          <w:color w:val="141413"/>
          <w:sz w:val="22"/>
          <w:szCs w:val="22"/>
          <w:lang w:val="ru-RU"/>
        </w:rPr>
        <w:t xml:space="preserve"> </w:t>
      </w:r>
      <w:proofErr w:type="spellStart"/>
      <w:r w:rsidRPr="00B817A8">
        <w:rPr>
          <w:color w:val="141413"/>
          <w:sz w:val="22"/>
          <w:szCs w:val="22"/>
          <w:lang w:val="ru-RU"/>
        </w:rPr>
        <w:t>бетіне</w:t>
      </w:r>
      <w:proofErr w:type="spellEnd"/>
      <w:r w:rsidRPr="00B817A8">
        <w:rPr>
          <w:color w:val="141413"/>
          <w:sz w:val="22"/>
          <w:szCs w:val="22"/>
          <w:lang w:val="ru-RU"/>
        </w:rPr>
        <w:t xml:space="preserve"> </w:t>
      </w:r>
      <w:proofErr w:type="spellStart"/>
      <w:r w:rsidRPr="00B817A8">
        <w:rPr>
          <w:color w:val="141413"/>
          <w:sz w:val="22"/>
          <w:szCs w:val="22"/>
          <w:lang w:val="ru-RU"/>
        </w:rPr>
        <w:t>жағылмаса</w:t>
      </w:r>
      <w:proofErr w:type="spellEnd"/>
      <w:r w:rsidRPr="00B817A8">
        <w:rPr>
          <w:color w:val="141413"/>
          <w:sz w:val="22"/>
          <w:szCs w:val="22"/>
          <w:lang w:val="ru-RU"/>
        </w:rPr>
        <w:t xml:space="preserve">, </w:t>
      </w:r>
      <w:proofErr w:type="spellStart"/>
      <w:r w:rsidRPr="00B817A8">
        <w:rPr>
          <w:color w:val="141413"/>
          <w:sz w:val="22"/>
          <w:szCs w:val="22"/>
          <w:lang w:val="ru-RU"/>
        </w:rPr>
        <w:t>кескіндеме</w:t>
      </w:r>
      <w:proofErr w:type="spellEnd"/>
      <w:r w:rsidRPr="00B817A8">
        <w:rPr>
          <w:color w:val="141413"/>
          <w:sz w:val="22"/>
          <w:szCs w:val="22"/>
          <w:lang w:val="ru-RU"/>
        </w:rPr>
        <w:t xml:space="preserve"> </w:t>
      </w:r>
      <w:proofErr w:type="spellStart"/>
      <w:r w:rsidRPr="00B817A8">
        <w:rPr>
          <w:color w:val="141413"/>
          <w:sz w:val="22"/>
          <w:szCs w:val="22"/>
          <w:lang w:val="ru-RU"/>
        </w:rPr>
        <w:t>саналмайды</w:t>
      </w:r>
      <w:proofErr w:type="spellEnd"/>
      <w:r w:rsidRPr="00B817A8">
        <w:rPr>
          <w:color w:val="141413"/>
          <w:sz w:val="22"/>
          <w:szCs w:val="22"/>
          <w:lang w:val="ru-RU"/>
        </w:rPr>
        <w:t>.</w:t>
      </w:r>
    </w:p>
    <w:p w14:paraId="7E6592B8" w14:textId="70318C44"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Лорд-судья </w:t>
      </w:r>
      <w:proofErr w:type="spellStart"/>
      <w:r w:rsidRPr="00B817A8">
        <w:rPr>
          <w:color w:val="141413"/>
          <w:sz w:val="22"/>
          <w:szCs w:val="22"/>
          <w:lang w:val="ru-RU"/>
        </w:rPr>
        <w:t>Лоутонның</w:t>
      </w:r>
      <w:proofErr w:type="spellEnd"/>
      <w:r w:rsidRPr="00B817A8">
        <w:rPr>
          <w:color w:val="141413"/>
          <w:sz w:val="22"/>
          <w:szCs w:val="22"/>
          <w:lang w:val="ru-RU"/>
        </w:rPr>
        <w:t xml:space="preserve"> </w:t>
      </w:r>
      <w:proofErr w:type="spellStart"/>
      <w:r w:rsidRPr="00B817A8">
        <w:rPr>
          <w:color w:val="141413"/>
          <w:sz w:val="22"/>
          <w:szCs w:val="22"/>
          <w:lang w:val="ru-RU"/>
        </w:rPr>
        <w:t>пайымдауы</w:t>
      </w:r>
      <w:proofErr w:type="spellEnd"/>
      <w:r w:rsidRPr="00B817A8">
        <w:rPr>
          <w:color w:val="141413"/>
          <w:sz w:val="22"/>
          <w:szCs w:val="22"/>
          <w:lang w:val="ru-RU"/>
        </w:rPr>
        <w:t xml:space="preserve"> </w:t>
      </w:r>
      <w:proofErr w:type="spellStart"/>
      <w:r w:rsidRPr="00B817A8">
        <w:rPr>
          <w:color w:val="141413"/>
          <w:sz w:val="22"/>
          <w:szCs w:val="22"/>
          <w:lang w:val="ru-RU"/>
        </w:rPr>
        <w:t>біртүрлі</w:t>
      </w:r>
      <w:proofErr w:type="spellEnd"/>
      <w:r w:rsidRPr="00B817A8">
        <w:rPr>
          <w:color w:val="141413"/>
          <w:sz w:val="22"/>
          <w:szCs w:val="22"/>
          <w:lang w:val="ru-RU"/>
        </w:rPr>
        <w:t xml:space="preserve"> </w:t>
      </w:r>
      <w:proofErr w:type="spellStart"/>
      <w:r w:rsidRPr="00B817A8">
        <w:rPr>
          <w:color w:val="141413"/>
          <w:sz w:val="22"/>
          <w:szCs w:val="22"/>
          <w:lang w:val="ru-RU"/>
        </w:rPr>
        <w:t>көрінеді</w:t>
      </w:r>
      <w:proofErr w:type="spellEnd"/>
      <w:r w:rsidRPr="00B817A8">
        <w:rPr>
          <w:color w:val="141413"/>
          <w:sz w:val="22"/>
          <w:szCs w:val="22"/>
          <w:lang w:val="ru-RU"/>
        </w:rPr>
        <w:t xml:space="preserve">, Адам </w:t>
      </w:r>
      <w:proofErr w:type="spellStart"/>
      <w:r w:rsidRPr="00B817A8">
        <w:rPr>
          <w:color w:val="141413"/>
          <w:sz w:val="22"/>
          <w:szCs w:val="22"/>
          <w:lang w:val="ru-RU"/>
        </w:rPr>
        <w:t>Анттың</w:t>
      </w:r>
      <w:proofErr w:type="spellEnd"/>
      <w:r w:rsidRPr="00B817A8">
        <w:rPr>
          <w:color w:val="141413"/>
          <w:sz w:val="22"/>
          <w:szCs w:val="22"/>
          <w:lang w:val="ru-RU"/>
        </w:rPr>
        <w:t xml:space="preserve"> </w:t>
      </w:r>
      <w:proofErr w:type="spellStart"/>
      <w:r w:rsidRPr="00B817A8">
        <w:rPr>
          <w:color w:val="141413"/>
          <w:sz w:val="22"/>
          <w:szCs w:val="22"/>
          <w:lang w:val="ru-RU"/>
        </w:rPr>
        <w:t>бетінің</w:t>
      </w:r>
      <w:proofErr w:type="spellEnd"/>
      <w:r w:rsidRPr="00B817A8">
        <w:rPr>
          <w:color w:val="141413"/>
          <w:sz w:val="22"/>
          <w:szCs w:val="22"/>
          <w:lang w:val="ru-RU"/>
        </w:rPr>
        <w:t xml:space="preserve"> </w:t>
      </w:r>
      <w:proofErr w:type="spellStart"/>
      <w:r w:rsidRPr="00B817A8">
        <w:rPr>
          <w:color w:val="141413"/>
          <w:sz w:val="22"/>
          <w:szCs w:val="22"/>
          <w:lang w:val="ru-RU"/>
        </w:rPr>
        <w:t>кенептен</w:t>
      </w:r>
      <w:proofErr w:type="spellEnd"/>
      <w:r w:rsidRPr="00B817A8">
        <w:rPr>
          <w:color w:val="141413"/>
          <w:sz w:val="22"/>
          <w:szCs w:val="22"/>
          <w:lang w:val="ru-RU"/>
        </w:rPr>
        <w:t xml:space="preserve"> </w:t>
      </w:r>
      <w:proofErr w:type="spellStart"/>
      <w:r w:rsidRPr="00B817A8">
        <w:rPr>
          <w:color w:val="141413"/>
          <w:sz w:val="22"/>
          <w:szCs w:val="22"/>
          <w:lang w:val="ru-RU"/>
        </w:rPr>
        <w:t>несі</w:t>
      </w:r>
      <w:proofErr w:type="spellEnd"/>
      <w:r w:rsidRPr="00B817A8">
        <w:rPr>
          <w:color w:val="141413"/>
          <w:sz w:val="22"/>
          <w:szCs w:val="22"/>
          <w:lang w:val="ru-RU"/>
        </w:rPr>
        <w:t xml:space="preserve"> кем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түсіну</w:t>
      </w:r>
      <w:proofErr w:type="spellEnd"/>
      <w:r w:rsidRPr="00B817A8">
        <w:rPr>
          <w:color w:val="141413"/>
          <w:sz w:val="22"/>
          <w:szCs w:val="22"/>
          <w:lang w:val="ru-RU"/>
        </w:rPr>
        <w:t xml:space="preserve"> </w:t>
      </w:r>
      <w:proofErr w:type="spellStart"/>
      <w:r w:rsidRPr="00B817A8">
        <w:rPr>
          <w:color w:val="141413"/>
          <w:sz w:val="22"/>
          <w:szCs w:val="22"/>
          <w:lang w:val="ru-RU"/>
        </w:rPr>
        <w:t>қиын</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кескіндеме</w:t>
      </w:r>
      <w:proofErr w:type="spellEnd"/>
      <w:r w:rsidRPr="00B817A8">
        <w:rPr>
          <w:color w:val="141413"/>
          <w:sz w:val="22"/>
          <w:szCs w:val="22"/>
          <w:lang w:val="ru-RU"/>
        </w:rPr>
        <w:t xml:space="preserve"> </w:t>
      </w:r>
      <w:proofErr w:type="spellStart"/>
      <w:r w:rsidRPr="00B817A8">
        <w:rPr>
          <w:color w:val="141413"/>
          <w:sz w:val="22"/>
          <w:szCs w:val="22"/>
          <w:lang w:val="ru-RU"/>
        </w:rPr>
        <w:t>ұзақмерзімді</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ойға</w:t>
      </w:r>
      <w:proofErr w:type="spellEnd"/>
      <w:r w:rsidRPr="00B817A8">
        <w:rPr>
          <w:color w:val="141413"/>
          <w:sz w:val="22"/>
          <w:szCs w:val="22"/>
          <w:lang w:val="ru-RU"/>
        </w:rPr>
        <w:t xml:space="preserve"> </w:t>
      </w:r>
      <w:proofErr w:type="spellStart"/>
      <w:r w:rsidRPr="00B817A8">
        <w:rPr>
          <w:color w:val="141413"/>
          <w:sz w:val="22"/>
          <w:szCs w:val="22"/>
          <w:lang w:val="ru-RU"/>
        </w:rPr>
        <w:t>сүйенсек</w:t>
      </w:r>
      <w:proofErr w:type="spellEnd"/>
      <w:r w:rsidRPr="00B817A8">
        <w:rPr>
          <w:color w:val="141413"/>
          <w:sz w:val="22"/>
          <w:szCs w:val="22"/>
          <w:lang w:val="ru-RU"/>
        </w:rPr>
        <w:t xml:space="preserve">, сот </w:t>
      </w:r>
      <w:proofErr w:type="spellStart"/>
      <w:r w:rsidRPr="00B817A8">
        <w:rPr>
          <w:color w:val="141413"/>
          <w:sz w:val="22"/>
          <w:szCs w:val="22"/>
          <w:lang w:val="ru-RU"/>
        </w:rPr>
        <w:t>шешімі</w:t>
      </w:r>
      <w:proofErr w:type="spellEnd"/>
      <w:r w:rsidRPr="00B817A8">
        <w:rPr>
          <w:color w:val="141413"/>
          <w:sz w:val="22"/>
          <w:szCs w:val="22"/>
          <w:lang w:val="ru-RU"/>
        </w:rPr>
        <w:t xml:space="preserve"> </w:t>
      </w:r>
      <w:proofErr w:type="spellStart"/>
      <w:r w:rsidRPr="00B817A8">
        <w:rPr>
          <w:color w:val="141413"/>
          <w:sz w:val="22"/>
          <w:szCs w:val="22"/>
          <w:lang w:val="ru-RU"/>
        </w:rPr>
        <w:t>орынды</w:t>
      </w:r>
      <w:proofErr w:type="spellEnd"/>
      <w:r w:rsidRPr="00B817A8">
        <w:rPr>
          <w:color w:val="141413"/>
          <w:sz w:val="22"/>
          <w:szCs w:val="22"/>
          <w:lang w:val="ru-RU"/>
        </w:rPr>
        <w:t xml:space="preserve"> </w:t>
      </w:r>
      <w:proofErr w:type="spellStart"/>
      <w:r w:rsidRPr="00B817A8">
        <w:rPr>
          <w:color w:val="141413"/>
          <w:sz w:val="22"/>
          <w:szCs w:val="22"/>
          <w:lang w:val="ru-RU"/>
        </w:rPr>
        <w:t>көрінеді</w:t>
      </w:r>
      <w:proofErr w:type="spellEnd"/>
      <w:r w:rsidRPr="00B817A8">
        <w:rPr>
          <w:color w:val="141413"/>
          <w:sz w:val="22"/>
          <w:szCs w:val="22"/>
          <w:lang w:val="ru-RU"/>
        </w:rPr>
        <w:t xml:space="preserve">. </w:t>
      </w:r>
      <w:proofErr w:type="spellStart"/>
      <w:r w:rsidRPr="00B817A8">
        <w:rPr>
          <w:color w:val="141413"/>
          <w:sz w:val="22"/>
          <w:szCs w:val="22"/>
          <w:lang w:val="ru-RU"/>
        </w:rPr>
        <w:t>Олаи</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w:t>
      </w:r>
      <w:proofErr w:type="spellStart"/>
      <w:r w:rsidRPr="00B817A8">
        <w:rPr>
          <w:color w:val="141413"/>
          <w:sz w:val="22"/>
          <w:szCs w:val="22"/>
          <w:lang w:val="ru-RU"/>
        </w:rPr>
        <w:t>денедегі</w:t>
      </w:r>
      <w:proofErr w:type="spellEnd"/>
      <w:r w:rsidRPr="00B817A8">
        <w:rPr>
          <w:color w:val="141413"/>
          <w:sz w:val="22"/>
          <w:szCs w:val="22"/>
          <w:lang w:val="ru-RU"/>
        </w:rPr>
        <w:t xml:space="preserve"> татуаж </w:t>
      </w:r>
      <w:proofErr w:type="spellStart"/>
      <w:r w:rsidRPr="00B817A8">
        <w:rPr>
          <w:color w:val="141413"/>
          <w:sz w:val="22"/>
          <w:szCs w:val="22"/>
          <w:lang w:val="ru-RU"/>
        </w:rPr>
        <w:t>қорғалып</w:t>
      </w:r>
      <w:proofErr w:type="spellEnd"/>
      <w:r w:rsidRPr="00B817A8">
        <w:rPr>
          <w:color w:val="141413"/>
          <w:sz w:val="22"/>
          <w:szCs w:val="22"/>
          <w:lang w:val="ru-RU"/>
        </w:rPr>
        <w:t xml:space="preserve">, ал макияж </w:t>
      </w:r>
      <w:proofErr w:type="spellStart"/>
      <w:r w:rsidRPr="00B817A8">
        <w:rPr>
          <w:color w:val="141413"/>
          <w:sz w:val="22"/>
          <w:szCs w:val="22"/>
          <w:lang w:val="ru-RU"/>
        </w:rPr>
        <w:t>қорғалмас</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Тура </w:t>
      </w:r>
      <w:proofErr w:type="spellStart"/>
      <w:r w:rsidRPr="00B817A8">
        <w:rPr>
          <w:color w:val="141413"/>
          <w:sz w:val="22"/>
          <w:szCs w:val="22"/>
          <w:lang w:val="ru-RU"/>
        </w:rPr>
        <w:t>сол</w:t>
      </w:r>
      <w:proofErr w:type="spellEnd"/>
      <w:r w:rsidRPr="00B817A8">
        <w:rPr>
          <w:color w:val="141413"/>
          <w:sz w:val="22"/>
          <w:szCs w:val="22"/>
          <w:lang w:val="ru-RU"/>
        </w:rPr>
        <w:t xml:space="preserve"> </w:t>
      </w:r>
      <w:proofErr w:type="spellStart"/>
      <w:r w:rsidRPr="00B817A8">
        <w:rPr>
          <w:color w:val="141413"/>
          <w:sz w:val="22"/>
          <w:szCs w:val="22"/>
          <w:lang w:val="ru-RU"/>
        </w:rPr>
        <w:t>секілді</w:t>
      </w:r>
      <w:proofErr w:type="spellEnd"/>
      <w:r w:rsidRPr="00B817A8">
        <w:rPr>
          <w:color w:val="141413"/>
          <w:sz w:val="22"/>
          <w:szCs w:val="22"/>
          <w:lang w:val="ru-RU"/>
        </w:rPr>
        <w:t xml:space="preserve"> </w:t>
      </w:r>
      <w:proofErr w:type="spellStart"/>
      <w:r w:rsidRPr="00B817A8">
        <w:rPr>
          <w:color w:val="141413"/>
          <w:sz w:val="22"/>
          <w:szCs w:val="22"/>
          <w:lang w:val="ru-RU"/>
        </w:rPr>
        <w:t>тақырыпқа</w:t>
      </w:r>
      <w:proofErr w:type="spellEnd"/>
      <w:r w:rsidRPr="00B817A8">
        <w:rPr>
          <w:color w:val="141413"/>
          <w:sz w:val="22"/>
          <w:szCs w:val="22"/>
          <w:lang w:val="ru-RU"/>
        </w:rPr>
        <w:t xml:space="preserve"> </w:t>
      </w:r>
      <w:proofErr w:type="spellStart"/>
      <w:r w:rsidRPr="00B817A8">
        <w:rPr>
          <w:color w:val="141413"/>
          <w:sz w:val="22"/>
          <w:szCs w:val="22"/>
          <w:lang w:val="ru-RU"/>
        </w:rPr>
        <w:t>тұздық</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отырған</w:t>
      </w:r>
      <w:proofErr w:type="spellEnd"/>
      <w:r w:rsidRPr="00B817A8">
        <w:rPr>
          <w:color w:val="141413"/>
          <w:sz w:val="22"/>
          <w:szCs w:val="22"/>
          <w:lang w:val="ru-RU"/>
        </w:rPr>
        <w:t xml:space="preserve"> макияж </w:t>
      </w:r>
      <w:proofErr w:type="spellStart"/>
      <w:r w:rsidRPr="00B817A8">
        <w:rPr>
          <w:color w:val="141413"/>
          <w:sz w:val="22"/>
          <w:szCs w:val="22"/>
          <w:lang w:val="ru-RU"/>
        </w:rPr>
        <w:t>мұрыннан</w:t>
      </w:r>
      <w:proofErr w:type="spellEnd"/>
      <w:r w:rsidRPr="00B817A8">
        <w:rPr>
          <w:color w:val="141413"/>
          <w:sz w:val="22"/>
          <w:szCs w:val="22"/>
          <w:lang w:val="ru-RU"/>
        </w:rPr>
        <w:t xml:space="preserve"> </w:t>
      </w:r>
      <w:proofErr w:type="spellStart"/>
      <w:r w:rsidRPr="00B817A8">
        <w:rPr>
          <w:color w:val="141413"/>
          <w:sz w:val="22"/>
          <w:szCs w:val="22"/>
          <w:lang w:val="ru-RU"/>
        </w:rPr>
        <w:t>жаққа</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сызылған</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жалпақ</w:t>
      </w:r>
      <w:proofErr w:type="spellEnd"/>
      <w:r w:rsidRPr="00B817A8">
        <w:rPr>
          <w:color w:val="141413"/>
          <w:sz w:val="22"/>
          <w:szCs w:val="22"/>
          <w:lang w:val="ru-RU"/>
        </w:rPr>
        <w:t xml:space="preserve"> </w:t>
      </w:r>
      <w:proofErr w:type="spellStart"/>
      <w:r w:rsidRPr="00B817A8">
        <w:rPr>
          <w:color w:val="141413"/>
          <w:sz w:val="22"/>
          <w:szCs w:val="22"/>
          <w:lang w:val="ru-RU"/>
        </w:rPr>
        <w:t>қызыл</w:t>
      </w:r>
      <w:proofErr w:type="spellEnd"/>
      <w:r w:rsidRPr="00B817A8">
        <w:rPr>
          <w:color w:val="141413"/>
          <w:sz w:val="22"/>
          <w:szCs w:val="22"/>
          <w:lang w:val="ru-RU"/>
        </w:rPr>
        <w:t xml:space="preserve"> </w:t>
      </w:r>
      <w:proofErr w:type="spellStart"/>
      <w:r w:rsidRPr="00B817A8">
        <w:rPr>
          <w:color w:val="141413"/>
          <w:sz w:val="22"/>
          <w:szCs w:val="22"/>
          <w:lang w:val="ru-RU"/>
        </w:rPr>
        <w:t>жолақтан</w:t>
      </w:r>
      <w:proofErr w:type="spellEnd"/>
      <w:r w:rsidRPr="00B817A8">
        <w:rPr>
          <w:color w:val="141413"/>
          <w:sz w:val="22"/>
          <w:szCs w:val="22"/>
          <w:lang w:val="ru-RU"/>
        </w:rPr>
        <w:t xml:space="preserve"> пен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ортасындағы</w:t>
      </w:r>
      <w:proofErr w:type="spellEnd"/>
      <w:r w:rsidRPr="00B817A8">
        <w:rPr>
          <w:color w:val="141413"/>
          <w:sz w:val="22"/>
          <w:szCs w:val="22"/>
          <w:lang w:val="ru-RU"/>
        </w:rPr>
        <w:t xml:space="preserve"> </w:t>
      </w:r>
      <w:proofErr w:type="spellStart"/>
      <w:r w:rsidRPr="00B817A8">
        <w:rPr>
          <w:color w:val="141413"/>
          <w:sz w:val="22"/>
          <w:szCs w:val="22"/>
          <w:lang w:val="ru-RU"/>
        </w:rPr>
        <w:t>көгілдір</w:t>
      </w:r>
      <w:proofErr w:type="spellEnd"/>
      <w:r w:rsidRPr="00B817A8">
        <w:rPr>
          <w:color w:val="141413"/>
          <w:sz w:val="22"/>
          <w:szCs w:val="22"/>
          <w:lang w:val="ru-RU"/>
        </w:rPr>
        <w:t xml:space="preserve"> </w:t>
      </w:r>
      <w:proofErr w:type="spellStart"/>
      <w:r w:rsidRPr="00B817A8">
        <w:rPr>
          <w:color w:val="141413"/>
          <w:sz w:val="22"/>
          <w:szCs w:val="22"/>
          <w:lang w:val="ru-RU"/>
        </w:rPr>
        <w:t>жолақтан</w:t>
      </w:r>
      <w:proofErr w:type="spellEnd"/>
      <w:r w:rsidRPr="00B817A8">
        <w:rPr>
          <w:color w:val="141413"/>
          <w:sz w:val="22"/>
          <w:szCs w:val="22"/>
          <w:lang w:val="ru-RU"/>
        </w:rPr>
        <w:t xml:space="preserve"> </w:t>
      </w:r>
      <w:proofErr w:type="spellStart"/>
      <w:r w:rsidRPr="00B817A8">
        <w:rPr>
          <w:color w:val="141413"/>
          <w:sz w:val="22"/>
          <w:szCs w:val="22"/>
          <w:lang w:val="ru-RU"/>
        </w:rPr>
        <w:t>тұратындықтан</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жаңашылдық</w:t>
      </w:r>
      <w:proofErr w:type="spellEnd"/>
      <w:r w:rsidRPr="00B817A8">
        <w:rPr>
          <w:color w:val="141413"/>
          <w:sz w:val="22"/>
          <w:szCs w:val="22"/>
          <w:lang w:val="ru-RU"/>
        </w:rPr>
        <w:t xml:space="preserve"> </w:t>
      </w:r>
      <w:proofErr w:type="spellStart"/>
      <w:r w:rsidRPr="00B817A8">
        <w:rPr>
          <w:color w:val="141413"/>
          <w:sz w:val="22"/>
          <w:szCs w:val="22"/>
          <w:lang w:val="ru-RU"/>
        </w:rPr>
        <w:t>критерийіне</w:t>
      </w:r>
      <w:proofErr w:type="spellEnd"/>
      <w:r w:rsidRPr="00B817A8">
        <w:rPr>
          <w:color w:val="141413"/>
          <w:sz w:val="22"/>
          <w:szCs w:val="22"/>
          <w:lang w:val="ru-RU"/>
        </w:rPr>
        <w:t xml:space="preserve"> сай </w:t>
      </w:r>
      <w:proofErr w:type="spellStart"/>
      <w:r w:rsidRPr="00B817A8">
        <w:rPr>
          <w:color w:val="141413"/>
          <w:sz w:val="22"/>
          <w:szCs w:val="22"/>
          <w:lang w:val="ru-RU"/>
        </w:rPr>
        <w:t>келмейді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айту</w:t>
      </w:r>
      <w:proofErr w:type="spellEnd"/>
      <w:r w:rsidRPr="00B817A8">
        <w:rPr>
          <w:color w:val="141413"/>
          <w:sz w:val="22"/>
          <w:szCs w:val="22"/>
          <w:lang w:val="ru-RU"/>
        </w:rPr>
        <w:t xml:space="preserve"> </w:t>
      </w:r>
      <w:proofErr w:type="spellStart"/>
      <w:r w:rsidRPr="00B817A8">
        <w:rPr>
          <w:color w:val="141413"/>
          <w:sz w:val="22"/>
          <w:szCs w:val="22"/>
          <w:lang w:val="ru-RU"/>
        </w:rPr>
        <w:t>қиын</w:t>
      </w:r>
      <w:proofErr w:type="spellEnd"/>
      <w:r w:rsidRPr="00B817A8">
        <w:rPr>
          <w:color w:val="141413"/>
          <w:sz w:val="22"/>
          <w:szCs w:val="22"/>
          <w:lang w:val="ru-RU"/>
        </w:rPr>
        <w:t xml:space="preserve">. </w:t>
      </w:r>
      <w:proofErr w:type="spellStart"/>
      <w:r w:rsidRPr="00B817A8">
        <w:rPr>
          <w:color w:val="141413"/>
          <w:sz w:val="22"/>
          <w:szCs w:val="22"/>
          <w:lang w:val="ru-RU"/>
        </w:rPr>
        <w:t>Екінші</w:t>
      </w:r>
      <w:proofErr w:type="spellEnd"/>
      <w:r w:rsidRPr="00B817A8">
        <w:rPr>
          <w:color w:val="141413"/>
          <w:sz w:val="22"/>
          <w:szCs w:val="22"/>
          <w:lang w:val="ru-RU"/>
        </w:rPr>
        <w:t xml:space="preserve"> </w:t>
      </w:r>
      <w:proofErr w:type="spellStart"/>
      <w:r w:rsidRPr="00B817A8">
        <w:rPr>
          <w:color w:val="141413"/>
          <w:sz w:val="22"/>
          <w:szCs w:val="22"/>
          <w:lang w:val="ru-RU"/>
        </w:rPr>
        <w:t>жағынан</w:t>
      </w:r>
      <w:proofErr w:type="spellEnd"/>
      <w:r w:rsidRPr="00B817A8">
        <w:rPr>
          <w:color w:val="141413"/>
          <w:sz w:val="22"/>
          <w:szCs w:val="22"/>
          <w:lang w:val="ru-RU"/>
        </w:rPr>
        <w:t xml:space="preserve">, </w:t>
      </w:r>
      <w:proofErr w:type="spellStart"/>
      <w:r w:rsidRPr="00B817A8">
        <w:rPr>
          <w:color w:val="141413"/>
          <w:sz w:val="22"/>
          <w:szCs w:val="22"/>
          <w:lang w:val="ru-RU"/>
        </w:rPr>
        <w:t>аталмыш</w:t>
      </w:r>
      <w:proofErr w:type="spellEnd"/>
      <w:r w:rsidRPr="00B817A8">
        <w:rPr>
          <w:color w:val="141413"/>
          <w:sz w:val="22"/>
          <w:szCs w:val="22"/>
          <w:lang w:val="ru-RU"/>
        </w:rPr>
        <w:t xml:space="preserve"> </w:t>
      </w:r>
      <w:proofErr w:type="spellStart"/>
      <w:r w:rsidRPr="00B817A8">
        <w:rPr>
          <w:color w:val="141413"/>
          <w:sz w:val="22"/>
          <w:szCs w:val="22"/>
          <w:lang w:val="ru-RU"/>
        </w:rPr>
        <w:t>шешімді</w:t>
      </w:r>
      <w:proofErr w:type="spellEnd"/>
      <w:r w:rsidRPr="00B817A8">
        <w:rPr>
          <w:color w:val="141413"/>
          <w:sz w:val="22"/>
          <w:szCs w:val="22"/>
          <w:lang w:val="ru-RU"/>
        </w:rPr>
        <w:t xml:space="preserve"> идея мен </w:t>
      </w:r>
      <w:proofErr w:type="spellStart"/>
      <w:r w:rsidRPr="00B817A8">
        <w:rPr>
          <w:color w:val="141413"/>
          <w:sz w:val="22"/>
          <w:szCs w:val="22"/>
          <w:lang w:val="ru-RU"/>
        </w:rPr>
        <w:t>экспрессияны</w:t>
      </w:r>
      <w:proofErr w:type="spellEnd"/>
      <w:r w:rsidRPr="00B817A8">
        <w:rPr>
          <w:color w:val="141413"/>
          <w:sz w:val="22"/>
          <w:szCs w:val="22"/>
          <w:lang w:val="ru-RU"/>
        </w:rPr>
        <w:t xml:space="preserve"> </w:t>
      </w:r>
      <w:proofErr w:type="spellStart"/>
      <w:r w:rsidRPr="00B817A8">
        <w:rPr>
          <w:color w:val="141413"/>
          <w:sz w:val="22"/>
          <w:szCs w:val="22"/>
          <w:lang w:val="ru-RU"/>
        </w:rPr>
        <w:t>қосылысы</w:t>
      </w:r>
      <w:proofErr w:type="spellEnd"/>
      <w:r w:rsidRPr="00B817A8">
        <w:rPr>
          <w:color w:val="141413"/>
          <w:sz w:val="22"/>
          <w:szCs w:val="22"/>
          <w:lang w:val="ru-RU"/>
        </w:rPr>
        <w:t xml:space="preserve"> (</w:t>
      </w:r>
      <w:proofErr w:type="spellStart"/>
      <w:r w:rsidRPr="00B817A8">
        <w:rPr>
          <w:color w:val="141413"/>
          <w:sz w:val="22"/>
          <w:szCs w:val="22"/>
          <w:lang w:val="ru-RU"/>
        </w:rPr>
        <w:t>оларға</w:t>
      </w:r>
      <w:proofErr w:type="spellEnd"/>
      <w:r w:rsidRPr="00B817A8">
        <w:rPr>
          <w:color w:val="141413"/>
          <w:sz w:val="22"/>
          <w:szCs w:val="22"/>
          <w:lang w:val="ru-RU"/>
        </w:rPr>
        <w:t xml:space="preserve"> </w:t>
      </w:r>
      <w:proofErr w:type="spellStart"/>
      <w:r w:rsidRPr="00B817A8">
        <w:rPr>
          <w:color w:val="141413"/>
          <w:sz w:val="22"/>
          <w:szCs w:val="22"/>
          <w:lang w:val="ru-RU"/>
        </w:rPr>
        <w:t>ешқандаи</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берілмейді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қарастыруға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Еуропадағы</w:t>
      </w:r>
      <w:proofErr w:type="spellEnd"/>
      <w:r w:rsidRPr="00B817A8">
        <w:rPr>
          <w:color w:val="141413"/>
          <w:sz w:val="22"/>
          <w:szCs w:val="22"/>
          <w:lang w:val="ru-RU"/>
        </w:rPr>
        <w:t xml:space="preserve"> </w:t>
      </w:r>
      <w:proofErr w:type="spellStart"/>
      <w:r w:rsidRPr="00B817A8">
        <w:rPr>
          <w:color w:val="141413"/>
          <w:sz w:val="22"/>
          <w:szCs w:val="22"/>
          <w:lang w:val="ru-RU"/>
        </w:rPr>
        <w:t>cоңғы</w:t>
      </w:r>
      <w:proofErr w:type="spellEnd"/>
      <w:r w:rsidRPr="00B817A8">
        <w:rPr>
          <w:color w:val="141413"/>
          <w:sz w:val="22"/>
          <w:szCs w:val="22"/>
          <w:lang w:val="ru-RU"/>
        </w:rPr>
        <w:t xml:space="preserve"> </w:t>
      </w:r>
      <w:proofErr w:type="spellStart"/>
      <w:r w:rsidRPr="00B817A8">
        <w:rPr>
          <w:color w:val="141413"/>
          <w:sz w:val="22"/>
          <w:szCs w:val="22"/>
          <w:lang w:val="ru-RU"/>
        </w:rPr>
        <w:t>өзгерістерге</w:t>
      </w:r>
      <w:proofErr w:type="spellEnd"/>
      <w:r w:rsidRPr="00B817A8">
        <w:rPr>
          <w:color w:val="141413"/>
          <w:sz w:val="22"/>
          <w:szCs w:val="22"/>
          <w:lang w:val="ru-RU"/>
        </w:rPr>
        <w:t xml:space="preserve"> </w:t>
      </w:r>
      <w:proofErr w:type="spellStart"/>
      <w:r w:rsidRPr="00B817A8">
        <w:rPr>
          <w:color w:val="141413"/>
          <w:sz w:val="22"/>
          <w:szCs w:val="22"/>
          <w:lang w:val="ru-RU"/>
        </w:rPr>
        <w:t>ораи</w:t>
      </w:r>
      <w:proofErr w:type="spellEnd"/>
      <w:r w:rsidRPr="00B817A8">
        <w:rPr>
          <w:color w:val="141413"/>
          <w:sz w:val="22"/>
          <w:szCs w:val="22"/>
          <w:lang w:val="ru-RU"/>
        </w:rPr>
        <w:t xml:space="preserve">̆, </w:t>
      </w:r>
      <w:proofErr w:type="spellStart"/>
      <w:r w:rsidRPr="00B817A8">
        <w:rPr>
          <w:color w:val="141413"/>
          <w:sz w:val="22"/>
          <w:szCs w:val="22"/>
          <w:lang w:val="ru-RU"/>
        </w:rPr>
        <w:t>соттар</w:t>
      </w:r>
      <w:proofErr w:type="spellEnd"/>
      <w:r w:rsidRPr="00B817A8">
        <w:rPr>
          <w:color w:val="141413"/>
          <w:sz w:val="22"/>
          <w:szCs w:val="22"/>
          <w:lang w:val="ru-RU"/>
        </w:rPr>
        <w:t xml:space="preserve"> Адам </w:t>
      </w:r>
      <w:proofErr w:type="spellStart"/>
      <w:r w:rsidRPr="00B817A8">
        <w:rPr>
          <w:color w:val="141413"/>
          <w:sz w:val="22"/>
          <w:szCs w:val="22"/>
          <w:lang w:val="ru-RU"/>
        </w:rPr>
        <w:t>Анттың</w:t>
      </w:r>
      <w:proofErr w:type="spellEnd"/>
      <w:r w:rsidRPr="00B817A8">
        <w:rPr>
          <w:color w:val="141413"/>
          <w:sz w:val="22"/>
          <w:szCs w:val="22"/>
          <w:lang w:val="ru-RU"/>
        </w:rPr>
        <w:t xml:space="preserve"> </w:t>
      </w:r>
      <w:proofErr w:type="spellStart"/>
      <w:r w:rsidRPr="00B817A8">
        <w:rPr>
          <w:color w:val="141413"/>
          <w:sz w:val="22"/>
          <w:szCs w:val="22"/>
          <w:lang w:val="ru-RU"/>
        </w:rPr>
        <w:t>ісіндегі</w:t>
      </w:r>
      <w:proofErr w:type="spellEnd"/>
      <w:r w:rsidRPr="00B817A8">
        <w:rPr>
          <w:color w:val="141413"/>
          <w:sz w:val="22"/>
          <w:szCs w:val="22"/>
          <w:lang w:val="ru-RU"/>
        </w:rPr>
        <w:t xml:space="preserve"> </w:t>
      </w:r>
      <w:proofErr w:type="spellStart"/>
      <w:r w:rsidRPr="00B817A8">
        <w:rPr>
          <w:color w:val="141413"/>
          <w:sz w:val="22"/>
          <w:szCs w:val="22"/>
          <w:lang w:val="ru-RU"/>
        </w:rPr>
        <w:t>сенімсіз</w:t>
      </w:r>
      <w:proofErr w:type="spellEnd"/>
      <w:r w:rsidRPr="00B817A8">
        <w:rPr>
          <w:color w:val="141413"/>
          <w:sz w:val="22"/>
          <w:szCs w:val="22"/>
          <w:lang w:val="ru-RU"/>
        </w:rPr>
        <w:t xml:space="preserve"> </w:t>
      </w:r>
      <w:proofErr w:type="spellStart"/>
      <w:r w:rsidRPr="00B817A8">
        <w:rPr>
          <w:color w:val="141413"/>
          <w:sz w:val="22"/>
          <w:szCs w:val="22"/>
          <w:lang w:val="ru-RU"/>
        </w:rPr>
        <w:t>дәйектемелерді</w:t>
      </w:r>
      <w:proofErr w:type="spellEnd"/>
      <w:r w:rsidRPr="00B817A8">
        <w:rPr>
          <w:color w:val="141413"/>
          <w:sz w:val="22"/>
          <w:szCs w:val="22"/>
          <w:lang w:val="ru-RU"/>
        </w:rPr>
        <w:t xml:space="preserve"> </w:t>
      </w:r>
      <w:proofErr w:type="spellStart"/>
      <w:r w:rsidRPr="00B817A8">
        <w:rPr>
          <w:color w:val="141413"/>
          <w:sz w:val="22"/>
          <w:szCs w:val="22"/>
          <w:lang w:val="ru-RU"/>
        </w:rPr>
        <w:t>қайта</w:t>
      </w:r>
      <w:proofErr w:type="spellEnd"/>
      <w:r w:rsidRPr="00B817A8">
        <w:rPr>
          <w:color w:val="141413"/>
          <w:sz w:val="22"/>
          <w:szCs w:val="22"/>
          <w:lang w:val="ru-RU"/>
        </w:rPr>
        <w:t xml:space="preserve"> </w:t>
      </w:r>
      <w:proofErr w:type="spellStart"/>
      <w:r w:rsidRPr="00B817A8">
        <w:rPr>
          <w:color w:val="141413"/>
          <w:sz w:val="22"/>
          <w:szCs w:val="22"/>
          <w:lang w:val="ru-RU"/>
        </w:rPr>
        <w:t>саралағаны</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пікір</w:t>
      </w:r>
      <w:proofErr w:type="spellEnd"/>
      <w:r w:rsidRPr="00B817A8">
        <w:rPr>
          <w:color w:val="141413"/>
          <w:sz w:val="22"/>
          <w:szCs w:val="22"/>
          <w:lang w:val="ru-RU"/>
        </w:rPr>
        <w:t xml:space="preserve"> </w:t>
      </w:r>
      <w:proofErr w:type="spellStart"/>
      <w:r w:rsidRPr="00B817A8">
        <w:rPr>
          <w:color w:val="141413"/>
          <w:sz w:val="22"/>
          <w:szCs w:val="22"/>
          <w:lang w:val="ru-RU"/>
        </w:rPr>
        <w:t>айтылды</w:t>
      </w:r>
      <w:proofErr w:type="spellEnd"/>
      <w:r w:rsidRPr="00B817A8">
        <w:rPr>
          <w:color w:val="141413"/>
          <w:sz w:val="22"/>
          <w:szCs w:val="22"/>
          <w:lang w:val="ru-RU"/>
        </w:rPr>
        <w:t xml:space="preserve"> </w:t>
      </w:r>
      <w:proofErr w:type="spellStart"/>
      <w:r w:rsidRPr="00B817A8">
        <w:rPr>
          <w:color w:val="141413"/>
          <w:sz w:val="22"/>
          <w:szCs w:val="22"/>
          <w:lang w:val="ru-RU"/>
        </w:rPr>
        <w:t>Егер</w:t>
      </w:r>
      <w:proofErr w:type="spellEnd"/>
      <w:r w:rsidRPr="00B817A8">
        <w:rPr>
          <w:color w:val="141413"/>
          <w:sz w:val="22"/>
          <w:szCs w:val="22"/>
          <w:lang w:val="ru-RU"/>
        </w:rPr>
        <w:t xml:space="preserve"> </w:t>
      </w:r>
      <w:proofErr w:type="spellStart"/>
      <w:r w:rsidRPr="00B817A8">
        <w:rPr>
          <w:color w:val="141413"/>
          <w:sz w:val="22"/>
          <w:szCs w:val="22"/>
          <w:lang w:val="ru-RU"/>
        </w:rPr>
        <w:t>бетке</w:t>
      </w:r>
      <w:proofErr w:type="spellEnd"/>
      <w:r w:rsidRPr="00B817A8">
        <w:rPr>
          <w:color w:val="141413"/>
          <w:sz w:val="22"/>
          <w:szCs w:val="22"/>
          <w:lang w:val="ru-RU"/>
        </w:rPr>
        <w:t xml:space="preserve"> </w:t>
      </w:r>
      <w:proofErr w:type="spellStart"/>
      <w:r w:rsidRPr="00B817A8">
        <w:rPr>
          <w:color w:val="141413"/>
          <w:sz w:val="22"/>
          <w:szCs w:val="22"/>
          <w:lang w:val="ru-RU"/>
        </w:rPr>
        <w:t>салынған</w:t>
      </w:r>
      <w:proofErr w:type="spellEnd"/>
      <w:r w:rsidRPr="00B817A8">
        <w:rPr>
          <w:color w:val="141413"/>
          <w:sz w:val="22"/>
          <w:szCs w:val="22"/>
          <w:lang w:val="ru-RU"/>
        </w:rPr>
        <w:t xml:space="preserve"> </w:t>
      </w:r>
      <w:proofErr w:type="spellStart"/>
      <w:r w:rsidRPr="00B817A8">
        <w:rPr>
          <w:color w:val="141413"/>
          <w:sz w:val="22"/>
          <w:szCs w:val="22"/>
          <w:lang w:val="ru-RU"/>
        </w:rPr>
        <w:t>сурет</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00084DE0" w:rsidRPr="00B817A8">
        <w:rPr>
          <w:color w:val="141413"/>
          <w:sz w:val="22"/>
          <w:szCs w:val="22"/>
          <w:lang w:val="en-US"/>
        </w:rPr>
        <w:t xml:space="preserve"> </w:t>
      </w:r>
      <w:proofErr w:type="spellStart"/>
      <w:r w:rsidRPr="00B817A8">
        <w:rPr>
          <w:color w:val="141413"/>
          <w:sz w:val="22"/>
          <w:szCs w:val="22"/>
          <w:lang w:val="ru-RU"/>
        </w:rPr>
        <w:t>татуажды</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өзі</w:t>
      </w:r>
      <w:proofErr w:type="spellEnd"/>
      <w:r w:rsidRPr="00B817A8">
        <w:rPr>
          <w:color w:val="141413"/>
          <w:sz w:val="22"/>
          <w:szCs w:val="22"/>
          <w:lang w:val="ru-RU"/>
        </w:rPr>
        <w:t xml:space="preserve"> </w:t>
      </w:r>
      <w:proofErr w:type="spellStart"/>
      <w:r w:rsidRPr="00B817A8">
        <w:rPr>
          <w:color w:val="141413"/>
          <w:sz w:val="22"/>
          <w:szCs w:val="22"/>
          <w:lang w:val="ru-RU"/>
        </w:rPr>
        <w:t>ойлап</w:t>
      </w:r>
      <w:proofErr w:type="spellEnd"/>
      <w:r w:rsidRPr="00B817A8">
        <w:rPr>
          <w:color w:val="141413"/>
          <w:sz w:val="22"/>
          <w:szCs w:val="22"/>
          <w:lang w:val="ru-RU"/>
        </w:rPr>
        <w:t xml:space="preserve"> </w:t>
      </w:r>
      <w:proofErr w:type="spellStart"/>
      <w:r w:rsidRPr="00B817A8">
        <w:rPr>
          <w:color w:val="141413"/>
          <w:sz w:val="22"/>
          <w:szCs w:val="22"/>
          <w:lang w:val="ru-RU"/>
        </w:rPr>
        <w:t>тапқан</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заңға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қорғалы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Ал, </w:t>
      </w:r>
      <w:proofErr w:type="spellStart"/>
      <w:r w:rsidRPr="00B817A8">
        <w:rPr>
          <w:color w:val="141413"/>
          <w:sz w:val="22"/>
          <w:szCs w:val="22"/>
          <w:lang w:val="ru-RU"/>
        </w:rPr>
        <w:t>британ</w:t>
      </w:r>
      <w:proofErr w:type="spellEnd"/>
      <w:r w:rsidRPr="00B817A8">
        <w:rPr>
          <w:color w:val="141413"/>
          <w:sz w:val="22"/>
          <w:szCs w:val="22"/>
          <w:lang w:val="ru-RU"/>
        </w:rPr>
        <w:t xml:space="preserve"> </w:t>
      </w:r>
      <w:proofErr w:type="spellStart"/>
      <w:r w:rsidRPr="00B817A8">
        <w:rPr>
          <w:color w:val="141413"/>
          <w:sz w:val="22"/>
          <w:szCs w:val="22"/>
          <w:lang w:val="ru-RU"/>
        </w:rPr>
        <w:t>заңы</w:t>
      </w:r>
      <w:proofErr w:type="spellEnd"/>
      <w:r w:rsidRPr="00B817A8">
        <w:rPr>
          <w:color w:val="141413"/>
          <w:sz w:val="22"/>
          <w:szCs w:val="22"/>
          <w:lang w:val="ru-RU"/>
        </w:rPr>
        <w:t xml:space="preserve"> </w:t>
      </w:r>
      <w:proofErr w:type="spellStart"/>
      <w:r w:rsidRPr="00B817A8">
        <w:rPr>
          <w:color w:val="141413"/>
          <w:sz w:val="22"/>
          <w:szCs w:val="22"/>
          <w:lang w:val="ru-RU"/>
        </w:rPr>
        <w:t>аясында</w:t>
      </w:r>
      <w:proofErr w:type="spellEnd"/>
      <w:r w:rsidRPr="00B817A8">
        <w:rPr>
          <w:color w:val="141413"/>
          <w:sz w:val="22"/>
          <w:szCs w:val="22"/>
          <w:lang w:val="ru-RU"/>
        </w:rPr>
        <w:t xml:space="preserve"> оны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асырудың</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оңтайлы</w:t>
      </w:r>
      <w:proofErr w:type="spellEnd"/>
      <w:r w:rsidRPr="00B817A8">
        <w:rPr>
          <w:color w:val="141413"/>
          <w:sz w:val="22"/>
          <w:szCs w:val="22"/>
          <w:lang w:val="ru-RU"/>
        </w:rPr>
        <w:t xml:space="preserve"> </w:t>
      </w:r>
      <w:proofErr w:type="spellStart"/>
      <w:r w:rsidRPr="00B817A8">
        <w:rPr>
          <w:color w:val="141413"/>
          <w:sz w:val="22"/>
          <w:szCs w:val="22"/>
          <w:lang w:val="ru-RU"/>
        </w:rPr>
        <w:t>жолы</w:t>
      </w:r>
      <w:proofErr w:type="spellEnd"/>
      <w:r w:rsidRPr="00B817A8">
        <w:rPr>
          <w:color w:val="141413"/>
          <w:sz w:val="22"/>
          <w:szCs w:val="22"/>
          <w:lang w:val="ru-RU"/>
        </w:rPr>
        <w:t xml:space="preserve"> –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кескіндеме</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тану</w:t>
      </w:r>
      <w:proofErr w:type="spellEnd"/>
      <w:r w:rsidRPr="00B817A8">
        <w:rPr>
          <w:color w:val="141413"/>
          <w:sz w:val="22"/>
          <w:szCs w:val="22"/>
          <w:lang w:val="ru-RU"/>
        </w:rPr>
        <w:t>.</w:t>
      </w:r>
    </w:p>
    <w:p w14:paraId="19BA85D2" w14:textId="4BC30856"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Заңның</w:t>
      </w:r>
      <w:proofErr w:type="spellEnd"/>
      <w:r w:rsidRPr="00B817A8">
        <w:rPr>
          <w:color w:val="141413"/>
          <w:sz w:val="22"/>
          <w:szCs w:val="22"/>
          <w:lang w:val="ru-RU"/>
        </w:rPr>
        <w:t xml:space="preserve"> 4(1)(a)-</w:t>
      </w:r>
      <w:proofErr w:type="spellStart"/>
      <w:r w:rsidRPr="00B817A8">
        <w:rPr>
          <w:color w:val="141413"/>
          <w:sz w:val="22"/>
          <w:szCs w:val="22"/>
          <w:lang w:val="ru-RU"/>
        </w:rPr>
        <w:t>бөліміне</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алынған</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туындыларының</w:t>
      </w:r>
      <w:proofErr w:type="spellEnd"/>
      <w:r w:rsidRPr="00B817A8">
        <w:rPr>
          <w:color w:val="141413"/>
          <w:sz w:val="22"/>
          <w:szCs w:val="22"/>
          <w:lang w:val="ru-RU"/>
        </w:rPr>
        <w:t xml:space="preserve"> </w:t>
      </w:r>
      <w:proofErr w:type="spellStart"/>
      <w:r w:rsidRPr="00B817A8">
        <w:rPr>
          <w:color w:val="141413"/>
          <w:sz w:val="22"/>
          <w:szCs w:val="22"/>
          <w:lang w:val="ru-RU"/>
        </w:rPr>
        <w:t>келесі</w:t>
      </w:r>
      <w:proofErr w:type="spellEnd"/>
      <w:r w:rsidRPr="00B817A8">
        <w:rPr>
          <w:color w:val="141413"/>
          <w:sz w:val="22"/>
          <w:szCs w:val="22"/>
          <w:lang w:val="ru-RU"/>
        </w:rPr>
        <w:t xml:space="preserve"> </w:t>
      </w:r>
      <w:proofErr w:type="spellStart"/>
      <w:r w:rsidRPr="00B817A8">
        <w:rPr>
          <w:color w:val="141413"/>
          <w:sz w:val="22"/>
          <w:szCs w:val="22"/>
          <w:lang w:val="ru-RU"/>
        </w:rPr>
        <w:t>типі</w:t>
      </w:r>
      <w:proofErr w:type="spellEnd"/>
      <w:r w:rsidRPr="00B817A8">
        <w:rPr>
          <w:color w:val="141413"/>
          <w:sz w:val="22"/>
          <w:szCs w:val="22"/>
          <w:lang w:val="ru-RU"/>
        </w:rPr>
        <w:t xml:space="preserve"> - «</w:t>
      </w:r>
      <w:proofErr w:type="spellStart"/>
      <w:r w:rsidRPr="00B817A8">
        <w:rPr>
          <w:color w:val="141413"/>
          <w:sz w:val="22"/>
          <w:szCs w:val="22"/>
          <w:lang w:val="ru-RU"/>
        </w:rPr>
        <w:t>суреттер</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біз</w:t>
      </w:r>
      <w:proofErr w:type="spellEnd"/>
      <w:r w:rsidRPr="00B817A8">
        <w:rPr>
          <w:color w:val="141413"/>
          <w:sz w:val="22"/>
          <w:szCs w:val="22"/>
          <w:lang w:val="ru-RU"/>
        </w:rPr>
        <w:t xml:space="preserve"> </w:t>
      </w:r>
      <w:proofErr w:type="spellStart"/>
      <w:r w:rsidRPr="00B817A8">
        <w:rPr>
          <w:color w:val="141413"/>
          <w:sz w:val="22"/>
          <w:szCs w:val="22"/>
          <w:lang w:val="ru-RU"/>
        </w:rPr>
        <w:t>суреттер</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классификациялайтын</w:t>
      </w:r>
      <w:proofErr w:type="spellEnd"/>
      <w:r w:rsidRPr="00B817A8">
        <w:rPr>
          <w:color w:val="141413"/>
          <w:sz w:val="22"/>
          <w:szCs w:val="22"/>
          <w:lang w:val="ru-RU"/>
        </w:rPr>
        <w:t xml:space="preserve"> </w:t>
      </w:r>
      <w:proofErr w:type="spellStart"/>
      <w:r w:rsidRPr="00B817A8">
        <w:rPr>
          <w:color w:val="141413"/>
          <w:sz w:val="22"/>
          <w:szCs w:val="22"/>
          <w:lang w:val="ru-RU"/>
        </w:rPr>
        <w:t>адамдар</w:t>
      </w:r>
      <w:proofErr w:type="spellEnd"/>
      <w:r w:rsidRPr="00B817A8">
        <w:rPr>
          <w:color w:val="141413"/>
          <w:sz w:val="22"/>
          <w:szCs w:val="22"/>
          <w:lang w:val="ru-RU"/>
        </w:rPr>
        <w:t xml:space="preserve"> мен </w:t>
      </w:r>
      <w:proofErr w:type="spellStart"/>
      <w:r w:rsidRPr="00B817A8">
        <w:rPr>
          <w:color w:val="141413"/>
          <w:sz w:val="22"/>
          <w:szCs w:val="22"/>
          <w:lang w:val="ru-RU"/>
        </w:rPr>
        <w:t>ландшафттардың</w:t>
      </w:r>
      <w:proofErr w:type="spellEnd"/>
      <w:r w:rsidRPr="00B817A8">
        <w:rPr>
          <w:color w:val="141413"/>
          <w:sz w:val="22"/>
          <w:szCs w:val="22"/>
          <w:lang w:val="ru-RU"/>
        </w:rPr>
        <w:t xml:space="preserve"> </w:t>
      </w:r>
      <w:proofErr w:type="spellStart"/>
      <w:r w:rsidRPr="00B817A8">
        <w:rPr>
          <w:color w:val="141413"/>
          <w:sz w:val="22"/>
          <w:szCs w:val="22"/>
          <w:lang w:val="ru-RU"/>
        </w:rPr>
        <w:t>нобайына</w:t>
      </w:r>
      <w:proofErr w:type="spellEnd"/>
      <w:r w:rsidRPr="00B817A8">
        <w:rPr>
          <w:color w:val="141413"/>
          <w:sz w:val="22"/>
          <w:szCs w:val="22"/>
          <w:lang w:val="ru-RU"/>
        </w:rPr>
        <w:t xml:space="preserve"> </w:t>
      </w:r>
      <w:proofErr w:type="spellStart"/>
      <w:r w:rsidRPr="00B817A8">
        <w:rPr>
          <w:color w:val="141413"/>
          <w:sz w:val="22"/>
          <w:szCs w:val="22"/>
          <w:lang w:val="ru-RU"/>
        </w:rPr>
        <w:t>қоса</w:t>
      </w:r>
      <w:proofErr w:type="spellEnd"/>
      <w:r w:rsidRPr="00B817A8">
        <w:rPr>
          <w:color w:val="141413"/>
          <w:sz w:val="22"/>
          <w:szCs w:val="22"/>
          <w:lang w:val="ru-RU"/>
        </w:rPr>
        <w:t>, «</w:t>
      </w:r>
      <w:proofErr w:type="spellStart"/>
      <w:r w:rsidRPr="00B817A8">
        <w:rPr>
          <w:color w:val="141413"/>
          <w:sz w:val="22"/>
          <w:szCs w:val="22"/>
          <w:lang w:val="ru-RU"/>
        </w:rPr>
        <w:t>қалаи</w:t>
      </w:r>
      <w:proofErr w:type="spellEnd"/>
      <w:r w:rsidRPr="00B817A8">
        <w:rPr>
          <w:color w:val="141413"/>
          <w:sz w:val="22"/>
          <w:szCs w:val="22"/>
          <w:lang w:val="ru-RU"/>
        </w:rPr>
        <w:t xml:space="preserve">̆ </w:t>
      </w:r>
      <w:proofErr w:type="spellStart"/>
      <w:r w:rsidRPr="00B817A8">
        <w:rPr>
          <w:color w:val="141413"/>
          <w:sz w:val="22"/>
          <w:szCs w:val="22"/>
          <w:lang w:val="ru-RU"/>
        </w:rPr>
        <w:t>дауыс</w:t>
      </w:r>
      <w:proofErr w:type="spellEnd"/>
      <w:r w:rsidRPr="00B817A8">
        <w:rPr>
          <w:color w:val="141413"/>
          <w:sz w:val="22"/>
          <w:szCs w:val="22"/>
          <w:lang w:val="ru-RU"/>
        </w:rPr>
        <w:t xml:space="preserve"> беру керек» </w:t>
      </w:r>
      <w:proofErr w:type="spellStart"/>
      <w:r w:rsidRPr="00B817A8">
        <w:rPr>
          <w:color w:val="141413"/>
          <w:sz w:val="22"/>
          <w:szCs w:val="22"/>
          <w:lang w:val="ru-RU"/>
        </w:rPr>
        <w:t>карточкасындағы</w:t>
      </w:r>
      <w:proofErr w:type="spellEnd"/>
      <w:r w:rsidRPr="00B817A8">
        <w:rPr>
          <w:color w:val="141413"/>
          <w:sz w:val="22"/>
          <w:szCs w:val="22"/>
          <w:lang w:val="ru-RU"/>
        </w:rPr>
        <w:t xml:space="preserve"> </w:t>
      </w:r>
      <w:proofErr w:type="spellStart"/>
      <w:r w:rsidRPr="00B817A8">
        <w:rPr>
          <w:color w:val="141413"/>
          <w:sz w:val="22"/>
          <w:szCs w:val="22"/>
          <w:lang w:val="ru-RU"/>
        </w:rPr>
        <w:t>қолдың</w:t>
      </w:r>
      <w:proofErr w:type="spellEnd"/>
      <w:r w:rsidRPr="00B817A8">
        <w:rPr>
          <w:color w:val="141413"/>
          <w:sz w:val="22"/>
          <w:szCs w:val="22"/>
          <w:lang w:val="ru-RU"/>
        </w:rPr>
        <w:t xml:space="preserve"> </w:t>
      </w:r>
      <w:proofErr w:type="spellStart"/>
      <w:r w:rsidRPr="00B817A8">
        <w:rPr>
          <w:color w:val="141413"/>
          <w:sz w:val="22"/>
          <w:szCs w:val="22"/>
          <w:lang w:val="ru-RU"/>
        </w:rPr>
        <w:t>суреті</w:t>
      </w:r>
      <w:proofErr w:type="spellEnd"/>
      <w:r w:rsidRPr="00B817A8">
        <w:rPr>
          <w:color w:val="141413"/>
          <w:sz w:val="22"/>
          <w:szCs w:val="22"/>
          <w:lang w:val="ru-RU"/>
        </w:rPr>
        <w:t xml:space="preserve">, </w:t>
      </w:r>
      <w:proofErr w:type="spellStart"/>
      <w:r w:rsidRPr="00B817A8">
        <w:rPr>
          <w:color w:val="141413"/>
          <w:sz w:val="22"/>
          <w:szCs w:val="22"/>
          <w:lang w:val="ru-RU"/>
        </w:rPr>
        <w:t>қаріп</w:t>
      </w:r>
      <w:proofErr w:type="spellEnd"/>
      <w:r w:rsidRPr="00B817A8">
        <w:rPr>
          <w:color w:val="141413"/>
          <w:sz w:val="22"/>
          <w:szCs w:val="22"/>
          <w:lang w:val="ru-RU"/>
        </w:rPr>
        <w:t xml:space="preserve"> </w:t>
      </w:r>
      <w:proofErr w:type="spellStart"/>
      <w:r w:rsidRPr="00B817A8">
        <w:rPr>
          <w:color w:val="141413"/>
          <w:sz w:val="22"/>
          <w:szCs w:val="22"/>
          <w:lang w:val="ru-RU"/>
        </w:rPr>
        <w:t>дизайндары</w:t>
      </w:r>
      <w:proofErr w:type="spellEnd"/>
      <w:r w:rsidRPr="00B817A8">
        <w:rPr>
          <w:color w:val="141413"/>
          <w:sz w:val="22"/>
          <w:szCs w:val="22"/>
          <w:lang w:val="ru-RU"/>
        </w:rPr>
        <w:t xml:space="preserve">, </w:t>
      </w:r>
      <w:proofErr w:type="spellStart"/>
      <w:r w:rsidRPr="00B817A8">
        <w:rPr>
          <w:color w:val="141413"/>
          <w:sz w:val="22"/>
          <w:szCs w:val="22"/>
          <w:lang w:val="ru-RU"/>
        </w:rPr>
        <w:t>архитекторлардың</w:t>
      </w:r>
      <w:proofErr w:type="spellEnd"/>
      <w:r w:rsidRPr="00B817A8">
        <w:rPr>
          <w:color w:val="141413"/>
          <w:sz w:val="22"/>
          <w:szCs w:val="22"/>
          <w:lang w:val="ru-RU"/>
        </w:rPr>
        <w:t xml:space="preserve"> </w:t>
      </w:r>
      <w:proofErr w:type="spellStart"/>
      <w:r w:rsidRPr="00B817A8">
        <w:rPr>
          <w:color w:val="141413"/>
          <w:sz w:val="22"/>
          <w:szCs w:val="22"/>
          <w:lang w:val="ru-RU"/>
        </w:rPr>
        <w:t>жобалары</w:t>
      </w:r>
      <w:proofErr w:type="spellEnd"/>
      <w:r w:rsidRPr="00B817A8">
        <w:rPr>
          <w:color w:val="141413"/>
          <w:sz w:val="22"/>
          <w:szCs w:val="22"/>
          <w:lang w:val="ru-RU"/>
        </w:rPr>
        <w:t xml:space="preserve"> (</w:t>
      </w:r>
      <w:proofErr w:type="spellStart"/>
      <w:r w:rsidRPr="00B817A8">
        <w:rPr>
          <w:color w:val="141413"/>
          <w:sz w:val="22"/>
          <w:szCs w:val="22"/>
          <w:lang w:val="ru-RU"/>
        </w:rPr>
        <w:t>салынған</w:t>
      </w:r>
      <w:proofErr w:type="spellEnd"/>
      <w:r w:rsidRPr="00B817A8">
        <w:rPr>
          <w:color w:val="141413"/>
          <w:sz w:val="22"/>
          <w:szCs w:val="22"/>
          <w:lang w:val="ru-RU"/>
        </w:rPr>
        <w:t xml:space="preserve"> </w:t>
      </w:r>
      <w:proofErr w:type="spellStart"/>
      <w:r w:rsidRPr="00B817A8">
        <w:rPr>
          <w:color w:val="141413"/>
          <w:sz w:val="22"/>
          <w:szCs w:val="22"/>
          <w:lang w:val="ru-RU"/>
        </w:rPr>
        <w:t>ғимараттан</w:t>
      </w:r>
      <w:proofErr w:type="spellEnd"/>
      <w:r w:rsidRPr="00B817A8">
        <w:rPr>
          <w:color w:val="141413"/>
          <w:sz w:val="22"/>
          <w:szCs w:val="22"/>
          <w:lang w:val="ru-RU"/>
        </w:rPr>
        <w:t xml:space="preserve"> </w:t>
      </w:r>
      <w:proofErr w:type="spellStart"/>
      <w:r w:rsidRPr="00B817A8">
        <w:rPr>
          <w:color w:val="141413"/>
          <w:sz w:val="22"/>
          <w:szCs w:val="22"/>
          <w:lang w:val="ru-RU"/>
        </w:rPr>
        <w:t>өзгеше</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киім</w:t>
      </w:r>
      <w:proofErr w:type="spellEnd"/>
      <w:r w:rsidRPr="00B817A8">
        <w:rPr>
          <w:color w:val="141413"/>
          <w:sz w:val="22"/>
          <w:szCs w:val="22"/>
          <w:lang w:val="ru-RU"/>
        </w:rPr>
        <w:t xml:space="preserve"> </w:t>
      </w:r>
      <w:proofErr w:type="spellStart"/>
      <w:r w:rsidRPr="00B817A8">
        <w:rPr>
          <w:color w:val="141413"/>
          <w:sz w:val="22"/>
          <w:szCs w:val="22"/>
          <w:lang w:val="ru-RU"/>
        </w:rPr>
        <w:t>дизайнының</w:t>
      </w:r>
      <w:proofErr w:type="spellEnd"/>
      <w:r w:rsidRPr="00B817A8">
        <w:rPr>
          <w:color w:val="141413"/>
          <w:sz w:val="22"/>
          <w:szCs w:val="22"/>
          <w:lang w:val="ru-RU"/>
        </w:rPr>
        <w:t xml:space="preserve"> </w:t>
      </w:r>
      <w:proofErr w:type="spellStart"/>
      <w:r w:rsidRPr="00B817A8">
        <w:rPr>
          <w:color w:val="141413"/>
          <w:sz w:val="22"/>
          <w:szCs w:val="22"/>
          <w:lang w:val="ru-RU"/>
        </w:rPr>
        <w:t>эскиздері</w:t>
      </w:r>
      <w:proofErr w:type="spellEnd"/>
      <w:r w:rsidR="00084DE0" w:rsidRPr="00B817A8">
        <w:rPr>
          <w:color w:val="141413"/>
          <w:sz w:val="22"/>
          <w:szCs w:val="22"/>
          <w:lang w:val="en-US"/>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қорғалады</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сапасына</w:t>
      </w:r>
      <w:proofErr w:type="spellEnd"/>
      <w:r w:rsidRPr="00B817A8">
        <w:rPr>
          <w:color w:val="141413"/>
          <w:sz w:val="22"/>
          <w:szCs w:val="22"/>
          <w:lang w:val="ru-RU"/>
        </w:rPr>
        <w:t xml:space="preserve"> </w:t>
      </w:r>
      <w:proofErr w:type="spellStart"/>
      <w:r w:rsidRPr="00B817A8">
        <w:rPr>
          <w:color w:val="141413"/>
          <w:sz w:val="22"/>
          <w:szCs w:val="22"/>
          <w:lang w:val="ru-RU"/>
        </w:rPr>
        <w:t>қарамайтындықтан</w:t>
      </w:r>
      <w:proofErr w:type="spellEnd"/>
      <w:r w:rsidRPr="00B817A8">
        <w:rPr>
          <w:color w:val="141413"/>
          <w:sz w:val="22"/>
          <w:szCs w:val="22"/>
          <w:lang w:val="ru-RU"/>
        </w:rPr>
        <w:t xml:space="preserve">», </w:t>
      </w:r>
      <w:proofErr w:type="spellStart"/>
      <w:r w:rsidRPr="00B817A8">
        <w:rPr>
          <w:color w:val="141413"/>
          <w:sz w:val="22"/>
          <w:szCs w:val="22"/>
          <w:lang w:val="ru-RU"/>
        </w:rPr>
        <w:t>суреттерге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өнеркәсіптік</w:t>
      </w:r>
      <w:proofErr w:type="spellEnd"/>
      <w:r w:rsidRPr="00B817A8">
        <w:rPr>
          <w:color w:val="141413"/>
          <w:sz w:val="22"/>
          <w:szCs w:val="22"/>
          <w:lang w:val="ru-RU"/>
        </w:rPr>
        <w:t xml:space="preserve"> </w:t>
      </w:r>
      <w:proofErr w:type="spellStart"/>
      <w:r w:rsidRPr="00B817A8">
        <w:rPr>
          <w:color w:val="141413"/>
          <w:sz w:val="22"/>
          <w:szCs w:val="22"/>
          <w:lang w:val="ru-RU"/>
        </w:rPr>
        <w:t>дизайндарды</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да </w:t>
      </w:r>
      <w:proofErr w:type="spellStart"/>
      <w:r w:rsidRPr="00B817A8">
        <w:rPr>
          <w:color w:val="141413"/>
          <w:sz w:val="22"/>
          <w:szCs w:val="22"/>
          <w:lang w:val="ru-RU"/>
        </w:rPr>
        <w:t>кеңінен</w:t>
      </w:r>
      <w:proofErr w:type="spellEnd"/>
      <w:r w:rsidRPr="00B817A8">
        <w:rPr>
          <w:color w:val="141413"/>
          <w:sz w:val="22"/>
          <w:szCs w:val="22"/>
          <w:lang w:val="ru-RU"/>
        </w:rPr>
        <w:t xml:space="preserve"> </w:t>
      </w:r>
      <w:proofErr w:type="spellStart"/>
      <w:r w:rsidRPr="00B817A8">
        <w:rPr>
          <w:color w:val="141413"/>
          <w:sz w:val="22"/>
          <w:szCs w:val="22"/>
          <w:lang w:val="ru-RU"/>
        </w:rPr>
        <w:t>қолданылады</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түтіндік</w:t>
      </w:r>
      <w:proofErr w:type="spellEnd"/>
      <w:r w:rsidRPr="00B817A8">
        <w:rPr>
          <w:color w:val="141413"/>
          <w:sz w:val="22"/>
          <w:szCs w:val="22"/>
          <w:lang w:val="ru-RU"/>
        </w:rPr>
        <w:t xml:space="preserve">, киви </w:t>
      </w:r>
      <w:proofErr w:type="spellStart"/>
      <w:r w:rsidRPr="00B817A8">
        <w:rPr>
          <w:color w:val="141413"/>
          <w:sz w:val="22"/>
          <w:szCs w:val="22"/>
          <w:lang w:val="ru-RU"/>
        </w:rPr>
        <w:t>жемісін</w:t>
      </w:r>
      <w:proofErr w:type="spellEnd"/>
      <w:r w:rsidRPr="00B817A8">
        <w:rPr>
          <w:color w:val="141413"/>
          <w:sz w:val="22"/>
          <w:szCs w:val="22"/>
          <w:lang w:val="ru-RU"/>
        </w:rPr>
        <w:t xml:space="preserve"> </w:t>
      </w:r>
      <w:proofErr w:type="spellStart"/>
      <w:r w:rsidRPr="00B817A8">
        <w:rPr>
          <w:color w:val="141413"/>
          <w:sz w:val="22"/>
          <w:szCs w:val="22"/>
          <w:lang w:val="ru-RU"/>
        </w:rPr>
        <w:t>сақтауға</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w:t>
      </w:r>
      <w:proofErr w:type="spellStart"/>
      <w:r w:rsidRPr="00B817A8">
        <w:rPr>
          <w:color w:val="141413"/>
          <w:sz w:val="22"/>
          <w:szCs w:val="22"/>
          <w:lang w:val="ru-RU"/>
        </w:rPr>
        <w:t>жәшік</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дүниелердің</w:t>
      </w:r>
      <w:proofErr w:type="spellEnd"/>
      <w:r w:rsidRPr="00B817A8">
        <w:rPr>
          <w:color w:val="141413"/>
          <w:sz w:val="22"/>
          <w:szCs w:val="22"/>
          <w:lang w:val="ru-RU"/>
        </w:rPr>
        <w:t xml:space="preserve"> </w:t>
      </w:r>
      <w:proofErr w:type="spellStart"/>
      <w:r w:rsidRPr="00B817A8">
        <w:rPr>
          <w:color w:val="141413"/>
          <w:sz w:val="22"/>
          <w:szCs w:val="22"/>
          <w:lang w:val="ru-RU"/>
        </w:rPr>
        <w:t>суреті</w:t>
      </w:r>
      <w:proofErr w:type="spellEnd"/>
      <w:r w:rsidRPr="00B817A8">
        <w:rPr>
          <w:color w:val="141413"/>
          <w:sz w:val="22"/>
          <w:szCs w:val="22"/>
          <w:lang w:val="ru-RU"/>
        </w:rPr>
        <w:t xml:space="preserve"> </w:t>
      </w:r>
      <w:proofErr w:type="spellStart"/>
      <w:r w:rsidRPr="00B817A8">
        <w:rPr>
          <w:color w:val="141413"/>
          <w:sz w:val="22"/>
          <w:szCs w:val="22"/>
          <w:lang w:val="ru-RU"/>
        </w:rPr>
        <w:t>заңмен</w:t>
      </w:r>
      <w:proofErr w:type="spellEnd"/>
      <w:r w:rsidRPr="00B817A8">
        <w:rPr>
          <w:color w:val="141413"/>
          <w:sz w:val="22"/>
          <w:szCs w:val="22"/>
          <w:lang w:val="ru-RU"/>
        </w:rPr>
        <w:t xml:space="preserve"> </w:t>
      </w:r>
      <w:proofErr w:type="spellStart"/>
      <w:r w:rsidRPr="00B817A8">
        <w:rPr>
          <w:color w:val="141413"/>
          <w:sz w:val="22"/>
          <w:szCs w:val="22"/>
          <w:lang w:val="ru-RU"/>
        </w:rPr>
        <w:t>қорғалады</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түрі</w:t>
      </w:r>
      <w:proofErr w:type="spellEnd"/>
      <w:r w:rsidRPr="00B817A8">
        <w:rPr>
          <w:color w:val="141413"/>
          <w:sz w:val="22"/>
          <w:szCs w:val="22"/>
          <w:lang w:val="ru-RU"/>
        </w:rPr>
        <w:t xml:space="preserve"> </w:t>
      </w:r>
      <w:proofErr w:type="spellStart"/>
      <w:r w:rsidRPr="00B817A8">
        <w:rPr>
          <w:color w:val="141413"/>
          <w:sz w:val="22"/>
          <w:szCs w:val="22"/>
          <w:lang w:val="ru-RU"/>
        </w:rPr>
        <w:t>дайын</w:t>
      </w:r>
      <w:proofErr w:type="spellEnd"/>
      <w:r w:rsidRPr="00B817A8">
        <w:rPr>
          <w:color w:val="141413"/>
          <w:sz w:val="22"/>
          <w:szCs w:val="22"/>
          <w:lang w:val="ru-RU"/>
        </w:rPr>
        <w:t xml:space="preserve"> (</w:t>
      </w:r>
      <w:proofErr w:type="spellStart"/>
      <w:r w:rsidRPr="00B817A8">
        <w:rPr>
          <w:color w:val="141413"/>
          <w:sz w:val="22"/>
          <w:szCs w:val="22"/>
          <w:lang w:val="ru-RU"/>
        </w:rPr>
        <w:t>үш</w:t>
      </w:r>
      <w:proofErr w:type="spellEnd"/>
      <w:r w:rsidRPr="00B817A8">
        <w:rPr>
          <w:color w:val="141413"/>
          <w:sz w:val="22"/>
          <w:szCs w:val="22"/>
          <w:lang w:val="ru-RU"/>
        </w:rPr>
        <w:t xml:space="preserve"> </w:t>
      </w:r>
      <w:proofErr w:type="spellStart"/>
      <w:r w:rsidRPr="00B817A8">
        <w:rPr>
          <w:color w:val="141413"/>
          <w:sz w:val="22"/>
          <w:szCs w:val="22"/>
          <w:lang w:val="ru-RU"/>
        </w:rPr>
        <w:t>өлшемді</w:t>
      </w:r>
      <w:proofErr w:type="spellEnd"/>
      <w:r w:rsidRPr="00B817A8">
        <w:rPr>
          <w:color w:val="141413"/>
          <w:sz w:val="22"/>
          <w:szCs w:val="22"/>
          <w:lang w:val="ru-RU"/>
        </w:rPr>
        <w:t xml:space="preserve">) </w:t>
      </w:r>
      <w:proofErr w:type="spellStart"/>
      <w:r w:rsidRPr="00B817A8">
        <w:rPr>
          <w:color w:val="141413"/>
          <w:sz w:val="22"/>
          <w:szCs w:val="22"/>
          <w:lang w:val="ru-RU"/>
        </w:rPr>
        <w:t>артефактінің</w:t>
      </w:r>
      <w:proofErr w:type="spellEnd"/>
      <w:r w:rsidRPr="00B817A8">
        <w:rPr>
          <w:color w:val="141413"/>
          <w:sz w:val="22"/>
          <w:szCs w:val="22"/>
          <w:lang w:val="ru-RU"/>
        </w:rPr>
        <w:t xml:space="preserve"> </w:t>
      </w:r>
      <w:proofErr w:type="spellStart"/>
      <w:r w:rsidRPr="00B817A8">
        <w:rPr>
          <w:color w:val="141413"/>
          <w:sz w:val="22"/>
          <w:szCs w:val="22"/>
          <w:lang w:val="ru-RU"/>
        </w:rPr>
        <w:t>өзін</w:t>
      </w:r>
      <w:proofErr w:type="spellEnd"/>
      <w:r w:rsidRPr="00B817A8">
        <w:rPr>
          <w:color w:val="141413"/>
          <w:sz w:val="22"/>
          <w:szCs w:val="22"/>
          <w:lang w:val="ru-RU"/>
        </w:rPr>
        <w:t xml:space="preserve"> </w:t>
      </w:r>
      <w:proofErr w:type="spellStart"/>
      <w:r w:rsidRPr="00B817A8">
        <w:rPr>
          <w:color w:val="141413"/>
          <w:sz w:val="22"/>
          <w:szCs w:val="22"/>
          <w:lang w:val="ru-RU"/>
        </w:rPr>
        <w:t>көшіруге</w:t>
      </w:r>
      <w:proofErr w:type="spellEnd"/>
      <w:r w:rsidRPr="00B817A8">
        <w:rPr>
          <w:color w:val="141413"/>
          <w:sz w:val="22"/>
          <w:szCs w:val="22"/>
          <w:lang w:val="ru-RU"/>
        </w:rPr>
        <w:t xml:space="preserve"> </w:t>
      </w:r>
      <w:proofErr w:type="spellStart"/>
      <w:r w:rsidRPr="00B817A8">
        <w:rPr>
          <w:color w:val="141413"/>
          <w:sz w:val="22"/>
          <w:szCs w:val="22"/>
          <w:lang w:val="ru-RU"/>
        </w:rPr>
        <w:t>жиі</w:t>
      </w:r>
      <w:proofErr w:type="spellEnd"/>
      <w:r w:rsidRPr="00B817A8">
        <w:rPr>
          <w:color w:val="141413"/>
          <w:sz w:val="22"/>
          <w:szCs w:val="22"/>
          <w:lang w:val="ru-RU"/>
        </w:rPr>
        <w:t xml:space="preserve"> </w:t>
      </w:r>
      <w:proofErr w:type="spellStart"/>
      <w:r w:rsidRPr="00B817A8">
        <w:rPr>
          <w:color w:val="141413"/>
          <w:sz w:val="22"/>
          <w:szCs w:val="22"/>
          <w:lang w:val="ru-RU"/>
        </w:rPr>
        <w:t>кедергі</w:t>
      </w:r>
      <w:proofErr w:type="spellEnd"/>
      <w:r w:rsidRPr="00B817A8">
        <w:rPr>
          <w:color w:val="141413"/>
          <w:sz w:val="22"/>
          <w:szCs w:val="22"/>
          <w:lang w:val="ru-RU"/>
        </w:rPr>
        <w:t xml:space="preserve"> </w:t>
      </w:r>
      <w:proofErr w:type="spellStart"/>
      <w:r w:rsidRPr="00B817A8">
        <w:rPr>
          <w:color w:val="141413"/>
          <w:sz w:val="22"/>
          <w:szCs w:val="22"/>
          <w:lang w:val="ru-RU"/>
        </w:rPr>
        <w:t>келтіретінін</w:t>
      </w:r>
      <w:proofErr w:type="spellEnd"/>
      <w:r w:rsidRPr="00B817A8">
        <w:rPr>
          <w:color w:val="141413"/>
          <w:sz w:val="22"/>
          <w:szCs w:val="22"/>
          <w:lang w:val="ru-RU"/>
        </w:rPr>
        <w:t xml:space="preserve"> </w:t>
      </w:r>
      <w:proofErr w:type="spellStart"/>
      <w:r w:rsidRPr="00B817A8">
        <w:rPr>
          <w:color w:val="141413"/>
          <w:sz w:val="22"/>
          <w:szCs w:val="22"/>
          <w:lang w:val="ru-RU"/>
        </w:rPr>
        <w:t>айта</w:t>
      </w:r>
      <w:proofErr w:type="spellEnd"/>
      <w:r w:rsidRPr="00B817A8">
        <w:rPr>
          <w:color w:val="141413"/>
          <w:sz w:val="22"/>
          <w:szCs w:val="22"/>
          <w:lang w:val="ru-RU"/>
        </w:rPr>
        <w:t xml:space="preserve"> </w:t>
      </w:r>
      <w:proofErr w:type="spellStart"/>
      <w:r w:rsidRPr="00B817A8">
        <w:rPr>
          <w:color w:val="141413"/>
          <w:sz w:val="22"/>
          <w:szCs w:val="22"/>
          <w:lang w:val="ru-RU"/>
        </w:rPr>
        <w:t>кеткен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Кейінірек</w:t>
      </w:r>
      <w:proofErr w:type="spellEnd"/>
      <w:r w:rsidRPr="00B817A8">
        <w:rPr>
          <w:color w:val="141413"/>
          <w:sz w:val="22"/>
          <w:szCs w:val="22"/>
          <w:lang w:val="ru-RU"/>
        </w:rPr>
        <w:t xml:space="preserve"> </w:t>
      </w:r>
      <w:proofErr w:type="spellStart"/>
      <w:r w:rsidRPr="00B817A8">
        <w:rPr>
          <w:color w:val="141413"/>
          <w:sz w:val="22"/>
          <w:szCs w:val="22"/>
          <w:lang w:val="ru-RU"/>
        </w:rPr>
        <w:t>байқайтынымыздаи</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Патен</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51-бөліміне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w:t>
      </w:r>
      <w:proofErr w:type="spellStart"/>
      <w:r w:rsidRPr="00B817A8">
        <w:rPr>
          <w:color w:val="141413"/>
          <w:sz w:val="22"/>
          <w:szCs w:val="22"/>
          <w:lang w:val="ru-RU"/>
        </w:rPr>
        <w:t>дизайндармен</w:t>
      </w:r>
      <w:proofErr w:type="spellEnd"/>
      <w:r w:rsidRPr="00B817A8">
        <w:rPr>
          <w:color w:val="141413"/>
          <w:sz w:val="22"/>
          <w:szCs w:val="22"/>
          <w:lang w:val="ru-RU"/>
        </w:rPr>
        <w:t xml:space="preserve"> </w:t>
      </w:r>
      <w:proofErr w:type="spellStart"/>
      <w:r w:rsidRPr="00B817A8">
        <w:rPr>
          <w:color w:val="141413"/>
          <w:sz w:val="22"/>
          <w:szCs w:val="22"/>
          <w:lang w:val="ru-RU"/>
        </w:rPr>
        <w:t>салыстырғанда</w:t>
      </w:r>
      <w:proofErr w:type="spellEnd"/>
      <w:r w:rsidRPr="00B817A8">
        <w:rPr>
          <w:color w:val="141413"/>
          <w:sz w:val="22"/>
          <w:szCs w:val="22"/>
          <w:lang w:val="ru-RU"/>
        </w:rPr>
        <w:t xml:space="preserve"> </w:t>
      </w:r>
      <w:proofErr w:type="spellStart"/>
      <w:r w:rsidRPr="00B817A8">
        <w:rPr>
          <w:color w:val="141413"/>
          <w:sz w:val="22"/>
          <w:szCs w:val="22"/>
          <w:lang w:val="ru-RU"/>
        </w:rPr>
        <w:t>өзгешелеу</w:t>
      </w:r>
      <w:proofErr w:type="spellEnd"/>
      <w:r w:rsidRPr="00B817A8">
        <w:rPr>
          <w:color w:val="141413"/>
          <w:sz w:val="22"/>
          <w:szCs w:val="22"/>
          <w:lang w:val="ru-RU"/>
        </w:rPr>
        <w:t xml:space="preserve"> </w:t>
      </w:r>
      <w:proofErr w:type="spellStart"/>
      <w:r w:rsidRPr="00B817A8">
        <w:rPr>
          <w:color w:val="141413"/>
          <w:sz w:val="22"/>
          <w:szCs w:val="22"/>
          <w:lang w:val="ru-RU"/>
        </w:rPr>
        <w:t>үш</w:t>
      </w:r>
      <w:proofErr w:type="spellEnd"/>
      <w:r w:rsidRPr="00B817A8">
        <w:rPr>
          <w:color w:val="141413"/>
          <w:sz w:val="22"/>
          <w:szCs w:val="22"/>
          <w:lang w:val="ru-RU"/>
        </w:rPr>
        <w:t xml:space="preserve"> </w:t>
      </w:r>
      <w:proofErr w:type="spellStart"/>
      <w:r w:rsidRPr="00B817A8">
        <w:rPr>
          <w:color w:val="141413"/>
          <w:sz w:val="22"/>
          <w:szCs w:val="22"/>
          <w:lang w:val="ru-RU"/>
        </w:rPr>
        <w:t>өлшемді</w:t>
      </w:r>
      <w:proofErr w:type="spellEnd"/>
      <w:r w:rsidRPr="00B817A8">
        <w:rPr>
          <w:color w:val="141413"/>
          <w:sz w:val="22"/>
          <w:szCs w:val="22"/>
          <w:lang w:val="ru-RU"/>
        </w:rPr>
        <w:t xml:space="preserve"> </w:t>
      </w:r>
      <w:proofErr w:type="spellStart"/>
      <w:r w:rsidRPr="00B817A8">
        <w:rPr>
          <w:color w:val="141413"/>
          <w:sz w:val="22"/>
          <w:szCs w:val="22"/>
          <w:lang w:val="ru-RU"/>
        </w:rPr>
        <w:t>дизайндарға</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w:t>
      </w:r>
      <w:proofErr w:type="spellStart"/>
      <w:r w:rsidRPr="00B817A8">
        <w:rPr>
          <w:color w:val="141413"/>
          <w:sz w:val="22"/>
          <w:szCs w:val="22"/>
          <w:lang w:val="ru-RU"/>
        </w:rPr>
        <w:t>суреттердің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құқының</w:t>
      </w:r>
      <w:proofErr w:type="spellEnd"/>
      <w:r w:rsidRPr="00B817A8">
        <w:rPr>
          <w:color w:val="141413"/>
          <w:sz w:val="22"/>
          <w:szCs w:val="22"/>
          <w:lang w:val="ru-RU"/>
        </w:rPr>
        <w:t xml:space="preserve"> </w:t>
      </w:r>
      <w:proofErr w:type="spellStart"/>
      <w:r w:rsidRPr="00B817A8">
        <w:rPr>
          <w:color w:val="141413"/>
          <w:sz w:val="22"/>
          <w:szCs w:val="22"/>
          <w:lang w:val="ru-RU"/>
        </w:rPr>
        <w:t>маңыздылығын</w:t>
      </w:r>
      <w:proofErr w:type="spellEnd"/>
      <w:r w:rsidRPr="00B817A8">
        <w:rPr>
          <w:color w:val="141413"/>
          <w:sz w:val="22"/>
          <w:szCs w:val="22"/>
          <w:lang w:val="ru-RU"/>
        </w:rPr>
        <w:t xml:space="preserve"> </w:t>
      </w:r>
      <w:proofErr w:type="spellStart"/>
      <w:r w:rsidRPr="00B817A8">
        <w:rPr>
          <w:color w:val="141413"/>
          <w:sz w:val="22"/>
          <w:szCs w:val="22"/>
          <w:lang w:val="ru-RU"/>
        </w:rPr>
        <w:t>кемітті</w:t>
      </w:r>
      <w:proofErr w:type="spellEnd"/>
      <w:r w:rsidRPr="00B817A8">
        <w:rPr>
          <w:color w:val="141413"/>
          <w:sz w:val="22"/>
          <w:szCs w:val="22"/>
          <w:lang w:val="ru-RU"/>
        </w:rPr>
        <w:t>.</w:t>
      </w:r>
    </w:p>
    <w:p w14:paraId="23AC8F33"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Гравюралар</w:t>
      </w:r>
      <w:proofErr w:type="spellEnd"/>
      <w:r w:rsidRPr="00B817A8">
        <w:rPr>
          <w:color w:val="141413"/>
          <w:sz w:val="22"/>
          <w:szCs w:val="22"/>
          <w:lang w:val="ru-RU"/>
        </w:rPr>
        <w:t xml:space="preserve"> </w:t>
      </w:r>
      <w:proofErr w:type="spellStart"/>
      <w:r w:rsidRPr="00B817A8">
        <w:rPr>
          <w:color w:val="141413"/>
          <w:sz w:val="22"/>
          <w:szCs w:val="22"/>
          <w:lang w:val="ru-RU"/>
        </w:rPr>
        <w:t>алғаш</w:t>
      </w:r>
      <w:proofErr w:type="spellEnd"/>
      <w:r w:rsidRPr="00B817A8">
        <w:rPr>
          <w:color w:val="141413"/>
          <w:sz w:val="22"/>
          <w:szCs w:val="22"/>
          <w:lang w:val="ru-RU"/>
        </w:rPr>
        <w:t xml:space="preserve"> </w:t>
      </w:r>
      <w:proofErr w:type="spellStart"/>
      <w:r w:rsidRPr="00B817A8">
        <w:rPr>
          <w:color w:val="141413"/>
          <w:sz w:val="22"/>
          <w:szCs w:val="22"/>
          <w:lang w:val="ru-RU"/>
        </w:rPr>
        <w:t>рет</w:t>
      </w:r>
      <w:proofErr w:type="spellEnd"/>
      <w:r w:rsidRPr="00B817A8">
        <w:rPr>
          <w:color w:val="141413"/>
          <w:sz w:val="22"/>
          <w:szCs w:val="22"/>
          <w:lang w:val="ru-RU"/>
        </w:rPr>
        <w:t xml:space="preserve"> 1735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қорғалды</w:t>
      </w:r>
      <w:proofErr w:type="spellEnd"/>
      <w:r w:rsidRPr="00B817A8">
        <w:rPr>
          <w:color w:val="141413"/>
          <w:sz w:val="22"/>
          <w:szCs w:val="22"/>
          <w:lang w:val="ru-RU"/>
        </w:rPr>
        <w:t xml:space="preserve">. </w:t>
      </w:r>
      <w:proofErr w:type="spellStart"/>
      <w:r w:rsidRPr="00B817A8">
        <w:rPr>
          <w:color w:val="141413"/>
          <w:sz w:val="22"/>
          <w:szCs w:val="22"/>
          <w:lang w:val="ru-RU"/>
        </w:rPr>
        <w:t>Одан</w:t>
      </w:r>
      <w:proofErr w:type="spellEnd"/>
      <w:r w:rsidRPr="00B817A8">
        <w:rPr>
          <w:color w:val="141413"/>
          <w:sz w:val="22"/>
          <w:szCs w:val="22"/>
          <w:lang w:val="ru-RU"/>
        </w:rPr>
        <w:t xml:space="preserve"> </w:t>
      </w:r>
      <w:proofErr w:type="spellStart"/>
      <w:r w:rsidRPr="00B817A8">
        <w:rPr>
          <w:color w:val="141413"/>
          <w:sz w:val="22"/>
          <w:szCs w:val="22"/>
          <w:lang w:val="ru-RU"/>
        </w:rPr>
        <w:t>бері</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біршама</w:t>
      </w:r>
      <w:proofErr w:type="spellEnd"/>
      <w:r w:rsidRPr="00B817A8">
        <w:rPr>
          <w:color w:val="141413"/>
          <w:sz w:val="22"/>
          <w:szCs w:val="22"/>
          <w:lang w:val="ru-RU"/>
        </w:rPr>
        <w:t xml:space="preserve"> </w:t>
      </w:r>
      <w:proofErr w:type="spellStart"/>
      <w:r w:rsidRPr="00B817A8">
        <w:rPr>
          <w:color w:val="141413"/>
          <w:sz w:val="22"/>
          <w:szCs w:val="22"/>
          <w:lang w:val="ru-RU"/>
        </w:rPr>
        <w:t>жетілгенімен</w:t>
      </w:r>
      <w:proofErr w:type="spellEnd"/>
      <w:r w:rsidRPr="00B817A8">
        <w:rPr>
          <w:color w:val="141413"/>
          <w:sz w:val="22"/>
          <w:szCs w:val="22"/>
          <w:lang w:val="ru-RU"/>
        </w:rPr>
        <w:t xml:space="preserve"> </w:t>
      </w:r>
      <w:proofErr w:type="spellStart"/>
      <w:r w:rsidRPr="00B817A8">
        <w:rPr>
          <w:color w:val="141413"/>
          <w:sz w:val="22"/>
          <w:szCs w:val="22"/>
          <w:lang w:val="ru-RU"/>
        </w:rPr>
        <w:t>тосын</w:t>
      </w:r>
      <w:proofErr w:type="spellEnd"/>
      <w:r w:rsidRPr="00B817A8">
        <w:rPr>
          <w:color w:val="141413"/>
          <w:sz w:val="22"/>
          <w:szCs w:val="22"/>
          <w:lang w:val="ru-RU"/>
        </w:rPr>
        <w:t xml:space="preserve"> </w:t>
      </w:r>
      <w:proofErr w:type="spellStart"/>
      <w:r w:rsidRPr="00B817A8">
        <w:rPr>
          <w:color w:val="141413"/>
          <w:sz w:val="22"/>
          <w:szCs w:val="22"/>
          <w:lang w:val="ru-RU"/>
        </w:rPr>
        <w:t>өзгерістер</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бола </w:t>
      </w:r>
      <w:proofErr w:type="spellStart"/>
      <w:r w:rsidRPr="00B817A8">
        <w:rPr>
          <w:color w:val="141413"/>
          <w:sz w:val="22"/>
          <w:szCs w:val="22"/>
          <w:lang w:val="ru-RU"/>
        </w:rPr>
        <w:t>қойған</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Заңға</w:t>
      </w:r>
      <w:proofErr w:type="spellEnd"/>
      <w:r w:rsidRPr="00B817A8">
        <w:rPr>
          <w:color w:val="141413"/>
          <w:sz w:val="22"/>
          <w:szCs w:val="22"/>
          <w:lang w:val="ru-RU"/>
        </w:rPr>
        <w:t xml:space="preserve"> сай гравюра, акватинта, ксилография, литография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сол</w:t>
      </w:r>
      <w:proofErr w:type="spellEnd"/>
      <w:r w:rsidRPr="00B817A8">
        <w:rPr>
          <w:color w:val="141413"/>
          <w:sz w:val="22"/>
          <w:szCs w:val="22"/>
          <w:lang w:val="ru-RU"/>
        </w:rPr>
        <w:t xml:space="preserve"> </w:t>
      </w:r>
      <w:proofErr w:type="spellStart"/>
      <w:r w:rsidRPr="00B817A8">
        <w:rPr>
          <w:color w:val="141413"/>
          <w:sz w:val="22"/>
          <w:szCs w:val="22"/>
          <w:lang w:val="ru-RU"/>
        </w:rPr>
        <w:t>сынды</w:t>
      </w:r>
      <w:proofErr w:type="spellEnd"/>
      <w:r w:rsidRPr="00B817A8">
        <w:rPr>
          <w:color w:val="141413"/>
          <w:sz w:val="22"/>
          <w:szCs w:val="22"/>
          <w:lang w:val="ru-RU"/>
        </w:rPr>
        <w:t xml:space="preserve"> </w:t>
      </w:r>
      <w:proofErr w:type="spellStart"/>
      <w:r w:rsidRPr="00B817A8">
        <w:rPr>
          <w:color w:val="141413"/>
          <w:sz w:val="22"/>
          <w:szCs w:val="22"/>
          <w:lang w:val="ru-RU"/>
        </w:rPr>
        <w:t>тағы</w:t>
      </w:r>
      <w:proofErr w:type="spellEnd"/>
      <w:r w:rsidRPr="00B817A8">
        <w:rPr>
          <w:color w:val="141413"/>
          <w:sz w:val="22"/>
          <w:szCs w:val="22"/>
          <w:lang w:val="ru-RU"/>
        </w:rPr>
        <w:t xml:space="preserve"> да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сурет</w:t>
      </w:r>
      <w:proofErr w:type="spellEnd"/>
      <w:r w:rsidRPr="00B817A8">
        <w:rPr>
          <w:color w:val="141413"/>
          <w:sz w:val="22"/>
          <w:szCs w:val="22"/>
          <w:lang w:val="ru-RU"/>
        </w:rPr>
        <w:t xml:space="preserve"> салу </w:t>
      </w:r>
      <w:proofErr w:type="spellStart"/>
      <w:r w:rsidRPr="00B817A8">
        <w:rPr>
          <w:color w:val="141413"/>
          <w:sz w:val="22"/>
          <w:szCs w:val="22"/>
          <w:lang w:val="ru-RU"/>
        </w:rPr>
        <w:t>техникалары</w:t>
      </w:r>
      <w:proofErr w:type="spellEnd"/>
      <w:r w:rsidRPr="00B817A8">
        <w:rPr>
          <w:color w:val="141413"/>
          <w:sz w:val="22"/>
          <w:szCs w:val="22"/>
          <w:lang w:val="ru-RU"/>
        </w:rPr>
        <w:t xml:space="preserve"> </w:t>
      </w:r>
      <w:proofErr w:type="spellStart"/>
      <w:r w:rsidRPr="00B817A8">
        <w:rPr>
          <w:color w:val="141413"/>
          <w:sz w:val="22"/>
          <w:szCs w:val="22"/>
          <w:lang w:val="ru-RU"/>
        </w:rPr>
        <w:t>қорғалатын</w:t>
      </w:r>
      <w:proofErr w:type="spellEnd"/>
      <w:r w:rsidRPr="00B817A8">
        <w:rPr>
          <w:color w:val="141413"/>
          <w:sz w:val="22"/>
          <w:szCs w:val="22"/>
          <w:lang w:val="ru-RU"/>
        </w:rPr>
        <w:t xml:space="preserve"> </w:t>
      </w:r>
      <w:proofErr w:type="spellStart"/>
      <w:r w:rsidRPr="00B817A8">
        <w:rPr>
          <w:color w:val="141413"/>
          <w:sz w:val="22"/>
          <w:szCs w:val="22"/>
          <w:lang w:val="ru-RU"/>
        </w:rPr>
        <w:t>болды</w:t>
      </w:r>
      <w:proofErr w:type="spellEnd"/>
      <w:r w:rsidRPr="00B817A8">
        <w:rPr>
          <w:color w:val="141413"/>
          <w:sz w:val="22"/>
          <w:szCs w:val="22"/>
          <w:lang w:val="ru-RU"/>
        </w:rPr>
        <w:t>.</w:t>
      </w:r>
    </w:p>
    <w:p w14:paraId="1244F7DF" w14:textId="3935C023"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1840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ойлап</w:t>
      </w:r>
      <w:proofErr w:type="spellEnd"/>
      <w:r w:rsidRPr="00B817A8">
        <w:rPr>
          <w:color w:val="141413"/>
          <w:sz w:val="22"/>
          <w:szCs w:val="22"/>
          <w:lang w:val="ru-RU"/>
        </w:rPr>
        <w:t xml:space="preserve"> </w:t>
      </w:r>
      <w:proofErr w:type="spellStart"/>
      <w:r w:rsidRPr="00B817A8">
        <w:rPr>
          <w:color w:val="141413"/>
          <w:sz w:val="22"/>
          <w:szCs w:val="22"/>
          <w:lang w:val="ru-RU"/>
        </w:rPr>
        <w:t>табылған</w:t>
      </w:r>
      <w:proofErr w:type="spellEnd"/>
      <w:r w:rsidRPr="00B817A8">
        <w:rPr>
          <w:color w:val="141413"/>
          <w:sz w:val="22"/>
          <w:szCs w:val="22"/>
          <w:lang w:val="ru-RU"/>
        </w:rPr>
        <w:t xml:space="preserve"> </w:t>
      </w:r>
      <w:proofErr w:type="spellStart"/>
      <w:r w:rsidRPr="00B817A8">
        <w:rPr>
          <w:color w:val="141413"/>
          <w:sz w:val="22"/>
          <w:szCs w:val="22"/>
          <w:lang w:val="ru-RU"/>
        </w:rPr>
        <w:t>соң</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w:t>
      </w:r>
      <w:proofErr w:type="spellStart"/>
      <w:r w:rsidRPr="00B817A8">
        <w:rPr>
          <w:color w:val="141413"/>
          <w:sz w:val="22"/>
          <w:szCs w:val="22"/>
          <w:lang w:val="ru-RU"/>
        </w:rPr>
        <w:t>ұзамаи</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алынғанына</w:t>
      </w:r>
      <w:proofErr w:type="spellEnd"/>
      <w:r w:rsidRPr="00B817A8">
        <w:rPr>
          <w:color w:val="141413"/>
          <w:sz w:val="22"/>
          <w:szCs w:val="22"/>
          <w:lang w:val="ru-RU"/>
        </w:rPr>
        <w:t xml:space="preserve"> қарамастан,115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фотографияларға</w:t>
      </w:r>
      <w:proofErr w:type="spellEnd"/>
      <w:r w:rsidRPr="00B817A8">
        <w:rPr>
          <w:color w:val="141413"/>
          <w:sz w:val="22"/>
          <w:szCs w:val="22"/>
          <w:lang w:val="ru-RU"/>
        </w:rPr>
        <w:t xml:space="preserve"> аса </w:t>
      </w:r>
      <w:proofErr w:type="spellStart"/>
      <w:r w:rsidRPr="00B817A8">
        <w:rPr>
          <w:color w:val="141413"/>
          <w:sz w:val="22"/>
          <w:szCs w:val="22"/>
          <w:lang w:val="ru-RU"/>
        </w:rPr>
        <w:t>қолайлы</w:t>
      </w:r>
      <w:proofErr w:type="spellEnd"/>
      <w:r w:rsidRPr="00B817A8">
        <w:rPr>
          <w:color w:val="141413"/>
          <w:sz w:val="22"/>
          <w:szCs w:val="22"/>
          <w:lang w:val="ru-RU"/>
        </w:rPr>
        <w:t xml:space="preserve"> бола </w:t>
      </w:r>
      <w:proofErr w:type="spellStart"/>
      <w:r w:rsidRPr="00B817A8">
        <w:rPr>
          <w:color w:val="141413"/>
          <w:sz w:val="22"/>
          <w:szCs w:val="22"/>
          <w:lang w:val="ru-RU"/>
        </w:rPr>
        <w:t>қойған</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 </w:t>
      </w:r>
      <w:proofErr w:type="spellStart"/>
      <w:r w:rsidRPr="00B817A8">
        <w:rPr>
          <w:color w:val="141413"/>
          <w:sz w:val="22"/>
          <w:szCs w:val="22"/>
          <w:lang w:val="ru-RU"/>
        </w:rPr>
        <w:t>фотографиялардың</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көшірме</w:t>
      </w:r>
      <w:proofErr w:type="spellEnd"/>
      <w:r w:rsidRPr="00B817A8">
        <w:rPr>
          <w:color w:val="141413"/>
          <w:sz w:val="22"/>
          <w:szCs w:val="22"/>
          <w:lang w:val="ru-RU"/>
        </w:rPr>
        <w:t xml:space="preserve">» </w:t>
      </w:r>
      <w:proofErr w:type="spellStart"/>
      <w:r w:rsidRPr="00B817A8">
        <w:rPr>
          <w:color w:val="141413"/>
          <w:sz w:val="22"/>
          <w:szCs w:val="22"/>
          <w:lang w:val="ru-RU"/>
        </w:rPr>
        <w:t>парадигмаларымен</w:t>
      </w:r>
      <w:proofErr w:type="spellEnd"/>
      <w:r w:rsidRPr="00B817A8">
        <w:rPr>
          <w:color w:val="141413"/>
          <w:sz w:val="22"/>
          <w:szCs w:val="22"/>
          <w:lang w:val="ru-RU"/>
        </w:rPr>
        <w:t xml:space="preserve"> </w:t>
      </w:r>
      <w:proofErr w:type="spellStart"/>
      <w:r w:rsidRPr="00B817A8">
        <w:rPr>
          <w:color w:val="141413"/>
          <w:sz w:val="22"/>
          <w:szCs w:val="22"/>
          <w:lang w:val="ru-RU"/>
        </w:rPr>
        <w:t>үйлесіміздігінде</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керек.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фотографияға</w:t>
      </w:r>
      <w:proofErr w:type="spellEnd"/>
      <w:r w:rsidRPr="00B817A8">
        <w:rPr>
          <w:color w:val="141413"/>
          <w:sz w:val="22"/>
          <w:szCs w:val="22"/>
          <w:lang w:val="ru-RU"/>
        </w:rPr>
        <w:t xml:space="preserve"> «</w:t>
      </w:r>
      <w:proofErr w:type="spellStart"/>
      <w:r w:rsidRPr="00B817A8">
        <w:rPr>
          <w:color w:val="141413"/>
          <w:sz w:val="22"/>
          <w:szCs w:val="22"/>
          <w:lang w:val="ru-RU"/>
        </w:rPr>
        <w:t>жарықты</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да </w:t>
      </w:r>
      <w:proofErr w:type="spellStart"/>
      <w:r w:rsidRPr="00B817A8">
        <w:rPr>
          <w:color w:val="141413"/>
          <w:sz w:val="22"/>
          <w:szCs w:val="22"/>
          <w:lang w:val="ru-RU"/>
        </w:rPr>
        <w:t>радиацияларды</w:t>
      </w:r>
      <w:proofErr w:type="spellEnd"/>
      <w:r w:rsidRPr="00B817A8">
        <w:rPr>
          <w:color w:val="141413"/>
          <w:sz w:val="22"/>
          <w:szCs w:val="22"/>
          <w:lang w:val="ru-RU"/>
        </w:rPr>
        <w:t xml:space="preserve"> </w:t>
      </w:r>
      <w:proofErr w:type="spellStart"/>
      <w:r w:rsidRPr="00B817A8">
        <w:rPr>
          <w:color w:val="141413"/>
          <w:sz w:val="22"/>
          <w:szCs w:val="22"/>
          <w:lang w:val="ru-RU"/>
        </w:rPr>
        <w:t>бейне</w:t>
      </w:r>
      <w:proofErr w:type="spellEnd"/>
      <w:r w:rsidRPr="00B817A8">
        <w:rPr>
          <w:color w:val="141413"/>
          <w:sz w:val="22"/>
          <w:szCs w:val="22"/>
          <w:lang w:val="ru-RU"/>
        </w:rPr>
        <w:t xml:space="preserve"> </w:t>
      </w:r>
      <w:proofErr w:type="spellStart"/>
      <w:r w:rsidRPr="00B817A8">
        <w:rPr>
          <w:color w:val="141413"/>
          <w:sz w:val="22"/>
          <w:szCs w:val="22"/>
          <w:lang w:val="ru-RU"/>
        </w:rPr>
        <w:t>шығарылатын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жолмен</w:t>
      </w:r>
      <w:proofErr w:type="spellEnd"/>
      <w:r w:rsidRPr="00B817A8">
        <w:rPr>
          <w:color w:val="141413"/>
          <w:sz w:val="22"/>
          <w:szCs w:val="22"/>
          <w:lang w:val="ru-RU"/>
        </w:rPr>
        <w:t xml:space="preserve"> </w:t>
      </w:r>
      <w:proofErr w:type="spellStart"/>
      <w:r w:rsidRPr="00B817A8">
        <w:rPr>
          <w:color w:val="141413"/>
          <w:sz w:val="22"/>
          <w:szCs w:val="22"/>
          <w:lang w:val="ru-RU"/>
        </w:rPr>
        <w:t>бейне</w:t>
      </w:r>
      <w:proofErr w:type="spellEnd"/>
      <w:r w:rsidRPr="00B817A8">
        <w:rPr>
          <w:color w:val="141413"/>
          <w:sz w:val="22"/>
          <w:szCs w:val="22"/>
          <w:lang w:val="ru-RU"/>
        </w:rPr>
        <w:t xml:space="preserve"> </w:t>
      </w:r>
      <w:proofErr w:type="spellStart"/>
      <w:r w:rsidRPr="00B817A8">
        <w:rPr>
          <w:color w:val="141413"/>
          <w:sz w:val="22"/>
          <w:szCs w:val="22"/>
          <w:lang w:val="ru-RU"/>
        </w:rPr>
        <w:t>алынатын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фильмнің</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бөлігі</w:t>
      </w:r>
      <w:proofErr w:type="spellEnd"/>
      <w:r w:rsidRPr="00B817A8">
        <w:rPr>
          <w:color w:val="141413"/>
          <w:sz w:val="22"/>
          <w:szCs w:val="22"/>
          <w:lang w:val="ru-RU"/>
        </w:rPr>
        <w:t xml:space="preserve"> </w:t>
      </w:r>
      <w:proofErr w:type="spellStart"/>
      <w:r w:rsidRPr="00B817A8">
        <w:rPr>
          <w:color w:val="141413"/>
          <w:sz w:val="22"/>
          <w:szCs w:val="22"/>
          <w:lang w:val="ru-RU"/>
        </w:rPr>
        <w:t>саналмайтын</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медиумға</w:t>
      </w:r>
      <w:proofErr w:type="spellEnd"/>
      <w:r w:rsidRPr="00B817A8">
        <w:rPr>
          <w:color w:val="141413"/>
          <w:sz w:val="22"/>
          <w:szCs w:val="22"/>
          <w:lang w:val="ru-RU"/>
        </w:rPr>
        <w:t xml:space="preserve"> </w:t>
      </w:r>
      <w:proofErr w:type="spellStart"/>
      <w:r w:rsidRPr="00B817A8">
        <w:rPr>
          <w:color w:val="141413"/>
          <w:sz w:val="22"/>
          <w:szCs w:val="22"/>
          <w:lang w:val="ru-RU"/>
        </w:rPr>
        <w:t>жазу</w:t>
      </w:r>
      <w:proofErr w:type="spellEnd"/>
      <w:r w:rsidRPr="00B817A8">
        <w:rPr>
          <w:color w:val="141413"/>
          <w:sz w:val="22"/>
          <w:szCs w:val="22"/>
          <w:lang w:val="ru-RU"/>
        </w:rPr>
        <w:t xml:space="preserve"> «</w:t>
      </w:r>
      <w:proofErr w:type="spellStart"/>
      <w:r w:rsidRPr="00B817A8">
        <w:rPr>
          <w:color w:val="141413"/>
          <w:sz w:val="22"/>
          <w:szCs w:val="22"/>
          <w:lang w:val="ru-RU"/>
        </w:rPr>
        <w:t>Шебер</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графикалық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бас-</w:t>
      </w:r>
      <w:proofErr w:type="spellStart"/>
      <w:r w:rsidRPr="00B817A8">
        <w:rPr>
          <w:color w:val="141413"/>
          <w:sz w:val="22"/>
          <w:szCs w:val="22"/>
          <w:lang w:val="ru-RU"/>
        </w:rPr>
        <w:t>аяғы</w:t>
      </w:r>
      <w:proofErr w:type="spellEnd"/>
      <w:r w:rsidRPr="00B817A8">
        <w:rPr>
          <w:color w:val="141413"/>
          <w:sz w:val="22"/>
          <w:szCs w:val="22"/>
          <w:lang w:val="ru-RU"/>
        </w:rPr>
        <w:t xml:space="preserve"> </w:t>
      </w:r>
      <w:proofErr w:type="spellStart"/>
      <w:r w:rsidRPr="00B817A8">
        <w:rPr>
          <w:color w:val="141413"/>
          <w:sz w:val="22"/>
          <w:szCs w:val="22"/>
          <w:lang w:val="ru-RU"/>
        </w:rPr>
        <w:t>мұнымен</w:t>
      </w:r>
      <w:proofErr w:type="spellEnd"/>
      <w:r w:rsidRPr="00B817A8">
        <w:rPr>
          <w:color w:val="141413"/>
          <w:sz w:val="22"/>
          <w:szCs w:val="22"/>
          <w:lang w:val="ru-RU"/>
        </w:rPr>
        <w:t xml:space="preserve"> </w:t>
      </w:r>
      <w:proofErr w:type="spellStart"/>
      <w:r w:rsidRPr="00B817A8">
        <w:rPr>
          <w:color w:val="141413"/>
          <w:sz w:val="22"/>
          <w:szCs w:val="22"/>
          <w:lang w:val="ru-RU"/>
        </w:rPr>
        <w:t>бітпейді</w:t>
      </w:r>
      <w:proofErr w:type="spellEnd"/>
      <w:r w:rsidRPr="00B817A8">
        <w:rPr>
          <w:color w:val="141413"/>
          <w:sz w:val="22"/>
          <w:szCs w:val="22"/>
          <w:lang w:val="ru-RU"/>
        </w:rPr>
        <w:t xml:space="preserve">, </w:t>
      </w:r>
      <w:proofErr w:type="spellStart"/>
      <w:r w:rsidRPr="00B817A8">
        <w:rPr>
          <w:color w:val="141413"/>
          <w:sz w:val="22"/>
          <w:szCs w:val="22"/>
          <w:lang w:val="ru-RU"/>
        </w:rPr>
        <w:t>әлі</w:t>
      </w:r>
      <w:proofErr w:type="spellEnd"/>
      <w:r w:rsidRPr="00B817A8">
        <w:rPr>
          <w:color w:val="141413"/>
          <w:sz w:val="22"/>
          <w:szCs w:val="22"/>
          <w:lang w:val="ru-RU"/>
        </w:rPr>
        <w:t xml:space="preserve"> </w:t>
      </w:r>
      <w:proofErr w:type="spellStart"/>
      <w:r w:rsidRPr="00B817A8">
        <w:rPr>
          <w:color w:val="141413"/>
          <w:sz w:val="22"/>
          <w:szCs w:val="22"/>
          <w:lang w:val="ru-RU"/>
        </w:rPr>
        <w:t>атап-түстемеген</w:t>
      </w:r>
      <w:proofErr w:type="spellEnd"/>
      <w:r w:rsidRPr="00B817A8">
        <w:rPr>
          <w:color w:val="141413"/>
          <w:sz w:val="22"/>
          <w:szCs w:val="22"/>
          <w:lang w:val="ru-RU"/>
        </w:rPr>
        <w:t xml:space="preserve">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жұмыстар</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w:t>
      </w:r>
    </w:p>
    <w:p w14:paraId="7AE5DD4E"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Lucasfilm</w:t>
      </w:r>
      <w:proofErr w:type="spellEnd"/>
      <w:r w:rsidRPr="00B817A8">
        <w:rPr>
          <w:color w:val="141413"/>
          <w:sz w:val="22"/>
          <w:szCs w:val="22"/>
          <w:lang w:val="ru-RU"/>
        </w:rPr>
        <w:t xml:space="preserve"> v. </w:t>
      </w:r>
      <w:proofErr w:type="spellStart"/>
      <w:r w:rsidRPr="00B817A8">
        <w:rPr>
          <w:color w:val="141413"/>
          <w:sz w:val="22"/>
          <w:szCs w:val="22"/>
          <w:lang w:val="ru-RU"/>
        </w:rPr>
        <w:t>Ainsworth</w:t>
      </w:r>
      <w:proofErr w:type="spellEnd"/>
      <w:r w:rsidRPr="00B817A8">
        <w:rPr>
          <w:color w:val="141413"/>
          <w:sz w:val="22"/>
          <w:szCs w:val="22"/>
          <w:lang w:val="ru-RU"/>
        </w:rPr>
        <w:t xml:space="preserve"> </w:t>
      </w:r>
      <w:proofErr w:type="spellStart"/>
      <w:r w:rsidRPr="00B817A8">
        <w:rPr>
          <w:color w:val="141413"/>
          <w:sz w:val="22"/>
          <w:szCs w:val="22"/>
          <w:lang w:val="ru-RU"/>
        </w:rPr>
        <w:t>ісінде</w:t>
      </w:r>
      <w:proofErr w:type="spellEnd"/>
      <w:r w:rsidRPr="00B817A8">
        <w:rPr>
          <w:color w:val="141413"/>
          <w:sz w:val="22"/>
          <w:szCs w:val="22"/>
          <w:lang w:val="ru-RU"/>
        </w:rPr>
        <w:t xml:space="preserve"> «</w:t>
      </w:r>
      <w:proofErr w:type="spellStart"/>
      <w:r w:rsidRPr="00B817A8">
        <w:rPr>
          <w:color w:val="141413"/>
          <w:sz w:val="22"/>
          <w:szCs w:val="22"/>
          <w:lang w:val="ru-RU"/>
        </w:rPr>
        <w:t>шабуылшы</w:t>
      </w:r>
      <w:proofErr w:type="spellEnd"/>
      <w:r w:rsidRPr="00B817A8">
        <w:rPr>
          <w:color w:val="141413"/>
          <w:sz w:val="22"/>
          <w:szCs w:val="22"/>
          <w:lang w:val="ru-RU"/>
        </w:rPr>
        <w:t xml:space="preserve">» </w:t>
      </w:r>
      <w:proofErr w:type="spellStart"/>
      <w:r w:rsidRPr="00B817A8">
        <w:rPr>
          <w:color w:val="141413"/>
          <w:sz w:val="22"/>
          <w:szCs w:val="22"/>
          <w:lang w:val="ru-RU"/>
        </w:rPr>
        <w:t>шлемінің</w:t>
      </w:r>
      <w:proofErr w:type="spellEnd"/>
      <w:r w:rsidRPr="00B817A8">
        <w:rPr>
          <w:color w:val="141413"/>
          <w:sz w:val="22"/>
          <w:szCs w:val="22"/>
          <w:lang w:val="ru-RU"/>
        </w:rPr>
        <w:t xml:space="preserve"> </w:t>
      </w:r>
      <w:proofErr w:type="spellStart"/>
      <w:r w:rsidRPr="00B817A8">
        <w:rPr>
          <w:color w:val="141413"/>
          <w:sz w:val="22"/>
          <w:szCs w:val="22"/>
          <w:lang w:val="ru-RU"/>
        </w:rPr>
        <w:t>пластиктен</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нұсқасы</w:t>
      </w:r>
      <w:proofErr w:type="spellEnd"/>
      <w:r w:rsidRPr="00B817A8">
        <w:rPr>
          <w:color w:val="141413"/>
          <w:sz w:val="22"/>
          <w:szCs w:val="22"/>
          <w:lang w:val="ru-RU"/>
        </w:rPr>
        <w:t xml:space="preserve"> «скульптура» </w:t>
      </w:r>
      <w:proofErr w:type="spellStart"/>
      <w:r w:rsidRPr="00B817A8">
        <w:rPr>
          <w:color w:val="141413"/>
          <w:sz w:val="22"/>
          <w:szCs w:val="22"/>
          <w:lang w:val="ru-RU"/>
        </w:rPr>
        <w:t>санала</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сауалдың</w:t>
      </w:r>
      <w:proofErr w:type="spellEnd"/>
      <w:r w:rsidRPr="00B817A8">
        <w:rPr>
          <w:color w:val="141413"/>
          <w:sz w:val="22"/>
          <w:szCs w:val="22"/>
          <w:lang w:val="ru-RU"/>
        </w:rPr>
        <w:t xml:space="preserve"> </w:t>
      </w:r>
      <w:proofErr w:type="spellStart"/>
      <w:r w:rsidRPr="00B817A8">
        <w:rPr>
          <w:color w:val="141413"/>
          <w:sz w:val="22"/>
          <w:szCs w:val="22"/>
          <w:lang w:val="ru-RU"/>
        </w:rPr>
        <w:t>жауабын</w:t>
      </w:r>
      <w:proofErr w:type="spellEnd"/>
      <w:r w:rsidRPr="00B817A8">
        <w:rPr>
          <w:color w:val="141413"/>
          <w:sz w:val="22"/>
          <w:szCs w:val="22"/>
          <w:lang w:val="ru-RU"/>
        </w:rPr>
        <w:t xml:space="preserve"> табу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Жоғарғы</w:t>
      </w:r>
      <w:proofErr w:type="spellEnd"/>
      <w:r w:rsidRPr="00B817A8">
        <w:rPr>
          <w:color w:val="141413"/>
          <w:sz w:val="22"/>
          <w:szCs w:val="22"/>
          <w:lang w:val="ru-RU"/>
        </w:rPr>
        <w:t xml:space="preserve"> </w:t>
      </w:r>
      <w:proofErr w:type="spellStart"/>
      <w:r w:rsidRPr="00B817A8">
        <w:rPr>
          <w:color w:val="141413"/>
          <w:sz w:val="22"/>
          <w:szCs w:val="22"/>
          <w:lang w:val="ru-RU"/>
        </w:rPr>
        <w:t>Сотқа</w:t>
      </w:r>
      <w:proofErr w:type="spellEnd"/>
      <w:r w:rsidRPr="00B817A8">
        <w:rPr>
          <w:color w:val="141413"/>
          <w:sz w:val="22"/>
          <w:szCs w:val="22"/>
          <w:lang w:val="ru-RU"/>
        </w:rPr>
        <w:t xml:space="preserve"> </w:t>
      </w:r>
      <w:proofErr w:type="spellStart"/>
      <w:r w:rsidRPr="00B817A8">
        <w:rPr>
          <w:color w:val="141413"/>
          <w:sz w:val="22"/>
          <w:szCs w:val="22"/>
          <w:lang w:val="ru-RU"/>
        </w:rPr>
        <w:t>жүгінді</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инстанция,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кезегінде</w:t>
      </w:r>
      <w:proofErr w:type="spellEnd"/>
      <w:r w:rsidRPr="00B817A8">
        <w:rPr>
          <w:color w:val="141413"/>
          <w:sz w:val="22"/>
          <w:szCs w:val="22"/>
          <w:lang w:val="ru-RU"/>
        </w:rPr>
        <w:t xml:space="preserve">, судья </w:t>
      </w:r>
      <w:proofErr w:type="spellStart"/>
      <w:r w:rsidRPr="00B817A8">
        <w:rPr>
          <w:color w:val="141413"/>
          <w:sz w:val="22"/>
          <w:szCs w:val="22"/>
          <w:lang w:val="ru-RU"/>
        </w:rPr>
        <w:t>Манның</w:t>
      </w:r>
      <w:proofErr w:type="spellEnd"/>
      <w:r w:rsidRPr="00B817A8">
        <w:rPr>
          <w:color w:val="141413"/>
          <w:sz w:val="22"/>
          <w:szCs w:val="22"/>
          <w:lang w:val="ru-RU"/>
        </w:rPr>
        <w:t xml:space="preserve"> </w:t>
      </w:r>
      <w:proofErr w:type="spellStart"/>
      <w:r w:rsidRPr="00B817A8">
        <w:rPr>
          <w:color w:val="141413"/>
          <w:sz w:val="22"/>
          <w:szCs w:val="22"/>
          <w:lang w:val="ru-RU"/>
        </w:rPr>
        <w:t>көзқарасы</w:t>
      </w:r>
      <w:proofErr w:type="spellEnd"/>
      <w:r w:rsidRPr="00B817A8">
        <w:rPr>
          <w:color w:val="141413"/>
          <w:sz w:val="22"/>
          <w:szCs w:val="22"/>
          <w:lang w:val="ru-RU"/>
        </w:rPr>
        <w:t xml:space="preserve"> мен </w:t>
      </w:r>
      <w:proofErr w:type="spellStart"/>
      <w:r w:rsidRPr="00B817A8">
        <w:rPr>
          <w:color w:val="141413"/>
          <w:sz w:val="22"/>
          <w:szCs w:val="22"/>
          <w:lang w:val="ru-RU"/>
        </w:rPr>
        <w:t>оның</w:t>
      </w:r>
      <w:proofErr w:type="spellEnd"/>
      <w:r w:rsidRPr="00B817A8">
        <w:rPr>
          <w:color w:val="141413"/>
          <w:sz w:val="22"/>
          <w:szCs w:val="22"/>
          <w:lang w:val="ru-RU"/>
        </w:rPr>
        <w:t xml:space="preserve"> шлем «скульптура»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шешімін</w:t>
      </w:r>
      <w:proofErr w:type="spellEnd"/>
      <w:r w:rsidRPr="00B817A8">
        <w:rPr>
          <w:color w:val="141413"/>
          <w:sz w:val="22"/>
          <w:szCs w:val="22"/>
          <w:lang w:val="ru-RU"/>
        </w:rPr>
        <w:t xml:space="preserve"> </w:t>
      </w:r>
      <w:proofErr w:type="spellStart"/>
      <w:r w:rsidRPr="00B817A8">
        <w:rPr>
          <w:color w:val="141413"/>
          <w:sz w:val="22"/>
          <w:szCs w:val="22"/>
          <w:lang w:val="ru-RU"/>
        </w:rPr>
        <w:t>мақұлдады</w:t>
      </w:r>
      <w:proofErr w:type="spellEnd"/>
      <w:r w:rsidRPr="00B817A8">
        <w:rPr>
          <w:color w:val="141413"/>
          <w:sz w:val="22"/>
          <w:szCs w:val="22"/>
          <w:lang w:val="ru-RU"/>
        </w:rPr>
        <w:t xml:space="preserve">. </w:t>
      </w:r>
      <w:proofErr w:type="spellStart"/>
      <w:r w:rsidRPr="00B817A8">
        <w:rPr>
          <w:color w:val="141413"/>
          <w:sz w:val="22"/>
          <w:szCs w:val="22"/>
          <w:lang w:val="ru-RU"/>
        </w:rPr>
        <w:t>Обьектінің</w:t>
      </w:r>
      <w:proofErr w:type="spellEnd"/>
      <w:r w:rsidRPr="00B817A8">
        <w:rPr>
          <w:color w:val="141413"/>
          <w:sz w:val="22"/>
          <w:szCs w:val="22"/>
          <w:lang w:val="ru-RU"/>
        </w:rPr>
        <w:t xml:space="preserve"> «скульптура»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бағалау</w:t>
      </w:r>
      <w:proofErr w:type="spellEnd"/>
      <w:r w:rsidRPr="00B817A8">
        <w:rPr>
          <w:color w:val="141413"/>
          <w:sz w:val="22"/>
          <w:szCs w:val="22"/>
          <w:lang w:val="ru-RU"/>
        </w:rPr>
        <w:t xml:space="preserve"> «</w:t>
      </w:r>
      <w:proofErr w:type="spellStart"/>
      <w:r w:rsidRPr="00B817A8">
        <w:rPr>
          <w:color w:val="141413"/>
          <w:sz w:val="22"/>
          <w:szCs w:val="22"/>
          <w:lang w:val="ru-RU"/>
        </w:rPr>
        <w:t>субьективті</w:t>
      </w:r>
      <w:proofErr w:type="spellEnd"/>
      <w:r w:rsidRPr="00B817A8">
        <w:rPr>
          <w:color w:val="141413"/>
          <w:sz w:val="22"/>
          <w:szCs w:val="22"/>
          <w:lang w:val="ru-RU"/>
        </w:rPr>
        <w:t xml:space="preserve"> </w:t>
      </w:r>
      <w:proofErr w:type="spellStart"/>
      <w:r w:rsidRPr="00B817A8">
        <w:rPr>
          <w:color w:val="141413"/>
          <w:sz w:val="22"/>
          <w:szCs w:val="22"/>
          <w:lang w:val="ru-RU"/>
        </w:rPr>
        <w:t>пайым</w:t>
      </w:r>
      <w:proofErr w:type="spellEnd"/>
      <w:r w:rsidRPr="00B817A8">
        <w:rPr>
          <w:color w:val="141413"/>
          <w:sz w:val="22"/>
          <w:szCs w:val="22"/>
          <w:lang w:val="ru-RU"/>
        </w:rPr>
        <w:t xml:space="preserve"> </w:t>
      </w:r>
      <w:proofErr w:type="spellStart"/>
      <w:r w:rsidRPr="00B817A8">
        <w:rPr>
          <w:color w:val="141413"/>
          <w:sz w:val="22"/>
          <w:szCs w:val="22"/>
          <w:lang w:val="ru-RU"/>
        </w:rPr>
        <w:t>жетегінде</w:t>
      </w:r>
      <w:proofErr w:type="spellEnd"/>
      <w:r w:rsidRPr="00B817A8">
        <w:rPr>
          <w:color w:val="141413"/>
          <w:sz w:val="22"/>
          <w:szCs w:val="22"/>
          <w:lang w:val="ru-RU"/>
        </w:rPr>
        <w:t xml:space="preserve"> </w:t>
      </w:r>
      <w:proofErr w:type="spellStart"/>
      <w:r w:rsidRPr="00B817A8">
        <w:rPr>
          <w:color w:val="141413"/>
          <w:sz w:val="22"/>
          <w:szCs w:val="22"/>
          <w:lang w:val="ru-RU"/>
        </w:rPr>
        <w:t>кеткенін</w:t>
      </w:r>
      <w:proofErr w:type="spellEnd"/>
      <w:r w:rsidRPr="00B817A8">
        <w:rPr>
          <w:color w:val="141413"/>
          <w:sz w:val="22"/>
          <w:szCs w:val="22"/>
          <w:lang w:val="ru-RU"/>
        </w:rPr>
        <w:t xml:space="preserve">» </w:t>
      </w:r>
      <w:proofErr w:type="spellStart"/>
      <w:r w:rsidRPr="00B817A8">
        <w:rPr>
          <w:color w:val="141413"/>
          <w:sz w:val="22"/>
          <w:szCs w:val="22"/>
          <w:lang w:val="ru-RU"/>
        </w:rPr>
        <w:t>мойындаи</w:t>
      </w:r>
      <w:proofErr w:type="spellEnd"/>
      <w:r w:rsidRPr="00B817A8">
        <w:rPr>
          <w:color w:val="141413"/>
          <w:sz w:val="22"/>
          <w:szCs w:val="22"/>
          <w:lang w:val="ru-RU"/>
        </w:rPr>
        <w:t xml:space="preserve">̆ </w:t>
      </w:r>
      <w:proofErr w:type="spellStart"/>
      <w:r w:rsidRPr="00B817A8">
        <w:rPr>
          <w:color w:val="141413"/>
          <w:sz w:val="22"/>
          <w:szCs w:val="22"/>
          <w:lang w:val="ru-RU"/>
        </w:rPr>
        <w:t>отырып</w:t>
      </w:r>
      <w:proofErr w:type="spellEnd"/>
      <w:r w:rsidRPr="00B817A8">
        <w:rPr>
          <w:color w:val="141413"/>
          <w:sz w:val="22"/>
          <w:szCs w:val="22"/>
          <w:lang w:val="ru-RU"/>
        </w:rPr>
        <w:t xml:space="preserve">, судья Манн </w:t>
      </w:r>
      <w:proofErr w:type="spellStart"/>
      <w:r w:rsidRPr="00B817A8">
        <w:rPr>
          <w:color w:val="141413"/>
          <w:sz w:val="22"/>
          <w:szCs w:val="22"/>
          <w:lang w:val="ru-RU"/>
        </w:rPr>
        <w:t>бірнеше</w:t>
      </w:r>
      <w:proofErr w:type="spellEnd"/>
      <w:r w:rsidRPr="00B817A8">
        <w:rPr>
          <w:color w:val="141413"/>
          <w:sz w:val="22"/>
          <w:szCs w:val="22"/>
          <w:lang w:val="ru-RU"/>
        </w:rPr>
        <w:t xml:space="preserve"> </w:t>
      </w:r>
      <w:proofErr w:type="spellStart"/>
      <w:r w:rsidRPr="00B817A8">
        <w:rPr>
          <w:color w:val="141413"/>
          <w:sz w:val="22"/>
          <w:szCs w:val="22"/>
          <w:lang w:val="ru-RU"/>
        </w:rPr>
        <w:t>жетекші</w:t>
      </w:r>
      <w:proofErr w:type="spellEnd"/>
      <w:r w:rsidRPr="00B817A8">
        <w:rPr>
          <w:color w:val="141413"/>
          <w:sz w:val="22"/>
          <w:szCs w:val="22"/>
          <w:lang w:val="ru-RU"/>
        </w:rPr>
        <w:t xml:space="preserve"> </w:t>
      </w:r>
      <w:proofErr w:type="spellStart"/>
      <w:r w:rsidRPr="00B817A8">
        <w:rPr>
          <w:color w:val="141413"/>
          <w:sz w:val="22"/>
          <w:szCs w:val="22"/>
          <w:lang w:val="ru-RU"/>
        </w:rPr>
        <w:t>қағидаттарды</w:t>
      </w:r>
      <w:proofErr w:type="spellEnd"/>
      <w:r w:rsidRPr="00B817A8">
        <w:rPr>
          <w:color w:val="141413"/>
          <w:sz w:val="22"/>
          <w:szCs w:val="22"/>
          <w:lang w:val="ru-RU"/>
        </w:rPr>
        <w:t xml:space="preserve"> </w:t>
      </w:r>
      <w:proofErr w:type="spellStart"/>
      <w:r w:rsidRPr="00B817A8">
        <w:rPr>
          <w:color w:val="141413"/>
          <w:sz w:val="22"/>
          <w:szCs w:val="22"/>
          <w:lang w:val="ru-RU"/>
        </w:rPr>
        <w:t>айқындады</w:t>
      </w:r>
      <w:proofErr w:type="spellEnd"/>
      <w:r w:rsidRPr="00B817A8">
        <w:rPr>
          <w:color w:val="141413"/>
          <w:sz w:val="22"/>
          <w:szCs w:val="22"/>
          <w:lang w:val="ru-RU"/>
        </w:rPr>
        <w:t xml:space="preserve">. Ол </w:t>
      </w:r>
      <w:proofErr w:type="spellStart"/>
      <w:r w:rsidRPr="00B817A8">
        <w:rPr>
          <w:color w:val="141413"/>
          <w:sz w:val="22"/>
          <w:szCs w:val="22"/>
          <w:lang w:val="ru-RU"/>
        </w:rPr>
        <w:t>қағидаттар</w:t>
      </w:r>
      <w:proofErr w:type="spellEnd"/>
      <w:r w:rsidRPr="00B817A8">
        <w:rPr>
          <w:color w:val="141413"/>
          <w:sz w:val="22"/>
          <w:szCs w:val="22"/>
          <w:lang w:val="ru-RU"/>
        </w:rPr>
        <w:t xml:space="preserve"> </w:t>
      </w:r>
      <w:proofErr w:type="spellStart"/>
      <w:r w:rsidRPr="00B817A8">
        <w:rPr>
          <w:color w:val="141413"/>
          <w:sz w:val="22"/>
          <w:szCs w:val="22"/>
          <w:lang w:val="ru-RU"/>
        </w:rPr>
        <w:t>арнайы</w:t>
      </w:r>
      <w:proofErr w:type="spellEnd"/>
      <w:r w:rsidRPr="00B817A8">
        <w:rPr>
          <w:color w:val="141413"/>
          <w:sz w:val="22"/>
          <w:szCs w:val="22"/>
          <w:lang w:val="ru-RU"/>
        </w:rPr>
        <w:t xml:space="preserve"> </w:t>
      </w:r>
      <w:proofErr w:type="spellStart"/>
      <w:r w:rsidRPr="00B817A8">
        <w:rPr>
          <w:color w:val="141413"/>
          <w:sz w:val="22"/>
          <w:szCs w:val="22"/>
          <w:lang w:val="ru-RU"/>
        </w:rPr>
        <w:t>тоқталуға</w:t>
      </w:r>
      <w:proofErr w:type="spellEnd"/>
      <w:r w:rsidRPr="00B817A8">
        <w:rPr>
          <w:color w:val="141413"/>
          <w:sz w:val="22"/>
          <w:szCs w:val="22"/>
          <w:lang w:val="ru-RU"/>
        </w:rPr>
        <w:t xml:space="preserve"> </w:t>
      </w:r>
      <w:proofErr w:type="spellStart"/>
      <w:r w:rsidRPr="00B817A8">
        <w:rPr>
          <w:color w:val="141413"/>
          <w:sz w:val="22"/>
          <w:szCs w:val="22"/>
          <w:lang w:val="ru-RU"/>
        </w:rPr>
        <w:t>тұрғанымен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жерде</w:t>
      </w:r>
      <w:proofErr w:type="spellEnd"/>
      <w:r w:rsidRPr="00B817A8">
        <w:rPr>
          <w:color w:val="141413"/>
          <w:sz w:val="22"/>
          <w:szCs w:val="22"/>
          <w:lang w:val="ru-RU"/>
        </w:rPr>
        <w:t xml:space="preserve"> </w:t>
      </w:r>
      <w:proofErr w:type="spellStart"/>
      <w:r w:rsidRPr="00B817A8">
        <w:rPr>
          <w:color w:val="141413"/>
          <w:sz w:val="22"/>
          <w:szCs w:val="22"/>
          <w:lang w:val="ru-RU"/>
        </w:rPr>
        <w:t>біз</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нәрсеге</w:t>
      </w:r>
      <w:proofErr w:type="spellEnd"/>
      <w:r w:rsidRPr="00B817A8">
        <w:rPr>
          <w:color w:val="141413"/>
          <w:sz w:val="22"/>
          <w:szCs w:val="22"/>
          <w:lang w:val="ru-RU"/>
        </w:rPr>
        <w:t xml:space="preserve"> баса </w:t>
      </w:r>
      <w:proofErr w:type="spellStart"/>
      <w:r w:rsidRPr="00B817A8">
        <w:rPr>
          <w:color w:val="141413"/>
          <w:sz w:val="22"/>
          <w:szCs w:val="22"/>
          <w:lang w:val="ru-RU"/>
        </w:rPr>
        <w:t>назар</w:t>
      </w:r>
      <w:proofErr w:type="spellEnd"/>
      <w:r w:rsidRPr="00B817A8">
        <w:rPr>
          <w:color w:val="141413"/>
          <w:sz w:val="22"/>
          <w:szCs w:val="22"/>
          <w:lang w:val="ru-RU"/>
        </w:rPr>
        <w:t xml:space="preserve"> </w:t>
      </w:r>
      <w:proofErr w:type="spellStart"/>
      <w:r w:rsidRPr="00B817A8">
        <w:rPr>
          <w:color w:val="141413"/>
          <w:sz w:val="22"/>
          <w:szCs w:val="22"/>
          <w:lang w:val="ru-RU"/>
        </w:rPr>
        <w:t>аударғымыз</w:t>
      </w:r>
      <w:proofErr w:type="spellEnd"/>
      <w:r w:rsidRPr="00B817A8">
        <w:rPr>
          <w:color w:val="141413"/>
          <w:sz w:val="22"/>
          <w:szCs w:val="22"/>
          <w:lang w:val="ru-RU"/>
        </w:rPr>
        <w:t xml:space="preserve"> </w:t>
      </w:r>
      <w:proofErr w:type="spellStart"/>
      <w:r w:rsidRPr="00B817A8">
        <w:rPr>
          <w:color w:val="141413"/>
          <w:sz w:val="22"/>
          <w:szCs w:val="22"/>
          <w:lang w:val="ru-RU"/>
        </w:rPr>
        <w:t>келеді:заңдық</w:t>
      </w:r>
      <w:proofErr w:type="spellEnd"/>
      <w:r w:rsidRPr="00B817A8">
        <w:rPr>
          <w:color w:val="141413"/>
          <w:sz w:val="22"/>
          <w:szCs w:val="22"/>
          <w:lang w:val="ru-RU"/>
        </w:rPr>
        <w:t xml:space="preserve"> </w:t>
      </w:r>
      <w:proofErr w:type="spellStart"/>
      <w:r w:rsidRPr="00B817A8">
        <w:rPr>
          <w:color w:val="141413"/>
          <w:sz w:val="22"/>
          <w:szCs w:val="22"/>
          <w:lang w:val="ru-RU"/>
        </w:rPr>
        <w:t>мағына</w:t>
      </w:r>
      <w:proofErr w:type="spellEnd"/>
      <w:r w:rsidRPr="00B817A8">
        <w:rPr>
          <w:color w:val="141413"/>
          <w:sz w:val="22"/>
          <w:szCs w:val="22"/>
          <w:lang w:val="ru-RU"/>
        </w:rPr>
        <w:t xml:space="preserve"> </w:t>
      </w:r>
      <w:proofErr w:type="spellStart"/>
      <w:r w:rsidRPr="00B817A8">
        <w:rPr>
          <w:color w:val="141413"/>
          <w:sz w:val="22"/>
          <w:szCs w:val="22"/>
          <w:lang w:val="ru-RU"/>
        </w:rPr>
        <w:t>скульптураның</w:t>
      </w:r>
      <w:proofErr w:type="spellEnd"/>
      <w:r w:rsidRPr="00B817A8">
        <w:rPr>
          <w:color w:val="141413"/>
          <w:sz w:val="22"/>
          <w:szCs w:val="22"/>
          <w:lang w:val="ru-RU"/>
        </w:rPr>
        <w:t xml:space="preserve"> не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анықтайтын</w:t>
      </w:r>
      <w:proofErr w:type="spellEnd"/>
      <w:r w:rsidRPr="00B817A8">
        <w:rPr>
          <w:color w:val="141413"/>
          <w:sz w:val="22"/>
          <w:szCs w:val="22"/>
          <w:lang w:val="ru-RU"/>
        </w:rPr>
        <w:t xml:space="preserve"> «</w:t>
      </w:r>
      <w:proofErr w:type="spellStart"/>
      <w:r w:rsidRPr="00B817A8">
        <w:rPr>
          <w:color w:val="141413"/>
          <w:sz w:val="22"/>
          <w:szCs w:val="22"/>
          <w:lang w:val="ru-RU"/>
        </w:rPr>
        <w:t>қалыпты</w:t>
      </w:r>
      <w:proofErr w:type="spellEnd"/>
      <w:r w:rsidRPr="00B817A8">
        <w:rPr>
          <w:color w:val="141413"/>
          <w:sz w:val="22"/>
          <w:szCs w:val="22"/>
          <w:lang w:val="ru-RU"/>
        </w:rPr>
        <w:t xml:space="preserve">» </w:t>
      </w:r>
      <w:proofErr w:type="spellStart"/>
      <w:r w:rsidRPr="00B817A8">
        <w:rPr>
          <w:color w:val="141413"/>
          <w:sz w:val="22"/>
          <w:szCs w:val="22"/>
          <w:lang w:val="ru-RU"/>
        </w:rPr>
        <w:t>түсініктен</w:t>
      </w:r>
      <w:proofErr w:type="spellEnd"/>
      <w:r w:rsidRPr="00B817A8">
        <w:rPr>
          <w:color w:val="141413"/>
          <w:sz w:val="22"/>
          <w:szCs w:val="22"/>
          <w:lang w:val="ru-RU"/>
        </w:rPr>
        <w:t xml:space="preserve"> </w:t>
      </w:r>
      <w:proofErr w:type="spellStart"/>
      <w:r w:rsidRPr="00B817A8">
        <w:rPr>
          <w:color w:val="141413"/>
          <w:sz w:val="22"/>
          <w:szCs w:val="22"/>
          <w:lang w:val="ru-RU"/>
        </w:rPr>
        <w:t>тым</w:t>
      </w:r>
      <w:proofErr w:type="spellEnd"/>
      <w:r w:rsidRPr="00B817A8">
        <w:rPr>
          <w:color w:val="141413"/>
          <w:sz w:val="22"/>
          <w:szCs w:val="22"/>
          <w:lang w:val="ru-RU"/>
        </w:rPr>
        <w:t xml:space="preserve"> </w:t>
      </w:r>
      <w:proofErr w:type="spellStart"/>
      <w:r w:rsidRPr="00B817A8">
        <w:rPr>
          <w:color w:val="141413"/>
          <w:sz w:val="22"/>
          <w:szCs w:val="22"/>
          <w:lang w:val="ru-RU"/>
        </w:rPr>
        <w:t>алшақтап</w:t>
      </w:r>
      <w:proofErr w:type="spellEnd"/>
      <w:r w:rsidRPr="00B817A8">
        <w:rPr>
          <w:color w:val="141413"/>
          <w:sz w:val="22"/>
          <w:szCs w:val="22"/>
          <w:lang w:val="ru-RU"/>
        </w:rPr>
        <w:t xml:space="preserve"> </w:t>
      </w:r>
      <w:proofErr w:type="spellStart"/>
      <w:r w:rsidRPr="00B817A8">
        <w:rPr>
          <w:color w:val="141413"/>
          <w:sz w:val="22"/>
          <w:szCs w:val="22"/>
          <w:lang w:val="ru-RU"/>
        </w:rPr>
        <w:t>кетпеуі</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судья Манн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галереясында</w:t>
      </w:r>
      <w:proofErr w:type="spellEnd"/>
      <w:r w:rsidRPr="00B817A8">
        <w:rPr>
          <w:color w:val="141413"/>
          <w:sz w:val="22"/>
          <w:szCs w:val="22"/>
          <w:lang w:val="ru-RU"/>
        </w:rPr>
        <w:t xml:space="preserve"> </w:t>
      </w:r>
      <w:proofErr w:type="spellStart"/>
      <w:r w:rsidRPr="00B817A8">
        <w:rPr>
          <w:color w:val="141413"/>
          <w:sz w:val="22"/>
          <w:szCs w:val="22"/>
          <w:lang w:val="ru-RU"/>
        </w:rPr>
        <w:t>тұрмағанымен</w:t>
      </w:r>
      <w:proofErr w:type="spellEnd"/>
      <w:r w:rsidRPr="00B817A8">
        <w:rPr>
          <w:color w:val="141413"/>
          <w:sz w:val="22"/>
          <w:szCs w:val="22"/>
          <w:lang w:val="ru-RU"/>
        </w:rPr>
        <w:t xml:space="preserve"> «скульптура» </w:t>
      </w:r>
      <w:proofErr w:type="spellStart"/>
      <w:r w:rsidRPr="00B817A8">
        <w:rPr>
          <w:color w:val="141413"/>
          <w:sz w:val="22"/>
          <w:szCs w:val="22"/>
          <w:lang w:val="ru-RU"/>
        </w:rPr>
        <w:t>аталатын</w:t>
      </w:r>
      <w:proofErr w:type="spellEnd"/>
      <w:r w:rsidRPr="00B817A8">
        <w:rPr>
          <w:color w:val="141413"/>
          <w:sz w:val="22"/>
          <w:szCs w:val="22"/>
          <w:lang w:val="ru-RU"/>
        </w:rPr>
        <w:t xml:space="preserve"> </w:t>
      </w:r>
      <w:proofErr w:type="spellStart"/>
      <w:r w:rsidRPr="00B817A8">
        <w:rPr>
          <w:color w:val="141413"/>
          <w:sz w:val="22"/>
          <w:szCs w:val="22"/>
          <w:lang w:val="ru-RU"/>
        </w:rPr>
        <w:t>дүниелер</w:t>
      </w:r>
      <w:proofErr w:type="spellEnd"/>
      <w:r w:rsidRPr="00B817A8">
        <w:rPr>
          <w:color w:val="141413"/>
          <w:sz w:val="22"/>
          <w:szCs w:val="22"/>
          <w:lang w:val="ru-RU"/>
        </w:rPr>
        <w:t xml:space="preserve"> </w:t>
      </w:r>
      <w:proofErr w:type="spellStart"/>
      <w:r w:rsidRPr="00B817A8">
        <w:rPr>
          <w:color w:val="141413"/>
          <w:sz w:val="22"/>
          <w:szCs w:val="22"/>
          <w:lang w:val="ru-RU"/>
        </w:rPr>
        <w:t>болатынын</w:t>
      </w:r>
      <w:proofErr w:type="spellEnd"/>
      <w:r w:rsidRPr="00B817A8">
        <w:rPr>
          <w:color w:val="141413"/>
          <w:sz w:val="22"/>
          <w:szCs w:val="22"/>
          <w:lang w:val="ru-RU"/>
        </w:rPr>
        <w:t xml:space="preserve">, </w:t>
      </w:r>
      <w:proofErr w:type="spellStart"/>
      <w:r w:rsidRPr="00B817A8">
        <w:rPr>
          <w:color w:val="141413"/>
          <w:sz w:val="22"/>
          <w:szCs w:val="22"/>
          <w:lang w:val="ru-RU"/>
        </w:rPr>
        <w:t>әйтсе</w:t>
      </w:r>
      <w:proofErr w:type="spellEnd"/>
      <w:r w:rsidRPr="00B817A8">
        <w:rPr>
          <w:color w:val="141413"/>
          <w:sz w:val="22"/>
          <w:szCs w:val="22"/>
          <w:lang w:val="ru-RU"/>
        </w:rPr>
        <w:t xml:space="preserve"> де «скульптура» </w:t>
      </w:r>
      <w:proofErr w:type="spellStart"/>
      <w:r w:rsidRPr="00B817A8">
        <w:rPr>
          <w:color w:val="141413"/>
          <w:sz w:val="22"/>
          <w:szCs w:val="22"/>
          <w:lang w:val="ru-RU"/>
        </w:rPr>
        <w:t>сөзінің</w:t>
      </w:r>
      <w:proofErr w:type="spellEnd"/>
      <w:r w:rsidRPr="00B817A8">
        <w:rPr>
          <w:color w:val="141413"/>
          <w:sz w:val="22"/>
          <w:szCs w:val="22"/>
          <w:lang w:val="ru-RU"/>
        </w:rPr>
        <w:t xml:space="preserve"> </w:t>
      </w:r>
      <w:proofErr w:type="spellStart"/>
      <w:r w:rsidRPr="00B817A8">
        <w:rPr>
          <w:color w:val="141413"/>
          <w:sz w:val="22"/>
          <w:szCs w:val="22"/>
          <w:lang w:val="ru-RU"/>
        </w:rPr>
        <w:t>қалыпты</w:t>
      </w:r>
      <w:proofErr w:type="spellEnd"/>
      <w:r w:rsidRPr="00B817A8">
        <w:rPr>
          <w:color w:val="141413"/>
          <w:sz w:val="22"/>
          <w:szCs w:val="22"/>
          <w:lang w:val="ru-RU"/>
        </w:rPr>
        <w:t xml:space="preserve"> </w:t>
      </w:r>
      <w:proofErr w:type="spellStart"/>
      <w:r w:rsidRPr="00B817A8">
        <w:rPr>
          <w:color w:val="141413"/>
          <w:sz w:val="22"/>
          <w:szCs w:val="22"/>
          <w:lang w:val="ru-RU"/>
        </w:rPr>
        <w:t>қолданысына</w:t>
      </w:r>
      <w:proofErr w:type="spellEnd"/>
      <w:r w:rsidRPr="00B817A8">
        <w:rPr>
          <w:color w:val="141413"/>
          <w:sz w:val="22"/>
          <w:szCs w:val="22"/>
          <w:lang w:val="ru-RU"/>
        </w:rPr>
        <w:t xml:space="preserve"> «</w:t>
      </w:r>
      <w:proofErr w:type="spellStart"/>
      <w:r w:rsidRPr="00B817A8">
        <w:rPr>
          <w:color w:val="141413"/>
          <w:sz w:val="22"/>
          <w:szCs w:val="22"/>
          <w:lang w:val="ru-RU"/>
        </w:rPr>
        <w:t>құрметпен</w:t>
      </w:r>
      <w:proofErr w:type="spellEnd"/>
      <w:r w:rsidRPr="00B817A8">
        <w:rPr>
          <w:color w:val="141413"/>
          <w:sz w:val="22"/>
          <w:szCs w:val="22"/>
          <w:lang w:val="ru-RU"/>
        </w:rPr>
        <w:t xml:space="preserve"> </w:t>
      </w:r>
      <w:proofErr w:type="spellStart"/>
      <w:r w:rsidRPr="00B817A8">
        <w:rPr>
          <w:color w:val="141413"/>
          <w:sz w:val="22"/>
          <w:szCs w:val="22"/>
          <w:lang w:val="ru-RU"/>
        </w:rPr>
        <w:t>қарап</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үйреншікті</w:t>
      </w:r>
      <w:proofErr w:type="spellEnd"/>
      <w:r w:rsidRPr="00B817A8">
        <w:rPr>
          <w:color w:val="141413"/>
          <w:sz w:val="22"/>
          <w:szCs w:val="22"/>
          <w:lang w:val="ru-RU"/>
        </w:rPr>
        <w:t xml:space="preserve"> </w:t>
      </w:r>
      <w:proofErr w:type="spellStart"/>
      <w:r w:rsidRPr="00B817A8">
        <w:rPr>
          <w:color w:val="141413"/>
          <w:sz w:val="22"/>
          <w:szCs w:val="22"/>
          <w:lang w:val="ru-RU"/>
        </w:rPr>
        <w:t>мағынасынан</w:t>
      </w:r>
      <w:proofErr w:type="spellEnd"/>
      <w:r w:rsidRPr="00B817A8">
        <w:rPr>
          <w:color w:val="141413"/>
          <w:sz w:val="22"/>
          <w:szCs w:val="22"/>
          <w:lang w:val="ru-RU"/>
        </w:rPr>
        <w:t xml:space="preserve"> </w:t>
      </w:r>
      <w:proofErr w:type="spellStart"/>
      <w:r w:rsidRPr="00B817A8">
        <w:rPr>
          <w:color w:val="141413"/>
          <w:sz w:val="22"/>
          <w:szCs w:val="22"/>
          <w:lang w:val="ru-RU"/>
        </w:rPr>
        <w:t>алшақтап</w:t>
      </w:r>
      <w:proofErr w:type="spellEnd"/>
      <w:r w:rsidRPr="00B817A8">
        <w:rPr>
          <w:color w:val="141413"/>
          <w:sz w:val="22"/>
          <w:szCs w:val="22"/>
          <w:lang w:val="ru-RU"/>
        </w:rPr>
        <w:t xml:space="preserve"> </w:t>
      </w:r>
      <w:proofErr w:type="spellStart"/>
      <w:r w:rsidRPr="00B817A8">
        <w:rPr>
          <w:color w:val="141413"/>
          <w:sz w:val="22"/>
          <w:szCs w:val="22"/>
          <w:lang w:val="ru-RU"/>
        </w:rPr>
        <w:t>кетуден</w:t>
      </w:r>
      <w:proofErr w:type="spellEnd"/>
      <w:r w:rsidRPr="00B817A8">
        <w:rPr>
          <w:color w:val="141413"/>
          <w:sz w:val="22"/>
          <w:szCs w:val="22"/>
          <w:lang w:val="ru-RU"/>
        </w:rPr>
        <w:t xml:space="preserve"> </w:t>
      </w:r>
      <w:proofErr w:type="spellStart"/>
      <w:r w:rsidRPr="00B817A8">
        <w:rPr>
          <w:color w:val="141413"/>
          <w:sz w:val="22"/>
          <w:szCs w:val="22"/>
          <w:lang w:val="ru-RU"/>
        </w:rPr>
        <w:t>абаи</w:t>
      </w:r>
      <w:proofErr w:type="spellEnd"/>
      <w:r w:rsidRPr="00B817A8">
        <w:rPr>
          <w:color w:val="141413"/>
          <w:sz w:val="22"/>
          <w:szCs w:val="22"/>
          <w:lang w:val="ru-RU"/>
        </w:rPr>
        <w:t xml:space="preserve">̆ болу керек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ескертті</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құндылығына</w:t>
      </w:r>
      <w:proofErr w:type="spellEnd"/>
      <w:r w:rsidRPr="00B817A8">
        <w:rPr>
          <w:color w:val="141413"/>
          <w:sz w:val="22"/>
          <w:szCs w:val="22"/>
          <w:lang w:val="ru-RU"/>
        </w:rPr>
        <w:t xml:space="preserve"> </w:t>
      </w:r>
      <w:proofErr w:type="spellStart"/>
      <w:r w:rsidRPr="00B817A8">
        <w:rPr>
          <w:color w:val="141413"/>
          <w:sz w:val="22"/>
          <w:szCs w:val="22"/>
          <w:lang w:val="ru-RU"/>
        </w:rPr>
        <w:t>ешқандаи</w:t>
      </w:r>
      <w:proofErr w:type="spellEnd"/>
      <w:r w:rsidRPr="00B817A8">
        <w:rPr>
          <w:color w:val="141413"/>
          <w:sz w:val="22"/>
          <w:szCs w:val="22"/>
          <w:lang w:val="ru-RU"/>
        </w:rPr>
        <w:t xml:space="preserve">̆ </w:t>
      </w:r>
      <w:proofErr w:type="spellStart"/>
      <w:r w:rsidRPr="00B817A8">
        <w:rPr>
          <w:color w:val="141413"/>
          <w:sz w:val="22"/>
          <w:szCs w:val="22"/>
          <w:lang w:val="ru-RU"/>
        </w:rPr>
        <w:t>төрелік</w:t>
      </w:r>
      <w:proofErr w:type="spellEnd"/>
      <w:r w:rsidRPr="00B817A8">
        <w:rPr>
          <w:color w:val="141413"/>
          <w:sz w:val="22"/>
          <w:szCs w:val="22"/>
          <w:lang w:val="ru-RU"/>
        </w:rPr>
        <w:t xml:space="preserve"> </w:t>
      </w:r>
      <w:proofErr w:type="spellStart"/>
      <w:r w:rsidRPr="00B817A8">
        <w:rPr>
          <w:color w:val="141413"/>
          <w:sz w:val="22"/>
          <w:szCs w:val="22"/>
          <w:lang w:val="ru-RU"/>
        </w:rPr>
        <w:t>жасалмайтынын</w:t>
      </w:r>
      <w:proofErr w:type="spellEnd"/>
      <w:r w:rsidRPr="00B817A8">
        <w:rPr>
          <w:color w:val="141413"/>
          <w:sz w:val="22"/>
          <w:szCs w:val="22"/>
          <w:lang w:val="ru-RU"/>
        </w:rPr>
        <w:t xml:space="preserve"> </w:t>
      </w:r>
      <w:proofErr w:type="spellStart"/>
      <w:r w:rsidRPr="00B817A8">
        <w:rPr>
          <w:color w:val="141413"/>
          <w:sz w:val="22"/>
          <w:szCs w:val="22"/>
          <w:lang w:val="ru-RU"/>
        </w:rPr>
        <w:t>мәлімдеді</w:t>
      </w:r>
      <w:proofErr w:type="spellEnd"/>
      <w:r w:rsidRPr="00B817A8">
        <w:rPr>
          <w:color w:val="141413"/>
          <w:sz w:val="22"/>
          <w:szCs w:val="22"/>
          <w:lang w:val="ru-RU"/>
        </w:rPr>
        <w:t xml:space="preserve">. Судья </w:t>
      </w:r>
      <w:proofErr w:type="spellStart"/>
      <w:r w:rsidRPr="00B817A8">
        <w:rPr>
          <w:color w:val="141413"/>
          <w:sz w:val="22"/>
          <w:szCs w:val="22"/>
          <w:lang w:val="ru-RU"/>
        </w:rPr>
        <w:t>Манның</w:t>
      </w:r>
      <w:proofErr w:type="spellEnd"/>
      <w:r w:rsidRPr="00B817A8">
        <w:rPr>
          <w:color w:val="141413"/>
          <w:sz w:val="22"/>
          <w:szCs w:val="22"/>
          <w:lang w:val="ru-RU"/>
        </w:rPr>
        <w:t xml:space="preserve"> </w:t>
      </w:r>
      <w:proofErr w:type="spellStart"/>
      <w:r w:rsidRPr="00B817A8">
        <w:rPr>
          <w:color w:val="141413"/>
          <w:sz w:val="22"/>
          <w:szCs w:val="22"/>
          <w:lang w:val="ru-RU"/>
        </w:rPr>
        <w:t>жетекші</w:t>
      </w:r>
      <w:proofErr w:type="spellEnd"/>
      <w:r w:rsidRPr="00B817A8">
        <w:rPr>
          <w:color w:val="141413"/>
          <w:sz w:val="22"/>
          <w:szCs w:val="22"/>
          <w:lang w:val="ru-RU"/>
        </w:rPr>
        <w:t xml:space="preserve"> </w:t>
      </w:r>
      <w:proofErr w:type="spellStart"/>
      <w:r w:rsidRPr="00B817A8">
        <w:rPr>
          <w:color w:val="141413"/>
          <w:sz w:val="22"/>
          <w:szCs w:val="22"/>
          <w:lang w:val="ru-RU"/>
        </w:rPr>
        <w:t>қағидаттарында</w:t>
      </w:r>
      <w:proofErr w:type="spellEnd"/>
      <w:r w:rsidRPr="00B817A8">
        <w:rPr>
          <w:color w:val="141413"/>
          <w:sz w:val="22"/>
          <w:szCs w:val="22"/>
          <w:lang w:val="ru-RU"/>
        </w:rPr>
        <w:t xml:space="preserve"> </w:t>
      </w:r>
      <w:proofErr w:type="spellStart"/>
      <w:r w:rsidRPr="00B817A8">
        <w:rPr>
          <w:color w:val="141413"/>
          <w:sz w:val="22"/>
          <w:szCs w:val="22"/>
          <w:lang w:val="ru-RU"/>
        </w:rPr>
        <w:t>обьектінің</w:t>
      </w:r>
      <w:proofErr w:type="spellEnd"/>
      <w:r w:rsidRPr="00B817A8">
        <w:rPr>
          <w:color w:val="141413"/>
          <w:sz w:val="22"/>
          <w:szCs w:val="22"/>
          <w:lang w:val="ru-RU"/>
        </w:rPr>
        <w:t xml:space="preserve"> </w:t>
      </w:r>
      <w:proofErr w:type="spellStart"/>
      <w:r w:rsidRPr="00B817A8">
        <w:rPr>
          <w:color w:val="141413"/>
          <w:sz w:val="22"/>
          <w:szCs w:val="22"/>
          <w:lang w:val="ru-RU"/>
        </w:rPr>
        <w:t>құрылымдық</w:t>
      </w:r>
      <w:proofErr w:type="spellEnd"/>
      <w:r w:rsidRPr="00B817A8">
        <w:rPr>
          <w:color w:val="141413"/>
          <w:sz w:val="22"/>
          <w:szCs w:val="22"/>
          <w:lang w:val="ru-RU"/>
        </w:rPr>
        <w:t xml:space="preserve"> </w:t>
      </w:r>
      <w:proofErr w:type="spellStart"/>
      <w:r w:rsidRPr="00B817A8">
        <w:rPr>
          <w:color w:val="141413"/>
          <w:sz w:val="22"/>
          <w:szCs w:val="22"/>
          <w:lang w:val="ru-RU"/>
        </w:rPr>
        <w:t>сипатына</w:t>
      </w:r>
      <w:proofErr w:type="spellEnd"/>
      <w:r w:rsidRPr="00B817A8">
        <w:rPr>
          <w:color w:val="141413"/>
          <w:sz w:val="22"/>
          <w:szCs w:val="22"/>
          <w:lang w:val="ru-RU"/>
        </w:rPr>
        <w:t xml:space="preserve">, </w:t>
      </w:r>
      <w:proofErr w:type="spellStart"/>
      <w:r w:rsidRPr="00B817A8">
        <w:rPr>
          <w:color w:val="141413"/>
          <w:sz w:val="22"/>
          <w:szCs w:val="22"/>
          <w:lang w:val="ru-RU"/>
        </w:rPr>
        <w:t>дайындалу</w:t>
      </w:r>
      <w:proofErr w:type="spellEnd"/>
      <w:r w:rsidRPr="00B817A8">
        <w:rPr>
          <w:color w:val="141413"/>
          <w:sz w:val="22"/>
          <w:szCs w:val="22"/>
          <w:lang w:val="ru-RU"/>
        </w:rPr>
        <w:t xml:space="preserve"> </w:t>
      </w:r>
      <w:proofErr w:type="spellStart"/>
      <w:r w:rsidRPr="00B817A8">
        <w:rPr>
          <w:color w:val="141413"/>
          <w:sz w:val="22"/>
          <w:szCs w:val="22"/>
          <w:lang w:val="ru-RU"/>
        </w:rPr>
        <w:t>тәсіліне</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бастысы</w:t>
      </w:r>
      <w:proofErr w:type="spellEnd"/>
      <w:r w:rsidRPr="00B817A8">
        <w:rPr>
          <w:color w:val="141413"/>
          <w:sz w:val="22"/>
          <w:szCs w:val="22"/>
          <w:lang w:val="ru-RU"/>
        </w:rPr>
        <w:t xml:space="preserve">, </w:t>
      </w:r>
      <w:proofErr w:type="spellStart"/>
      <w:r w:rsidRPr="00B817A8">
        <w:rPr>
          <w:color w:val="141413"/>
          <w:sz w:val="22"/>
          <w:szCs w:val="22"/>
          <w:lang w:val="ru-RU"/>
        </w:rPr>
        <w:t>мақсатына</w:t>
      </w:r>
      <w:proofErr w:type="spellEnd"/>
      <w:r w:rsidRPr="00B817A8">
        <w:rPr>
          <w:color w:val="141413"/>
          <w:sz w:val="22"/>
          <w:szCs w:val="22"/>
          <w:lang w:val="ru-RU"/>
        </w:rPr>
        <w:t xml:space="preserve"> </w:t>
      </w:r>
      <w:proofErr w:type="spellStart"/>
      <w:r w:rsidRPr="00B817A8">
        <w:rPr>
          <w:color w:val="141413"/>
          <w:sz w:val="22"/>
          <w:szCs w:val="22"/>
          <w:lang w:val="ru-RU"/>
        </w:rPr>
        <w:t>мән</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Обьектінің</w:t>
      </w:r>
      <w:proofErr w:type="spellEnd"/>
      <w:r w:rsidRPr="00B817A8">
        <w:rPr>
          <w:color w:val="141413"/>
          <w:sz w:val="22"/>
          <w:szCs w:val="22"/>
          <w:lang w:val="ru-RU"/>
        </w:rPr>
        <w:t xml:space="preserve"> </w:t>
      </w:r>
      <w:proofErr w:type="spellStart"/>
      <w:r w:rsidRPr="00B817A8">
        <w:rPr>
          <w:color w:val="141413"/>
          <w:sz w:val="22"/>
          <w:szCs w:val="22"/>
          <w:lang w:val="ru-RU"/>
        </w:rPr>
        <w:t>сипатына</w:t>
      </w:r>
      <w:proofErr w:type="spellEnd"/>
      <w:r w:rsidRPr="00B817A8">
        <w:rPr>
          <w:color w:val="141413"/>
          <w:sz w:val="22"/>
          <w:szCs w:val="22"/>
          <w:lang w:val="ru-RU"/>
        </w:rPr>
        <w:t xml:space="preserve"> </w:t>
      </w:r>
      <w:proofErr w:type="spellStart"/>
      <w:r w:rsidRPr="00B817A8">
        <w:rPr>
          <w:color w:val="141413"/>
          <w:sz w:val="22"/>
          <w:szCs w:val="22"/>
          <w:lang w:val="ru-RU"/>
        </w:rPr>
        <w:t>келсек</w:t>
      </w:r>
      <w:proofErr w:type="spellEnd"/>
      <w:r w:rsidRPr="00B817A8">
        <w:rPr>
          <w:color w:val="141413"/>
          <w:sz w:val="22"/>
          <w:szCs w:val="22"/>
          <w:lang w:val="ru-RU"/>
        </w:rPr>
        <w:t xml:space="preserve">, судья Манн </w:t>
      </w:r>
      <w:proofErr w:type="spellStart"/>
      <w:r w:rsidRPr="00B817A8">
        <w:rPr>
          <w:color w:val="141413"/>
          <w:sz w:val="22"/>
          <w:szCs w:val="22"/>
          <w:lang w:val="ru-RU"/>
        </w:rPr>
        <w:t>скульптураның</w:t>
      </w:r>
      <w:proofErr w:type="spellEnd"/>
      <w:r w:rsidRPr="00B817A8">
        <w:rPr>
          <w:color w:val="141413"/>
          <w:sz w:val="22"/>
          <w:szCs w:val="22"/>
          <w:lang w:val="ru-RU"/>
        </w:rPr>
        <w:t xml:space="preserve"> «</w:t>
      </w:r>
      <w:proofErr w:type="spellStart"/>
      <w:r w:rsidRPr="00B817A8">
        <w:rPr>
          <w:color w:val="141413"/>
          <w:sz w:val="22"/>
          <w:szCs w:val="22"/>
          <w:lang w:val="ru-RU"/>
        </w:rPr>
        <w:t>идеяның</w:t>
      </w:r>
      <w:proofErr w:type="spellEnd"/>
      <w:r w:rsidRPr="00B817A8">
        <w:rPr>
          <w:color w:val="141413"/>
          <w:sz w:val="22"/>
          <w:szCs w:val="22"/>
          <w:lang w:val="ru-RU"/>
        </w:rPr>
        <w:t xml:space="preserve"> </w:t>
      </w:r>
      <w:proofErr w:type="spellStart"/>
      <w:r w:rsidRPr="00B817A8">
        <w:rPr>
          <w:color w:val="141413"/>
          <w:sz w:val="22"/>
          <w:szCs w:val="22"/>
          <w:lang w:val="ru-RU"/>
        </w:rPr>
        <w:t>үш</w:t>
      </w:r>
      <w:proofErr w:type="spellEnd"/>
      <w:r w:rsidRPr="00B817A8">
        <w:rPr>
          <w:color w:val="141413"/>
          <w:sz w:val="22"/>
          <w:szCs w:val="22"/>
          <w:lang w:val="ru-RU"/>
        </w:rPr>
        <w:t xml:space="preserve"> </w:t>
      </w:r>
      <w:proofErr w:type="spellStart"/>
      <w:r w:rsidRPr="00B817A8">
        <w:rPr>
          <w:color w:val="141413"/>
          <w:sz w:val="22"/>
          <w:szCs w:val="22"/>
          <w:lang w:val="ru-RU"/>
        </w:rPr>
        <w:t>өлшемді</w:t>
      </w:r>
      <w:proofErr w:type="spellEnd"/>
      <w:r w:rsidRPr="00B817A8">
        <w:rPr>
          <w:color w:val="141413"/>
          <w:sz w:val="22"/>
          <w:szCs w:val="22"/>
          <w:lang w:val="ru-RU"/>
        </w:rPr>
        <w:t xml:space="preserve"> </w:t>
      </w:r>
      <w:proofErr w:type="spellStart"/>
      <w:r w:rsidRPr="00B817A8">
        <w:rPr>
          <w:color w:val="141413"/>
          <w:sz w:val="22"/>
          <w:szCs w:val="22"/>
          <w:lang w:val="ru-RU"/>
        </w:rPr>
        <w:t>үлгісі</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міндетті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болғанымен</w:t>
      </w:r>
      <w:proofErr w:type="spellEnd"/>
      <w:r w:rsidRPr="00B817A8">
        <w:rPr>
          <w:color w:val="141413"/>
          <w:sz w:val="22"/>
          <w:szCs w:val="22"/>
          <w:lang w:val="ru-RU"/>
        </w:rPr>
        <w:t xml:space="preserve">, </w:t>
      </w:r>
      <w:proofErr w:type="spellStart"/>
      <w:r w:rsidRPr="00B817A8">
        <w:rPr>
          <w:color w:val="141413"/>
          <w:sz w:val="22"/>
          <w:szCs w:val="22"/>
          <w:lang w:val="ru-RU"/>
        </w:rPr>
        <w:t>әрбір</w:t>
      </w:r>
      <w:proofErr w:type="spellEnd"/>
      <w:r w:rsidRPr="00B817A8">
        <w:rPr>
          <w:color w:val="141413"/>
          <w:sz w:val="22"/>
          <w:szCs w:val="22"/>
          <w:lang w:val="ru-RU"/>
        </w:rPr>
        <w:t xml:space="preserve"> </w:t>
      </w:r>
      <w:proofErr w:type="spellStart"/>
      <w:r w:rsidRPr="00B817A8">
        <w:rPr>
          <w:color w:val="141413"/>
          <w:sz w:val="22"/>
          <w:szCs w:val="22"/>
          <w:lang w:val="ru-RU"/>
        </w:rPr>
        <w:t>үш</w:t>
      </w:r>
      <w:proofErr w:type="spellEnd"/>
      <w:r w:rsidRPr="00B817A8">
        <w:rPr>
          <w:color w:val="141413"/>
          <w:sz w:val="22"/>
          <w:szCs w:val="22"/>
          <w:lang w:val="ru-RU"/>
        </w:rPr>
        <w:t xml:space="preserve"> </w:t>
      </w:r>
      <w:proofErr w:type="spellStart"/>
      <w:r w:rsidRPr="00B817A8">
        <w:rPr>
          <w:color w:val="141413"/>
          <w:sz w:val="22"/>
          <w:szCs w:val="22"/>
          <w:lang w:val="ru-RU"/>
        </w:rPr>
        <w:t>өлшемді</w:t>
      </w:r>
      <w:proofErr w:type="spellEnd"/>
      <w:r w:rsidRPr="00B817A8">
        <w:rPr>
          <w:color w:val="141413"/>
          <w:sz w:val="22"/>
          <w:szCs w:val="22"/>
          <w:lang w:val="ru-RU"/>
        </w:rPr>
        <w:t xml:space="preserve"> </w:t>
      </w:r>
      <w:proofErr w:type="spellStart"/>
      <w:r w:rsidRPr="00B817A8">
        <w:rPr>
          <w:color w:val="141413"/>
          <w:sz w:val="22"/>
          <w:szCs w:val="22"/>
          <w:lang w:val="ru-RU"/>
        </w:rPr>
        <w:t>құрылым</w:t>
      </w:r>
      <w:proofErr w:type="spellEnd"/>
      <w:r w:rsidRPr="00B817A8">
        <w:rPr>
          <w:color w:val="141413"/>
          <w:sz w:val="22"/>
          <w:szCs w:val="22"/>
          <w:lang w:val="ru-RU"/>
        </w:rPr>
        <w:t xml:space="preserve"> скульптура </w:t>
      </w:r>
      <w:proofErr w:type="spellStart"/>
      <w:r w:rsidRPr="00B817A8">
        <w:rPr>
          <w:color w:val="141413"/>
          <w:sz w:val="22"/>
          <w:szCs w:val="22"/>
          <w:lang w:val="ru-RU"/>
        </w:rPr>
        <w:t>болмайтынын</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жеткізді</w:t>
      </w:r>
      <w:proofErr w:type="spellEnd"/>
      <w:r w:rsidRPr="00B817A8">
        <w:rPr>
          <w:color w:val="141413"/>
          <w:sz w:val="22"/>
          <w:szCs w:val="22"/>
          <w:lang w:val="ru-RU"/>
        </w:rPr>
        <w:t xml:space="preserve">. </w:t>
      </w: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ұқсас</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үлгінің</w:t>
      </w:r>
      <w:proofErr w:type="spellEnd"/>
      <w:r w:rsidRPr="00B817A8">
        <w:rPr>
          <w:color w:val="141413"/>
          <w:sz w:val="22"/>
          <w:szCs w:val="22"/>
          <w:lang w:val="ru-RU"/>
        </w:rPr>
        <w:t xml:space="preserve"> </w:t>
      </w:r>
      <w:proofErr w:type="spellStart"/>
      <w:r w:rsidRPr="00B817A8">
        <w:rPr>
          <w:color w:val="141413"/>
          <w:sz w:val="22"/>
          <w:szCs w:val="22"/>
          <w:lang w:val="ru-RU"/>
        </w:rPr>
        <w:t>оймышталуы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қолданылған</w:t>
      </w:r>
      <w:proofErr w:type="spellEnd"/>
      <w:r w:rsidRPr="00B817A8">
        <w:rPr>
          <w:color w:val="141413"/>
          <w:sz w:val="22"/>
          <w:szCs w:val="22"/>
          <w:lang w:val="ru-RU"/>
        </w:rPr>
        <w:t xml:space="preserve"> материалы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ағаш</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тас</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дайындау</w:t>
      </w:r>
      <w:proofErr w:type="spellEnd"/>
      <w:r w:rsidRPr="00B817A8">
        <w:rPr>
          <w:color w:val="141413"/>
          <w:sz w:val="22"/>
          <w:szCs w:val="22"/>
          <w:lang w:val="ru-RU"/>
        </w:rPr>
        <w:t xml:space="preserve"> </w:t>
      </w:r>
      <w:proofErr w:type="spellStart"/>
      <w:r w:rsidRPr="00B817A8">
        <w:rPr>
          <w:color w:val="141413"/>
          <w:sz w:val="22"/>
          <w:szCs w:val="22"/>
          <w:lang w:val="ru-RU"/>
        </w:rPr>
        <w:t>процесі</w:t>
      </w:r>
      <w:proofErr w:type="spellEnd"/>
      <w:r w:rsidRPr="00B817A8">
        <w:rPr>
          <w:color w:val="141413"/>
          <w:sz w:val="22"/>
          <w:szCs w:val="22"/>
          <w:lang w:val="ru-RU"/>
        </w:rPr>
        <w:t xml:space="preserve"> </w:t>
      </w:r>
      <w:proofErr w:type="spellStart"/>
      <w:r w:rsidRPr="00B817A8">
        <w:rPr>
          <w:color w:val="141413"/>
          <w:sz w:val="22"/>
          <w:szCs w:val="22"/>
          <w:lang w:val="ru-RU"/>
        </w:rPr>
        <w:t>шешуші</w:t>
      </w:r>
      <w:proofErr w:type="spellEnd"/>
      <w:r w:rsidRPr="00B817A8">
        <w:rPr>
          <w:color w:val="141413"/>
          <w:sz w:val="22"/>
          <w:szCs w:val="22"/>
          <w:lang w:val="ru-RU"/>
        </w:rPr>
        <w:t xml:space="preserve"> </w:t>
      </w:r>
      <w:proofErr w:type="spellStart"/>
      <w:r w:rsidRPr="00B817A8">
        <w:rPr>
          <w:color w:val="141413"/>
          <w:sz w:val="22"/>
          <w:szCs w:val="22"/>
          <w:lang w:val="ru-RU"/>
        </w:rPr>
        <w:t>болмағанмен</w:t>
      </w:r>
      <w:proofErr w:type="spellEnd"/>
      <w:r w:rsidRPr="00B817A8">
        <w:rPr>
          <w:color w:val="141413"/>
          <w:sz w:val="22"/>
          <w:szCs w:val="22"/>
          <w:lang w:val="ru-RU"/>
        </w:rPr>
        <w:t xml:space="preserve">, </w:t>
      </w:r>
      <w:proofErr w:type="spellStart"/>
      <w:r w:rsidRPr="00B817A8">
        <w:rPr>
          <w:color w:val="141413"/>
          <w:sz w:val="22"/>
          <w:szCs w:val="22"/>
          <w:lang w:val="ru-RU"/>
        </w:rPr>
        <w:t>жанама</w:t>
      </w:r>
      <w:proofErr w:type="spellEnd"/>
      <w:r w:rsidRPr="00B817A8">
        <w:rPr>
          <w:color w:val="141413"/>
          <w:sz w:val="22"/>
          <w:szCs w:val="22"/>
          <w:lang w:val="ru-RU"/>
        </w:rPr>
        <w:t xml:space="preserve"> </w:t>
      </w:r>
      <w:proofErr w:type="spellStart"/>
      <w:r w:rsidRPr="00B817A8">
        <w:rPr>
          <w:color w:val="141413"/>
          <w:sz w:val="22"/>
          <w:szCs w:val="22"/>
          <w:lang w:val="ru-RU"/>
        </w:rPr>
        <w:t>факторларының</w:t>
      </w:r>
      <w:proofErr w:type="spellEnd"/>
      <w:r w:rsidRPr="00B817A8">
        <w:rPr>
          <w:color w:val="141413"/>
          <w:sz w:val="22"/>
          <w:szCs w:val="22"/>
          <w:lang w:val="ru-RU"/>
        </w:rPr>
        <w:t xml:space="preserve"> </w:t>
      </w:r>
      <w:proofErr w:type="spellStart"/>
      <w:r w:rsidRPr="00B817A8">
        <w:rPr>
          <w:color w:val="141413"/>
          <w:sz w:val="22"/>
          <w:szCs w:val="22"/>
          <w:lang w:val="ru-RU"/>
        </w:rPr>
        <w:t>бірі</w:t>
      </w:r>
      <w:proofErr w:type="spellEnd"/>
      <w:r w:rsidRPr="00B817A8">
        <w:rPr>
          <w:color w:val="141413"/>
          <w:sz w:val="22"/>
          <w:szCs w:val="22"/>
          <w:lang w:val="ru-RU"/>
        </w:rPr>
        <w:t xml:space="preserve"> </w:t>
      </w:r>
      <w:proofErr w:type="spellStart"/>
      <w:r w:rsidRPr="00B817A8">
        <w:rPr>
          <w:color w:val="141413"/>
          <w:sz w:val="22"/>
          <w:szCs w:val="22"/>
          <w:lang w:val="ru-RU"/>
        </w:rPr>
        <w:t>саналады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ағаштан</w:t>
      </w:r>
      <w:proofErr w:type="spellEnd"/>
      <w:r w:rsidRPr="00B817A8">
        <w:rPr>
          <w:color w:val="141413"/>
          <w:sz w:val="22"/>
          <w:szCs w:val="22"/>
          <w:lang w:val="ru-RU"/>
        </w:rPr>
        <w:t xml:space="preserve"> </w:t>
      </w:r>
      <w:proofErr w:type="spellStart"/>
      <w:r w:rsidRPr="00B817A8">
        <w:rPr>
          <w:color w:val="141413"/>
          <w:sz w:val="22"/>
          <w:szCs w:val="22"/>
          <w:lang w:val="ru-RU"/>
        </w:rPr>
        <w:t>ойылған</w:t>
      </w:r>
      <w:proofErr w:type="spellEnd"/>
      <w:r w:rsidRPr="00B817A8">
        <w:rPr>
          <w:color w:val="141413"/>
          <w:sz w:val="22"/>
          <w:szCs w:val="22"/>
          <w:lang w:val="ru-RU"/>
        </w:rPr>
        <w:t xml:space="preserve"> </w:t>
      </w:r>
      <w:proofErr w:type="spellStart"/>
      <w:r w:rsidRPr="00B817A8">
        <w:rPr>
          <w:color w:val="141413"/>
          <w:sz w:val="22"/>
          <w:szCs w:val="22"/>
          <w:lang w:val="ru-RU"/>
        </w:rPr>
        <w:t>бұйымның</w:t>
      </w:r>
      <w:proofErr w:type="spellEnd"/>
      <w:r w:rsidRPr="00B817A8">
        <w:rPr>
          <w:color w:val="141413"/>
          <w:sz w:val="22"/>
          <w:szCs w:val="22"/>
          <w:lang w:val="ru-RU"/>
        </w:rPr>
        <w:t xml:space="preserve"> </w:t>
      </w:r>
      <w:proofErr w:type="spellStart"/>
      <w:r w:rsidRPr="00B817A8">
        <w:rPr>
          <w:color w:val="141413"/>
          <w:sz w:val="22"/>
          <w:szCs w:val="22"/>
          <w:lang w:val="ru-RU"/>
        </w:rPr>
        <w:t>бәрі</w:t>
      </w:r>
      <w:proofErr w:type="spellEnd"/>
      <w:r w:rsidRPr="00B817A8">
        <w:rPr>
          <w:color w:val="141413"/>
          <w:sz w:val="22"/>
          <w:szCs w:val="22"/>
          <w:lang w:val="ru-RU"/>
        </w:rPr>
        <w:t xml:space="preserve"> скульптура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Тоқетері</w:t>
      </w:r>
      <w:proofErr w:type="spellEnd"/>
      <w:r w:rsidRPr="00B817A8">
        <w:rPr>
          <w:color w:val="141413"/>
          <w:sz w:val="22"/>
          <w:szCs w:val="22"/>
          <w:lang w:val="ru-RU"/>
        </w:rPr>
        <w:t xml:space="preserve">, </w:t>
      </w:r>
      <w:proofErr w:type="spellStart"/>
      <w:r w:rsidRPr="00B817A8">
        <w:rPr>
          <w:color w:val="141413"/>
          <w:sz w:val="22"/>
          <w:szCs w:val="22"/>
          <w:lang w:val="ru-RU"/>
        </w:rPr>
        <w:t>нағыз</w:t>
      </w:r>
      <w:proofErr w:type="spellEnd"/>
      <w:r w:rsidRPr="00B817A8">
        <w:rPr>
          <w:color w:val="141413"/>
          <w:sz w:val="22"/>
          <w:szCs w:val="22"/>
          <w:lang w:val="ru-RU"/>
        </w:rPr>
        <w:t xml:space="preserve"> </w:t>
      </w:r>
      <w:proofErr w:type="spellStart"/>
      <w:r w:rsidRPr="00B817A8">
        <w:rPr>
          <w:color w:val="141413"/>
          <w:sz w:val="22"/>
          <w:szCs w:val="22"/>
          <w:lang w:val="ru-RU"/>
        </w:rPr>
        <w:t>шешуші</w:t>
      </w:r>
      <w:proofErr w:type="spellEnd"/>
      <w:r w:rsidRPr="00B817A8">
        <w:rPr>
          <w:color w:val="141413"/>
          <w:sz w:val="22"/>
          <w:szCs w:val="22"/>
          <w:lang w:val="ru-RU"/>
        </w:rPr>
        <w:t xml:space="preserve"> фактор -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процестің</w:t>
      </w:r>
      <w:proofErr w:type="spellEnd"/>
      <w:r w:rsidRPr="00B817A8">
        <w:rPr>
          <w:color w:val="141413"/>
          <w:sz w:val="22"/>
          <w:szCs w:val="22"/>
          <w:lang w:val="ru-RU"/>
        </w:rPr>
        <w:t xml:space="preserve"> </w:t>
      </w:r>
      <w:proofErr w:type="spellStart"/>
      <w:r w:rsidRPr="00B817A8">
        <w:rPr>
          <w:color w:val="141413"/>
          <w:sz w:val="22"/>
          <w:szCs w:val="22"/>
          <w:lang w:val="ru-RU"/>
        </w:rPr>
        <w:t>мақсаты</w:t>
      </w:r>
      <w:proofErr w:type="spellEnd"/>
      <w:r w:rsidRPr="00B817A8">
        <w:rPr>
          <w:color w:val="141413"/>
          <w:sz w:val="22"/>
          <w:szCs w:val="22"/>
          <w:lang w:val="ru-RU"/>
        </w:rPr>
        <w:t xml:space="preserve">. </w:t>
      </w:r>
      <w:proofErr w:type="spellStart"/>
      <w:r w:rsidRPr="00B817A8">
        <w:rPr>
          <w:color w:val="141413"/>
          <w:sz w:val="22"/>
          <w:szCs w:val="22"/>
          <w:lang w:val="ru-RU"/>
        </w:rPr>
        <w:t>Декоративті</w:t>
      </w:r>
      <w:proofErr w:type="spellEnd"/>
      <w:r w:rsidRPr="00B817A8">
        <w:rPr>
          <w:color w:val="141413"/>
          <w:sz w:val="22"/>
          <w:szCs w:val="22"/>
          <w:lang w:val="ru-RU"/>
        </w:rPr>
        <w:t xml:space="preserve"> </w:t>
      </w:r>
      <w:proofErr w:type="spellStart"/>
      <w:r w:rsidRPr="00B817A8">
        <w:rPr>
          <w:color w:val="141413"/>
          <w:sz w:val="22"/>
          <w:szCs w:val="22"/>
          <w:lang w:val="ru-RU"/>
        </w:rPr>
        <w:t>мақсатта</w:t>
      </w:r>
      <w:proofErr w:type="spellEnd"/>
      <w:r w:rsidRPr="00B817A8">
        <w:rPr>
          <w:color w:val="141413"/>
          <w:sz w:val="22"/>
          <w:szCs w:val="22"/>
          <w:lang w:val="ru-RU"/>
        </w:rPr>
        <w:t xml:space="preserve"> </w:t>
      </w:r>
      <w:proofErr w:type="spellStart"/>
      <w:r w:rsidRPr="00B817A8">
        <w:rPr>
          <w:color w:val="141413"/>
          <w:sz w:val="22"/>
          <w:szCs w:val="22"/>
          <w:lang w:val="ru-RU"/>
        </w:rPr>
        <w:t>жасалмаған</w:t>
      </w:r>
      <w:proofErr w:type="spellEnd"/>
      <w:r w:rsidRPr="00B817A8">
        <w:rPr>
          <w:color w:val="141413"/>
          <w:sz w:val="22"/>
          <w:szCs w:val="22"/>
          <w:lang w:val="ru-RU"/>
        </w:rPr>
        <w:t xml:space="preserve">, таза </w:t>
      </w:r>
      <w:proofErr w:type="spellStart"/>
      <w:r w:rsidRPr="00B817A8">
        <w:rPr>
          <w:color w:val="141413"/>
          <w:sz w:val="22"/>
          <w:szCs w:val="22"/>
          <w:lang w:val="ru-RU"/>
        </w:rPr>
        <w:t>функционалды</w:t>
      </w:r>
      <w:proofErr w:type="spellEnd"/>
      <w:r w:rsidRPr="00B817A8">
        <w:rPr>
          <w:color w:val="141413"/>
          <w:sz w:val="22"/>
          <w:szCs w:val="22"/>
          <w:lang w:val="ru-RU"/>
        </w:rPr>
        <w:t xml:space="preserve"> </w:t>
      </w:r>
      <w:proofErr w:type="spellStart"/>
      <w:r w:rsidRPr="00B817A8">
        <w:rPr>
          <w:color w:val="141413"/>
          <w:sz w:val="22"/>
          <w:szCs w:val="22"/>
          <w:lang w:val="ru-RU"/>
        </w:rPr>
        <w:t>зат</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обьект</w:t>
      </w:r>
      <w:proofErr w:type="spellEnd"/>
      <w:r w:rsidRPr="00B817A8">
        <w:rPr>
          <w:color w:val="141413"/>
          <w:sz w:val="22"/>
          <w:szCs w:val="22"/>
          <w:lang w:val="ru-RU"/>
        </w:rPr>
        <w:t xml:space="preserve"> скульптура бола </w:t>
      </w:r>
      <w:proofErr w:type="spellStart"/>
      <w:r w:rsidRPr="00B817A8">
        <w:rPr>
          <w:color w:val="141413"/>
          <w:sz w:val="22"/>
          <w:szCs w:val="22"/>
          <w:lang w:val="ru-RU"/>
        </w:rPr>
        <w:t>алмайды</w:t>
      </w:r>
      <w:proofErr w:type="spellEnd"/>
      <w:r w:rsidRPr="00B817A8">
        <w:rPr>
          <w:color w:val="141413"/>
          <w:sz w:val="22"/>
          <w:szCs w:val="22"/>
          <w:lang w:val="ru-RU"/>
        </w:rPr>
        <w:t>.</w:t>
      </w:r>
    </w:p>
    <w:p w14:paraId="5F67FB7C"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түптеп</w:t>
      </w:r>
      <w:proofErr w:type="spellEnd"/>
      <w:r w:rsidRPr="00B817A8">
        <w:rPr>
          <w:color w:val="141413"/>
          <w:sz w:val="22"/>
          <w:szCs w:val="22"/>
          <w:lang w:val="ru-RU"/>
        </w:rPr>
        <w:t xml:space="preserve"> </w:t>
      </w:r>
      <w:proofErr w:type="spellStart"/>
      <w:r w:rsidRPr="00B817A8">
        <w:rPr>
          <w:color w:val="141413"/>
          <w:sz w:val="22"/>
          <w:szCs w:val="22"/>
          <w:lang w:val="ru-RU"/>
        </w:rPr>
        <w:t>келгенде</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мақсаттары</w:t>
      </w:r>
      <w:proofErr w:type="spellEnd"/>
      <w:r w:rsidRPr="00B817A8">
        <w:rPr>
          <w:color w:val="141413"/>
          <w:sz w:val="22"/>
          <w:szCs w:val="22"/>
          <w:lang w:val="ru-RU"/>
        </w:rPr>
        <w:t xml:space="preserve"> бар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десек</w:t>
      </w:r>
      <w:proofErr w:type="spellEnd"/>
      <w:r w:rsidRPr="00B817A8">
        <w:rPr>
          <w:color w:val="141413"/>
          <w:sz w:val="22"/>
          <w:szCs w:val="22"/>
          <w:lang w:val="ru-RU"/>
        </w:rPr>
        <w:t xml:space="preserve"> те, </w:t>
      </w:r>
      <w:proofErr w:type="spellStart"/>
      <w:r w:rsidRPr="00B817A8">
        <w:rPr>
          <w:color w:val="141413"/>
          <w:sz w:val="22"/>
          <w:szCs w:val="22"/>
          <w:lang w:val="ru-RU"/>
        </w:rPr>
        <w:t>скульптураның</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w:t>
      </w:r>
      <w:proofErr w:type="spellStart"/>
      <w:r w:rsidRPr="00B817A8">
        <w:rPr>
          <w:color w:val="141413"/>
          <w:sz w:val="22"/>
          <w:szCs w:val="22"/>
          <w:lang w:val="ru-RU"/>
        </w:rPr>
        <w:t>мәні</w:t>
      </w:r>
      <w:proofErr w:type="spellEnd"/>
      <w:r w:rsidRPr="00B817A8">
        <w:rPr>
          <w:color w:val="141413"/>
          <w:sz w:val="22"/>
          <w:szCs w:val="22"/>
          <w:lang w:val="ru-RU"/>
        </w:rPr>
        <w:t xml:space="preserve"> -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көз</w:t>
      </w:r>
      <w:proofErr w:type="spellEnd"/>
      <w:r w:rsidRPr="00B817A8">
        <w:rPr>
          <w:color w:val="141413"/>
          <w:sz w:val="22"/>
          <w:szCs w:val="22"/>
          <w:lang w:val="ru-RU"/>
        </w:rPr>
        <w:t xml:space="preserve"> </w:t>
      </w:r>
      <w:proofErr w:type="spellStart"/>
      <w:r w:rsidRPr="00B817A8">
        <w:rPr>
          <w:color w:val="141413"/>
          <w:sz w:val="22"/>
          <w:szCs w:val="22"/>
          <w:lang w:val="ru-RU"/>
        </w:rPr>
        <w:t>тартарлықтаи</w:t>
      </w:r>
      <w:proofErr w:type="spellEnd"/>
      <w:r w:rsidRPr="00B817A8">
        <w:rPr>
          <w:color w:val="141413"/>
          <w:sz w:val="22"/>
          <w:szCs w:val="22"/>
          <w:lang w:val="ru-RU"/>
        </w:rPr>
        <w:t xml:space="preserve">̆ </w:t>
      </w:r>
      <w:proofErr w:type="spellStart"/>
      <w:r w:rsidRPr="00B817A8">
        <w:rPr>
          <w:color w:val="141413"/>
          <w:sz w:val="22"/>
          <w:szCs w:val="22"/>
          <w:lang w:val="ru-RU"/>
        </w:rPr>
        <w:t>дүние</w:t>
      </w:r>
      <w:proofErr w:type="spellEnd"/>
      <w:r w:rsidRPr="00B817A8">
        <w:rPr>
          <w:color w:val="141413"/>
          <w:sz w:val="22"/>
          <w:szCs w:val="22"/>
          <w:lang w:val="ru-RU"/>
        </w:rPr>
        <w:t xml:space="preserve"> </w:t>
      </w:r>
      <w:proofErr w:type="spellStart"/>
      <w:r w:rsidRPr="00B817A8">
        <w:rPr>
          <w:color w:val="141413"/>
          <w:sz w:val="22"/>
          <w:szCs w:val="22"/>
          <w:lang w:val="ru-RU"/>
        </w:rPr>
        <w:t>болуында</w:t>
      </w:r>
      <w:proofErr w:type="spellEnd"/>
      <w:r w:rsidRPr="00B817A8">
        <w:rPr>
          <w:color w:val="141413"/>
          <w:sz w:val="22"/>
          <w:szCs w:val="22"/>
          <w:lang w:val="ru-RU"/>
        </w:rPr>
        <w:t xml:space="preserve"> </w:t>
      </w:r>
      <w:proofErr w:type="spellStart"/>
      <w:r w:rsidRPr="00B817A8">
        <w:rPr>
          <w:color w:val="141413"/>
          <w:sz w:val="22"/>
          <w:szCs w:val="22"/>
          <w:lang w:val="ru-RU"/>
        </w:rPr>
        <w:t>Туындыгердің</w:t>
      </w:r>
      <w:proofErr w:type="spellEnd"/>
      <w:r w:rsidRPr="00B817A8">
        <w:rPr>
          <w:color w:val="141413"/>
          <w:sz w:val="22"/>
          <w:szCs w:val="22"/>
          <w:lang w:val="ru-RU"/>
        </w:rPr>
        <w:t xml:space="preserve"> </w:t>
      </w:r>
      <w:proofErr w:type="spellStart"/>
      <w:r w:rsidRPr="00B817A8">
        <w:rPr>
          <w:color w:val="141413"/>
          <w:sz w:val="22"/>
          <w:szCs w:val="22"/>
          <w:lang w:val="ru-RU"/>
        </w:rPr>
        <w:t>мақсаты</w:t>
      </w:r>
      <w:proofErr w:type="spellEnd"/>
      <w:r w:rsidRPr="00B817A8">
        <w:rPr>
          <w:color w:val="141413"/>
          <w:sz w:val="22"/>
          <w:szCs w:val="22"/>
          <w:lang w:val="ru-RU"/>
        </w:rPr>
        <w:t xml:space="preserve"> осы. (</w:t>
      </w:r>
      <w:proofErr w:type="spellStart"/>
      <w:r w:rsidRPr="00B817A8">
        <w:rPr>
          <w:color w:val="141413"/>
          <w:sz w:val="22"/>
          <w:szCs w:val="22"/>
          <w:lang w:val="ru-RU"/>
        </w:rPr>
        <w:t>Бейнелеу</w:t>
      </w:r>
      <w:proofErr w:type="spellEnd"/>
      <w:r w:rsidRPr="00B817A8">
        <w:rPr>
          <w:color w:val="141413"/>
          <w:sz w:val="22"/>
          <w:szCs w:val="22"/>
          <w:lang w:val="ru-RU"/>
        </w:rPr>
        <w:t xml:space="preserve"> </w:t>
      </w:r>
      <w:proofErr w:type="spellStart"/>
      <w:r w:rsidRPr="00B817A8">
        <w:rPr>
          <w:color w:val="141413"/>
          <w:sz w:val="22"/>
          <w:szCs w:val="22"/>
          <w:lang w:val="ru-RU"/>
        </w:rPr>
        <w:t>өнері</w:t>
      </w:r>
      <w:proofErr w:type="spellEnd"/>
      <w:r w:rsidRPr="00B817A8">
        <w:rPr>
          <w:color w:val="141413"/>
          <w:sz w:val="22"/>
          <w:szCs w:val="22"/>
          <w:lang w:val="ru-RU"/>
        </w:rPr>
        <w:t xml:space="preserve"> </w:t>
      </w:r>
      <w:proofErr w:type="spellStart"/>
      <w:r w:rsidRPr="00B817A8">
        <w:rPr>
          <w:color w:val="141413"/>
          <w:sz w:val="22"/>
          <w:szCs w:val="22"/>
          <w:lang w:val="ru-RU"/>
        </w:rPr>
        <w:t>саласындағы</w:t>
      </w:r>
      <w:proofErr w:type="spellEnd"/>
      <w:r w:rsidRPr="00B817A8">
        <w:rPr>
          <w:color w:val="141413"/>
          <w:sz w:val="22"/>
          <w:szCs w:val="22"/>
          <w:lang w:val="ru-RU"/>
        </w:rPr>
        <w:t xml:space="preserve">) </w:t>
      </w:r>
      <w:proofErr w:type="spellStart"/>
      <w:r w:rsidRPr="00B817A8">
        <w:rPr>
          <w:color w:val="141413"/>
          <w:sz w:val="22"/>
          <w:szCs w:val="22"/>
          <w:lang w:val="ru-RU"/>
        </w:rPr>
        <w:t>суреткер</w:t>
      </w:r>
      <w:proofErr w:type="spellEnd"/>
      <w:r w:rsidRPr="00B817A8">
        <w:rPr>
          <w:color w:val="141413"/>
          <w:sz w:val="22"/>
          <w:szCs w:val="22"/>
          <w:lang w:val="ru-RU"/>
        </w:rPr>
        <w:t xml:space="preserve"> </w:t>
      </w:r>
      <w:proofErr w:type="spellStart"/>
      <w:r w:rsidRPr="00B817A8">
        <w:rPr>
          <w:color w:val="141413"/>
          <w:sz w:val="22"/>
          <w:szCs w:val="22"/>
          <w:lang w:val="ru-RU"/>
        </w:rPr>
        <w:t>көзге</w:t>
      </w:r>
      <w:proofErr w:type="spellEnd"/>
      <w:r w:rsidRPr="00B817A8">
        <w:rPr>
          <w:color w:val="141413"/>
          <w:sz w:val="22"/>
          <w:szCs w:val="22"/>
          <w:lang w:val="ru-RU"/>
        </w:rPr>
        <w:t xml:space="preserve"> </w:t>
      </w:r>
      <w:proofErr w:type="spellStart"/>
      <w:r w:rsidRPr="00B817A8">
        <w:rPr>
          <w:color w:val="141413"/>
          <w:sz w:val="22"/>
          <w:szCs w:val="22"/>
          <w:lang w:val="ru-RU"/>
        </w:rPr>
        <w:t>көрнекті</w:t>
      </w:r>
      <w:proofErr w:type="spellEnd"/>
      <w:r w:rsidRPr="00B817A8">
        <w:rPr>
          <w:color w:val="141413"/>
          <w:sz w:val="22"/>
          <w:szCs w:val="22"/>
          <w:lang w:val="ru-RU"/>
        </w:rPr>
        <w:t xml:space="preserve">, </w:t>
      </w:r>
      <w:proofErr w:type="spellStart"/>
      <w:r w:rsidRPr="00B817A8">
        <w:rPr>
          <w:color w:val="141413"/>
          <w:sz w:val="22"/>
          <w:szCs w:val="22"/>
          <w:lang w:val="ru-RU"/>
        </w:rPr>
        <w:t>тартымдылығымен</w:t>
      </w:r>
      <w:proofErr w:type="spellEnd"/>
      <w:r w:rsidRPr="00B817A8">
        <w:rPr>
          <w:color w:val="141413"/>
          <w:sz w:val="22"/>
          <w:szCs w:val="22"/>
          <w:lang w:val="ru-RU"/>
        </w:rPr>
        <w:t xml:space="preserve"> </w:t>
      </w:r>
      <w:proofErr w:type="spellStart"/>
      <w:r w:rsidRPr="00B817A8">
        <w:rPr>
          <w:color w:val="141413"/>
          <w:sz w:val="22"/>
          <w:szCs w:val="22"/>
          <w:lang w:val="ru-RU"/>
        </w:rPr>
        <w:t>таң-тамаша</w:t>
      </w:r>
      <w:proofErr w:type="spellEnd"/>
      <w:r w:rsidRPr="00B817A8">
        <w:rPr>
          <w:color w:val="141413"/>
          <w:sz w:val="22"/>
          <w:szCs w:val="22"/>
          <w:lang w:val="ru-RU"/>
        </w:rPr>
        <w:t xml:space="preserve"> </w:t>
      </w:r>
      <w:proofErr w:type="spellStart"/>
      <w:r w:rsidRPr="00B817A8">
        <w:rPr>
          <w:color w:val="141413"/>
          <w:sz w:val="22"/>
          <w:szCs w:val="22"/>
          <w:lang w:val="ru-RU"/>
        </w:rPr>
        <w:t>қылатын</w:t>
      </w:r>
      <w:proofErr w:type="spellEnd"/>
      <w:r w:rsidRPr="00B817A8">
        <w:rPr>
          <w:color w:val="141413"/>
          <w:sz w:val="22"/>
          <w:szCs w:val="22"/>
          <w:lang w:val="ru-RU"/>
        </w:rPr>
        <w:t xml:space="preserve"> </w:t>
      </w:r>
      <w:proofErr w:type="spellStart"/>
      <w:r w:rsidRPr="00B817A8">
        <w:rPr>
          <w:color w:val="141413"/>
          <w:sz w:val="22"/>
          <w:szCs w:val="22"/>
          <w:lang w:val="ru-RU"/>
        </w:rPr>
        <w:t>дүниені</w:t>
      </w:r>
      <w:proofErr w:type="spellEnd"/>
      <w:r w:rsidRPr="00B817A8">
        <w:rPr>
          <w:color w:val="141413"/>
          <w:sz w:val="22"/>
          <w:szCs w:val="22"/>
          <w:lang w:val="ru-RU"/>
        </w:rPr>
        <w:t xml:space="preserve"> </w:t>
      </w:r>
      <w:proofErr w:type="spellStart"/>
      <w:r w:rsidRPr="00B817A8">
        <w:rPr>
          <w:color w:val="141413"/>
          <w:sz w:val="22"/>
          <w:szCs w:val="22"/>
          <w:lang w:val="ru-RU"/>
        </w:rPr>
        <w:t>жасап</w:t>
      </w:r>
      <w:proofErr w:type="spellEnd"/>
      <w:r w:rsidRPr="00B817A8">
        <w:rPr>
          <w:color w:val="141413"/>
          <w:sz w:val="22"/>
          <w:szCs w:val="22"/>
          <w:lang w:val="ru-RU"/>
        </w:rPr>
        <w:t xml:space="preserve"> </w:t>
      </w:r>
      <w:proofErr w:type="spellStart"/>
      <w:r w:rsidRPr="00B817A8">
        <w:rPr>
          <w:color w:val="141413"/>
          <w:sz w:val="22"/>
          <w:szCs w:val="22"/>
          <w:lang w:val="ru-RU"/>
        </w:rPr>
        <w:t>шығаруға</w:t>
      </w:r>
      <w:proofErr w:type="spellEnd"/>
      <w:r w:rsidRPr="00B817A8">
        <w:rPr>
          <w:color w:val="141413"/>
          <w:sz w:val="22"/>
          <w:szCs w:val="22"/>
          <w:lang w:val="ru-RU"/>
        </w:rPr>
        <w:t xml:space="preserve"> </w:t>
      </w:r>
      <w:proofErr w:type="spellStart"/>
      <w:r w:rsidRPr="00B817A8">
        <w:rPr>
          <w:color w:val="141413"/>
          <w:sz w:val="22"/>
          <w:szCs w:val="22"/>
          <w:lang w:val="ru-RU"/>
        </w:rPr>
        <w:t>тырысады</w:t>
      </w:r>
      <w:proofErr w:type="spellEnd"/>
      <w:r w:rsidRPr="00B817A8">
        <w:rPr>
          <w:color w:val="141413"/>
          <w:sz w:val="22"/>
          <w:szCs w:val="22"/>
          <w:lang w:val="ru-RU"/>
        </w:rPr>
        <w:t xml:space="preserve">. </w:t>
      </w:r>
      <w:proofErr w:type="spellStart"/>
      <w:r w:rsidRPr="00B817A8">
        <w:rPr>
          <w:color w:val="141413"/>
          <w:sz w:val="22"/>
          <w:szCs w:val="22"/>
          <w:lang w:val="ru-RU"/>
        </w:rPr>
        <w:t>Обьектінің</w:t>
      </w:r>
      <w:proofErr w:type="spellEnd"/>
      <w:r w:rsidRPr="00B817A8">
        <w:rPr>
          <w:color w:val="141413"/>
          <w:sz w:val="22"/>
          <w:szCs w:val="22"/>
          <w:lang w:val="ru-RU"/>
        </w:rPr>
        <w:t xml:space="preserve"> </w:t>
      </w:r>
      <w:proofErr w:type="spellStart"/>
      <w:r w:rsidRPr="00B817A8">
        <w:rPr>
          <w:color w:val="141413"/>
          <w:sz w:val="22"/>
          <w:szCs w:val="22"/>
          <w:lang w:val="ru-RU"/>
        </w:rPr>
        <w:t>басқада</w:t>
      </w:r>
      <w:proofErr w:type="spellEnd"/>
      <w:r w:rsidRPr="00B817A8">
        <w:rPr>
          <w:color w:val="141413"/>
          <w:sz w:val="22"/>
          <w:szCs w:val="22"/>
          <w:lang w:val="ru-RU"/>
        </w:rPr>
        <w:t xml:space="preserve"> </w:t>
      </w:r>
      <w:proofErr w:type="spellStart"/>
      <w:r w:rsidRPr="00B817A8">
        <w:rPr>
          <w:color w:val="141413"/>
          <w:sz w:val="22"/>
          <w:szCs w:val="22"/>
          <w:lang w:val="ru-RU"/>
        </w:rPr>
        <w:t>нәрсеге</w:t>
      </w:r>
      <w:proofErr w:type="spellEnd"/>
      <w:r w:rsidRPr="00B817A8">
        <w:rPr>
          <w:color w:val="141413"/>
          <w:sz w:val="22"/>
          <w:szCs w:val="22"/>
          <w:lang w:val="ru-RU"/>
        </w:rPr>
        <w:t xml:space="preserve"> </w:t>
      </w:r>
      <w:proofErr w:type="spellStart"/>
      <w:r w:rsidRPr="00B817A8">
        <w:rPr>
          <w:color w:val="141413"/>
          <w:sz w:val="22"/>
          <w:szCs w:val="22"/>
          <w:lang w:val="ru-RU"/>
        </w:rPr>
        <w:t>қадеге</w:t>
      </w:r>
      <w:proofErr w:type="spellEnd"/>
      <w:r w:rsidRPr="00B817A8">
        <w:rPr>
          <w:color w:val="141413"/>
          <w:sz w:val="22"/>
          <w:szCs w:val="22"/>
          <w:lang w:val="ru-RU"/>
        </w:rPr>
        <w:t xml:space="preserve"> </w:t>
      </w:r>
      <w:proofErr w:type="spellStart"/>
      <w:r w:rsidRPr="00B817A8">
        <w:rPr>
          <w:color w:val="141413"/>
          <w:sz w:val="22"/>
          <w:szCs w:val="22"/>
          <w:lang w:val="ru-RU"/>
        </w:rPr>
        <w:t>жарауы</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енді</w:t>
      </w:r>
      <w:proofErr w:type="spellEnd"/>
      <w:r w:rsidRPr="00B817A8">
        <w:rPr>
          <w:color w:val="141413"/>
          <w:sz w:val="22"/>
          <w:szCs w:val="22"/>
          <w:lang w:val="ru-RU"/>
        </w:rPr>
        <w:t xml:space="preserve"> скульптура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дегенді</w:t>
      </w:r>
      <w:proofErr w:type="spellEnd"/>
      <w:r w:rsidRPr="00B817A8">
        <w:rPr>
          <w:color w:val="141413"/>
          <w:sz w:val="22"/>
          <w:szCs w:val="22"/>
          <w:lang w:val="ru-RU"/>
        </w:rPr>
        <w:t xml:space="preserve"> </w:t>
      </w:r>
      <w:proofErr w:type="spellStart"/>
      <w:r w:rsidRPr="00B817A8">
        <w:rPr>
          <w:color w:val="141413"/>
          <w:sz w:val="22"/>
          <w:szCs w:val="22"/>
          <w:lang w:val="ru-RU"/>
        </w:rPr>
        <w:t>білдірмейді</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көрнекі</w:t>
      </w:r>
      <w:proofErr w:type="spellEnd"/>
      <w:r w:rsidRPr="00B817A8">
        <w:rPr>
          <w:color w:val="141413"/>
          <w:sz w:val="22"/>
          <w:szCs w:val="22"/>
          <w:lang w:val="ru-RU"/>
        </w:rPr>
        <w:t xml:space="preserve"> </w:t>
      </w:r>
      <w:proofErr w:type="spellStart"/>
      <w:r w:rsidRPr="00B817A8">
        <w:rPr>
          <w:color w:val="141413"/>
          <w:sz w:val="22"/>
          <w:szCs w:val="22"/>
          <w:lang w:val="ru-RU"/>
        </w:rPr>
        <w:t>бұйым</w:t>
      </w:r>
      <w:proofErr w:type="spellEnd"/>
      <w:r w:rsidRPr="00B817A8">
        <w:rPr>
          <w:color w:val="141413"/>
          <w:sz w:val="22"/>
          <w:szCs w:val="22"/>
          <w:lang w:val="ru-RU"/>
        </w:rPr>
        <w:t xml:space="preserve"> </w:t>
      </w:r>
      <w:proofErr w:type="spellStart"/>
      <w:r w:rsidRPr="00B817A8">
        <w:rPr>
          <w:color w:val="141413"/>
          <w:sz w:val="22"/>
          <w:szCs w:val="22"/>
          <w:lang w:val="ru-RU"/>
        </w:rPr>
        <w:t>ретіндегі</w:t>
      </w:r>
      <w:proofErr w:type="spellEnd"/>
      <w:r w:rsidRPr="00B817A8">
        <w:rPr>
          <w:color w:val="141413"/>
          <w:sz w:val="22"/>
          <w:szCs w:val="22"/>
          <w:lang w:val="ru-RU"/>
        </w:rPr>
        <w:t xml:space="preserve"> </w:t>
      </w:r>
      <w:proofErr w:type="spellStart"/>
      <w:r w:rsidRPr="00B817A8">
        <w:rPr>
          <w:color w:val="141413"/>
          <w:sz w:val="22"/>
          <w:szCs w:val="22"/>
          <w:lang w:val="ru-RU"/>
        </w:rPr>
        <w:t>өзіне</w:t>
      </w:r>
      <w:proofErr w:type="spellEnd"/>
      <w:r w:rsidRPr="00B817A8">
        <w:rPr>
          <w:color w:val="141413"/>
          <w:sz w:val="22"/>
          <w:szCs w:val="22"/>
          <w:lang w:val="ru-RU"/>
        </w:rPr>
        <w:t xml:space="preserve"> </w:t>
      </w:r>
      <w:proofErr w:type="spellStart"/>
      <w:r w:rsidRPr="00B817A8">
        <w:rPr>
          <w:color w:val="141413"/>
          <w:sz w:val="22"/>
          <w:szCs w:val="22"/>
          <w:lang w:val="ru-RU"/>
        </w:rPr>
        <w:t>тән</w:t>
      </w:r>
      <w:proofErr w:type="spellEnd"/>
      <w:r w:rsidRPr="00B817A8">
        <w:rPr>
          <w:color w:val="141413"/>
          <w:sz w:val="22"/>
          <w:szCs w:val="22"/>
          <w:lang w:val="ru-RU"/>
        </w:rPr>
        <w:t xml:space="preserve"> </w:t>
      </w:r>
      <w:proofErr w:type="spellStart"/>
      <w:r w:rsidRPr="00B817A8">
        <w:rPr>
          <w:color w:val="141413"/>
          <w:sz w:val="22"/>
          <w:szCs w:val="22"/>
          <w:lang w:val="ru-RU"/>
        </w:rPr>
        <w:t>қасиетінен</w:t>
      </w:r>
      <w:proofErr w:type="spellEnd"/>
      <w:r w:rsidRPr="00B817A8">
        <w:rPr>
          <w:color w:val="141413"/>
          <w:sz w:val="22"/>
          <w:szCs w:val="22"/>
          <w:lang w:val="ru-RU"/>
        </w:rPr>
        <w:t xml:space="preserve"> </w:t>
      </w:r>
      <w:proofErr w:type="spellStart"/>
      <w:r w:rsidRPr="00B817A8">
        <w:rPr>
          <w:color w:val="141413"/>
          <w:sz w:val="22"/>
          <w:szCs w:val="22"/>
          <w:lang w:val="ru-RU"/>
        </w:rPr>
        <w:t>айрылмауы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Осынау</w:t>
      </w:r>
      <w:proofErr w:type="spellEnd"/>
      <w:r w:rsidRPr="00B817A8">
        <w:rPr>
          <w:color w:val="141413"/>
          <w:sz w:val="22"/>
          <w:szCs w:val="22"/>
          <w:lang w:val="ru-RU"/>
        </w:rPr>
        <w:t xml:space="preserve"> </w:t>
      </w:r>
      <w:proofErr w:type="spellStart"/>
      <w:r w:rsidRPr="00B817A8">
        <w:rPr>
          <w:color w:val="141413"/>
          <w:sz w:val="22"/>
          <w:szCs w:val="22"/>
          <w:lang w:val="ru-RU"/>
        </w:rPr>
        <w:t>жетекші</w:t>
      </w:r>
      <w:proofErr w:type="spellEnd"/>
      <w:r w:rsidRPr="00B817A8">
        <w:rPr>
          <w:color w:val="141413"/>
          <w:sz w:val="22"/>
          <w:szCs w:val="22"/>
          <w:lang w:val="ru-RU"/>
        </w:rPr>
        <w:t xml:space="preserve"> </w:t>
      </w:r>
      <w:proofErr w:type="spellStart"/>
      <w:r w:rsidRPr="00B817A8">
        <w:rPr>
          <w:color w:val="141413"/>
          <w:sz w:val="22"/>
          <w:szCs w:val="22"/>
          <w:lang w:val="ru-RU"/>
        </w:rPr>
        <w:t>қағидаттарға</w:t>
      </w:r>
      <w:proofErr w:type="spellEnd"/>
      <w:r w:rsidRPr="00B817A8">
        <w:rPr>
          <w:color w:val="141413"/>
          <w:sz w:val="22"/>
          <w:szCs w:val="22"/>
          <w:lang w:val="ru-RU"/>
        </w:rPr>
        <w:t xml:space="preserve"> </w:t>
      </w:r>
      <w:proofErr w:type="spellStart"/>
      <w:r w:rsidRPr="00B817A8">
        <w:rPr>
          <w:color w:val="141413"/>
          <w:sz w:val="22"/>
          <w:szCs w:val="22"/>
          <w:lang w:val="ru-RU"/>
        </w:rPr>
        <w:t>жүгіне</w:t>
      </w:r>
      <w:proofErr w:type="spellEnd"/>
      <w:r w:rsidRPr="00B817A8">
        <w:rPr>
          <w:color w:val="141413"/>
          <w:sz w:val="22"/>
          <w:szCs w:val="22"/>
          <w:lang w:val="ru-RU"/>
        </w:rPr>
        <w:t xml:space="preserve"> </w:t>
      </w:r>
      <w:proofErr w:type="spellStart"/>
      <w:r w:rsidRPr="00B817A8">
        <w:rPr>
          <w:color w:val="141413"/>
          <w:sz w:val="22"/>
          <w:szCs w:val="22"/>
          <w:lang w:val="ru-RU"/>
        </w:rPr>
        <w:t>отырып</w:t>
      </w:r>
      <w:proofErr w:type="spellEnd"/>
      <w:r w:rsidRPr="00B817A8">
        <w:rPr>
          <w:color w:val="141413"/>
          <w:sz w:val="22"/>
          <w:szCs w:val="22"/>
          <w:lang w:val="ru-RU"/>
        </w:rPr>
        <w:t xml:space="preserve">, Судья Манн </w:t>
      </w:r>
      <w:proofErr w:type="spellStart"/>
      <w:r w:rsidRPr="00B817A8">
        <w:rPr>
          <w:color w:val="141413"/>
          <w:sz w:val="22"/>
          <w:szCs w:val="22"/>
          <w:lang w:val="ru-RU"/>
        </w:rPr>
        <w:t>қарауына</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материалдардың</w:t>
      </w:r>
      <w:proofErr w:type="spellEnd"/>
      <w:r w:rsidRPr="00B817A8">
        <w:rPr>
          <w:color w:val="141413"/>
          <w:sz w:val="22"/>
          <w:szCs w:val="22"/>
          <w:lang w:val="ru-RU"/>
        </w:rPr>
        <w:t xml:space="preserve"> </w:t>
      </w:r>
      <w:proofErr w:type="spellStart"/>
      <w:r w:rsidRPr="00B817A8">
        <w:rPr>
          <w:color w:val="141413"/>
          <w:sz w:val="22"/>
          <w:szCs w:val="22"/>
          <w:lang w:val="ru-RU"/>
        </w:rPr>
        <w:t>ешқайсысы</w:t>
      </w:r>
      <w:proofErr w:type="spellEnd"/>
      <w:r w:rsidRPr="00B817A8">
        <w:rPr>
          <w:color w:val="141413"/>
          <w:sz w:val="22"/>
          <w:szCs w:val="22"/>
          <w:lang w:val="ru-RU"/>
        </w:rPr>
        <w:t xml:space="preserve"> скульптура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шешті</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пайымдаулары</w:t>
      </w:r>
      <w:proofErr w:type="spellEnd"/>
      <w:r w:rsidRPr="00B817A8">
        <w:rPr>
          <w:color w:val="141413"/>
          <w:sz w:val="22"/>
          <w:szCs w:val="22"/>
          <w:lang w:val="ru-RU"/>
        </w:rPr>
        <w:t xml:space="preserve"> </w:t>
      </w:r>
      <w:proofErr w:type="spellStart"/>
      <w:r w:rsidRPr="00B817A8">
        <w:rPr>
          <w:color w:val="141413"/>
          <w:sz w:val="22"/>
          <w:szCs w:val="22"/>
          <w:lang w:val="ru-RU"/>
        </w:rPr>
        <w:t>таңдандырарлық</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толыққанды</w:t>
      </w:r>
      <w:proofErr w:type="spellEnd"/>
      <w:r w:rsidRPr="00B817A8">
        <w:rPr>
          <w:color w:val="141413"/>
          <w:sz w:val="22"/>
          <w:szCs w:val="22"/>
          <w:lang w:val="ru-RU"/>
        </w:rPr>
        <w:t xml:space="preserve"> </w:t>
      </w:r>
      <w:proofErr w:type="spellStart"/>
      <w:r w:rsidRPr="00B817A8">
        <w:rPr>
          <w:color w:val="141413"/>
          <w:sz w:val="22"/>
          <w:szCs w:val="22"/>
          <w:lang w:val="ru-RU"/>
        </w:rPr>
        <w:t>дәйексөз</w:t>
      </w:r>
      <w:proofErr w:type="spellEnd"/>
      <w:r w:rsidRPr="00B817A8">
        <w:rPr>
          <w:color w:val="141413"/>
          <w:sz w:val="22"/>
          <w:szCs w:val="22"/>
          <w:lang w:val="ru-RU"/>
        </w:rPr>
        <w:t xml:space="preserve"> </w:t>
      </w:r>
      <w:proofErr w:type="spellStart"/>
      <w:r w:rsidRPr="00B817A8">
        <w:rPr>
          <w:color w:val="141413"/>
          <w:sz w:val="22"/>
          <w:szCs w:val="22"/>
          <w:lang w:val="ru-RU"/>
        </w:rPr>
        <w:t>келтірген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шығар</w:t>
      </w:r>
      <w:proofErr w:type="spellEnd"/>
      <w:r w:rsidRPr="00B817A8">
        <w:rPr>
          <w:color w:val="141413"/>
          <w:sz w:val="22"/>
          <w:szCs w:val="22"/>
          <w:lang w:val="ru-RU"/>
        </w:rPr>
        <w:t>.</w:t>
      </w:r>
    </w:p>
    <w:p w14:paraId="5CEE4DB8" w14:textId="50F0DC5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Шлем фильм </w:t>
      </w:r>
      <w:proofErr w:type="spellStart"/>
      <w:r w:rsidRPr="00B817A8">
        <w:rPr>
          <w:color w:val="141413"/>
          <w:sz w:val="22"/>
          <w:szCs w:val="22"/>
          <w:lang w:val="ru-RU"/>
        </w:rPr>
        <w:t>кейіпкерін</w:t>
      </w:r>
      <w:proofErr w:type="spellEnd"/>
      <w:r w:rsidRPr="00B817A8">
        <w:rPr>
          <w:color w:val="141413"/>
          <w:sz w:val="22"/>
          <w:szCs w:val="22"/>
          <w:lang w:val="ru-RU"/>
        </w:rPr>
        <w:t xml:space="preserve"> </w:t>
      </w:r>
      <w:proofErr w:type="spellStart"/>
      <w:r w:rsidRPr="00B817A8">
        <w:rPr>
          <w:color w:val="141413"/>
          <w:sz w:val="22"/>
          <w:szCs w:val="22"/>
          <w:lang w:val="ru-RU"/>
        </w:rPr>
        <w:t>айқындау</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осы </w:t>
      </w:r>
      <w:proofErr w:type="spellStart"/>
      <w:r w:rsidRPr="00B817A8">
        <w:rPr>
          <w:color w:val="141413"/>
          <w:sz w:val="22"/>
          <w:szCs w:val="22"/>
          <w:lang w:val="ru-RU"/>
        </w:rPr>
        <w:t>кейіпкердің</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нышандарын</w:t>
      </w:r>
      <w:proofErr w:type="spellEnd"/>
      <w:r w:rsidRPr="00B817A8">
        <w:rPr>
          <w:color w:val="141413"/>
          <w:sz w:val="22"/>
          <w:szCs w:val="22"/>
          <w:lang w:val="ru-RU"/>
        </w:rPr>
        <w:t xml:space="preserve"> – </w:t>
      </w:r>
      <w:proofErr w:type="spellStart"/>
      <w:r w:rsidRPr="00B817A8">
        <w:rPr>
          <w:color w:val="141413"/>
          <w:sz w:val="22"/>
          <w:szCs w:val="22"/>
          <w:lang w:val="ru-RU"/>
        </w:rPr>
        <w:t>сенімділігін</w:t>
      </w:r>
      <w:proofErr w:type="spellEnd"/>
      <w:r w:rsidRPr="00B817A8">
        <w:rPr>
          <w:color w:val="141413"/>
          <w:sz w:val="22"/>
          <w:szCs w:val="22"/>
          <w:lang w:val="ru-RU"/>
        </w:rPr>
        <w:t xml:space="preserve">, </w:t>
      </w:r>
      <w:proofErr w:type="spellStart"/>
      <w:r w:rsidRPr="00B817A8">
        <w:rPr>
          <w:color w:val="141413"/>
          <w:sz w:val="22"/>
          <w:szCs w:val="22"/>
          <w:lang w:val="ru-RU"/>
        </w:rPr>
        <w:t>күшін</w:t>
      </w:r>
      <w:proofErr w:type="spellEnd"/>
      <w:r w:rsidRPr="00B817A8">
        <w:rPr>
          <w:color w:val="141413"/>
          <w:sz w:val="22"/>
          <w:szCs w:val="22"/>
          <w:lang w:val="ru-RU"/>
        </w:rPr>
        <w:t xml:space="preserve">, </w:t>
      </w:r>
      <w:proofErr w:type="spellStart"/>
      <w:r w:rsidRPr="00B817A8">
        <w:rPr>
          <w:color w:val="141413"/>
          <w:sz w:val="22"/>
          <w:szCs w:val="22"/>
          <w:lang w:val="ru-RU"/>
        </w:rPr>
        <w:t>қауіптілігін</w:t>
      </w:r>
      <w:proofErr w:type="spellEnd"/>
      <w:r w:rsidRPr="00B817A8">
        <w:rPr>
          <w:color w:val="141413"/>
          <w:sz w:val="22"/>
          <w:szCs w:val="22"/>
          <w:lang w:val="ru-RU"/>
        </w:rPr>
        <w:t xml:space="preserve">, </w:t>
      </w:r>
      <w:proofErr w:type="spellStart"/>
      <w:r w:rsidRPr="00B817A8">
        <w:rPr>
          <w:color w:val="141413"/>
          <w:sz w:val="22"/>
          <w:szCs w:val="22"/>
          <w:lang w:val="ru-RU"/>
        </w:rPr>
        <w:t>мақсаты</w:t>
      </w:r>
      <w:proofErr w:type="spellEnd"/>
      <w:r w:rsidRPr="00B817A8">
        <w:rPr>
          <w:color w:val="141413"/>
          <w:sz w:val="22"/>
          <w:szCs w:val="22"/>
          <w:lang w:val="ru-RU"/>
        </w:rPr>
        <w:t xml:space="preserve"> мен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дәрежеде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беймәлім</w:t>
      </w:r>
      <w:proofErr w:type="spellEnd"/>
      <w:r w:rsidRPr="00B817A8">
        <w:rPr>
          <w:color w:val="141413"/>
          <w:sz w:val="22"/>
          <w:szCs w:val="22"/>
          <w:lang w:val="ru-RU"/>
        </w:rPr>
        <w:t xml:space="preserve"> </w:t>
      </w:r>
      <w:proofErr w:type="spellStart"/>
      <w:r w:rsidRPr="00B817A8">
        <w:rPr>
          <w:color w:val="141413"/>
          <w:sz w:val="22"/>
          <w:szCs w:val="22"/>
          <w:lang w:val="ru-RU"/>
        </w:rPr>
        <w:t>бет-бейнесін</w:t>
      </w:r>
      <w:proofErr w:type="spellEnd"/>
      <w:r w:rsidRPr="00B817A8">
        <w:rPr>
          <w:color w:val="141413"/>
          <w:sz w:val="22"/>
          <w:szCs w:val="22"/>
          <w:lang w:val="ru-RU"/>
        </w:rPr>
        <w:t xml:space="preserve"> </w:t>
      </w:r>
      <w:proofErr w:type="spellStart"/>
      <w:r w:rsidRPr="00B817A8">
        <w:rPr>
          <w:color w:val="141413"/>
          <w:sz w:val="22"/>
          <w:szCs w:val="22"/>
          <w:lang w:val="ru-RU"/>
        </w:rPr>
        <w:t>әсірелеу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костюмнің</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бөлігі</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киюге</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 </w:t>
      </w:r>
      <w:proofErr w:type="spellStart"/>
      <w:r w:rsidRPr="00B817A8">
        <w:rPr>
          <w:color w:val="141413"/>
          <w:sz w:val="22"/>
          <w:szCs w:val="22"/>
          <w:lang w:val="ru-RU"/>
        </w:rPr>
        <w:t>әрі</w:t>
      </w:r>
      <w:proofErr w:type="spellEnd"/>
      <w:r w:rsidRPr="00B817A8">
        <w:rPr>
          <w:color w:val="141413"/>
          <w:sz w:val="22"/>
          <w:szCs w:val="22"/>
          <w:lang w:val="ru-RU"/>
        </w:rPr>
        <w:t xml:space="preserve"> костюм, </w:t>
      </w:r>
      <w:proofErr w:type="spellStart"/>
      <w:r w:rsidRPr="00B817A8">
        <w:rPr>
          <w:color w:val="141413"/>
          <w:sz w:val="22"/>
          <w:szCs w:val="22"/>
          <w:lang w:val="ru-RU"/>
        </w:rPr>
        <w:t>әрі</w:t>
      </w:r>
      <w:proofErr w:type="spellEnd"/>
      <w:r w:rsidRPr="00B817A8">
        <w:rPr>
          <w:color w:val="141413"/>
          <w:sz w:val="22"/>
          <w:szCs w:val="22"/>
          <w:lang w:val="ru-RU"/>
        </w:rPr>
        <w:t xml:space="preserve"> бутафор.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негізінен</w:t>
      </w:r>
      <w:proofErr w:type="spellEnd"/>
      <w:r w:rsidRPr="00B817A8">
        <w:rPr>
          <w:color w:val="141413"/>
          <w:sz w:val="22"/>
          <w:szCs w:val="22"/>
          <w:lang w:val="ru-RU"/>
        </w:rPr>
        <w:t xml:space="preserve">, </w:t>
      </w:r>
      <w:proofErr w:type="spellStart"/>
      <w:r w:rsidRPr="00B817A8">
        <w:rPr>
          <w:color w:val="141413"/>
          <w:sz w:val="22"/>
          <w:szCs w:val="22"/>
          <w:lang w:val="ru-RU"/>
        </w:rPr>
        <w:t>практикалық</w:t>
      </w:r>
      <w:proofErr w:type="spellEnd"/>
      <w:r w:rsidRPr="00B817A8">
        <w:rPr>
          <w:color w:val="141413"/>
          <w:sz w:val="22"/>
          <w:szCs w:val="22"/>
          <w:lang w:val="ru-RU"/>
        </w:rPr>
        <w:t xml:space="preserve"> </w:t>
      </w:r>
      <w:proofErr w:type="spellStart"/>
      <w:r w:rsidRPr="00B817A8">
        <w:rPr>
          <w:color w:val="141413"/>
          <w:sz w:val="22"/>
          <w:szCs w:val="22"/>
          <w:lang w:val="ru-RU"/>
        </w:rPr>
        <w:t>мақсатта</w:t>
      </w:r>
      <w:proofErr w:type="spellEnd"/>
      <w:r w:rsidRPr="00B817A8">
        <w:rPr>
          <w:color w:val="141413"/>
          <w:sz w:val="22"/>
          <w:szCs w:val="22"/>
          <w:lang w:val="ru-RU"/>
        </w:rPr>
        <w:t xml:space="preserve"> </w:t>
      </w:r>
      <w:proofErr w:type="spellStart"/>
      <w:r w:rsidRPr="00B817A8">
        <w:rPr>
          <w:color w:val="141413"/>
          <w:sz w:val="22"/>
          <w:szCs w:val="22"/>
          <w:lang w:val="ru-RU"/>
        </w:rPr>
        <w:t>пайдаланылады</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нәрсенің</w:t>
      </w:r>
      <w:proofErr w:type="spellEnd"/>
      <w:r w:rsidRPr="00B817A8">
        <w:rPr>
          <w:color w:val="141413"/>
          <w:sz w:val="22"/>
          <w:szCs w:val="22"/>
          <w:lang w:val="ru-RU"/>
        </w:rPr>
        <w:t xml:space="preserve"> </w:t>
      </w:r>
      <w:proofErr w:type="spellStart"/>
      <w:r w:rsidRPr="00B817A8">
        <w:rPr>
          <w:color w:val="141413"/>
          <w:sz w:val="22"/>
          <w:szCs w:val="22"/>
          <w:lang w:val="ru-RU"/>
        </w:rPr>
        <w:t>образын</w:t>
      </w:r>
      <w:proofErr w:type="spellEnd"/>
      <w:r w:rsidRPr="00B817A8">
        <w:rPr>
          <w:color w:val="141413"/>
          <w:sz w:val="22"/>
          <w:szCs w:val="22"/>
          <w:lang w:val="ru-RU"/>
        </w:rPr>
        <w:t xml:space="preserve"> </w:t>
      </w:r>
      <w:proofErr w:type="spellStart"/>
      <w:r w:rsidRPr="00B817A8">
        <w:rPr>
          <w:color w:val="141413"/>
          <w:sz w:val="22"/>
          <w:szCs w:val="22"/>
          <w:lang w:val="ru-RU"/>
        </w:rPr>
        <w:t>бейнелеуді</w:t>
      </w:r>
      <w:proofErr w:type="spellEnd"/>
      <w:r w:rsidRPr="00B817A8">
        <w:rPr>
          <w:color w:val="141413"/>
          <w:sz w:val="22"/>
          <w:szCs w:val="22"/>
          <w:lang w:val="ru-RU"/>
        </w:rPr>
        <w:t xml:space="preserve"> </w:t>
      </w:r>
      <w:proofErr w:type="spellStart"/>
      <w:r w:rsidRPr="00B817A8">
        <w:rPr>
          <w:color w:val="141413"/>
          <w:sz w:val="22"/>
          <w:szCs w:val="22"/>
          <w:lang w:val="ru-RU"/>
        </w:rPr>
        <w:t>көздегенмен</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практикалық</w:t>
      </w:r>
      <w:proofErr w:type="spellEnd"/>
      <w:r w:rsidRPr="00B817A8">
        <w:rPr>
          <w:color w:val="141413"/>
          <w:sz w:val="22"/>
          <w:szCs w:val="22"/>
          <w:lang w:val="ru-RU"/>
        </w:rPr>
        <w:t xml:space="preserve"> </w:t>
      </w:r>
      <w:proofErr w:type="spellStart"/>
      <w:r w:rsidRPr="00B817A8">
        <w:rPr>
          <w:color w:val="141413"/>
          <w:sz w:val="22"/>
          <w:szCs w:val="22"/>
          <w:lang w:val="ru-RU"/>
        </w:rPr>
        <w:t>қолданысқа</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w:t>
      </w:r>
      <w:proofErr w:type="spellStart"/>
      <w:r w:rsidRPr="00B817A8">
        <w:rPr>
          <w:color w:val="141413"/>
          <w:sz w:val="22"/>
          <w:szCs w:val="22"/>
          <w:lang w:val="ru-RU"/>
        </w:rPr>
        <w:t>Обьект</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қызық</w:t>
      </w:r>
      <w:proofErr w:type="spellEnd"/>
      <w:r w:rsidRPr="00B817A8">
        <w:rPr>
          <w:color w:val="141413"/>
          <w:sz w:val="22"/>
          <w:szCs w:val="22"/>
          <w:lang w:val="ru-RU"/>
        </w:rPr>
        <w:t xml:space="preserve"> </w:t>
      </w:r>
      <w:proofErr w:type="spellStart"/>
      <w:r w:rsidRPr="00B817A8">
        <w:rPr>
          <w:color w:val="141413"/>
          <w:sz w:val="22"/>
          <w:szCs w:val="22"/>
          <w:lang w:val="ru-RU"/>
        </w:rPr>
        <w:t>көрінгенімен</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әлдебір</w:t>
      </w:r>
      <w:proofErr w:type="spellEnd"/>
      <w:r w:rsidRPr="00B817A8">
        <w:rPr>
          <w:color w:val="141413"/>
          <w:sz w:val="22"/>
          <w:szCs w:val="22"/>
          <w:lang w:val="ru-RU"/>
        </w:rPr>
        <w:t xml:space="preserve"> </w:t>
      </w:r>
      <w:proofErr w:type="spellStart"/>
      <w:r w:rsidRPr="00B817A8">
        <w:rPr>
          <w:color w:val="141413"/>
          <w:sz w:val="22"/>
          <w:szCs w:val="22"/>
          <w:lang w:val="ru-RU"/>
        </w:rPr>
        <w:t>идеяны</w:t>
      </w:r>
      <w:proofErr w:type="spellEnd"/>
      <w:r w:rsidRPr="00B817A8">
        <w:rPr>
          <w:color w:val="141413"/>
          <w:sz w:val="22"/>
          <w:szCs w:val="22"/>
          <w:lang w:val="ru-RU"/>
        </w:rPr>
        <w:t xml:space="preserve"> </w:t>
      </w:r>
      <w:proofErr w:type="spellStart"/>
      <w:r w:rsidRPr="00B817A8">
        <w:rPr>
          <w:color w:val="141413"/>
          <w:sz w:val="22"/>
          <w:szCs w:val="22"/>
          <w:lang w:val="ru-RU"/>
        </w:rPr>
        <w:t>білдіруді</w:t>
      </w:r>
      <w:proofErr w:type="spellEnd"/>
      <w:r w:rsidRPr="00B817A8">
        <w:rPr>
          <w:color w:val="141413"/>
          <w:sz w:val="22"/>
          <w:szCs w:val="22"/>
          <w:lang w:val="ru-RU"/>
        </w:rPr>
        <w:t xml:space="preserve"> </w:t>
      </w:r>
      <w:proofErr w:type="spellStart"/>
      <w:r w:rsidRPr="00B817A8">
        <w:rPr>
          <w:color w:val="141413"/>
          <w:sz w:val="22"/>
          <w:szCs w:val="22"/>
          <w:lang w:val="ru-RU"/>
        </w:rPr>
        <w:t>көздегенімен</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оны </w:t>
      </w:r>
      <w:proofErr w:type="spellStart"/>
      <w:r w:rsidRPr="00B817A8">
        <w:rPr>
          <w:color w:val="141413"/>
          <w:sz w:val="22"/>
          <w:szCs w:val="22"/>
          <w:lang w:val="ru-RU"/>
        </w:rPr>
        <w:t>фильмдегі</w:t>
      </w:r>
      <w:proofErr w:type="spellEnd"/>
      <w:r w:rsidRPr="00B817A8">
        <w:rPr>
          <w:color w:val="141413"/>
          <w:sz w:val="22"/>
          <w:szCs w:val="22"/>
          <w:lang w:val="ru-RU"/>
        </w:rPr>
        <w:t xml:space="preserve"> </w:t>
      </w:r>
      <w:proofErr w:type="spellStart"/>
      <w:r w:rsidRPr="00B817A8">
        <w:rPr>
          <w:color w:val="141413"/>
          <w:sz w:val="22"/>
          <w:szCs w:val="22"/>
          <w:lang w:val="ru-RU"/>
        </w:rPr>
        <w:t>кейіпкердің</w:t>
      </w:r>
      <w:proofErr w:type="spellEnd"/>
      <w:r w:rsidRPr="00B817A8">
        <w:rPr>
          <w:color w:val="141413"/>
          <w:sz w:val="22"/>
          <w:szCs w:val="22"/>
          <w:lang w:val="ru-RU"/>
        </w:rPr>
        <w:t xml:space="preserve"> </w:t>
      </w:r>
      <w:proofErr w:type="spellStart"/>
      <w:r w:rsidRPr="00B817A8">
        <w:rPr>
          <w:color w:val="141413"/>
          <w:sz w:val="22"/>
          <w:szCs w:val="22"/>
          <w:lang w:val="ru-RU"/>
        </w:rPr>
        <w:t>образынан</w:t>
      </w:r>
      <w:proofErr w:type="spellEnd"/>
      <w:r w:rsidRPr="00B817A8">
        <w:rPr>
          <w:color w:val="141413"/>
          <w:sz w:val="22"/>
          <w:szCs w:val="22"/>
          <w:lang w:val="ru-RU"/>
        </w:rPr>
        <w:t xml:space="preserve"> </w:t>
      </w:r>
      <w:proofErr w:type="spellStart"/>
      <w:r w:rsidRPr="00B817A8">
        <w:rPr>
          <w:color w:val="141413"/>
          <w:sz w:val="22"/>
          <w:szCs w:val="22"/>
          <w:lang w:val="ru-RU"/>
        </w:rPr>
        <w:t>басқаша</w:t>
      </w:r>
      <w:proofErr w:type="spellEnd"/>
      <w:r w:rsidRPr="00B817A8">
        <w:rPr>
          <w:color w:val="141413"/>
          <w:sz w:val="22"/>
          <w:szCs w:val="22"/>
          <w:lang w:val="ru-RU"/>
        </w:rPr>
        <w:t xml:space="preserve"> болу </w:t>
      </w:r>
      <w:proofErr w:type="spellStart"/>
      <w:r w:rsidRPr="00B817A8">
        <w:rPr>
          <w:color w:val="141413"/>
          <w:sz w:val="22"/>
          <w:szCs w:val="22"/>
          <w:lang w:val="ru-RU"/>
        </w:rPr>
        <w:t>ниетімен</w:t>
      </w:r>
      <w:proofErr w:type="spellEnd"/>
      <w:r w:rsidRPr="00B817A8">
        <w:rPr>
          <w:color w:val="141413"/>
          <w:sz w:val="22"/>
          <w:szCs w:val="22"/>
          <w:lang w:val="ru-RU"/>
        </w:rPr>
        <w:t xml:space="preserve"> </w:t>
      </w:r>
      <w:proofErr w:type="spellStart"/>
      <w:r w:rsidRPr="00B817A8">
        <w:rPr>
          <w:color w:val="141413"/>
          <w:sz w:val="22"/>
          <w:szCs w:val="22"/>
          <w:lang w:val="ru-RU"/>
        </w:rPr>
        <w:t>ойластырылмады</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Дизайнерлік</w:t>
      </w:r>
      <w:proofErr w:type="spellEnd"/>
      <w:r w:rsidRPr="00B817A8">
        <w:rPr>
          <w:color w:val="141413"/>
          <w:sz w:val="22"/>
          <w:szCs w:val="22"/>
          <w:lang w:val="ru-RU"/>
        </w:rPr>
        <w:t xml:space="preserve"> </w:t>
      </w:r>
      <w:proofErr w:type="spellStart"/>
      <w:r w:rsidRPr="00B817A8">
        <w:rPr>
          <w:color w:val="141413"/>
          <w:sz w:val="22"/>
          <w:szCs w:val="22"/>
          <w:lang w:val="ru-RU"/>
        </w:rPr>
        <w:t>тұрғыдан</w:t>
      </w:r>
      <w:proofErr w:type="spellEnd"/>
      <w:r w:rsidRPr="00B817A8">
        <w:rPr>
          <w:color w:val="141413"/>
          <w:sz w:val="22"/>
          <w:szCs w:val="22"/>
          <w:lang w:val="ru-RU"/>
        </w:rPr>
        <w:t xml:space="preserve"> </w:t>
      </w:r>
      <w:proofErr w:type="spellStart"/>
      <w:r w:rsidRPr="00B817A8">
        <w:rPr>
          <w:color w:val="141413"/>
          <w:sz w:val="22"/>
          <w:szCs w:val="22"/>
          <w:lang w:val="ru-RU"/>
        </w:rPr>
        <w:t>тартымды</w:t>
      </w:r>
      <w:proofErr w:type="spellEnd"/>
      <w:r w:rsidRPr="00B817A8">
        <w:rPr>
          <w:color w:val="141413"/>
          <w:sz w:val="22"/>
          <w:szCs w:val="22"/>
          <w:lang w:val="ru-RU"/>
        </w:rPr>
        <w:t xml:space="preserve"> </w:t>
      </w:r>
      <w:proofErr w:type="spellStart"/>
      <w:r w:rsidRPr="00B817A8">
        <w:rPr>
          <w:color w:val="141413"/>
          <w:sz w:val="22"/>
          <w:szCs w:val="22"/>
          <w:lang w:val="ru-RU"/>
        </w:rPr>
        <w:t>бұйымның</w:t>
      </w:r>
      <w:proofErr w:type="spellEnd"/>
      <w:r w:rsidRPr="00B817A8">
        <w:rPr>
          <w:color w:val="141413"/>
          <w:sz w:val="22"/>
          <w:szCs w:val="22"/>
          <w:lang w:val="ru-RU"/>
        </w:rPr>
        <w:t xml:space="preserve"> </w:t>
      </w:r>
      <w:proofErr w:type="spellStart"/>
      <w:r w:rsidRPr="00B817A8">
        <w:rPr>
          <w:color w:val="141413"/>
          <w:sz w:val="22"/>
          <w:szCs w:val="22"/>
          <w:lang w:val="ru-RU"/>
        </w:rPr>
        <w:t>барлығы</w:t>
      </w:r>
      <w:proofErr w:type="spellEnd"/>
      <w:r w:rsidRPr="00B817A8">
        <w:rPr>
          <w:color w:val="141413"/>
          <w:sz w:val="22"/>
          <w:szCs w:val="22"/>
          <w:lang w:val="ru-RU"/>
        </w:rPr>
        <w:t xml:space="preserve"> скульптура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Менің</w:t>
      </w:r>
      <w:proofErr w:type="spellEnd"/>
      <w:r w:rsidRPr="00B817A8">
        <w:rPr>
          <w:color w:val="141413"/>
          <w:sz w:val="22"/>
          <w:szCs w:val="22"/>
          <w:lang w:val="ru-RU"/>
        </w:rPr>
        <w:t xml:space="preserve"> </w:t>
      </w:r>
      <w:proofErr w:type="spellStart"/>
      <w:r w:rsidRPr="00B817A8">
        <w:rPr>
          <w:color w:val="141413"/>
          <w:sz w:val="22"/>
          <w:szCs w:val="22"/>
          <w:lang w:val="ru-RU"/>
        </w:rPr>
        <w:t>ойымша</w:t>
      </w:r>
      <w:proofErr w:type="spellEnd"/>
      <w:r w:rsidRPr="00B817A8">
        <w:rPr>
          <w:color w:val="141413"/>
          <w:sz w:val="22"/>
          <w:szCs w:val="22"/>
          <w:lang w:val="ru-RU"/>
        </w:rPr>
        <w:t xml:space="preserve">, </w:t>
      </w:r>
      <w:proofErr w:type="spellStart"/>
      <w:r w:rsidRPr="00B817A8">
        <w:rPr>
          <w:color w:val="141413"/>
          <w:sz w:val="22"/>
          <w:szCs w:val="22"/>
          <w:lang w:val="ru-RU"/>
        </w:rPr>
        <w:t>егер</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шлем</w:t>
      </w:r>
      <w:r w:rsidR="00516786" w:rsidRPr="00B817A8">
        <w:rPr>
          <w:color w:val="141413"/>
          <w:sz w:val="22"/>
          <w:szCs w:val="22"/>
          <w:lang w:val="en-US"/>
        </w:rPr>
        <w:t xml:space="preserve"> </w:t>
      </w:r>
      <w:r w:rsidRPr="00B817A8">
        <w:rPr>
          <w:color w:val="141413"/>
          <w:sz w:val="22"/>
          <w:szCs w:val="22"/>
          <w:lang w:val="ru-RU"/>
        </w:rPr>
        <w:t xml:space="preserve">скульптура </w:t>
      </w:r>
      <w:proofErr w:type="spellStart"/>
      <w:r w:rsidRPr="00B817A8">
        <w:rPr>
          <w:color w:val="141413"/>
          <w:sz w:val="22"/>
          <w:szCs w:val="22"/>
          <w:lang w:val="ru-RU"/>
        </w:rPr>
        <w:t>санатына</w:t>
      </w:r>
      <w:proofErr w:type="spellEnd"/>
      <w:r w:rsidRPr="00B817A8">
        <w:rPr>
          <w:color w:val="141413"/>
          <w:sz w:val="22"/>
          <w:szCs w:val="22"/>
          <w:lang w:val="ru-RU"/>
        </w:rPr>
        <w:t xml:space="preserve"> </w:t>
      </w:r>
      <w:proofErr w:type="spellStart"/>
      <w:r w:rsidRPr="00B817A8">
        <w:rPr>
          <w:color w:val="141413"/>
          <w:sz w:val="22"/>
          <w:szCs w:val="22"/>
          <w:lang w:val="ru-RU"/>
        </w:rPr>
        <w:t>жатқызылса</w:t>
      </w:r>
      <w:proofErr w:type="spellEnd"/>
      <w:r w:rsidRPr="00B817A8">
        <w:rPr>
          <w:color w:val="141413"/>
          <w:sz w:val="22"/>
          <w:szCs w:val="22"/>
          <w:lang w:val="ru-RU"/>
        </w:rPr>
        <w:t xml:space="preserve">, </w:t>
      </w:r>
      <w:proofErr w:type="spellStart"/>
      <w:r w:rsidRPr="00B817A8">
        <w:rPr>
          <w:color w:val="141413"/>
          <w:sz w:val="22"/>
          <w:szCs w:val="22"/>
          <w:lang w:val="ru-RU"/>
        </w:rPr>
        <w:t>онда</w:t>
      </w:r>
      <w:proofErr w:type="spellEnd"/>
      <w:r w:rsidRPr="00B817A8">
        <w:rPr>
          <w:color w:val="141413"/>
          <w:sz w:val="22"/>
          <w:szCs w:val="22"/>
          <w:lang w:val="ru-RU"/>
        </w:rPr>
        <w:t xml:space="preserve"> скульптура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таным-түсінігіміз</w:t>
      </w:r>
      <w:proofErr w:type="spellEnd"/>
      <w:r w:rsidRPr="00B817A8">
        <w:rPr>
          <w:color w:val="141413"/>
          <w:sz w:val="22"/>
          <w:szCs w:val="22"/>
          <w:lang w:val="ru-RU"/>
        </w:rPr>
        <w:t xml:space="preserve"> </w:t>
      </w:r>
      <w:proofErr w:type="spellStart"/>
      <w:r w:rsidRPr="00B817A8">
        <w:rPr>
          <w:color w:val="141413"/>
          <w:sz w:val="22"/>
          <w:szCs w:val="22"/>
          <w:lang w:val="ru-RU"/>
        </w:rPr>
        <w:t>тым</w:t>
      </w:r>
      <w:proofErr w:type="spellEnd"/>
      <w:r w:rsidRPr="00B817A8">
        <w:rPr>
          <w:color w:val="141413"/>
          <w:sz w:val="22"/>
          <w:szCs w:val="22"/>
          <w:lang w:val="ru-RU"/>
        </w:rPr>
        <w:t xml:space="preserve"> </w:t>
      </w:r>
      <w:proofErr w:type="spellStart"/>
      <w:r w:rsidRPr="00B817A8">
        <w:rPr>
          <w:color w:val="141413"/>
          <w:sz w:val="22"/>
          <w:szCs w:val="22"/>
          <w:lang w:val="ru-RU"/>
        </w:rPr>
        <w:t>ауа</w:t>
      </w:r>
      <w:proofErr w:type="spellEnd"/>
      <w:r w:rsidRPr="00B817A8">
        <w:rPr>
          <w:color w:val="141413"/>
          <w:sz w:val="22"/>
          <w:szCs w:val="22"/>
          <w:lang w:val="ru-RU"/>
        </w:rPr>
        <w:t xml:space="preserve"> </w:t>
      </w:r>
      <w:proofErr w:type="spellStart"/>
      <w:r w:rsidRPr="00B817A8">
        <w:rPr>
          <w:color w:val="141413"/>
          <w:sz w:val="22"/>
          <w:szCs w:val="22"/>
          <w:lang w:val="ru-RU"/>
        </w:rPr>
        <w:t>жайылып</w:t>
      </w:r>
      <w:proofErr w:type="spellEnd"/>
      <w:r w:rsidRPr="00B817A8">
        <w:rPr>
          <w:color w:val="141413"/>
          <w:sz w:val="22"/>
          <w:szCs w:val="22"/>
          <w:lang w:val="ru-RU"/>
        </w:rPr>
        <w:t xml:space="preserve"> </w:t>
      </w:r>
      <w:proofErr w:type="spellStart"/>
      <w:r w:rsidRPr="00B817A8">
        <w:rPr>
          <w:color w:val="141413"/>
          <w:sz w:val="22"/>
          <w:szCs w:val="22"/>
          <w:lang w:val="ru-RU"/>
        </w:rPr>
        <w:t>кетеді</w:t>
      </w:r>
      <w:proofErr w:type="spellEnd"/>
      <w:r w:rsidRPr="00B817A8">
        <w:rPr>
          <w:color w:val="141413"/>
          <w:sz w:val="22"/>
          <w:szCs w:val="22"/>
          <w:lang w:val="ru-RU"/>
        </w:rPr>
        <w:t xml:space="preserve">. </w:t>
      </w:r>
      <w:proofErr w:type="spellStart"/>
      <w:r w:rsidRPr="00B817A8">
        <w:rPr>
          <w:color w:val="141413"/>
          <w:sz w:val="22"/>
          <w:szCs w:val="22"/>
          <w:lang w:val="ru-RU"/>
        </w:rPr>
        <w:t>Мәселе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жағынан</w:t>
      </w:r>
      <w:proofErr w:type="spellEnd"/>
      <w:r w:rsidRPr="00B817A8">
        <w:rPr>
          <w:color w:val="141413"/>
          <w:sz w:val="22"/>
          <w:szCs w:val="22"/>
          <w:lang w:val="ru-RU"/>
        </w:rPr>
        <w:t xml:space="preserve"> </w:t>
      </w:r>
      <w:proofErr w:type="spellStart"/>
      <w:r w:rsidRPr="00B817A8">
        <w:rPr>
          <w:color w:val="141413"/>
          <w:sz w:val="22"/>
          <w:szCs w:val="22"/>
          <w:lang w:val="ru-RU"/>
        </w:rPr>
        <w:t>кемшіндігінде</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мақсат</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жасалмағанында</w:t>
      </w:r>
      <w:proofErr w:type="spellEnd"/>
      <w:r w:rsidRPr="00B817A8">
        <w:rPr>
          <w:color w:val="141413"/>
          <w:sz w:val="22"/>
          <w:szCs w:val="22"/>
          <w:lang w:val="ru-RU"/>
        </w:rPr>
        <w:t>.</w:t>
      </w:r>
    </w:p>
    <w:p w14:paraId="3D286BC1"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lastRenderedPageBreak/>
        <w:t>Алайда</w:t>
      </w:r>
      <w:proofErr w:type="spellEnd"/>
      <w:r w:rsidRPr="00B817A8">
        <w:rPr>
          <w:color w:val="141413"/>
          <w:sz w:val="22"/>
          <w:szCs w:val="22"/>
          <w:lang w:val="ru-RU"/>
        </w:rPr>
        <w:t xml:space="preserve">, «скульптура» </w:t>
      </w:r>
      <w:proofErr w:type="spellStart"/>
      <w:r w:rsidRPr="00B817A8">
        <w:rPr>
          <w:color w:val="141413"/>
          <w:sz w:val="22"/>
          <w:szCs w:val="22"/>
          <w:lang w:val="ru-RU"/>
        </w:rPr>
        <w:t>атаулыға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осы </w:t>
      </w:r>
      <w:proofErr w:type="spellStart"/>
      <w:r w:rsidRPr="00B817A8">
        <w:rPr>
          <w:color w:val="141413"/>
          <w:sz w:val="22"/>
          <w:szCs w:val="22"/>
          <w:lang w:val="ru-RU"/>
        </w:rPr>
        <w:t>ескертпелердің</w:t>
      </w:r>
      <w:proofErr w:type="spellEnd"/>
      <w:r w:rsidRPr="00B817A8">
        <w:rPr>
          <w:color w:val="141413"/>
          <w:sz w:val="22"/>
          <w:szCs w:val="22"/>
          <w:lang w:val="ru-RU"/>
        </w:rPr>
        <w:t xml:space="preserve"> </w:t>
      </w:r>
      <w:proofErr w:type="spellStart"/>
      <w:r w:rsidRPr="00B817A8">
        <w:rPr>
          <w:color w:val="141413"/>
          <w:sz w:val="22"/>
          <w:szCs w:val="22"/>
          <w:lang w:val="ru-RU"/>
        </w:rPr>
        <w:t>барлығы</w:t>
      </w:r>
      <w:proofErr w:type="spellEnd"/>
      <w:r w:rsidRPr="00B817A8">
        <w:rPr>
          <w:color w:val="141413"/>
          <w:sz w:val="22"/>
          <w:szCs w:val="22"/>
          <w:lang w:val="ru-RU"/>
        </w:rPr>
        <w:t xml:space="preserve"> </w:t>
      </w:r>
      <w:proofErr w:type="spellStart"/>
      <w:r w:rsidRPr="00B817A8">
        <w:rPr>
          <w:color w:val="141413"/>
          <w:sz w:val="22"/>
          <w:szCs w:val="22"/>
          <w:lang w:val="ru-RU"/>
        </w:rPr>
        <w:t>жұмыстың</w:t>
      </w:r>
      <w:proofErr w:type="spellEnd"/>
      <w:r w:rsidRPr="00B817A8">
        <w:rPr>
          <w:color w:val="141413"/>
          <w:sz w:val="22"/>
          <w:szCs w:val="22"/>
          <w:lang w:val="ru-RU"/>
        </w:rPr>
        <w:t xml:space="preserve"> </w:t>
      </w:r>
      <w:proofErr w:type="spellStart"/>
      <w:r w:rsidRPr="00B817A8">
        <w:rPr>
          <w:color w:val="141413"/>
          <w:sz w:val="22"/>
          <w:szCs w:val="22"/>
          <w:lang w:val="ru-RU"/>
        </w:rPr>
        <w:t>қорғалғанын</w:t>
      </w:r>
      <w:proofErr w:type="spellEnd"/>
      <w:r w:rsidRPr="00B817A8">
        <w:rPr>
          <w:color w:val="141413"/>
          <w:sz w:val="22"/>
          <w:szCs w:val="22"/>
          <w:lang w:val="ru-RU"/>
        </w:rPr>
        <w:t xml:space="preserve"> </w:t>
      </w:r>
      <w:proofErr w:type="spellStart"/>
      <w:r w:rsidRPr="00B817A8">
        <w:rPr>
          <w:color w:val="141413"/>
          <w:sz w:val="22"/>
          <w:szCs w:val="22"/>
          <w:lang w:val="ru-RU"/>
        </w:rPr>
        <w:t>анықтауға</w:t>
      </w:r>
      <w:proofErr w:type="spellEnd"/>
      <w:r w:rsidRPr="00B817A8">
        <w:rPr>
          <w:color w:val="141413"/>
          <w:sz w:val="22"/>
          <w:szCs w:val="22"/>
          <w:lang w:val="ru-RU"/>
        </w:rPr>
        <w:t xml:space="preserve"> </w:t>
      </w:r>
      <w:proofErr w:type="spellStart"/>
      <w:r w:rsidRPr="00B817A8">
        <w:rPr>
          <w:color w:val="141413"/>
          <w:sz w:val="22"/>
          <w:szCs w:val="22"/>
          <w:lang w:val="ru-RU"/>
        </w:rPr>
        <w:t>келгенде</w:t>
      </w:r>
      <w:proofErr w:type="spellEnd"/>
      <w:r w:rsidRPr="00B817A8">
        <w:rPr>
          <w:color w:val="141413"/>
          <w:sz w:val="22"/>
          <w:szCs w:val="22"/>
          <w:lang w:val="ru-RU"/>
        </w:rPr>
        <w:t xml:space="preserve">, </w:t>
      </w:r>
      <w:proofErr w:type="spellStart"/>
      <w:r w:rsidRPr="00B817A8">
        <w:rPr>
          <w:color w:val="141413"/>
          <w:sz w:val="22"/>
          <w:szCs w:val="22"/>
          <w:lang w:val="ru-RU"/>
        </w:rPr>
        <w:t>маңызын</w:t>
      </w:r>
      <w:proofErr w:type="spellEnd"/>
      <w:r w:rsidRPr="00B817A8">
        <w:rPr>
          <w:color w:val="141413"/>
          <w:sz w:val="22"/>
          <w:szCs w:val="22"/>
          <w:lang w:val="ru-RU"/>
        </w:rPr>
        <w:t xml:space="preserve"> </w:t>
      </w:r>
      <w:proofErr w:type="spellStart"/>
      <w:r w:rsidRPr="00B817A8">
        <w:rPr>
          <w:color w:val="141413"/>
          <w:sz w:val="22"/>
          <w:szCs w:val="22"/>
          <w:lang w:val="ru-RU"/>
        </w:rPr>
        <w:t>жоғалтуы</w:t>
      </w:r>
      <w:proofErr w:type="spellEnd"/>
      <w:r w:rsidRPr="00B817A8">
        <w:rPr>
          <w:color w:val="141413"/>
          <w:sz w:val="22"/>
          <w:szCs w:val="22"/>
          <w:lang w:val="ru-RU"/>
        </w:rPr>
        <w:t xml:space="preserve"> </w:t>
      </w:r>
      <w:proofErr w:type="spellStart"/>
      <w:r w:rsidRPr="00B817A8">
        <w:rPr>
          <w:color w:val="141413"/>
          <w:sz w:val="22"/>
          <w:szCs w:val="22"/>
          <w:lang w:val="ru-RU"/>
        </w:rPr>
        <w:t>мүмкін.Еуропа</w:t>
      </w:r>
      <w:proofErr w:type="spellEnd"/>
      <w:r w:rsidRPr="00B817A8">
        <w:rPr>
          <w:color w:val="141413"/>
          <w:sz w:val="22"/>
          <w:szCs w:val="22"/>
          <w:lang w:val="ru-RU"/>
        </w:rPr>
        <w:t xml:space="preserve"> соты ЕО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заңын</w:t>
      </w:r>
      <w:proofErr w:type="spellEnd"/>
      <w:r w:rsidRPr="00B817A8">
        <w:rPr>
          <w:color w:val="141413"/>
          <w:sz w:val="22"/>
          <w:szCs w:val="22"/>
          <w:lang w:val="ru-RU"/>
        </w:rPr>
        <w:t xml:space="preserve"> </w:t>
      </w:r>
      <w:proofErr w:type="spellStart"/>
      <w:r w:rsidRPr="00B817A8">
        <w:rPr>
          <w:color w:val="141413"/>
          <w:sz w:val="22"/>
          <w:szCs w:val="22"/>
          <w:lang w:val="ru-RU"/>
        </w:rPr>
        <w:t>үйлестіру</w:t>
      </w:r>
      <w:proofErr w:type="spellEnd"/>
      <w:r w:rsidRPr="00B817A8">
        <w:rPr>
          <w:color w:val="141413"/>
          <w:sz w:val="22"/>
          <w:szCs w:val="22"/>
          <w:lang w:val="ru-RU"/>
        </w:rPr>
        <w:t xml:space="preserve"> </w:t>
      </w:r>
      <w:proofErr w:type="spellStart"/>
      <w:r w:rsidRPr="00B817A8">
        <w:rPr>
          <w:color w:val="141413"/>
          <w:sz w:val="22"/>
          <w:szCs w:val="22"/>
          <w:lang w:val="ru-RU"/>
        </w:rPr>
        <w:t>үрдісін</w:t>
      </w:r>
      <w:proofErr w:type="spellEnd"/>
      <w:r w:rsidRPr="00B817A8">
        <w:rPr>
          <w:color w:val="141413"/>
          <w:sz w:val="22"/>
          <w:szCs w:val="22"/>
          <w:lang w:val="ru-RU"/>
        </w:rPr>
        <w:t xml:space="preserve"> </w:t>
      </w:r>
      <w:proofErr w:type="spellStart"/>
      <w:r w:rsidRPr="00B817A8">
        <w:rPr>
          <w:color w:val="141413"/>
          <w:sz w:val="22"/>
          <w:szCs w:val="22"/>
          <w:lang w:val="ru-RU"/>
        </w:rPr>
        <w:t>жалғастырса</w:t>
      </w:r>
      <w:proofErr w:type="spellEnd"/>
      <w:r w:rsidRPr="00B817A8">
        <w:rPr>
          <w:color w:val="141413"/>
          <w:sz w:val="22"/>
          <w:szCs w:val="22"/>
          <w:lang w:val="ru-RU"/>
        </w:rPr>
        <w:t xml:space="preserve">, </w:t>
      </w:r>
      <w:proofErr w:type="spellStart"/>
      <w:r w:rsidRPr="00B817A8">
        <w:rPr>
          <w:color w:val="141413"/>
          <w:sz w:val="22"/>
          <w:szCs w:val="22"/>
          <w:lang w:val="ru-RU"/>
        </w:rPr>
        <w:t>обьект</w:t>
      </w:r>
      <w:proofErr w:type="spellEnd"/>
      <w:r w:rsidRPr="00B817A8">
        <w:rPr>
          <w:color w:val="141413"/>
          <w:sz w:val="22"/>
          <w:szCs w:val="22"/>
          <w:lang w:val="ru-RU"/>
        </w:rPr>
        <w:t xml:space="preserve"> «</w:t>
      </w:r>
      <w:proofErr w:type="spellStart"/>
      <w:r w:rsidRPr="00B817A8">
        <w:rPr>
          <w:color w:val="141413"/>
          <w:sz w:val="22"/>
          <w:szCs w:val="22"/>
          <w:lang w:val="ru-RU"/>
        </w:rPr>
        <w:t>скульптураға</w:t>
      </w:r>
      <w:proofErr w:type="spellEnd"/>
      <w:r w:rsidRPr="00B817A8">
        <w:rPr>
          <w:color w:val="141413"/>
          <w:sz w:val="22"/>
          <w:szCs w:val="22"/>
          <w:lang w:val="ru-RU"/>
        </w:rPr>
        <w:t xml:space="preserve">» жата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ақыл-ои</w:t>
      </w:r>
      <w:proofErr w:type="spellEnd"/>
      <w:r w:rsidRPr="00B817A8">
        <w:rPr>
          <w:color w:val="141413"/>
          <w:sz w:val="22"/>
          <w:szCs w:val="22"/>
          <w:lang w:val="ru-RU"/>
        </w:rPr>
        <w:t xml:space="preserve">̆ </w:t>
      </w:r>
      <w:proofErr w:type="spellStart"/>
      <w:r w:rsidRPr="00B817A8">
        <w:rPr>
          <w:color w:val="141413"/>
          <w:sz w:val="22"/>
          <w:szCs w:val="22"/>
          <w:lang w:val="ru-RU"/>
        </w:rPr>
        <w:t>еңбегінің</w:t>
      </w:r>
      <w:proofErr w:type="spellEnd"/>
      <w:r w:rsidRPr="00B817A8">
        <w:rPr>
          <w:color w:val="141413"/>
          <w:sz w:val="22"/>
          <w:szCs w:val="22"/>
          <w:lang w:val="ru-RU"/>
        </w:rPr>
        <w:t xml:space="preserve"> </w:t>
      </w:r>
      <w:proofErr w:type="spellStart"/>
      <w:r w:rsidRPr="00B817A8">
        <w:rPr>
          <w:color w:val="141413"/>
          <w:sz w:val="22"/>
          <w:szCs w:val="22"/>
          <w:lang w:val="ru-RU"/>
        </w:rPr>
        <w:t>жемісі</w:t>
      </w:r>
      <w:proofErr w:type="spellEnd"/>
      <w:r w:rsidRPr="00B817A8">
        <w:rPr>
          <w:color w:val="141413"/>
          <w:sz w:val="22"/>
          <w:szCs w:val="22"/>
          <w:lang w:val="ru-RU"/>
        </w:rPr>
        <w:t xml:space="preserve">» ме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сауал</w:t>
      </w:r>
      <w:proofErr w:type="spellEnd"/>
      <w:r w:rsidRPr="00B817A8">
        <w:rPr>
          <w:color w:val="141413"/>
          <w:sz w:val="22"/>
          <w:szCs w:val="22"/>
          <w:lang w:val="ru-RU"/>
        </w:rPr>
        <w:t xml:space="preserve"> </w:t>
      </w:r>
      <w:proofErr w:type="spellStart"/>
      <w:r w:rsidRPr="00B817A8">
        <w:rPr>
          <w:color w:val="141413"/>
          <w:sz w:val="22"/>
          <w:szCs w:val="22"/>
          <w:lang w:val="ru-RU"/>
        </w:rPr>
        <w:t>алға</w:t>
      </w:r>
      <w:proofErr w:type="spellEnd"/>
      <w:r w:rsidRPr="00B817A8">
        <w:rPr>
          <w:color w:val="141413"/>
          <w:sz w:val="22"/>
          <w:szCs w:val="22"/>
          <w:lang w:val="ru-RU"/>
        </w:rPr>
        <w:t xml:space="preserve"> </w:t>
      </w:r>
      <w:proofErr w:type="spellStart"/>
      <w:r w:rsidRPr="00B817A8">
        <w:rPr>
          <w:color w:val="141413"/>
          <w:sz w:val="22"/>
          <w:szCs w:val="22"/>
          <w:lang w:val="ru-RU"/>
        </w:rPr>
        <w:t>озады</w:t>
      </w:r>
      <w:proofErr w:type="spellEnd"/>
      <w:r w:rsidRPr="00B817A8">
        <w:rPr>
          <w:color w:val="141413"/>
          <w:sz w:val="22"/>
          <w:szCs w:val="22"/>
          <w:lang w:val="ru-RU"/>
        </w:rPr>
        <w:t>.</w:t>
      </w:r>
    </w:p>
    <w:p w14:paraId="52BA91C5" w14:textId="54047841"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4(1)(b)- </w:t>
      </w:r>
      <w:proofErr w:type="spellStart"/>
      <w:r w:rsidRPr="00B817A8">
        <w:rPr>
          <w:color w:val="141413"/>
          <w:sz w:val="22"/>
          <w:szCs w:val="22"/>
          <w:lang w:val="ru-RU"/>
        </w:rPr>
        <w:t>бөліміндегі</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w:t>
      </w:r>
      <w:proofErr w:type="spellStart"/>
      <w:r w:rsidRPr="00B817A8">
        <w:rPr>
          <w:color w:val="141413"/>
          <w:sz w:val="22"/>
          <w:szCs w:val="22"/>
          <w:lang w:val="ru-RU"/>
        </w:rPr>
        <w:t>тізімінің</w:t>
      </w:r>
      <w:proofErr w:type="spellEnd"/>
      <w:r w:rsidRPr="00B817A8">
        <w:rPr>
          <w:color w:val="141413"/>
          <w:sz w:val="22"/>
          <w:szCs w:val="22"/>
          <w:lang w:val="ru-RU"/>
        </w:rPr>
        <w:t xml:space="preserve"> </w:t>
      </w:r>
      <w:proofErr w:type="spellStart"/>
      <w:r w:rsidRPr="00B817A8">
        <w:rPr>
          <w:color w:val="141413"/>
          <w:sz w:val="22"/>
          <w:szCs w:val="22"/>
          <w:lang w:val="ru-RU"/>
        </w:rPr>
        <w:t>екінші</w:t>
      </w:r>
      <w:proofErr w:type="spellEnd"/>
      <w:r w:rsidRPr="00B817A8">
        <w:rPr>
          <w:color w:val="141413"/>
          <w:sz w:val="22"/>
          <w:szCs w:val="22"/>
          <w:lang w:val="ru-RU"/>
        </w:rPr>
        <w:t xml:space="preserve"> </w:t>
      </w:r>
      <w:proofErr w:type="spellStart"/>
      <w:r w:rsidRPr="00B817A8">
        <w:rPr>
          <w:color w:val="141413"/>
          <w:sz w:val="22"/>
          <w:szCs w:val="22"/>
          <w:lang w:val="ru-RU"/>
        </w:rPr>
        <w:t>субкатегориясы</w:t>
      </w:r>
      <w:proofErr w:type="spellEnd"/>
      <w:r w:rsidRPr="00B817A8">
        <w:rPr>
          <w:color w:val="141413"/>
          <w:sz w:val="22"/>
          <w:szCs w:val="22"/>
          <w:lang w:val="ru-RU"/>
        </w:rPr>
        <w:t xml:space="preserve"> - «</w:t>
      </w:r>
      <w:proofErr w:type="spellStart"/>
      <w:r w:rsidRPr="00B817A8">
        <w:rPr>
          <w:color w:val="141413"/>
          <w:sz w:val="22"/>
          <w:szCs w:val="22"/>
          <w:lang w:val="ru-RU"/>
        </w:rPr>
        <w:t>сәулет</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w:t>
      </w:r>
      <w:proofErr w:type="spellStart"/>
      <w:r w:rsidRPr="00B817A8">
        <w:rPr>
          <w:color w:val="141413"/>
          <w:sz w:val="22"/>
          <w:szCs w:val="22"/>
          <w:lang w:val="ru-RU"/>
        </w:rPr>
        <w:t>Сәулет</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w:t>
      </w:r>
      <w:proofErr w:type="spellStart"/>
      <w:r w:rsidRPr="00B817A8">
        <w:rPr>
          <w:color w:val="141413"/>
          <w:sz w:val="22"/>
          <w:szCs w:val="22"/>
          <w:lang w:val="ru-RU"/>
        </w:rPr>
        <w:t>дегеніміз</w:t>
      </w:r>
      <w:proofErr w:type="spellEnd"/>
      <w:r w:rsidRPr="00B817A8">
        <w:rPr>
          <w:color w:val="141413"/>
          <w:sz w:val="22"/>
          <w:szCs w:val="22"/>
          <w:lang w:val="ru-RU"/>
        </w:rPr>
        <w:t xml:space="preserve"> – </w:t>
      </w:r>
      <w:proofErr w:type="spellStart"/>
      <w:r w:rsidRPr="00B817A8">
        <w:rPr>
          <w:color w:val="141413"/>
          <w:sz w:val="22"/>
          <w:szCs w:val="22"/>
          <w:lang w:val="ru-RU"/>
        </w:rPr>
        <w:t>ғимарат</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құрылыс</w:t>
      </w:r>
      <w:proofErr w:type="spellEnd"/>
      <w:r w:rsidRPr="00B817A8">
        <w:rPr>
          <w:color w:val="141413"/>
          <w:sz w:val="22"/>
          <w:szCs w:val="22"/>
          <w:lang w:val="ru-RU"/>
        </w:rPr>
        <w:t xml:space="preserve"> </w:t>
      </w:r>
      <w:proofErr w:type="spellStart"/>
      <w:r w:rsidRPr="00B817A8">
        <w:rPr>
          <w:color w:val="141413"/>
          <w:sz w:val="22"/>
          <w:szCs w:val="22"/>
          <w:lang w:val="ru-RU"/>
        </w:rPr>
        <w:t>моделі</w:t>
      </w:r>
      <w:proofErr w:type="spellEnd"/>
      <w:r w:rsidRPr="00B817A8">
        <w:rPr>
          <w:color w:val="141413"/>
          <w:sz w:val="22"/>
          <w:szCs w:val="22"/>
          <w:lang w:val="ru-RU"/>
        </w:rPr>
        <w:t>.</w:t>
      </w:r>
      <w:r w:rsidR="00516786" w:rsidRPr="00B817A8">
        <w:rPr>
          <w:color w:val="141413"/>
          <w:sz w:val="22"/>
          <w:szCs w:val="22"/>
          <w:lang w:val="en-US"/>
        </w:rPr>
        <w:t xml:space="preserve"> </w:t>
      </w:r>
      <w:r w:rsidRPr="00B817A8">
        <w:rPr>
          <w:color w:val="141413"/>
          <w:sz w:val="22"/>
          <w:szCs w:val="22"/>
          <w:lang w:val="ru-RU"/>
        </w:rPr>
        <w:t>Ал, «</w:t>
      </w:r>
      <w:proofErr w:type="spellStart"/>
      <w:r w:rsidRPr="00B817A8">
        <w:rPr>
          <w:color w:val="141413"/>
          <w:sz w:val="22"/>
          <w:szCs w:val="22"/>
          <w:lang w:val="ru-RU"/>
        </w:rPr>
        <w:t>Ғимарат</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кезегінде</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орнықты</w:t>
      </w:r>
      <w:proofErr w:type="spellEnd"/>
      <w:r w:rsidRPr="00B817A8">
        <w:rPr>
          <w:color w:val="141413"/>
          <w:sz w:val="22"/>
          <w:szCs w:val="22"/>
          <w:lang w:val="ru-RU"/>
        </w:rPr>
        <w:t xml:space="preserve"> </w:t>
      </w:r>
      <w:proofErr w:type="spellStart"/>
      <w:r w:rsidRPr="00B817A8">
        <w:rPr>
          <w:color w:val="141413"/>
          <w:sz w:val="22"/>
          <w:szCs w:val="22"/>
          <w:lang w:val="ru-RU"/>
        </w:rPr>
        <w:t>құрылым</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ғимарат</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орнықты</w:t>
      </w:r>
      <w:proofErr w:type="spellEnd"/>
      <w:r w:rsidRPr="00B817A8">
        <w:rPr>
          <w:color w:val="141413"/>
          <w:sz w:val="22"/>
          <w:szCs w:val="22"/>
          <w:lang w:val="ru-RU"/>
        </w:rPr>
        <w:t xml:space="preserve"> </w:t>
      </w:r>
      <w:proofErr w:type="spellStart"/>
      <w:r w:rsidRPr="00B817A8">
        <w:rPr>
          <w:color w:val="141413"/>
          <w:sz w:val="22"/>
          <w:szCs w:val="22"/>
          <w:lang w:val="ru-RU"/>
        </w:rPr>
        <w:t>құрылымның</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бөлшегі</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анықталады</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сәулетші</w:t>
      </w:r>
      <w:proofErr w:type="spellEnd"/>
      <w:r w:rsidRPr="00B817A8">
        <w:rPr>
          <w:color w:val="141413"/>
          <w:sz w:val="22"/>
          <w:szCs w:val="22"/>
          <w:lang w:val="ru-RU"/>
        </w:rPr>
        <w:t xml:space="preserve"> </w:t>
      </w:r>
      <w:proofErr w:type="spellStart"/>
      <w:r w:rsidRPr="00B817A8">
        <w:rPr>
          <w:color w:val="141413"/>
          <w:sz w:val="22"/>
          <w:szCs w:val="22"/>
          <w:lang w:val="ru-RU"/>
        </w:rPr>
        <w:t>жобаларының</w:t>
      </w:r>
      <w:proofErr w:type="spellEnd"/>
      <w:r w:rsidRPr="00B817A8">
        <w:rPr>
          <w:color w:val="141413"/>
          <w:sz w:val="22"/>
          <w:szCs w:val="22"/>
          <w:lang w:val="ru-RU"/>
        </w:rPr>
        <w:t xml:space="preserve"> </w:t>
      </w:r>
      <w:proofErr w:type="spellStart"/>
      <w:r w:rsidRPr="00B817A8">
        <w:rPr>
          <w:color w:val="141413"/>
          <w:sz w:val="22"/>
          <w:szCs w:val="22"/>
          <w:lang w:val="ru-RU"/>
        </w:rPr>
        <w:t>эксизі</w:t>
      </w:r>
      <w:proofErr w:type="spellEnd"/>
      <w:r w:rsidRPr="00B817A8">
        <w:rPr>
          <w:color w:val="141413"/>
          <w:sz w:val="22"/>
          <w:szCs w:val="22"/>
          <w:lang w:val="ru-RU"/>
        </w:rPr>
        <w:t xml:space="preserve"> де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қорғалатынын</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өткен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w:t>
      </w:r>
    </w:p>
    <w:p w14:paraId="5A77176B"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Көркемөнер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туындыларының</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түрлерімен</w:t>
      </w:r>
      <w:proofErr w:type="spellEnd"/>
      <w:r w:rsidRPr="00B817A8">
        <w:rPr>
          <w:color w:val="141413"/>
          <w:sz w:val="22"/>
          <w:szCs w:val="22"/>
          <w:lang w:val="ru-RU"/>
        </w:rPr>
        <w:t xml:space="preserve"> </w:t>
      </w:r>
      <w:proofErr w:type="spellStart"/>
      <w:r w:rsidRPr="00B817A8">
        <w:rPr>
          <w:color w:val="141413"/>
          <w:sz w:val="22"/>
          <w:szCs w:val="22"/>
          <w:lang w:val="ru-RU"/>
        </w:rPr>
        <w:t>салыстырғанда</w:t>
      </w:r>
      <w:proofErr w:type="spellEnd"/>
      <w:r w:rsidRPr="00B817A8">
        <w:rPr>
          <w:color w:val="141413"/>
          <w:sz w:val="22"/>
          <w:szCs w:val="22"/>
          <w:lang w:val="ru-RU"/>
        </w:rPr>
        <w:t xml:space="preserve">, </w:t>
      </w:r>
      <w:proofErr w:type="spellStart"/>
      <w:r w:rsidRPr="00B817A8">
        <w:rPr>
          <w:color w:val="141413"/>
          <w:sz w:val="22"/>
          <w:szCs w:val="22"/>
          <w:lang w:val="ru-RU"/>
        </w:rPr>
        <w:t>сәулет</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сапасына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керек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әуелі</w:t>
      </w:r>
      <w:proofErr w:type="spellEnd"/>
      <w:r w:rsidRPr="00B817A8">
        <w:rPr>
          <w:color w:val="141413"/>
          <w:sz w:val="22"/>
          <w:szCs w:val="22"/>
          <w:lang w:val="ru-RU"/>
        </w:rPr>
        <w:t xml:space="preserve"> </w:t>
      </w:r>
      <w:proofErr w:type="spellStart"/>
      <w:r w:rsidRPr="00B817A8">
        <w:rPr>
          <w:color w:val="141413"/>
          <w:sz w:val="22"/>
          <w:szCs w:val="22"/>
          <w:lang w:val="ru-RU"/>
        </w:rPr>
        <w:t>обьектінің</w:t>
      </w:r>
      <w:proofErr w:type="spellEnd"/>
      <w:r w:rsidRPr="00B817A8">
        <w:rPr>
          <w:color w:val="141413"/>
          <w:sz w:val="22"/>
          <w:szCs w:val="22"/>
          <w:lang w:val="ru-RU"/>
        </w:rPr>
        <w:t xml:space="preserve"> </w:t>
      </w:r>
      <w:proofErr w:type="spellStart"/>
      <w:r w:rsidRPr="00B817A8">
        <w:rPr>
          <w:color w:val="141413"/>
          <w:sz w:val="22"/>
          <w:szCs w:val="22"/>
          <w:lang w:val="ru-RU"/>
        </w:rPr>
        <w:t>сәулет</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 xml:space="preserve"> </w:t>
      </w:r>
      <w:proofErr w:type="spellStart"/>
      <w:r w:rsidRPr="00B817A8">
        <w:rPr>
          <w:color w:val="141413"/>
          <w:sz w:val="22"/>
          <w:szCs w:val="22"/>
          <w:lang w:val="ru-RU"/>
        </w:rPr>
        <w:t>саналатынын</w:t>
      </w:r>
      <w:proofErr w:type="spellEnd"/>
      <w:r w:rsidRPr="00B817A8">
        <w:rPr>
          <w:color w:val="141413"/>
          <w:sz w:val="22"/>
          <w:szCs w:val="22"/>
          <w:lang w:val="ru-RU"/>
        </w:rPr>
        <w:t xml:space="preserve"> </w:t>
      </w:r>
      <w:proofErr w:type="spellStart"/>
      <w:r w:rsidRPr="00B817A8">
        <w:rPr>
          <w:color w:val="141413"/>
          <w:sz w:val="22"/>
          <w:szCs w:val="22"/>
          <w:lang w:val="ru-RU"/>
        </w:rPr>
        <w:t>әлде</w:t>
      </w:r>
      <w:proofErr w:type="spellEnd"/>
      <w:r w:rsidRPr="00B817A8">
        <w:rPr>
          <w:color w:val="141413"/>
          <w:sz w:val="22"/>
          <w:szCs w:val="22"/>
          <w:lang w:val="ru-RU"/>
        </w:rPr>
        <w:t xml:space="preserve"> </w:t>
      </w:r>
      <w:proofErr w:type="spellStart"/>
      <w:r w:rsidRPr="00B817A8">
        <w:rPr>
          <w:color w:val="141413"/>
          <w:sz w:val="22"/>
          <w:szCs w:val="22"/>
          <w:lang w:val="ru-RU"/>
        </w:rPr>
        <w:t>саналмайтынын</w:t>
      </w:r>
      <w:proofErr w:type="spellEnd"/>
      <w:r w:rsidRPr="00B817A8">
        <w:rPr>
          <w:color w:val="141413"/>
          <w:sz w:val="22"/>
          <w:szCs w:val="22"/>
          <w:lang w:val="ru-RU"/>
        </w:rPr>
        <w:t xml:space="preserve"> </w:t>
      </w:r>
      <w:proofErr w:type="spellStart"/>
      <w:r w:rsidRPr="00B817A8">
        <w:rPr>
          <w:color w:val="141413"/>
          <w:sz w:val="22"/>
          <w:szCs w:val="22"/>
          <w:lang w:val="ru-RU"/>
        </w:rPr>
        <w:t>анықтаған</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келбетіне</w:t>
      </w:r>
      <w:proofErr w:type="spellEnd"/>
      <w:r w:rsidRPr="00B817A8">
        <w:rPr>
          <w:color w:val="141413"/>
          <w:sz w:val="22"/>
          <w:szCs w:val="22"/>
          <w:lang w:val="ru-RU"/>
        </w:rPr>
        <w:t xml:space="preserve"> де </w:t>
      </w:r>
      <w:proofErr w:type="spellStart"/>
      <w:r w:rsidRPr="00B817A8">
        <w:rPr>
          <w:color w:val="141413"/>
          <w:sz w:val="22"/>
          <w:szCs w:val="22"/>
          <w:lang w:val="ru-RU"/>
        </w:rPr>
        <w:t>назар</w:t>
      </w:r>
      <w:proofErr w:type="spellEnd"/>
      <w:r w:rsidRPr="00B817A8">
        <w:rPr>
          <w:color w:val="141413"/>
          <w:sz w:val="22"/>
          <w:szCs w:val="22"/>
          <w:lang w:val="ru-RU"/>
        </w:rPr>
        <w:t xml:space="preserve"> </w:t>
      </w:r>
      <w:proofErr w:type="spellStart"/>
      <w:r w:rsidRPr="00B817A8">
        <w:rPr>
          <w:color w:val="141413"/>
          <w:sz w:val="22"/>
          <w:szCs w:val="22"/>
          <w:lang w:val="ru-RU"/>
        </w:rPr>
        <w:t>аудару</w:t>
      </w:r>
      <w:proofErr w:type="spellEnd"/>
      <w:r w:rsidRPr="00B817A8">
        <w:rPr>
          <w:color w:val="141413"/>
          <w:sz w:val="22"/>
          <w:szCs w:val="22"/>
          <w:lang w:val="ru-RU"/>
        </w:rPr>
        <w:t xml:space="preserve"> </w:t>
      </w:r>
      <w:proofErr w:type="spellStart"/>
      <w:r w:rsidRPr="00B817A8">
        <w:rPr>
          <w:color w:val="141413"/>
          <w:sz w:val="22"/>
          <w:szCs w:val="22"/>
          <w:lang w:val="ru-RU"/>
        </w:rPr>
        <w:t>қажеттігін</w:t>
      </w:r>
      <w:proofErr w:type="spellEnd"/>
      <w:r w:rsidRPr="00B817A8">
        <w:rPr>
          <w:color w:val="141413"/>
          <w:sz w:val="22"/>
          <w:szCs w:val="22"/>
          <w:lang w:val="ru-RU"/>
        </w:rPr>
        <w:t xml:space="preserve"> </w:t>
      </w:r>
      <w:proofErr w:type="spellStart"/>
      <w:r w:rsidRPr="00B817A8">
        <w:rPr>
          <w:color w:val="141413"/>
          <w:sz w:val="22"/>
          <w:szCs w:val="22"/>
          <w:lang w:val="ru-RU"/>
        </w:rPr>
        <w:t>білдіруі</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бе.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заңнама</w:t>
      </w:r>
      <w:proofErr w:type="spellEnd"/>
      <w:r w:rsidRPr="00B817A8">
        <w:rPr>
          <w:color w:val="141413"/>
          <w:sz w:val="22"/>
          <w:szCs w:val="22"/>
          <w:lang w:val="ru-RU"/>
        </w:rPr>
        <w:t xml:space="preserve"> </w:t>
      </w:r>
      <w:proofErr w:type="spellStart"/>
      <w:r w:rsidRPr="00B817A8">
        <w:rPr>
          <w:color w:val="141413"/>
          <w:sz w:val="22"/>
          <w:szCs w:val="22"/>
          <w:lang w:val="ru-RU"/>
        </w:rPr>
        <w:t>тарихы</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деректі</w:t>
      </w:r>
      <w:proofErr w:type="spellEnd"/>
      <w:r w:rsidRPr="00B817A8">
        <w:rPr>
          <w:color w:val="141413"/>
          <w:sz w:val="22"/>
          <w:szCs w:val="22"/>
          <w:lang w:val="ru-RU"/>
        </w:rPr>
        <w:t xml:space="preserve"> </w:t>
      </w:r>
      <w:proofErr w:type="spellStart"/>
      <w:r w:rsidRPr="00B817A8">
        <w:rPr>
          <w:color w:val="141413"/>
          <w:sz w:val="22"/>
          <w:szCs w:val="22"/>
          <w:lang w:val="ru-RU"/>
        </w:rPr>
        <w:t>алға</w:t>
      </w:r>
      <w:proofErr w:type="spellEnd"/>
      <w:r w:rsidRPr="00B817A8">
        <w:rPr>
          <w:color w:val="141413"/>
          <w:sz w:val="22"/>
          <w:szCs w:val="22"/>
          <w:lang w:val="ru-RU"/>
        </w:rPr>
        <w:t xml:space="preserve"> </w:t>
      </w:r>
      <w:proofErr w:type="spellStart"/>
      <w:r w:rsidRPr="00B817A8">
        <w:rPr>
          <w:color w:val="141413"/>
          <w:sz w:val="22"/>
          <w:szCs w:val="22"/>
          <w:lang w:val="ru-RU"/>
        </w:rPr>
        <w:t>тартады</w:t>
      </w:r>
      <w:proofErr w:type="spellEnd"/>
      <w:r w:rsidRPr="00B817A8">
        <w:rPr>
          <w:color w:val="141413"/>
          <w:sz w:val="22"/>
          <w:szCs w:val="22"/>
          <w:lang w:val="ru-RU"/>
        </w:rPr>
        <w:t xml:space="preserve">: 1911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сапа»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болған</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1956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алынып</w:t>
      </w:r>
      <w:proofErr w:type="spellEnd"/>
      <w:r w:rsidRPr="00B817A8">
        <w:rPr>
          <w:color w:val="141413"/>
          <w:sz w:val="22"/>
          <w:szCs w:val="22"/>
          <w:lang w:val="ru-RU"/>
        </w:rPr>
        <w:t xml:space="preserve"> </w:t>
      </w:r>
      <w:proofErr w:type="spellStart"/>
      <w:r w:rsidRPr="00B817A8">
        <w:rPr>
          <w:color w:val="141413"/>
          <w:sz w:val="22"/>
          <w:szCs w:val="22"/>
          <w:lang w:val="ru-RU"/>
        </w:rPr>
        <w:t>тасталған</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шығару</w:t>
      </w:r>
      <w:proofErr w:type="spellEnd"/>
      <w:r w:rsidRPr="00B817A8">
        <w:rPr>
          <w:color w:val="141413"/>
          <w:sz w:val="22"/>
          <w:szCs w:val="22"/>
          <w:lang w:val="ru-RU"/>
        </w:rPr>
        <w:t xml:space="preserve"> органы </w:t>
      </w:r>
      <w:proofErr w:type="spellStart"/>
      <w:r w:rsidRPr="00B817A8">
        <w:rPr>
          <w:color w:val="141413"/>
          <w:sz w:val="22"/>
          <w:szCs w:val="22"/>
          <w:lang w:val="ru-RU"/>
        </w:rPr>
        <w:t>сәулет</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міндетті</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ұйғарған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сотының</w:t>
      </w:r>
      <w:proofErr w:type="spellEnd"/>
      <w:r w:rsidRPr="00B817A8">
        <w:rPr>
          <w:color w:val="141413"/>
          <w:sz w:val="22"/>
          <w:szCs w:val="22"/>
          <w:lang w:val="ru-RU"/>
        </w:rPr>
        <w:t xml:space="preserve"> </w:t>
      </w:r>
      <w:proofErr w:type="spellStart"/>
      <w:r w:rsidRPr="00B817A8">
        <w:rPr>
          <w:color w:val="141413"/>
          <w:sz w:val="22"/>
          <w:szCs w:val="22"/>
          <w:lang w:val="ru-RU"/>
        </w:rPr>
        <w:t>практикасындағы</w:t>
      </w:r>
      <w:proofErr w:type="spellEnd"/>
      <w:r w:rsidRPr="00B817A8">
        <w:rPr>
          <w:color w:val="141413"/>
          <w:sz w:val="22"/>
          <w:szCs w:val="22"/>
          <w:lang w:val="ru-RU"/>
        </w:rPr>
        <w:t xml:space="preserve"> </w:t>
      </w:r>
      <w:proofErr w:type="spellStart"/>
      <w:r w:rsidRPr="00B817A8">
        <w:rPr>
          <w:color w:val="141413"/>
          <w:sz w:val="22"/>
          <w:szCs w:val="22"/>
          <w:lang w:val="ru-RU"/>
        </w:rPr>
        <w:t>қазіргі</w:t>
      </w:r>
      <w:proofErr w:type="spellEnd"/>
      <w:r w:rsidRPr="00B817A8">
        <w:rPr>
          <w:color w:val="141413"/>
          <w:sz w:val="22"/>
          <w:szCs w:val="22"/>
          <w:lang w:val="ru-RU"/>
        </w:rPr>
        <w:t xml:space="preserve"> </w:t>
      </w:r>
      <w:proofErr w:type="spellStart"/>
      <w:r w:rsidRPr="00B817A8">
        <w:rPr>
          <w:color w:val="141413"/>
          <w:sz w:val="22"/>
          <w:szCs w:val="22"/>
          <w:lang w:val="ru-RU"/>
        </w:rPr>
        <w:t>үдеріске</w:t>
      </w:r>
      <w:proofErr w:type="spellEnd"/>
      <w:r w:rsidRPr="00B817A8">
        <w:rPr>
          <w:color w:val="141413"/>
          <w:sz w:val="22"/>
          <w:szCs w:val="22"/>
          <w:lang w:val="ru-RU"/>
        </w:rPr>
        <w:t xml:space="preserve"> сай </w:t>
      </w:r>
      <w:proofErr w:type="spellStart"/>
      <w:r w:rsidRPr="00B817A8">
        <w:rPr>
          <w:color w:val="141413"/>
          <w:sz w:val="22"/>
          <w:szCs w:val="22"/>
          <w:lang w:val="ru-RU"/>
        </w:rPr>
        <w:t>келеді</w:t>
      </w:r>
      <w:proofErr w:type="spellEnd"/>
      <w:r w:rsidRPr="00B817A8">
        <w:rPr>
          <w:color w:val="141413"/>
          <w:sz w:val="22"/>
          <w:szCs w:val="22"/>
          <w:lang w:val="ru-RU"/>
        </w:rPr>
        <w:t>.</w:t>
      </w:r>
    </w:p>
    <w:p w14:paraId="25CA5072" w14:textId="4A8638AB"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4(1)(c)-</w:t>
      </w:r>
      <w:proofErr w:type="spellStart"/>
      <w:r w:rsidRPr="00B817A8">
        <w:rPr>
          <w:color w:val="141413"/>
          <w:sz w:val="22"/>
          <w:szCs w:val="22"/>
          <w:lang w:val="ru-RU"/>
        </w:rPr>
        <w:t>бөліміндегі</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туындыларының</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соңғы</w:t>
      </w:r>
      <w:proofErr w:type="spellEnd"/>
      <w:r w:rsidRPr="00B817A8">
        <w:rPr>
          <w:color w:val="141413"/>
          <w:sz w:val="22"/>
          <w:szCs w:val="22"/>
          <w:lang w:val="ru-RU"/>
        </w:rPr>
        <w:t xml:space="preserve"> </w:t>
      </w:r>
      <w:proofErr w:type="spellStart"/>
      <w:r w:rsidRPr="00B817A8">
        <w:rPr>
          <w:color w:val="141413"/>
          <w:sz w:val="22"/>
          <w:szCs w:val="22"/>
          <w:lang w:val="ru-RU"/>
        </w:rPr>
        <w:t>санаты</w:t>
      </w:r>
      <w:proofErr w:type="spellEnd"/>
      <w:r w:rsidRPr="00B817A8">
        <w:rPr>
          <w:color w:val="141413"/>
          <w:sz w:val="22"/>
          <w:szCs w:val="22"/>
          <w:lang w:val="ru-RU"/>
        </w:rPr>
        <w:t xml:space="preserve"> –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қолөнер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1911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алғаш</w:t>
      </w:r>
      <w:proofErr w:type="spellEnd"/>
      <w:r w:rsidRPr="00B817A8">
        <w:rPr>
          <w:color w:val="141413"/>
          <w:sz w:val="22"/>
          <w:szCs w:val="22"/>
          <w:lang w:val="ru-RU"/>
        </w:rPr>
        <w:t xml:space="preserve"> </w:t>
      </w:r>
      <w:proofErr w:type="spellStart"/>
      <w:r w:rsidRPr="00B817A8">
        <w:rPr>
          <w:color w:val="141413"/>
          <w:sz w:val="22"/>
          <w:szCs w:val="22"/>
          <w:lang w:val="ru-RU"/>
        </w:rPr>
        <w:t>рет</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болған</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санатының</w:t>
      </w:r>
      <w:proofErr w:type="spellEnd"/>
      <w:r w:rsidRPr="00B817A8">
        <w:rPr>
          <w:color w:val="141413"/>
          <w:sz w:val="22"/>
          <w:szCs w:val="22"/>
          <w:lang w:val="ru-RU"/>
        </w:rPr>
        <w:t xml:space="preserve"> </w:t>
      </w:r>
      <w:proofErr w:type="spellStart"/>
      <w:r w:rsidRPr="00B817A8">
        <w:rPr>
          <w:color w:val="141413"/>
          <w:sz w:val="22"/>
          <w:szCs w:val="22"/>
          <w:lang w:val="ru-RU"/>
        </w:rPr>
        <w:t>заңнамалық</w:t>
      </w:r>
      <w:proofErr w:type="spellEnd"/>
      <w:r w:rsidRPr="00B817A8">
        <w:rPr>
          <w:color w:val="141413"/>
          <w:sz w:val="22"/>
          <w:szCs w:val="22"/>
          <w:lang w:val="ru-RU"/>
        </w:rPr>
        <w:t xml:space="preserve"> </w:t>
      </w:r>
      <w:proofErr w:type="spellStart"/>
      <w:r w:rsidRPr="00B817A8">
        <w:rPr>
          <w:color w:val="141413"/>
          <w:sz w:val="22"/>
          <w:szCs w:val="22"/>
          <w:lang w:val="ru-RU"/>
        </w:rPr>
        <w:t>шығу</w:t>
      </w:r>
      <w:proofErr w:type="spellEnd"/>
      <w:r w:rsidRPr="00B817A8">
        <w:rPr>
          <w:color w:val="141413"/>
          <w:sz w:val="22"/>
          <w:szCs w:val="22"/>
          <w:lang w:val="ru-RU"/>
        </w:rPr>
        <w:t xml:space="preserve"> </w:t>
      </w:r>
      <w:proofErr w:type="spellStart"/>
      <w:r w:rsidRPr="00B817A8">
        <w:rPr>
          <w:color w:val="141413"/>
          <w:sz w:val="22"/>
          <w:szCs w:val="22"/>
          <w:lang w:val="ru-RU"/>
        </w:rPr>
        <w:t>тегі</w:t>
      </w:r>
      <w:proofErr w:type="spellEnd"/>
      <w:r w:rsidRPr="00B817A8">
        <w:rPr>
          <w:color w:val="141413"/>
          <w:sz w:val="22"/>
          <w:szCs w:val="22"/>
          <w:lang w:val="ru-RU"/>
        </w:rPr>
        <w:t xml:space="preserve"> </w:t>
      </w:r>
      <w:proofErr w:type="spellStart"/>
      <w:r w:rsidRPr="00B817A8">
        <w:rPr>
          <w:color w:val="141413"/>
          <w:sz w:val="22"/>
          <w:szCs w:val="22"/>
          <w:lang w:val="ru-RU"/>
        </w:rPr>
        <w:t>беймәлім</w:t>
      </w:r>
      <w:proofErr w:type="spellEnd"/>
      <w:r w:rsidRPr="00B817A8">
        <w:rPr>
          <w:color w:val="141413"/>
          <w:sz w:val="22"/>
          <w:szCs w:val="22"/>
          <w:lang w:val="ru-RU"/>
        </w:rPr>
        <w:t>.</w:t>
      </w:r>
    </w:p>
    <w:p w14:paraId="5D7CE075" w14:textId="11995382"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шынайы</w:t>
      </w:r>
      <w:proofErr w:type="spellEnd"/>
      <w:r w:rsidRPr="00B817A8">
        <w:rPr>
          <w:color w:val="141413"/>
          <w:sz w:val="22"/>
          <w:szCs w:val="22"/>
          <w:lang w:val="ru-RU"/>
        </w:rPr>
        <w:t xml:space="preserve"> </w:t>
      </w:r>
      <w:proofErr w:type="spellStart"/>
      <w:r w:rsidRPr="00B817A8">
        <w:rPr>
          <w:color w:val="141413"/>
          <w:sz w:val="22"/>
          <w:szCs w:val="22"/>
          <w:lang w:val="ru-RU"/>
        </w:rPr>
        <w:t>көрікті</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эстетикалық</w:t>
      </w:r>
      <w:proofErr w:type="spellEnd"/>
      <w:r w:rsidRPr="00B817A8">
        <w:rPr>
          <w:color w:val="141413"/>
          <w:sz w:val="22"/>
          <w:szCs w:val="22"/>
          <w:lang w:val="ru-RU"/>
        </w:rPr>
        <w:t xml:space="preserve"> </w:t>
      </w:r>
      <w:proofErr w:type="spellStart"/>
      <w:r w:rsidRPr="00B817A8">
        <w:rPr>
          <w:color w:val="141413"/>
          <w:sz w:val="22"/>
          <w:szCs w:val="22"/>
          <w:lang w:val="ru-RU"/>
        </w:rPr>
        <w:t>сапасы</w:t>
      </w:r>
      <w:proofErr w:type="spellEnd"/>
      <w:r w:rsidRPr="00B817A8">
        <w:rPr>
          <w:color w:val="141413"/>
          <w:sz w:val="22"/>
          <w:szCs w:val="22"/>
          <w:lang w:val="ru-RU"/>
        </w:rPr>
        <w:t xml:space="preserve"> </w:t>
      </w:r>
      <w:proofErr w:type="spellStart"/>
      <w:r w:rsidRPr="00B817A8">
        <w:rPr>
          <w:color w:val="141413"/>
          <w:sz w:val="22"/>
          <w:szCs w:val="22"/>
          <w:lang w:val="ru-RU"/>
        </w:rPr>
        <w:t>жоғары</w:t>
      </w:r>
      <w:proofErr w:type="spellEnd"/>
      <w:r w:rsidRPr="00B817A8">
        <w:rPr>
          <w:color w:val="141413"/>
          <w:sz w:val="22"/>
          <w:szCs w:val="22"/>
          <w:lang w:val="ru-RU"/>
        </w:rPr>
        <w:t xml:space="preserve"> </w:t>
      </w:r>
      <w:proofErr w:type="spellStart"/>
      <w:r w:rsidRPr="00B817A8">
        <w:rPr>
          <w:color w:val="141413"/>
          <w:sz w:val="22"/>
          <w:szCs w:val="22"/>
          <w:lang w:val="ru-RU"/>
        </w:rPr>
        <w:t>элементтері</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қолөнер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танылады</w:t>
      </w:r>
      <w:proofErr w:type="spellEnd"/>
      <w:r w:rsidRPr="00B817A8">
        <w:rPr>
          <w:color w:val="141413"/>
          <w:sz w:val="22"/>
          <w:szCs w:val="22"/>
          <w:lang w:val="ru-RU"/>
        </w:rPr>
        <w:t xml:space="preserve">. Лорд </w:t>
      </w:r>
      <w:proofErr w:type="spellStart"/>
      <w:r w:rsidRPr="00B817A8">
        <w:rPr>
          <w:color w:val="141413"/>
          <w:sz w:val="22"/>
          <w:szCs w:val="22"/>
          <w:lang w:val="ru-RU"/>
        </w:rPr>
        <w:t>Рейд</w:t>
      </w:r>
      <w:proofErr w:type="spellEnd"/>
      <w:r w:rsidRPr="00B817A8">
        <w:rPr>
          <w:color w:val="141413"/>
          <w:sz w:val="22"/>
          <w:szCs w:val="22"/>
          <w:lang w:val="ru-RU"/>
        </w:rPr>
        <w:t xml:space="preserve">: «Адам </w:t>
      </w:r>
      <w:proofErr w:type="spellStart"/>
      <w:r w:rsidRPr="00B817A8">
        <w:rPr>
          <w:color w:val="141413"/>
          <w:sz w:val="22"/>
          <w:szCs w:val="22"/>
          <w:lang w:val="ru-RU"/>
        </w:rPr>
        <w:t>сол</w:t>
      </w:r>
      <w:proofErr w:type="spellEnd"/>
      <w:r w:rsidRPr="00B817A8">
        <w:rPr>
          <w:color w:val="141413"/>
          <w:sz w:val="22"/>
          <w:szCs w:val="22"/>
          <w:lang w:val="ru-RU"/>
        </w:rPr>
        <w:t xml:space="preserve"> </w:t>
      </w:r>
      <w:proofErr w:type="spellStart"/>
      <w:r w:rsidRPr="00B817A8">
        <w:rPr>
          <w:color w:val="141413"/>
          <w:sz w:val="22"/>
          <w:szCs w:val="22"/>
          <w:lang w:val="ru-RU"/>
        </w:rPr>
        <w:t>затқа</w:t>
      </w:r>
      <w:proofErr w:type="spellEnd"/>
      <w:r w:rsidRPr="00B817A8">
        <w:rPr>
          <w:color w:val="141413"/>
          <w:sz w:val="22"/>
          <w:szCs w:val="22"/>
          <w:lang w:val="ru-RU"/>
        </w:rPr>
        <w:t xml:space="preserve"> </w:t>
      </w:r>
      <w:proofErr w:type="spellStart"/>
      <w:r w:rsidRPr="00B817A8">
        <w:rPr>
          <w:color w:val="141413"/>
          <w:sz w:val="22"/>
          <w:szCs w:val="22"/>
          <w:lang w:val="ru-RU"/>
        </w:rPr>
        <w:t>қарағанда</w:t>
      </w:r>
      <w:proofErr w:type="spellEnd"/>
      <w:r w:rsidRPr="00B817A8">
        <w:rPr>
          <w:color w:val="141413"/>
          <w:sz w:val="22"/>
          <w:szCs w:val="22"/>
          <w:lang w:val="ru-RU"/>
        </w:rPr>
        <w:t xml:space="preserve"> «</w:t>
      </w:r>
      <w:proofErr w:type="spellStart"/>
      <w:r w:rsidRPr="00B817A8">
        <w:rPr>
          <w:color w:val="141413"/>
          <w:sz w:val="22"/>
          <w:szCs w:val="22"/>
          <w:lang w:val="ru-RU"/>
        </w:rPr>
        <w:t>ләззәт</w:t>
      </w:r>
      <w:proofErr w:type="spellEnd"/>
      <w:r w:rsidRPr="00B817A8">
        <w:rPr>
          <w:color w:val="141413"/>
          <w:sz w:val="22"/>
          <w:szCs w:val="22"/>
          <w:lang w:val="ru-RU"/>
        </w:rPr>
        <w:t xml:space="preserve"> </w:t>
      </w:r>
      <w:proofErr w:type="spellStart"/>
      <w:r w:rsidRPr="00B817A8">
        <w:rPr>
          <w:color w:val="141413"/>
          <w:sz w:val="22"/>
          <w:szCs w:val="22"/>
          <w:lang w:val="ru-RU"/>
        </w:rPr>
        <w:t>алса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қанағаттанса</w:t>
      </w:r>
      <w:proofErr w:type="spellEnd"/>
      <w:r w:rsidRPr="00B817A8">
        <w:rPr>
          <w:color w:val="141413"/>
          <w:sz w:val="22"/>
          <w:szCs w:val="22"/>
          <w:lang w:val="ru-RU"/>
        </w:rPr>
        <w:t xml:space="preserve">», </w:t>
      </w:r>
      <w:proofErr w:type="spellStart"/>
      <w:r w:rsidRPr="00B817A8">
        <w:rPr>
          <w:color w:val="141413"/>
          <w:sz w:val="22"/>
          <w:szCs w:val="22"/>
          <w:lang w:val="ru-RU"/>
        </w:rPr>
        <w:t>оныкөркемдік</w:t>
      </w:r>
      <w:proofErr w:type="spellEnd"/>
      <w:r w:rsidRPr="00B817A8">
        <w:rPr>
          <w:color w:val="141413"/>
          <w:sz w:val="22"/>
          <w:szCs w:val="22"/>
          <w:lang w:val="ru-RU"/>
        </w:rPr>
        <w:t xml:space="preserve"> </w:t>
      </w:r>
      <w:proofErr w:type="spellStart"/>
      <w:r w:rsidRPr="00B817A8">
        <w:rPr>
          <w:color w:val="141413"/>
          <w:sz w:val="22"/>
          <w:szCs w:val="22"/>
          <w:lang w:val="ru-RU"/>
        </w:rPr>
        <w:t>обьекті</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қабылдауға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деді</w:t>
      </w:r>
      <w:proofErr w:type="spellEnd"/>
      <w:r w:rsidRPr="00B817A8">
        <w:rPr>
          <w:color w:val="141413"/>
          <w:sz w:val="22"/>
          <w:szCs w:val="22"/>
          <w:lang w:val="ru-RU"/>
        </w:rPr>
        <w:t xml:space="preserve">. </w:t>
      </w:r>
      <w:proofErr w:type="spellStart"/>
      <w:r w:rsidRPr="00B817A8">
        <w:rPr>
          <w:color w:val="141413"/>
          <w:sz w:val="22"/>
          <w:szCs w:val="22"/>
          <w:lang w:val="ru-RU"/>
        </w:rPr>
        <w:t>Жоғары</w:t>
      </w:r>
      <w:proofErr w:type="spellEnd"/>
      <w:r w:rsidRPr="00B817A8">
        <w:rPr>
          <w:color w:val="141413"/>
          <w:sz w:val="22"/>
          <w:szCs w:val="22"/>
          <w:lang w:val="ru-RU"/>
        </w:rPr>
        <w:t xml:space="preserve"> </w:t>
      </w:r>
      <w:proofErr w:type="spellStart"/>
      <w:r w:rsidRPr="00B817A8">
        <w:rPr>
          <w:color w:val="141413"/>
          <w:sz w:val="22"/>
          <w:szCs w:val="22"/>
          <w:lang w:val="ru-RU"/>
        </w:rPr>
        <w:t>мәртебелі</w:t>
      </w:r>
      <w:proofErr w:type="spellEnd"/>
      <w:r w:rsidRPr="00B817A8">
        <w:rPr>
          <w:color w:val="141413"/>
          <w:sz w:val="22"/>
          <w:szCs w:val="22"/>
          <w:lang w:val="ru-RU"/>
        </w:rPr>
        <w:t xml:space="preserve"> </w:t>
      </w:r>
      <w:proofErr w:type="spellStart"/>
      <w:r w:rsidRPr="00B817A8">
        <w:rPr>
          <w:color w:val="141413"/>
          <w:sz w:val="22"/>
          <w:szCs w:val="22"/>
          <w:lang w:val="ru-RU"/>
        </w:rPr>
        <w:t>лордтың</w:t>
      </w:r>
      <w:proofErr w:type="spellEnd"/>
      <w:r w:rsidRPr="00B817A8">
        <w:rPr>
          <w:color w:val="141413"/>
          <w:sz w:val="22"/>
          <w:szCs w:val="22"/>
          <w:lang w:val="ru-RU"/>
        </w:rPr>
        <w:t xml:space="preserve"> </w:t>
      </w:r>
      <w:proofErr w:type="spellStart"/>
      <w:r w:rsidRPr="00B817A8">
        <w:rPr>
          <w:color w:val="141413"/>
          <w:sz w:val="22"/>
          <w:szCs w:val="22"/>
          <w:lang w:val="ru-RU"/>
        </w:rPr>
        <w:t>айтуынша</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көркемдігін</w:t>
      </w:r>
      <w:proofErr w:type="spellEnd"/>
      <w:r w:rsidRPr="00B817A8">
        <w:rPr>
          <w:color w:val="141413"/>
          <w:sz w:val="22"/>
          <w:szCs w:val="22"/>
          <w:lang w:val="ru-RU"/>
        </w:rPr>
        <w:t xml:space="preserve"> </w:t>
      </w:r>
      <w:proofErr w:type="spellStart"/>
      <w:r w:rsidRPr="00B817A8">
        <w:rPr>
          <w:color w:val="141413"/>
          <w:sz w:val="22"/>
          <w:szCs w:val="22"/>
          <w:lang w:val="ru-RU"/>
        </w:rPr>
        <w:t>анықтауға</w:t>
      </w:r>
      <w:proofErr w:type="spellEnd"/>
      <w:r w:rsidRPr="00B817A8">
        <w:rPr>
          <w:color w:val="141413"/>
          <w:sz w:val="22"/>
          <w:szCs w:val="22"/>
          <w:lang w:val="ru-RU"/>
        </w:rPr>
        <w:t xml:space="preserve"> «</w:t>
      </w:r>
      <w:proofErr w:type="spellStart"/>
      <w:r w:rsidRPr="00B817A8">
        <w:rPr>
          <w:color w:val="141413"/>
          <w:sz w:val="22"/>
          <w:szCs w:val="22"/>
          <w:lang w:val="ru-RU"/>
        </w:rPr>
        <w:t>қоғамның</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да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сүбелі</w:t>
      </w:r>
      <w:proofErr w:type="spellEnd"/>
      <w:r w:rsidRPr="00B817A8">
        <w:rPr>
          <w:color w:val="141413"/>
          <w:sz w:val="22"/>
          <w:szCs w:val="22"/>
          <w:lang w:val="ru-RU"/>
        </w:rPr>
        <w:t xml:space="preserve"> </w:t>
      </w:r>
      <w:proofErr w:type="spellStart"/>
      <w:r w:rsidRPr="00B817A8">
        <w:rPr>
          <w:color w:val="141413"/>
          <w:sz w:val="22"/>
          <w:szCs w:val="22"/>
          <w:lang w:val="ru-RU"/>
        </w:rPr>
        <w:t>бөлігі</w:t>
      </w:r>
      <w:proofErr w:type="spellEnd"/>
      <w:r w:rsidRPr="00B817A8">
        <w:rPr>
          <w:color w:val="141413"/>
          <w:sz w:val="22"/>
          <w:szCs w:val="22"/>
          <w:lang w:val="ru-RU"/>
        </w:rPr>
        <w:t xml:space="preserve">, </w:t>
      </w:r>
      <w:proofErr w:type="spellStart"/>
      <w:r w:rsidRPr="00B817A8">
        <w:rPr>
          <w:color w:val="141413"/>
          <w:sz w:val="22"/>
          <w:szCs w:val="22"/>
          <w:lang w:val="ru-RU"/>
        </w:rPr>
        <w:t>шын</w:t>
      </w:r>
      <w:proofErr w:type="spellEnd"/>
      <w:r w:rsidRPr="00B817A8">
        <w:rPr>
          <w:color w:val="141413"/>
          <w:sz w:val="22"/>
          <w:szCs w:val="22"/>
          <w:lang w:val="ru-RU"/>
        </w:rPr>
        <w:t xml:space="preserve"> </w:t>
      </w:r>
      <w:proofErr w:type="spellStart"/>
      <w:r w:rsidRPr="00B817A8">
        <w:rPr>
          <w:color w:val="141413"/>
          <w:sz w:val="22"/>
          <w:szCs w:val="22"/>
          <w:lang w:val="ru-RU"/>
        </w:rPr>
        <w:t>мәнінде</w:t>
      </w:r>
      <w:proofErr w:type="spellEnd"/>
      <w:r w:rsidRPr="00B817A8">
        <w:rPr>
          <w:color w:val="141413"/>
          <w:sz w:val="22"/>
          <w:szCs w:val="22"/>
          <w:lang w:val="ru-RU"/>
        </w:rPr>
        <w:t xml:space="preserve">, </w:t>
      </w:r>
      <w:proofErr w:type="spellStart"/>
      <w:r w:rsidRPr="00B817A8">
        <w:rPr>
          <w:color w:val="141413"/>
          <w:sz w:val="22"/>
          <w:szCs w:val="22"/>
          <w:lang w:val="ru-RU"/>
        </w:rPr>
        <w:t>обьектіге</w:t>
      </w:r>
      <w:proofErr w:type="spellEnd"/>
      <w:r w:rsidRPr="00B817A8">
        <w:rPr>
          <w:color w:val="141413"/>
          <w:sz w:val="22"/>
          <w:szCs w:val="22"/>
          <w:lang w:val="ru-RU"/>
        </w:rPr>
        <w:t xml:space="preserve"> </w:t>
      </w:r>
      <w:proofErr w:type="spellStart"/>
      <w:r w:rsidRPr="00B817A8">
        <w:rPr>
          <w:color w:val="141413"/>
          <w:sz w:val="22"/>
          <w:szCs w:val="22"/>
          <w:lang w:val="ru-RU"/>
        </w:rPr>
        <w:t>тамсанып</w:t>
      </w:r>
      <w:proofErr w:type="spellEnd"/>
      <w:r w:rsidRPr="00B817A8">
        <w:rPr>
          <w:color w:val="141413"/>
          <w:sz w:val="22"/>
          <w:szCs w:val="22"/>
          <w:lang w:val="ru-RU"/>
        </w:rPr>
        <w:t xml:space="preserve">, сырт </w:t>
      </w:r>
      <w:proofErr w:type="spellStart"/>
      <w:r w:rsidRPr="00B817A8">
        <w:rPr>
          <w:color w:val="141413"/>
          <w:sz w:val="22"/>
          <w:szCs w:val="22"/>
          <w:lang w:val="ru-RU"/>
        </w:rPr>
        <w:t>келбетін</w:t>
      </w:r>
      <w:proofErr w:type="spellEnd"/>
      <w:r w:rsidRPr="00B817A8">
        <w:rPr>
          <w:color w:val="141413"/>
          <w:sz w:val="22"/>
          <w:szCs w:val="22"/>
          <w:lang w:val="ru-RU"/>
        </w:rPr>
        <w:t xml:space="preserve"> </w:t>
      </w:r>
      <w:proofErr w:type="spellStart"/>
      <w:r w:rsidRPr="00B817A8">
        <w:rPr>
          <w:color w:val="141413"/>
          <w:sz w:val="22"/>
          <w:szCs w:val="22"/>
          <w:lang w:val="ru-RU"/>
        </w:rPr>
        <w:t>жоғары</w:t>
      </w:r>
      <w:proofErr w:type="spellEnd"/>
      <w:r w:rsidRPr="00B817A8">
        <w:rPr>
          <w:color w:val="141413"/>
          <w:sz w:val="22"/>
          <w:szCs w:val="22"/>
          <w:lang w:val="ru-RU"/>
        </w:rPr>
        <w:t xml:space="preserve"> </w:t>
      </w:r>
      <w:proofErr w:type="spellStart"/>
      <w:r w:rsidRPr="00B817A8">
        <w:rPr>
          <w:color w:val="141413"/>
          <w:sz w:val="22"/>
          <w:szCs w:val="22"/>
          <w:lang w:val="ru-RU"/>
        </w:rPr>
        <w:t>бағалаи</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қарап</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да </w:t>
      </w:r>
      <w:proofErr w:type="spellStart"/>
      <w:r w:rsidRPr="00B817A8">
        <w:rPr>
          <w:color w:val="141413"/>
          <w:sz w:val="22"/>
          <w:szCs w:val="22"/>
          <w:lang w:val="ru-RU"/>
        </w:rPr>
        <w:t>эмоциялық</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қанағат</w:t>
      </w:r>
      <w:proofErr w:type="spellEnd"/>
      <w:r w:rsidRPr="00B817A8">
        <w:rPr>
          <w:color w:val="141413"/>
          <w:sz w:val="22"/>
          <w:szCs w:val="22"/>
          <w:lang w:val="ru-RU"/>
        </w:rPr>
        <w:t xml:space="preserve"> </w:t>
      </w:r>
      <w:proofErr w:type="spellStart"/>
      <w:r w:rsidRPr="00B817A8">
        <w:rPr>
          <w:color w:val="141413"/>
          <w:sz w:val="22"/>
          <w:szCs w:val="22"/>
          <w:lang w:val="ru-RU"/>
        </w:rPr>
        <w:t>сезіміне</w:t>
      </w:r>
      <w:proofErr w:type="spellEnd"/>
      <w:r w:rsidRPr="00B817A8">
        <w:rPr>
          <w:color w:val="141413"/>
          <w:sz w:val="22"/>
          <w:szCs w:val="22"/>
          <w:lang w:val="ru-RU"/>
        </w:rPr>
        <w:t xml:space="preserve"> </w:t>
      </w:r>
      <w:proofErr w:type="spellStart"/>
      <w:r w:rsidRPr="00B817A8">
        <w:rPr>
          <w:color w:val="141413"/>
          <w:sz w:val="22"/>
          <w:szCs w:val="22"/>
          <w:lang w:val="ru-RU"/>
        </w:rPr>
        <w:t>бөлене</w:t>
      </w:r>
      <w:proofErr w:type="spellEnd"/>
      <w:r w:rsidRPr="00B817A8">
        <w:rPr>
          <w:color w:val="141413"/>
          <w:sz w:val="22"/>
          <w:szCs w:val="22"/>
          <w:lang w:val="ru-RU"/>
        </w:rPr>
        <w:t xml:space="preserve"> ме?»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сауал</w:t>
      </w:r>
      <w:proofErr w:type="spellEnd"/>
      <w:r w:rsidRPr="00B817A8">
        <w:rPr>
          <w:color w:val="141413"/>
          <w:sz w:val="22"/>
          <w:szCs w:val="22"/>
          <w:lang w:val="ru-RU"/>
        </w:rPr>
        <w:t xml:space="preserve"> критерий </w:t>
      </w:r>
      <w:proofErr w:type="spellStart"/>
      <w:r w:rsidRPr="00B817A8">
        <w:rPr>
          <w:color w:val="141413"/>
          <w:sz w:val="22"/>
          <w:szCs w:val="22"/>
          <w:lang w:val="ru-RU"/>
        </w:rPr>
        <w:t>болмақ</w:t>
      </w:r>
      <w:proofErr w:type="spellEnd"/>
      <w:r w:rsidRPr="00B817A8">
        <w:rPr>
          <w:color w:val="141413"/>
          <w:sz w:val="22"/>
          <w:szCs w:val="22"/>
          <w:lang w:val="ru-RU"/>
        </w:rPr>
        <w:t xml:space="preserve">. </w:t>
      </w:r>
      <w:proofErr w:type="spellStart"/>
      <w:r w:rsidRPr="00B817A8">
        <w:rPr>
          <w:color w:val="141413"/>
          <w:sz w:val="22"/>
          <w:szCs w:val="22"/>
          <w:lang w:val="ru-RU"/>
        </w:rPr>
        <w:t>Cондаи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Лорд </w:t>
      </w:r>
      <w:proofErr w:type="spellStart"/>
      <w:r w:rsidRPr="00B817A8">
        <w:rPr>
          <w:color w:val="141413"/>
          <w:sz w:val="22"/>
          <w:szCs w:val="22"/>
          <w:lang w:val="ru-RU"/>
        </w:rPr>
        <w:t>Рейд</w:t>
      </w:r>
      <w:proofErr w:type="spellEnd"/>
      <w:r w:rsidRPr="00B817A8">
        <w:rPr>
          <w:color w:val="141413"/>
          <w:sz w:val="22"/>
          <w:szCs w:val="22"/>
          <w:lang w:val="ru-RU"/>
        </w:rPr>
        <w:t>: «</w:t>
      </w:r>
      <w:proofErr w:type="spellStart"/>
      <w:r w:rsidRPr="00B817A8">
        <w:rPr>
          <w:color w:val="141413"/>
          <w:sz w:val="22"/>
          <w:szCs w:val="22"/>
          <w:lang w:val="ru-RU"/>
        </w:rPr>
        <w:t>меніңше</w:t>
      </w:r>
      <w:proofErr w:type="spellEnd"/>
      <w:r w:rsidRPr="00B817A8">
        <w:rPr>
          <w:color w:val="141413"/>
          <w:sz w:val="22"/>
          <w:szCs w:val="22"/>
          <w:lang w:val="ru-RU"/>
        </w:rPr>
        <w:t xml:space="preserve">, </w:t>
      </w:r>
      <w:proofErr w:type="spellStart"/>
      <w:r w:rsidRPr="00B817A8">
        <w:rPr>
          <w:color w:val="141413"/>
          <w:sz w:val="22"/>
          <w:szCs w:val="22"/>
          <w:lang w:val="ru-RU"/>
        </w:rPr>
        <w:t>әдемі</w:t>
      </w:r>
      <w:proofErr w:type="spellEnd"/>
      <w:r w:rsidRPr="00B817A8">
        <w:rPr>
          <w:color w:val="141413"/>
          <w:sz w:val="22"/>
          <w:szCs w:val="22"/>
          <w:lang w:val="ru-RU"/>
        </w:rPr>
        <w:t xml:space="preserve"> </w:t>
      </w:r>
      <w:proofErr w:type="spellStart"/>
      <w:r w:rsidRPr="00B817A8">
        <w:rPr>
          <w:color w:val="141413"/>
          <w:sz w:val="22"/>
          <w:szCs w:val="22"/>
          <w:lang w:val="ru-RU"/>
        </w:rPr>
        <w:t>көріну</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келбет</w:t>
      </w:r>
      <w:proofErr w:type="spellEnd"/>
      <w:r w:rsidRPr="00B817A8">
        <w:rPr>
          <w:color w:val="141413"/>
          <w:sz w:val="22"/>
          <w:szCs w:val="22"/>
          <w:lang w:val="ru-RU"/>
        </w:rPr>
        <w:t xml:space="preserve"> </w:t>
      </w:r>
      <w:proofErr w:type="spellStart"/>
      <w:r w:rsidRPr="00B817A8">
        <w:rPr>
          <w:color w:val="141413"/>
          <w:sz w:val="22"/>
          <w:szCs w:val="22"/>
          <w:lang w:val="ru-RU"/>
        </w:rPr>
        <w:t>талабына</w:t>
      </w:r>
      <w:proofErr w:type="spellEnd"/>
      <w:r w:rsidRPr="00B817A8">
        <w:rPr>
          <w:color w:val="141413"/>
          <w:sz w:val="22"/>
          <w:szCs w:val="22"/>
          <w:lang w:val="ru-RU"/>
        </w:rPr>
        <w:t xml:space="preserve"> </w:t>
      </w:r>
      <w:proofErr w:type="spellStart"/>
      <w:r w:rsidRPr="00B817A8">
        <w:rPr>
          <w:color w:val="141413"/>
          <w:sz w:val="22"/>
          <w:szCs w:val="22"/>
          <w:lang w:val="ru-RU"/>
        </w:rPr>
        <w:t>толық</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бермейді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ескертті</w:t>
      </w:r>
      <w:proofErr w:type="spellEnd"/>
      <w:r w:rsidRPr="00B817A8">
        <w:rPr>
          <w:color w:val="141413"/>
          <w:sz w:val="22"/>
          <w:szCs w:val="22"/>
          <w:lang w:val="ru-RU"/>
        </w:rPr>
        <w:t>.</w:t>
      </w:r>
    </w:p>
    <w:p w14:paraId="1ABBC771" w14:textId="6CD7F0A1"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Лорд Моррис: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орайда</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сөзіне</w:t>
      </w:r>
      <w:proofErr w:type="spellEnd"/>
      <w:r w:rsidRPr="00B817A8">
        <w:rPr>
          <w:color w:val="141413"/>
          <w:sz w:val="22"/>
          <w:szCs w:val="22"/>
          <w:lang w:val="ru-RU"/>
        </w:rPr>
        <w:t xml:space="preserve"> </w:t>
      </w:r>
      <w:proofErr w:type="spellStart"/>
      <w:r w:rsidRPr="00B817A8">
        <w:rPr>
          <w:color w:val="141413"/>
          <w:sz w:val="22"/>
          <w:szCs w:val="22"/>
          <w:lang w:val="ru-RU"/>
        </w:rPr>
        <w:t>түсінік</w:t>
      </w:r>
      <w:proofErr w:type="spellEnd"/>
      <w:r w:rsidRPr="00B817A8">
        <w:rPr>
          <w:color w:val="141413"/>
          <w:sz w:val="22"/>
          <w:szCs w:val="22"/>
          <w:lang w:val="ru-RU"/>
        </w:rPr>
        <w:t xml:space="preserve"> </w:t>
      </w:r>
      <w:proofErr w:type="spellStart"/>
      <w:r w:rsidRPr="00B817A8">
        <w:rPr>
          <w:color w:val="141413"/>
          <w:sz w:val="22"/>
          <w:szCs w:val="22"/>
          <w:lang w:val="ru-RU"/>
        </w:rPr>
        <w:t>берудің</w:t>
      </w:r>
      <w:proofErr w:type="spellEnd"/>
      <w:r w:rsidRPr="00B817A8">
        <w:rPr>
          <w:color w:val="141413"/>
          <w:sz w:val="22"/>
          <w:szCs w:val="22"/>
          <w:lang w:val="ru-RU"/>
        </w:rPr>
        <w:t xml:space="preserve"> еш </w:t>
      </w:r>
      <w:proofErr w:type="spellStart"/>
      <w:r w:rsidRPr="00B817A8">
        <w:rPr>
          <w:color w:val="141413"/>
          <w:sz w:val="22"/>
          <w:szCs w:val="22"/>
          <w:lang w:val="ru-RU"/>
        </w:rPr>
        <w:t>қажеті</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деді</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артефакті</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бұйым</w:t>
      </w:r>
      <w:proofErr w:type="spellEnd"/>
      <w:r w:rsidRPr="00B817A8">
        <w:rPr>
          <w:color w:val="141413"/>
          <w:sz w:val="22"/>
          <w:szCs w:val="22"/>
          <w:lang w:val="ru-RU"/>
        </w:rPr>
        <w:t xml:space="preserve"> </w:t>
      </w:r>
      <w:proofErr w:type="spellStart"/>
      <w:r w:rsidRPr="00B817A8">
        <w:rPr>
          <w:color w:val="141413"/>
          <w:sz w:val="22"/>
          <w:szCs w:val="22"/>
          <w:lang w:val="ru-RU"/>
        </w:rPr>
        <w:t>санала</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сауал</w:t>
      </w:r>
      <w:proofErr w:type="spellEnd"/>
      <w:r w:rsidRPr="00B817A8">
        <w:rPr>
          <w:color w:val="141413"/>
          <w:sz w:val="22"/>
          <w:szCs w:val="22"/>
          <w:lang w:val="ru-RU"/>
        </w:rPr>
        <w:t xml:space="preserve"> </w:t>
      </w:r>
      <w:proofErr w:type="spellStart"/>
      <w:r w:rsidRPr="00B817A8">
        <w:rPr>
          <w:color w:val="141413"/>
          <w:sz w:val="22"/>
          <w:szCs w:val="22"/>
          <w:lang w:val="ru-RU"/>
        </w:rPr>
        <w:t>жеке</w:t>
      </w:r>
      <w:proofErr w:type="spellEnd"/>
      <w:r w:rsidRPr="00B817A8">
        <w:rPr>
          <w:color w:val="141413"/>
          <w:sz w:val="22"/>
          <w:szCs w:val="22"/>
          <w:lang w:val="ru-RU"/>
        </w:rPr>
        <w:t xml:space="preserve"> </w:t>
      </w:r>
      <w:proofErr w:type="spellStart"/>
      <w:r w:rsidRPr="00B817A8">
        <w:rPr>
          <w:color w:val="141413"/>
          <w:sz w:val="22"/>
          <w:szCs w:val="22"/>
          <w:lang w:val="ru-RU"/>
        </w:rPr>
        <w:t>пайымға</w:t>
      </w:r>
      <w:proofErr w:type="spellEnd"/>
      <w:r w:rsidRPr="00B817A8">
        <w:rPr>
          <w:color w:val="141413"/>
          <w:sz w:val="22"/>
          <w:szCs w:val="22"/>
          <w:lang w:val="ru-RU"/>
        </w:rPr>
        <w:t xml:space="preserve"> </w:t>
      </w:r>
      <w:proofErr w:type="spellStart"/>
      <w:r w:rsidRPr="00B817A8">
        <w:rPr>
          <w:color w:val="141413"/>
          <w:sz w:val="22"/>
          <w:szCs w:val="22"/>
          <w:lang w:val="ru-RU"/>
        </w:rPr>
        <w:t>сүйенетінін</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соттар</w:t>
      </w:r>
      <w:proofErr w:type="spellEnd"/>
      <w:r w:rsidRPr="00B817A8">
        <w:rPr>
          <w:color w:val="141413"/>
          <w:sz w:val="22"/>
          <w:szCs w:val="22"/>
          <w:lang w:val="ru-RU"/>
        </w:rPr>
        <w:t xml:space="preserve"> </w:t>
      </w:r>
      <w:proofErr w:type="spellStart"/>
      <w:r w:rsidRPr="00B817A8">
        <w:rPr>
          <w:color w:val="141413"/>
          <w:sz w:val="22"/>
          <w:szCs w:val="22"/>
          <w:lang w:val="ru-RU"/>
        </w:rPr>
        <w:t>пікір</w:t>
      </w:r>
      <w:proofErr w:type="spellEnd"/>
      <w:r w:rsidRPr="00B817A8">
        <w:rPr>
          <w:color w:val="141413"/>
          <w:sz w:val="22"/>
          <w:szCs w:val="22"/>
          <w:lang w:val="ru-RU"/>
        </w:rPr>
        <w:t xml:space="preserve"> </w:t>
      </w:r>
      <w:proofErr w:type="spellStart"/>
      <w:r w:rsidRPr="00B817A8">
        <w:rPr>
          <w:color w:val="141413"/>
          <w:sz w:val="22"/>
          <w:szCs w:val="22"/>
          <w:lang w:val="ru-RU"/>
        </w:rPr>
        <w:t>қарама-қайшылығына</w:t>
      </w:r>
      <w:proofErr w:type="spellEnd"/>
      <w:r w:rsidRPr="00B817A8">
        <w:rPr>
          <w:color w:val="141413"/>
          <w:sz w:val="22"/>
          <w:szCs w:val="22"/>
          <w:lang w:val="ru-RU"/>
        </w:rPr>
        <w:t xml:space="preserve"> тап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мойындады</w:t>
      </w:r>
      <w:proofErr w:type="spellEnd"/>
      <w:r w:rsidRPr="00B817A8">
        <w:rPr>
          <w:color w:val="141413"/>
          <w:sz w:val="22"/>
          <w:szCs w:val="22"/>
          <w:lang w:val="ru-RU"/>
        </w:rPr>
        <w:t xml:space="preserve">. Сол </w:t>
      </w:r>
      <w:proofErr w:type="spellStart"/>
      <w:r w:rsidRPr="00B817A8">
        <w:rPr>
          <w:color w:val="141413"/>
          <w:sz w:val="22"/>
          <w:szCs w:val="22"/>
          <w:lang w:val="ru-RU"/>
        </w:rPr>
        <w:t>себепті</w:t>
      </w:r>
      <w:proofErr w:type="spellEnd"/>
      <w:r w:rsidRPr="00B817A8">
        <w:rPr>
          <w:color w:val="141413"/>
          <w:sz w:val="22"/>
          <w:szCs w:val="22"/>
          <w:lang w:val="ru-RU"/>
        </w:rPr>
        <w:t xml:space="preserve">, Лорд Моррис: «сот </w:t>
      </w:r>
      <w:proofErr w:type="spellStart"/>
      <w:r w:rsidRPr="00B817A8">
        <w:rPr>
          <w:color w:val="141413"/>
          <w:sz w:val="22"/>
          <w:szCs w:val="22"/>
          <w:lang w:val="ru-RU"/>
        </w:rPr>
        <w:t>көзқарастары</w:t>
      </w:r>
      <w:proofErr w:type="spellEnd"/>
      <w:r w:rsidRPr="00B817A8">
        <w:rPr>
          <w:color w:val="141413"/>
          <w:sz w:val="22"/>
          <w:szCs w:val="22"/>
          <w:lang w:val="ru-RU"/>
        </w:rPr>
        <w:t xml:space="preserve"> </w:t>
      </w:r>
      <w:proofErr w:type="spellStart"/>
      <w:r w:rsidRPr="00B817A8">
        <w:rPr>
          <w:color w:val="141413"/>
          <w:sz w:val="22"/>
          <w:szCs w:val="22"/>
          <w:lang w:val="ru-RU"/>
        </w:rPr>
        <w:t>құрметтеуге</w:t>
      </w:r>
      <w:proofErr w:type="spellEnd"/>
      <w:r w:rsidRPr="00B817A8">
        <w:rPr>
          <w:color w:val="141413"/>
          <w:sz w:val="22"/>
          <w:szCs w:val="22"/>
          <w:lang w:val="ru-RU"/>
        </w:rPr>
        <w:t xml:space="preserve"> </w:t>
      </w:r>
      <w:proofErr w:type="spellStart"/>
      <w:r w:rsidRPr="00B817A8">
        <w:rPr>
          <w:color w:val="141413"/>
          <w:sz w:val="22"/>
          <w:szCs w:val="22"/>
          <w:lang w:val="ru-RU"/>
        </w:rPr>
        <w:t>лайық</w:t>
      </w:r>
      <w:proofErr w:type="spellEnd"/>
      <w:r w:rsidRPr="00B817A8">
        <w:rPr>
          <w:color w:val="141413"/>
          <w:sz w:val="22"/>
          <w:szCs w:val="22"/>
          <w:lang w:val="ru-RU"/>
        </w:rPr>
        <w:t xml:space="preserve"> </w:t>
      </w:r>
      <w:proofErr w:type="spellStart"/>
      <w:r w:rsidRPr="00B817A8">
        <w:rPr>
          <w:color w:val="141413"/>
          <w:sz w:val="22"/>
          <w:szCs w:val="22"/>
          <w:lang w:val="ru-RU"/>
        </w:rPr>
        <w:t>адамдар</w:t>
      </w:r>
      <w:proofErr w:type="spellEnd"/>
      <w:r w:rsidRPr="00B817A8">
        <w:rPr>
          <w:color w:val="141413"/>
          <w:sz w:val="22"/>
          <w:szCs w:val="22"/>
          <w:lang w:val="ru-RU"/>
        </w:rPr>
        <w:t xml:space="preserve"> осы </w:t>
      </w:r>
      <w:proofErr w:type="spellStart"/>
      <w:r w:rsidRPr="00B817A8">
        <w:rPr>
          <w:color w:val="141413"/>
          <w:sz w:val="22"/>
          <w:szCs w:val="22"/>
          <w:lang w:val="ru-RU"/>
        </w:rPr>
        <w:t>тұрғыда</w:t>
      </w:r>
      <w:proofErr w:type="spellEnd"/>
      <w:r w:rsidRPr="00B817A8">
        <w:rPr>
          <w:color w:val="141413"/>
          <w:sz w:val="22"/>
          <w:szCs w:val="22"/>
          <w:lang w:val="ru-RU"/>
        </w:rPr>
        <w:t xml:space="preserve"> </w:t>
      </w:r>
      <w:proofErr w:type="spellStart"/>
      <w:r w:rsidRPr="00B817A8">
        <w:rPr>
          <w:color w:val="141413"/>
          <w:sz w:val="22"/>
          <w:szCs w:val="22"/>
          <w:lang w:val="ru-RU"/>
        </w:rPr>
        <w:t>жалпы</w:t>
      </w:r>
      <w:proofErr w:type="spellEnd"/>
      <w:r w:rsidRPr="00B817A8">
        <w:rPr>
          <w:color w:val="141413"/>
          <w:sz w:val="22"/>
          <w:szCs w:val="22"/>
          <w:lang w:val="ru-RU"/>
        </w:rPr>
        <w:t xml:space="preserve"> </w:t>
      </w:r>
      <w:proofErr w:type="spellStart"/>
      <w:r w:rsidRPr="00B817A8">
        <w:rPr>
          <w:color w:val="141413"/>
          <w:sz w:val="22"/>
          <w:szCs w:val="22"/>
          <w:lang w:val="ru-RU"/>
        </w:rPr>
        <w:t>пікір</w:t>
      </w:r>
      <w:proofErr w:type="spellEnd"/>
      <w:r w:rsidRPr="00B817A8">
        <w:rPr>
          <w:color w:val="141413"/>
          <w:sz w:val="22"/>
          <w:szCs w:val="22"/>
          <w:lang w:val="ru-RU"/>
        </w:rPr>
        <w:t xml:space="preserve"> </w:t>
      </w:r>
      <w:proofErr w:type="spellStart"/>
      <w:r w:rsidRPr="00B817A8">
        <w:rPr>
          <w:color w:val="141413"/>
          <w:sz w:val="22"/>
          <w:szCs w:val="22"/>
          <w:lang w:val="ru-RU"/>
        </w:rPr>
        <w:t>консенсусына</w:t>
      </w:r>
      <w:proofErr w:type="spellEnd"/>
      <w:r w:rsidRPr="00B817A8">
        <w:rPr>
          <w:color w:val="141413"/>
          <w:sz w:val="22"/>
          <w:szCs w:val="22"/>
          <w:lang w:val="ru-RU"/>
        </w:rPr>
        <w:t xml:space="preserve"> </w:t>
      </w:r>
      <w:proofErr w:type="spellStart"/>
      <w:r w:rsidRPr="00B817A8">
        <w:rPr>
          <w:color w:val="141413"/>
          <w:sz w:val="22"/>
          <w:szCs w:val="22"/>
          <w:lang w:val="ru-RU"/>
        </w:rPr>
        <w:t>келгеніне</w:t>
      </w:r>
      <w:proofErr w:type="spellEnd"/>
      <w:r w:rsidRPr="00B817A8">
        <w:rPr>
          <w:color w:val="141413"/>
          <w:sz w:val="22"/>
          <w:szCs w:val="22"/>
          <w:lang w:val="ru-RU"/>
        </w:rPr>
        <w:t xml:space="preserve"> </w:t>
      </w:r>
      <w:proofErr w:type="spellStart"/>
      <w:r w:rsidRPr="00B817A8">
        <w:rPr>
          <w:color w:val="141413"/>
          <w:sz w:val="22"/>
          <w:szCs w:val="22"/>
          <w:lang w:val="ru-RU"/>
        </w:rPr>
        <w:t>көз</w:t>
      </w:r>
      <w:proofErr w:type="spellEnd"/>
      <w:r w:rsidRPr="00B817A8">
        <w:rPr>
          <w:color w:val="141413"/>
          <w:sz w:val="22"/>
          <w:szCs w:val="22"/>
          <w:lang w:val="ru-RU"/>
        </w:rPr>
        <w:t xml:space="preserve"> </w:t>
      </w:r>
      <w:proofErr w:type="spellStart"/>
      <w:r w:rsidRPr="00B817A8">
        <w:rPr>
          <w:color w:val="141413"/>
          <w:sz w:val="22"/>
          <w:szCs w:val="22"/>
          <w:lang w:val="ru-RU"/>
        </w:rPr>
        <w:t>жеткізуі</w:t>
      </w:r>
      <w:proofErr w:type="spellEnd"/>
      <w:r w:rsidRPr="00B817A8">
        <w:rPr>
          <w:color w:val="141413"/>
          <w:sz w:val="22"/>
          <w:szCs w:val="22"/>
          <w:lang w:val="ru-RU"/>
        </w:rPr>
        <w:t xml:space="preserve"> керек»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мәлімдеді</w:t>
      </w:r>
      <w:proofErr w:type="spellEnd"/>
      <w:r w:rsidRPr="00B817A8">
        <w:rPr>
          <w:color w:val="141413"/>
          <w:sz w:val="22"/>
          <w:szCs w:val="22"/>
          <w:lang w:val="ru-RU"/>
        </w:rPr>
        <w:t>.</w:t>
      </w:r>
    </w:p>
    <w:p w14:paraId="30DEF2D9" w14:textId="422551CE"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Ал, Лорд </w:t>
      </w:r>
      <w:proofErr w:type="spellStart"/>
      <w:r w:rsidRPr="00B817A8">
        <w:rPr>
          <w:color w:val="141413"/>
          <w:sz w:val="22"/>
          <w:szCs w:val="22"/>
          <w:lang w:val="ru-RU"/>
        </w:rPr>
        <w:t>Килбрандонның</w:t>
      </w:r>
      <w:proofErr w:type="spellEnd"/>
      <w:r w:rsidRPr="00B817A8">
        <w:rPr>
          <w:color w:val="141413"/>
          <w:sz w:val="22"/>
          <w:szCs w:val="22"/>
          <w:lang w:val="ru-RU"/>
        </w:rPr>
        <w:t xml:space="preserve"> </w:t>
      </w:r>
      <w:proofErr w:type="spellStart"/>
      <w:r w:rsidRPr="00B817A8">
        <w:rPr>
          <w:color w:val="141413"/>
          <w:sz w:val="22"/>
          <w:szCs w:val="22"/>
          <w:lang w:val="ru-RU"/>
        </w:rPr>
        <w:t>пікірінше</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да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обьектінің</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заттың</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оны </w:t>
      </w:r>
      <w:proofErr w:type="spellStart"/>
      <w:r w:rsidRPr="00B817A8">
        <w:rPr>
          <w:color w:val="141413"/>
          <w:sz w:val="22"/>
          <w:szCs w:val="22"/>
          <w:lang w:val="ru-RU"/>
        </w:rPr>
        <w:t>саналы</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жасап</w:t>
      </w:r>
      <w:proofErr w:type="spellEnd"/>
      <w:r w:rsidRPr="00B817A8">
        <w:rPr>
          <w:color w:val="141413"/>
          <w:sz w:val="22"/>
          <w:szCs w:val="22"/>
          <w:lang w:val="ru-RU"/>
        </w:rPr>
        <w:t xml:space="preserve"> </w:t>
      </w:r>
      <w:proofErr w:type="spellStart"/>
      <w:r w:rsidRPr="00B817A8">
        <w:rPr>
          <w:color w:val="141413"/>
          <w:sz w:val="22"/>
          <w:szCs w:val="22"/>
          <w:lang w:val="ru-RU"/>
        </w:rPr>
        <w:t>шығаруы</w:t>
      </w:r>
      <w:proofErr w:type="spellEnd"/>
      <w:r w:rsidRPr="00B817A8">
        <w:rPr>
          <w:color w:val="141413"/>
          <w:sz w:val="22"/>
          <w:szCs w:val="22"/>
          <w:lang w:val="ru-RU"/>
        </w:rPr>
        <w:t xml:space="preserve"> </w:t>
      </w:r>
      <w:proofErr w:type="spellStart"/>
      <w:r w:rsidRPr="00B817A8">
        <w:rPr>
          <w:color w:val="141413"/>
          <w:sz w:val="22"/>
          <w:szCs w:val="22"/>
          <w:lang w:val="ru-RU"/>
        </w:rPr>
        <w:t>ниетімен</w:t>
      </w:r>
      <w:proofErr w:type="spellEnd"/>
      <w:r w:rsidRPr="00B817A8">
        <w:rPr>
          <w:color w:val="141413"/>
          <w:sz w:val="22"/>
          <w:szCs w:val="22"/>
          <w:lang w:val="ru-RU"/>
        </w:rPr>
        <w:t xml:space="preserve"> </w:t>
      </w:r>
      <w:proofErr w:type="spellStart"/>
      <w:r w:rsidRPr="00B817A8">
        <w:rPr>
          <w:color w:val="141413"/>
          <w:sz w:val="22"/>
          <w:szCs w:val="22"/>
          <w:lang w:val="ru-RU"/>
        </w:rPr>
        <w:t>тікелеи</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w:t>
      </w:r>
      <w:proofErr w:type="spellStart"/>
      <w:r w:rsidRPr="00B817A8">
        <w:rPr>
          <w:color w:val="141413"/>
          <w:sz w:val="22"/>
          <w:szCs w:val="22"/>
          <w:lang w:val="ru-RU"/>
        </w:rPr>
        <w:t>Қолөнер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 xml:space="preserve"> -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бұйым</w:t>
      </w:r>
      <w:proofErr w:type="spellEnd"/>
      <w:r w:rsidRPr="00B817A8">
        <w:rPr>
          <w:color w:val="141413"/>
          <w:sz w:val="22"/>
          <w:szCs w:val="22"/>
          <w:lang w:val="ru-RU"/>
        </w:rPr>
        <w:t xml:space="preserve"> ба?»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мәселені</w:t>
      </w:r>
      <w:proofErr w:type="spellEnd"/>
      <w:r w:rsidRPr="00B817A8">
        <w:rPr>
          <w:color w:val="141413"/>
          <w:sz w:val="22"/>
          <w:szCs w:val="22"/>
          <w:lang w:val="ru-RU"/>
        </w:rPr>
        <w:t xml:space="preserve"> </w:t>
      </w:r>
      <w:proofErr w:type="spellStart"/>
      <w:r w:rsidRPr="00B817A8">
        <w:rPr>
          <w:color w:val="141413"/>
          <w:sz w:val="22"/>
          <w:szCs w:val="22"/>
          <w:lang w:val="ru-RU"/>
        </w:rPr>
        <w:t>шешу</w:t>
      </w:r>
      <w:proofErr w:type="spellEnd"/>
      <w:r w:rsidRPr="00B817A8">
        <w:rPr>
          <w:color w:val="141413"/>
          <w:sz w:val="22"/>
          <w:szCs w:val="22"/>
          <w:lang w:val="ru-RU"/>
        </w:rPr>
        <w:t xml:space="preserve">, виконт </w:t>
      </w:r>
      <w:proofErr w:type="spellStart"/>
      <w:r w:rsidRPr="00B817A8">
        <w:rPr>
          <w:color w:val="141413"/>
          <w:sz w:val="22"/>
          <w:szCs w:val="22"/>
          <w:lang w:val="ru-RU"/>
        </w:rPr>
        <w:t>Дилхорнның</w:t>
      </w:r>
      <w:proofErr w:type="spellEnd"/>
      <w:r w:rsidRPr="00B817A8">
        <w:rPr>
          <w:color w:val="141413"/>
          <w:sz w:val="22"/>
          <w:szCs w:val="22"/>
          <w:lang w:val="ru-RU"/>
        </w:rPr>
        <w:t xml:space="preserve"> </w:t>
      </w:r>
      <w:proofErr w:type="spellStart"/>
      <w:r w:rsidRPr="00B817A8">
        <w:rPr>
          <w:color w:val="141413"/>
          <w:sz w:val="22"/>
          <w:szCs w:val="22"/>
          <w:lang w:val="ru-RU"/>
        </w:rPr>
        <w:t>түсіндіруінше</w:t>
      </w:r>
      <w:proofErr w:type="spellEnd"/>
      <w:r w:rsidRPr="00B817A8">
        <w:rPr>
          <w:color w:val="141413"/>
          <w:sz w:val="22"/>
          <w:szCs w:val="22"/>
          <w:lang w:val="ru-RU"/>
        </w:rPr>
        <w:t xml:space="preserve">, сот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беруі</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факт </w:t>
      </w:r>
      <w:proofErr w:type="spellStart"/>
      <w:r w:rsidRPr="00B817A8">
        <w:rPr>
          <w:color w:val="141413"/>
          <w:sz w:val="22"/>
          <w:szCs w:val="22"/>
          <w:lang w:val="ru-RU"/>
        </w:rPr>
        <w:t>мәселесі</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табылады</w:t>
      </w:r>
      <w:proofErr w:type="spellEnd"/>
      <w:r w:rsidRPr="00B817A8">
        <w:rPr>
          <w:color w:val="141413"/>
          <w:sz w:val="22"/>
          <w:szCs w:val="22"/>
          <w:lang w:val="ru-RU"/>
        </w:rPr>
        <w:t xml:space="preserve">. </w:t>
      </w:r>
      <w:proofErr w:type="spellStart"/>
      <w:r w:rsidRPr="00B817A8">
        <w:rPr>
          <w:color w:val="141413"/>
          <w:sz w:val="22"/>
          <w:szCs w:val="22"/>
          <w:lang w:val="ru-RU"/>
        </w:rPr>
        <w:t>Cол</w:t>
      </w:r>
      <w:proofErr w:type="spellEnd"/>
      <w:r w:rsidRPr="00B817A8">
        <w:rPr>
          <w:color w:val="141413"/>
          <w:sz w:val="22"/>
          <w:szCs w:val="22"/>
          <w:lang w:val="ru-RU"/>
        </w:rPr>
        <w:t xml:space="preserve"> </w:t>
      </w:r>
      <w:proofErr w:type="spellStart"/>
      <w:r w:rsidRPr="00B817A8">
        <w:rPr>
          <w:color w:val="141413"/>
          <w:sz w:val="22"/>
          <w:szCs w:val="22"/>
          <w:lang w:val="ru-RU"/>
        </w:rPr>
        <w:t>себепті</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сөздің</w:t>
      </w:r>
      <w:proofErr w:type="spellEnd"/>
      <w:r w:rsidRPr="00B817A8">
        <w:rPr>
          <w:color w:val="141413"/>
          <w:sz w:val="22"/>
          <w:szCs w:val="22"/>
          <w:lang w:val="ru-RU"/>
        </w:rPr>
        <w:t xml:space="preserve"> </w:t>
      </w:r>
      <w:proofErr w:type="spellStart"/>
      <w:r w:rsidRPr="00B817A8">
        <w:rPr>
          <w:color w:val="141413"/>
          <w:sz w:val="22"/>
          <w:szCs w:val="22"/>
          <w:lang w:val="ru-RU"/>
        </w:rPr>
        <w:t>мағынасын</w:t>
      </w:r>
      <w:proofErr w:type="spellEnd"/>
      <w:r w:rsidRPr="00B817A8">
        <w:rPr>
          <w:color w:val="141413"/>
          <w:sz w:val="22"/>
          <w:szCs w:val="22"/>
          <w:lang w:val="ru-RU"/>
        </w:rPr>
        <w:t xml:space="preserve"> </w:t>
      </w:r>
      <w:proofErr w:type="spellStart"/>
      <w:r w:rsidRPr="00B817A8">
        <w:rPr>
          <w:color w:val="141413"/>
          <w:sz w:val="22"/>
          <w:szCs w:val="22"/>
          <w:lang w:val="ru-RU"/>
        </w:rPr>
        <w:t>одан</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нақтылауды</w:t>
      </w:r>
      <w:proofErr w:type="spellEnd"/>
      <w:r w:rsidRPr="00B817A8">
        <w:rPr>
          <w:color w:val="141413"/>
          <w:sz w:val="22"/>
          <w:szCs w:val="22"/>
          <w:lang w:val="ru-RU"/>
        </w:rPr>
        <w:t xml:space="preserve"> </w:t>
      </w:r>
      <w:proofErr w:type="spellStart"/>
      <w:r w:rsidRPr="00B817A8">
        <w:rPr>
          <w:color w:val="141413"/>
          <w:sz w:val="22"/>
          <w:szCs w:val="22"/>
          <w:lang w:val="ru-RU"/>
        </w:rPr>
        <w:t>құптамады</w:t>
      </w:r>
      <w:proofErr w:type="spellEnd"/>
      <w:r w:rsidRPr="00B817A8">
        <w:rPr>
          <w:color w:val="141413"/>
          <w:sz w:val="22"/>
          <w:szCs w:val="22"/>
          <w:lang w:val="ru-RU"/>
        </w:rPr>
        <w:t xml:space="preserve">. </w:t>
      </w:r>
      <w:proofErr w:type="spellStart"/>
      <w:r w:rsidRPr="00B817A8">
        <w:rPr>
          <w:color w:val="141413"/>
          <w:sz w:val="22"/>
          <w:szCs w:val="22"/>
          <w:lang w:val="ru-RU"/>
        </w:rPr>
        <w:t>Әйтсе</w:t>
      </w:r>
      <w:proofErr w:type="spellEnd"/>
      <w:r w:rsidRPr="00B817A8">
        <w:rPr>
          <w:color w:val="141413"/>
          <w:sz w:val="22"/>
          <w:szCs w:val="22"/>
          <w:lang w:val="ru-RU"/>
        </w:rPr>
        <w:t xml:space="preserve"> де,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айтуынша</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дизайнының</w:t>
      </w:r>
      <w:proofErr w:type="spellEnd"/>
      <w:r w:rsidRPr="00B817A8">
        <w:rPr>
          <w:color w:val="141413"/>
          <w:sz w:val="22"/>
          <w:szCs w:val="22"/>
          <w:lang w:val="ru-RU"/>
        </w:rPr>
        <w:t xml:space="preserve"> </w:t>
      </w:r>
      <w:proofErr w:type="spellStart"/>
      <w:r w:rsidRPr="00B817A8">
        <w:rPr>
          <w:color w:val="141413"/>
          <w:sz w:val="22"/>
          <w:szCs w:val="22"/>
          <w:lang w:val="ru-RU"/>
        </w:rPr>
        <w:t>сонылығына</w:t>
      </w:r>
      <w:proofErr w:type="spellEnd"/>
      <w:r w:rsidRPr="00B817A8">
        <w:rPr>
          <w:color w:val="141413"/>
          <w:sz w:val="22"/>
          <w:szCs w:val="22"/>
          <w:lang w:val="ru-RU"/>
        </w:rPr>
        <w:t xml:space="preserve"> бола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болмайды,бірақ</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функционалды</w:t>
      </w:r>
      <w:proofErr w:type="spellEnd"/>
      <w:r w:rsidRPr="00B817A8">
        <w:rPr>
          <w:color w:val="141413"/>
          <w:sz w:val="22"/>
          <w:szCs w:val="22"/>
          <w:lang w:val="ru-RU"/>
        </w:rPr>
        <w:t xml:space="preserve"> </w:t>
      </w:r>
      <w:proofErr w:type="spellStart"/>
      <w:r w:rsidRPr="00B817A8">
        <w:rPr>
          <w:color w:val="141413"/>
          <w:sz w:val="22"/>
          <w:szCs w:val="22"/>
          <w:lang w:val="ru-RU"/>
        </w:rPr>
        <w:t>бұйым</w:t>
      </w:r>
      <w:proofErr w:type="spellEnd"/>
      <w:r w:rsidRPr="00B817A8">
        <w:rPr>
          <w:color w:val="141413"/>
          <w:sz w:val="22"/>
          <w:szCs w:val="22"/>
          <w:lang w:val="ru-RU"/>
        </w:rPr>
        <w:t xml:space="preserve"> бола </w:t>
      </w:r>
      <w:proofErr w:type="spellStart"/>
      <w:r w:rsidRPr="00B817A8">
        <w:rPr>
          <w:color w:val="141413"/>
          <w:sz w:val="22"/>
          <w:szCs w:val="22"/>
          <w:lang w:val="ru-RU"/>
        </w:rPr>
        <w:t>көркемөнер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 xml:space="preserve"> </w:t>
      </w:r>
      <w:proofErr w:type="spellStart"/>
      <w:r w:rsidRPr="00B817A8">
        <w:rPr>
          <w:color w:val="141413"/>
          <w:sz w:val="22"/>
          <w:szCs w:val="22"/>
          <w:lang w:val="ru-RU"/>
        </w:rPr>
        <w:t>саналуы</w:t>
      </w:r>
      <w:proofErr w:type="spellEnd"/>
      <w:r w:rsidRPr="00B817A8">
        <w:rPr>
          <w:color w:val="141413"/>
          <w:sz w:val="22"/>
          <w:szCs w:val="22"/>
          <w:lang w:val="ru-RU"/>
        </w:rPr>
        <w:t xml:space="preserve"> </w:t>
      </w:r>
      <w:proofErr w:type="spellStart"/>
      <w:r w:rsidRPr="00B817A8">
        <w:rPr>
          <w:color w:val="141413"/>
          <w:sz w:val="22"/>
          <w:szCs w:val="22"/>
          <w:lang w:val="ru-RU"/>
        </w:rPr>
        <w:t>әбден</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w:t>
      </w:r>
    </w:p>
    <w:p w14:paraId="74173C88"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Соттардың</w:t>
      </w:r>
      <w:proofErr w:type="spellEnd"/>
      <w:r w:rsidRPr="00B817A8">
        <w:rPr>
          <w:color w:val="141413"/>
          <w:sz w:val="22"/>
          <w:szCs w:val="22"/>
          <w:lang w:val="ru-RU"/>
        </w:rPr>
        <w:t xml:space="preserve"> «</w:t>
      </w:r>
      <w:proofErr w:type="spellStart"/>
      <w:r w:rsidRPr="00B817A8">
        <w:rPr>
          <w:color w:val="141413"/>
          <w:sz w:val="22"/>
          <w:szCs w:val="22"/>
          <w:lang w:val="ru-RU"/>
        </w:rPr>
        <w:t>қолөнерге</w:t>
      </w:r>
      <w:proofErr w:type="spellEnd"/>
      <w:r w:rsidRPr="00B817A8">
        <w:rPr>
          <w:color w:val="141413"/>
          <w:sz w:val="22"/>
          <w:szCs w:val="22"/>
          <w:lang w:val="ru-RU"/>
        </w:rPr>
        <w:t xml:space="preserve">» </w:t>
      </w:r>
      <w:proofErr w:type="spellStart"/>
      <w:r w:rsidRPr="00B817A8">
        <w:rPr>
          <w:color w:val="141413"/>
          <w:sz w:val="22"/>
          <w:szCs w:val="22"/>
          <w:lang w:val="ru-RU"/>
        </w:rPr>
        <w:t>жарытымды</w:t>
      </w:r>
      <w:proofErr w:type="spellEnd"/>
      <w:r w:rsidRPr="00B817A8">
        <w:rPr>
          <w:color w:val="141413"/>
          <w:sz w:val="22"/>
          <w:szCs w:val="22"/>
          <w:lang w:val="ru-RU"/>
        </w:rPr>
        <w:t xml:space="preserve"> </w:t>
      </w:r>
      <w:proofErr w:type="spellStart"/>
      <w:r w:rsidRPr="00B817A8">
        <w:rPr>
          <w:color w:val="141413"/>
          <w:sz w:val="22"/>
          <w:szCs w:val="22"/>
          <w:lang w:val="ru-RU"/>
        </w:rPr>
        <w:t>анықтама</w:t>
      </w:r>
      <w:proofErr w:type="spellEnd"/>
      <w:r w:rsidRPr="00B817A8">
        <w:rPr>
          <w:color w:val="141413"/>
          <w:sz w:val="22"/>
          <w:szCs w:val="22"/>
          <w:lang w:val="ru-RU"/>
        </w:rPr>
        <w:t xml:space="preserve"> </w:t>
      </w:r>
      <w:proofErr w:type="spellStart"/>
      <w:r w:rsidRPr="00B817A8">
        <w:rPr>
          <w:color w:val="141413"/>
          <w:sz w:val="22"/>
          <w:szCs w:val="22"/>
          <w:lang w:val="ru-RU"/>
        </w:rPr>
        <w:t>бере</w:t>
      </w:r>
      <w:proofErr w:type="spellEnd"/>
      <w:r w:rsidRPr="00B817A8">
        <w:rPr>
          <w:color w:val="141413"/>
          <w:sz w:val="22"/>
          <w:szCs w:val="22"/>
          <w:lang w:val="ru-RU"/>
        </w:rPr>
        <w:t xml:space="preserve"> </w:t>
      </w:r>
      <w:proofErr w:type="spellStart"/>
      <w:r w:rsidRPr="00B817A8">
        <w:rPr>
          <w:color w:val="141413"/>
          <w:sz w:val="22"/>
          <w:szCs w:val="22"/>
          <w:lang w:val="ru-RU"/>
        </w:rPr>
        <w:t>алмауының</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алынуы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міндетті</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қолмен</w:t>
      </w:r>
      <w:proofErr w:type="spellEnd"/>
      <w:r w:rsidRPr="00B817A8">
        <w:rPr>
          <w:color w:val="141413"/>
          <w:sz w:val="22"/>
          <w:szCs w:val="22"/>
          <w:lang w:val="ru-RU"/>
        </w:rPr>
        <w:t xml:space="preserve"> </w:t>
      </w:r>
      <w:proofErr w:type="spellStart"/>
      <w:r w:rsidRPr="00B817A8">
        <w:rPr>
          <w:color w:val="141413"/>
          <w:sz w:val="22"/>
          <w:szCs w:val="22"/>
          <w:lang w:val="ru-RU"/>
        </w:rPr>
        <w:t>жасалуы</w:t>
      </w:r>
      <w:proofErr w:type="spellEnd"/>
      <w:r w:rsidRPr="00B817A8">
        <w:rPr>
          <w:color w:val="141413"/>
          <w:sz w:val="22"/>
          <w:szCs w:val="22"/>
          <w:lang w:val="ru-RU"/>
        </w:rPr>
        <w:t xml:space="preserve"> </w:t>
      </w:r>
      <w:proofErr w:type="spellStart"/>
      <w:r w:rsidRPr="00B817A8">
        <w:rPr>
          <w:color w:val="141413"/>
          <w:sz w:val="22"/>
          <w:szCs w:val="22"/>
          <w:lang w:val="ru-RU"/>
        </w:rPr>
        <w:t>қажет</w:t>
      </w:r>
      <w:proofErr w:type="spellEnd"/>
      <w:r w:rsidRPr="00B817A8">
        <w:rPr>
          <w:color w:val="141413"/>
          <w:sz w:val="22"/>
          <w:szCs w:val="22"/>
          <w:lang w:val="ru-RU"/>
        </w:rPr>
        <w:t xml:space="preserve"> пе?»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сұрақтың</w:t>
      </w:r>
      <w:proofErr w:type="spellEnd"/>
      <w:r w:rsidRPr="00B817A8">
        <w:rPr>
          <w:color w:val="141413"/>
          <w:sz w:val="22"/>
          <w:szCs w:val="22"/>
          <w:lang w:val="ru-RU"/>
        </w:rPr>
        <w:t xml:space="preserve">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болмауы</w:t>
      </w:r>
      <w:proofErr w:type="spellEnd"/>
      <w:r w:rsidRPr="00B817A8">
        <w:rPr>
          <w:color w:val="141413"/>
          <w:sz w:val="22"/>
          <w:szCs w:val="22"/>
          <w:lang w:val="ru-RU"/>
        </w:rPr>
        <w:t>.</w:t>
      </w:r>
    </w:p>
    <w:p w14:paraId="3A7A151C"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қолөнер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w:t>
      </w:r>
      <w:proofErr w:type="spellEnd"/>
      <w:r w:rsidRPr="00B817A8">
        <w:rPr>
          <w:color w:val="141413"/>
          <w:sz w:val="22"/>
          <w:szCs w:val="22"/>
          <w:lang w:val="ru-RU"/>
        </w:rPr>
        <w:t xml:space="preserve">» </w:t>
      </w:r>
      <w:proofErr w:type="spellStart"/>
      <w:r w:rsidRPr="00B817A8">
        <w:rPr>
          <w:color w:val="141413"/>
          <w:sz w:val="22"/>
          <w:szCs w:val="22"/>
          <w:lang w:val="ru-RU"/>
        </w:rPr>
        <w:t>ұғымының</w:t>
      </w:r>
      <w:proofErr w:type="spellEnd"/>
      <w:r w:rsidRPr="00B817A8">
        <w:rPr>
          <w:color w:val="141413"/>
          <w:sz w:val="22"/>
          <w:szCs w:val="22"/>
          <w:lang w:val="ru-RU"/>
        </w:rPr>
        <w:t xml:space="preserve"> </w:t>
      </w:r>
      <w:proofErr w:type="spellStart"/>
      <w:r w:rsidRPr="00B817A8">
        <w:rPr>
          <w:color w:val="141413"/>
          <w:sz w:val="22"/>
          <w:szCs w:val="22"/>
          <w:lang w:val="ru-RU"/>
        </w:rPr>
        <w:t>аясына</w:t>
      </w:r>
      <w:proofErr w:type="spellEnd"/>
      <w:r w:rsidRPr="00B817A8">
        <w:rPr>
          <w:color w:val="141413"/>
          <w:sz w:val="22"/>
          <w:szCs w:val="22"/>
          <w:lang w:val="ru-RU"/>
        </w:rPr>
        <w:t xml:space="preserve"> не </w:t>
      </w:r>
      <w:proofErr w:type="spellStart"/>
      <w:r w:rsidRPr="00B817A8">
        <w:rPr>
          <w:color w:val="141413"/>
          <w:sz w:val="22"/>
          <w:szCs w:val="22"/>
          <w:lang w:val="ru-RU"/>
        </w:rPr>
        <w:t>кіретініне</w:t>
      </w:r>
      <w:proofErr w:type="spellEnd"/>
      <w:r w:rsidRPr="00B817A8">
        <w:rPr>
          <w:color w:val="141413"/>
          <w:sz w:val="22"/>
          <w:szCs w:val="22"/>
          <w:lang w:val="ru-RU"/>
        </w:rPr>
        <w:t xml:space="preserve">, не </w:t>
      </w:r>
      <w:proofErr w:type="spellStart"/>
      <w:r w:rsidRPr="00B817A8">
        <w:rPr>
          <w:color w:val="141413"/>
          <w:sz w:val="22"/>
          <w:szCs w:val="22"/>
          <w:lang w:val="ru-RU"/>
        </w:rPr>
        <w:t>кірмейтініне</w:t>
      </w:r>
      <w:proofErr w:type="spellEnd"/>
      <w:r w:rsidRPr="00B817A8">
        <w:rPr>
          <w:color w:val="141413"/>
          <w:sz w:val="22"/>
          <w:szCs w:val="22"/>
          <w:lang w:val="ru-RU"/>
        </w:rPr>
        <w:t xml:space="preserve"> </w:t>
      </w:r>
      <w:proofErr w:type="spellStart"/>
      <w:r w:rsidRPr="00B817A8">
        <w:rPr>
          <w:color w:val="141413"/>
          <w:sz w:val="22"/>
          <w:szCs w:val="22"/>
          <w:lang w:val="ru-RU"/>
        </w:rPr>
        <w:t>егжеи</w:t>
      </w:r>
      <w:proofErr w:type="spellEnd"/>
      <w:r w:rsidRPr="00B817A8">
        <w:rPr>
          <w:color w:val="141413"/>
          <w:sz w:val="22"/>
          <w:szCs w:val="22"/>
          <w:lang w:val="ru-RU"/>
        </w:rPr>
        <w:t>̆-</w:t>
      </w:r>
      <w:proofErr w:type="spellStart"/>
      <w:r w:rsidRPr="00B817A8">
        <w:rPr>
          <w:color w:val="141413"/>
          <w:sz w:val="22"/>
          <w:szCs w:val="22"/>
          <w:lang w:val="ru-RU"/>
        </w:rPr>
        <w:t>тегжейлі</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толыққанды</w:t>
      </w:r>
      <w:proofErr w:type="spellEnd"/>
      <w:r w:rsidRPr="00B817A8">
        <w:rPr>
          <w:color w:val="141413"/>
          <w:sz w:val="22"/>
          <w:szCs w:val="22"/>
          <w:lang w:val="ru-RU"/>
        </w:rPr>
        <w:t xml:space="preserve"> </w:t>
      </w:r>
      <w:proofErr w:type="spellStart"/>
      <w:r w:rsidRPr="00B817A8">
        <w:rPr>
          <w:color w:val="141413"/>
          <w:sz w:val="22"/>
          <w:szCs w:val="22"/>
          <w:lang w:val="ru-RU"/>
        </w:rPr>
        <w:t>анықтама</w:t>
      </w:r>
      <w:proofErr w:type="spellEnd"/>
      <w:r w:rsidRPr="00B817A8">
        <w:rPr>
          <w:color w:val="141413"/>
          <w:sz w:val="22"/>
          <w:szCs w:val="22"/>
          <w:lang w:val="ru-RU"/>
        </w:rPr>
        <w:t xml:space="preserve"> </w:t>
      </w:r>
      <w:proofErr w:type="spellStart"/>
      <w:r w:rsidRPr="00B817A8">
        <w:rPr>
          <w:color w:val="141413"/>
          <w:sz w:val="22"/>
          <w:szCs w:val="22"/>
          <w:lang w:val="ru-RU"/>
        </w:rPr>
        <w:t>беруден</w:t>
      </w:r>
      <w:proofErr w:type="spellEnd"/>
      <w:r w:rsidRPr="00B817A8">
        <w:rPr>
          <w:color w:val="141413"/>
          <w:sz w:val="22"/>
          <w:szCs w:val="22"/>
          <w:lang w:val="ru-RU"/>
        </w:rPr>
        <w:t xml:space="preserve"> бас </w:t>
      </w:r>
      <w:proofErr w:type="spellStart"/>
      <w:r w:rsidRPr="00B817A8">
        <w:rPr>
          <w:color w:val="141413"/>
          <w:sz w:val="22"/>
          <w:szCs w:val="22"/>
          <w:lang w:val="ru-RU"/>
        </w:rPr>
        <w:t>тартса</w:t>
      </w:r>
      <w:proofErr w:type="spellEnd"/>
      <w:r w:rsidRPr="00B817A8">
        <w:rPr>
          <w:color w:val="141413"/>
          <w:sz w:val="22"/>
          <w:szCs w:val="22"/>
          <w:lang w:val="ru-RU"/>
        </w:rPr>
        <w:t xml:space="preserve"> да, </w:t>
      </w:r>
      <w:proofErr w:type="spellStart"/>
      <w:r w:rsidRPr="00B817A8">
        <w:rPr>
          <w:color w:val="141413"/>
          <w:sz w:val="22"/>
          <w:szCs w:val="22"/>
          <w:lang w:val="ru-RU"/>
        </w:rPr>
        <w:t>Жоғарғы</w:t>
      </w:r>
      <w:proofErr w:type="spellEnd"/>
      <w:r w:rsidRPr="00B817A8">
        <w:rPr>
          <w:color w:val="141413"/>
          <w:sz w:val="22"/>
          <w:szCs w:val="22"/>
          <w:lang w:val="ru-RU"/>
        </w:rPr>
        <w:t xml:space="preserve"> сот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қолөнер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туындысын</w:t>
      </w:r>
      <w:proofErr w:type="spellEnd"/>
      <w:r w:rsidRPr="00B817A8">
        <w:rPr>
          <w:color w:val="141413"/>
          <w:sz w:val="22"/>
          <w:szCs w:val="22"/>
          <w:lang w:val="ru-RU"/>
        </w:rPr>
        <w:t xml:space="preserve"> </w:t>
      </w:r>
      <w:proofErr w:type="spellStart"/>
      <w:r w:rsidRPr="00B817A8">
        <w:rPr>
          <w:color w:val="141413"/>
          <w:sz w:val="22"/>
          <w:szCs w:val="22"/>
          <w:lang w:val="ru-RU"/>
        </w:rPr>
        <w:t>қарапайым</w:t>
      </w:r>
      <w:proofErr w:type="spellEnd"/>
      <w:r w:rsidRPr="00B817A8">
        <w:rPr>
          <w:color w:val="141413"/>
          <w:sz w:val="22"/>
          <w:szCs w:val="22"/>
          <w:lang w:val="ru-RU"/>
        </w:rPr>
        <w:t xml:space="preserve"> </w:t>
      </w:r>
      <w:proofErr w:type="spellStart"/>
      <w:r w:rsidRPr="00B817A8">
        <w:rPr>
          <w:color w:val="141413"/>
          <w:sz w:val="22"/>
          <w:szCs w:val="22"/>
          <w:lang w:val="ru-RU"/>
        </w:rPr>
        <w:t>өндірістік</w:t>
      </w:r>
      <w:proofErr w:type="spellEnd"/>
      <w:r w:rsidRPr="00B817A8">
        <w:rPr>
          <w:color w:val="141413"/>
          <w:sz w:val="22"/>
          <w:szCs w:val="22"/>
          <w:lang w:val="ru-RU"/>
        </w:rPr>
        <w:t xml:space="preserve"> </w:t>
      </w:r>
      <w:proofErr w:type="spellStart"/>
      <w:r w:rsidRPr="00B817A8">
        <w:rPr>
          <w:color w:val="141413"/>
          <w:sz w:val="22"/>
          <w:szCs w:val="22"/>
          <w:lang w:val="ru-RU"/>
        </w:rPr>
        <w:t>үлгіден</w:t>
      </w:r>
      <w:proofErr w:type="spellEnd"/>
      <w:r w:rsidRPr="00B817A8">
        <w:rPr>
          <w:color w:val="141413"/>
          <w:sz w:val="22"/>
          <w:szCs w:val="22"/>
          <w:lang w:val="ru-RU"/>
        </w:rPr>
        <w:t xml:space="preserve"> </w:t>
      </w:r>
      <w:proofErr w:type="spellStart"/>
      <w:r w:rsidRPr="00B817A8">
        <w:rPr>
          <w:color w:val="141413"/>
          <w:sz w:val="22"/>
          <w:szCs w:val="22"/>
          <w:lang w:val="ru-RU"/>
        </w:rPr>
        <w:t>ажырататын</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фактор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функционалдық</w:t>
      </w:r>
      <w:proofErr w:type="spellEnd"/>
      <w:r w:rsidRPr="00B817A8">
        <w:rPr>
          <w:color w:val="141413"/>
          <w:sz w:val="22"/>
          <w:szCs w:val="22"/>
          <w:lang w:val="ru-RU"/>
        </w:rPr>
        <w:t xml:space="preserve"> </w:t>
      </w:r>
      <w:proofErr w:type="spellStart"/>
      <w:r w:rsidRPr="00B817A8">
        <w:rPr>
          <w:color w:val="141413"/>
          <w:sz w:val="22"/>
          <w:szCs w:val="22"/>
          <w:lang w:val="ru-RU"/>
        </w:rPr>
        <w:t>шектеулері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қорытты</w:t>
      </w:r>
      <w:proofErr w:type="spellEnd"/>
      <w:r w:rsidRPr="00B817A8">
        <w:rPr>
          <w:color w:val="141413"/>
          <w:sz w:val="22"/>
          <w:szCs w:val="22"/>
          <w:lang w:val="ru-RU"/>
        </w:rPr>
        <w:t>.</w:t>
      </w:r>
    </w:p>
    <w:p w14:paraId="715AC9F8" w14:textId="646938E3"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қолөнер</w:t>
      </w:r>
      <w:proofErr w:type="spellEnd"/>
      <w:r w:rsidRPr="00B817A8">
        <w:rPr>
          <w:color w:val="141413"/>
          <w:sz w:val="22"/>
          <w:szCs w:val="22"/>
          <w:lang w:val="ru-RU"/>
        </w:rPr>
        <w:t xml:space="preserve"> </w:t>
      </w:r>
      <w:proofErr w:type="spellStart"/>
      <w:r w:rsidRPr="00B817A8">
        <w:rPr>
          <w:color w:val="141413"/>
          <w:sz w:val="22"/>
          <w:szCs w:val="22"/>
          <w:lang w:val="ru-RU"/>
        </w:rPr>
        <w:t>туындысының</w:t>
      </w:r>
      <w:proofErr w:type="spellEnd"/>
      <w:r w:rsidRPr="00B817A8">
        <w:rPr>
          <w:color w:val="141413"/>
          <w:sz w:val="22"/>
          <w:szCs w:val="22"/>
          <w:lang w:val="ru-RU"/>
        </w:rPr>
        <w:t xml:space="preserve"> </w:t>
      </w:r>
      <w:proofErr w:type="spellStart"/>
      <w:r w:rsidRPr="00B817A8">
        <w:rPr>
          <w:color w:val="141413"/>
          <w:sz w:val="22"/>
          <w:szCs w:val="22"/>
          <w:lang w:val="ru-RU"/>
        </w:rPr>
        <w:t>анықтамасын</w:t>
      </w:r>
      <w:proofErr w:type="spellEnd"/>
      <w:r w:rsidRPr="00B817A8">
        <w:rPr>
          <w:color w:val="141413"/>
          <w:sz w:val="22"/>
          <w:szCs w:val="22"/>
          <w:lang w:val="ru-RU"/>
        </w:rPr>
        <w:t xml:space="preserve"> табу </w:t>
      </w:r>
      <w:proofErr w:type="spellStart"/>
      <w:r w:rsidRPr="00B817A8">
        <w:rPr>
          <w:color w:val="141413"/>
          <w:sz w:val="22"/>
          <w:szCs w:val="22"/>
          <w:lang w:val="ru-RU"/>
        </w:rPr>
        <w:t>мәселесін</w:t>
      </w:r>
      <w:proofErr w:type="spellEnd"/>
      <w:r w:rsidRPr="00B817A8">
        <w:rPr>
          <w:color w:val="141413"/>
          <w:sz w:val="22"/>
          <w:szCs w:val="22"/>
          <w:lang w:val="ru-RU"/>
        </w:rPr>
        <w:t xml:space="preserve"> </w:t>
      </w:r>
      <w:proofErr w:type="spellStart"/>
      <w:r w:rsidRPr="00B817A8">
        <w:rPr>
          <w:color w:val="141413"/>
          <w:sz w:val="22"/>
          <w:szCs w:val="22"/>
          <w:lang w:val="ru-RU"/>
        </w:rPr>
        <w:t>шешудің</w:t>
      </w:r>
      <w:proofErr w:type="spellEnd"/>
      <w:r w:rsidRPr="00B817A8">
        <w:rPr>
          <w:color w:val="141413"/>
          <w:sz w:val="22"/>
          <w:szCs w:val="22"/>
          <w:lang w:val="ru-RU"/>
        </w:rPr>
        <w:t xml:space="preserve">, </w:t>
      </w:r>
      <w:proofErr w:type="spellStart"/>
      <w:r w:rsidRPr="00B817A8">
        <w:rPr>
          <w:color w:val="141413"/>
          <w:sz w:val="22"/>
          <w:szCs w:val="22"/>
          <w:lang w:val="ru-RU"/>
        </w:rPr>
        <w:t>тым</w:t>
      </w:r>
      <w:proofErr w:type="spellEnd"/>
      <w:r w:rsidRPr="00B817A8">
        <w:rPr>
          <w:color w:val="141413"/>
          <w:sz w:val="22"/>
          <w:szCs w:val="22"/>
          <w:lang w:val="ru-RU"/>
        </w:rPr>
        <w:t xml:space="preserve"> </w:t>
      </w:r>
      <w:proofErr w:type="spellStart"/>
      <w:r w:rsidRPr="00B817A8">
        <w:rPr>
          <w:color w:val="141413"/>
          <w:sz w:val="22"/>
          <w:szCs w:val="22"/>
          <w:lang w:val="ru-RU"/>
        </w:rPr>
        <w:t>болмағанда</w:t>
      </w:r>
      <w:proofErr w:type="spellEnd"/>
      <w:r w:rsidRPr="00B817A8">
        <w:rPr>
          <w:color w:val="141413"/>
          <w:sz w:val="22"/>
          <w:szCs w:val="22"/>
          <w:lang w:val="ru-RU"/>
        </w:rPr>
        <w:t xml:space="preserve"> </w:t>
      </w:r>
      <w:proofErr w:type="spellStart"/>
      <w:r w:rsidRPr="00B817A8">
        <w:rPr>
          <w:color w:val="141413"/>
          <w:sz w:val="22"/>
          <w:szCs w:val="22"/>
          <w:lang w:val="ru-RU"/>
        </w:rPr>
        <w:t>обьектінің</w:t>
      </w:r>
      <w:proofErr w:type="spellEnd"/>
      <w:r w:rsidRPr="00B817A8">
        <w:rPr>
          <w:color w:val="141413"/>
          <w:sz w:val="22"/>
          <w:szCs w:val="22"/>
          <w:lang w:val="ru-RU"/>
        </w:rPr>
        <w:t xml:space="preserve"> </w:t>
      </w:r>
      <w:proofErr w:type="spellStart"/>
      <w:r w:rsidRPr="00B817A8">
        <w:rPr>
          <w:color w:val="141413"/>
          <w:sz w:val="22"/>
          <w:szCs w:val="22"/>
          <w:lang w:val="ru-RU"/>
        </w:rPr>
        <w:t>мақсатын</w:t>
      </w:r>
      <w:proofErr w:type="spellEnd"/>
      <w:r w:rsidRPr="00B817A8">
        <w:rPr>
          <w:color w:val="141413"/>
          <w:sz w:val="22"/>
          <w:szCs w:val="22"/>
          <w:lang w:val="ru-RU"/>
        </w:rPr>
        <w:t xml:space="preserve"> </w:t>
      </w:r>
      <w:proofErr w:type="spellStart"/>
      <w:r w:rsidRPr="00B817A8">
        <w:rPr>
          <w:color w:val="141413"/>
          <w:sz w:val="22"/>
          <w:szCs w:val="22"/>
          <w:lang w:val="ru-RU"/>
        </w:rPr>
        <w:t>анықтайтын</w:t>
      </w:r>
      <w:proofErr w:type="spellEnd"/>
      <w:r w:rsidRPr="00B817A8">
        <w:rPr>
          <w:color w:val="141413"/>
          <w:sz w:val="22"/>
          <w:szCs w:val="22"/>
          <w:lang w:val="ru-RU"/>
        </w:rPr>
        <w:t xml:space="preserve"> </w:t>
      </w:r>
      <w:proofErr w:type="spellStart"/>
      <w:r w:rsidRPr="00B817A8">
        <w:rPr>
          <w:color w:val="141413"/>
          <w:sz w:val="22"/>
          <w:szCs w:val="22"/>
          <w:lang w:val="ru-RU"/>
        </w:rPr>
        <w:t>баламалы</w:t>
      </w:r>
      <w:proofErr w:type="spellEnd"/>
      <w:r w:rsidRPr="00B817A8">
        <w:rPr>
          <w:color w:val="141413"/>
          <w:sz w:val="22"/>
          <w:szCs w:val="22"/>
          <w:lang w:val="ru-RU"/>
        </w:rPr>
        <w:t xml:space="preserve"> </w:t>
      </w:r>
      <w:proofErr w:type="spellStart"/>
      <w:r w:rsidRPr="00B817A8">
        <w:rPr>
          <w:color w:val="141413"/>
          <w:sz w:val="22"/>
          <w:szCs w:val="22"/>
          <w:lang w:val="ru-RU"/>
        </w:rPr>
        <w:t>жолы</w:t>
      </w:r>
      <w:proofErr w:type="spellEnd"/>
      <w:r w:rsidRPr="00B817A8">
        <w:rPr>
          <w:color w:val="141413"/>
          <w:sz w:val="22"/>
          <w:szCs w:val="22"/>
          <w:lang w:val="ru-RU"/>
        </w:rPr>
        <w:t xml:space="preserve"> – «ЕО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w:t>
      </w:r>
      <w:proofErr w:type="spellEnd"/>
      <w:r w:rsidRPr="00B817A8">
        <w:rPr>
          <w:color w:val="141413"/>
          <w:sz w:val="22"/>
          <w:szCs w:val="22"/>
          <w:lang w:val="ru-RU"/>
        </w:rPr>
        <w:t xml:space="preserve"> </w:t>
      </w:r>
      <w:proofErr w:type="spellStart"/>
      <w:r w:rsidRPr="00B817A8">
        <w:rPr>
          <w:color w:val="141413"/>
          <w:sz w:val="22"/>
          <w:szCs w:val="22"/>
          <w:lang w:val="ru-RU"/>
        </w:rPr>
        <w:t>заңдарының</w:t>
      </w:r>
      <w:proofErr w:type="spellEnd"/>
      <w:r w:rsidRPr="00B817A8">
        <w:rPr>
          <w:color w:val="141413"/>
          <w:sz w:val="22"/>
          <w:szCs w:val="22"/>
          <w:lang w:val="ru-RU"/>
        </w:rPr>
        <w:t xml:space="preserve"> </w:t>
      </w:r>
      <w:proofErr w:type="spellStart"/>
      <w:r w:rsidRPr="00B817A8">
        <w:rPr>
          <w:color w:val="141413"/>
          <w:sz w:val="22"/>
          <w:szCs w:val="22"/>
          <w:lang w:val="ru-RU"/>
        </w:rPr>
        <w:t>үйлестерілген</w:t>
      </w:r>
      <w:proofErr w:type="spellEnd"/>
      <w:r w:rsidRPr="00B817A8">
        <w:rPr>
          <w:color w:val="141413"/>
          <w:sz w:val="22"/>
          <w:szCs w:val="22"/>
          <w:lang w:val="ru-RU"/>
        </w:rPr>
        <w:t xml:space="preserve"> </w:t>
      </w:r>
      <w:proofErr w:type="spellStart"/>
      <w:r w:rsidRPr="00B817A8">
        <w:rPr>
          <w:color w:val="141413"/>
          <w:sz w:val="22"/>
          <w:szCs w:val="22"/>
          <w:lang w:val="ru-RU"/>
        </w:rPr>
        <w:t>жүйесінде</w:t>
      </w:r>
      <w:proofErr w:type="spellEnd"/>
      <w:r w:rsidRPr="00B817A8">
        <w:rPr>
          <w:color w:val="141413"/>
          <w:sz w:val="22"/>
          <w:szCs w:val="22"/>
          <w:lang w:val="ru-RU"/>
        </w:rPr>
        <w:t xml:space="preserve"> </w:t>
      </w:r>
      <w:proofErr w:type="spellStart"/>
      <w:r w:rsidRPr="00B817A8">
        <w:rPr>
          <w:color w:val="141413"/>
          <w:sz w:val="22"/>
          <w:szCs w:val="22"/>
          <w:lang w:val="ru-RU"/>
        </w:rPr>
        <w:t>сапаны</w:t>
      </w:r>
      <w:proofErr w:type="spellEnd"/>
      <w:r w:rsidRPr="00B817A8">
        <w:rPr>
          <w:color w:val="141413"/>
          <w:sz w:val="22"/>
          <w:szCs w:val="22"/>
          <w:lang w:val="ru-RU"/>
        </w:rPr>
        <w:t xml:space="preserve"> </w:t>
      </w:r>
      <w:proofErr w:type="spellStart"/>
      <w:r w:rsidRPr="00B817A8">
        <w:rPr>
          <w:color w:val="141413"/>
          <w:sz w:val="22"/>
          <w:szCs w:val="22"/>
          <w:lang w:val="ru-RU"/>
        </w:rPr>
        <w:t>анықтаудың</w:t>
      </w:r>
      <w:proofErr w:type="spellEnd"/>
      <w:r w:rsidRPr="00B817A8">
        <w:rPr>
          <w:color w:val="141413"/>
          <w:sz w:val="22"/>
          <w:szCs w:val="22"/>
          <w:lang w:val="ru-RU"/>
        </w:rPr>
        <w:t xml:space="preserve"> </w:t>
      </w:r>
      <w:proofErr w:type="spellStart"/>
      <w:r w:rsidRPr="00B817A8">
        <w:rPr>
          <w:color w:val="141413"/>
          <w:sz w:val="22"/>
          <w:szCs w:val="22"/>
          <w:lang w:val="ru-RU"/>
        </w:rPr>
        <w:t>рөлі</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сауалды</w:t>
      </w:r>
      <w:proofErr w:type="spellEnd"/>
      <w:r w:rsidRPr="00B817A8">
        <w:rPr>
          <w:color w:val="141413"/>
          <w:sz w:val="22"/>
          <w:szCs w:val="22"/>
          <w:lang w:val="ru-RU"/>
        </w:rPr>
        <w:t xml:space="preserve"> </w:t>
      </w:r>
      <w:proofErr w:type="spellStart"/>
      <w:r w:rsidRPr="00B817A8">
        <w:rPr>
          <w:color w:val="141413"/>
          <w:sz w:val="22"/>
          <w:szCs w:val="22"/>
          <w:lang w:val="ru-RU"/>
        </w:rPr>
        <w:t>алға</w:t>
      </w:r>
      <w:proofErr w:type="spellEnd"/>
      <w:r w:rsidRPr="00B817A8">
        <w:rPr>
          <w:color w:val="141413"/>
          <w:sz w:val="22"/>
          <w:szCs w:val="22"/>
          <w:lang w:val="ru-RU"/>
        </w:rPr>
        <w:t xml:space="preserve"> </w:t>
      </w:r>
      <w:proofErr w:type="spellStart"/>
      <w:r w:rsidRPr="00B817A8">
        <w:rPr>
          <w:color w:val="141413"/>
          <w:sz w:val="22"/>
          <w:szCs w:val="22"/>
          <w:lang w:val="ru-RU"/>
        </w:rPr>
        <w:t>тарту</w:t>
      </w:r>
      <w:proofErr w:type="spellEnd"/>
      <w:r w:rsidRPr="00B817A8">
        <w:rPr>
          <w:color w:val="141413"/>
          <w:sz w:val="22"/>
          <w:szCs w:val="22"/>
          <w:lang w:val="ru-RU"/>
        </w:rPr>
        <w:t xml:space="preserve">. ЕО </w:t>
      </w:r>
      <w:proofErr w:type="spellStart"/>
      <w:r w:rsidRPr="00B817A8">
        <w:rPr>
          <w:color w:val="141413"/>
          <w:sz w:val="22"/>
          <w:szCs w:val="22"/>
          <w:lang w:val="ru-RU"/>
        </w:rPr>
        <w:t>заңы</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Ұлыбританиядан</w:t>
      </w:r>
      <w:proofErr w:type="spellEnd"/>
      <w:r w:rsidRPr="00B817A8">
        <w:rPr>
          <w:color w:val="141413"/>
          <w:sz w:val="22"/>
          <w:szCs w:val="22"/>
          <w:lang w:val="ru-RU"/>
        </w:rPr>
        <w:t xml:space="preserve"> </w:t>
      </w:r>
      <w:proofErr w:type="spellStart"/>
      <w:r w:rsidRPr="00B817A8">
        <w:rPr>
          <w:color w:val="141413"/>
          <w:sz w:val="22"/>
          <w:szCs w:val="22"/>
          <w:lang w:val="ru-RU"/>
        </w:rPr>
        <w:t>жаи</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шығармаларды</w:t>
      </w:r>
      <w:proofErr w:type="spellEnd"/>
      <w:r w:rsidRPr="00B817A8">
        <w:rPr>
          <w:color w:val="141413"/>
          <w:sz w:val="22"/>
          <w:szCs w:val="22"/>
          <w:lang w:val="ru-RU"/>
        </w:rPr>
        <w:t xml:space="preserve"> </w:t>
      </w:r>
      <w:proofErr w:type="spellStart"/>
      <w:r w:rsidRPr="00B817A8">
        <w:rPr>
          <w:color w:val="141413"/>
          <w:sz w:val="22"/>
          <w:szCs w:val="22"/>
          <w:lang w:val="ru-RU"/>
        </w:rPr>
        <w:t>қорғауды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етіп</w:t>
      </w:r>
      <w:proofErr w:type="spellEnd"/>
      <w:r w:rsidRPr="00B817A8">
        <w:rPr>
          <w:color w:val="141413"/>
          <w:sz w:val="22"/>
          <w:szCs w:val="22"/>
          <w:lang w:val="ru-RU"/>
        </w:rPr>
        <w:t xml:space="preserve"> </w:t>
      </w:r>
      <w:proofErr w:type="spellStart"/>
      <w:r w:rsidRPr="00B817A8">
        <w:rPr>
          <w:color w:val="141413"/>
          <w:sz w:val="22"/>
          <w:szCs w:val="22"/>
          <w:lang w:val="ru-RU"/>
        </w:rPr>
        <w:t>қана</w:t>
      </w:r>
      <w:proofErr w:type="spellEnd"/>
      <w:r w:rsidRPr="00B817A8">
        <w:rPr>
          <w:color w:val="141413"/>
          <w:sz w:val="22"/>
          <w:szCs w:val="22"/>
          <w:lang w:val="ru-RU"/>
        </w:rPr>
        <w:t xml:space="preserve"> </w:t>
      </w:r>
      <w:proofErr w:type="spellStart"/>
      <w:r w:rsidRPr="00B817A8">
        <w:rPr>
          <w:color w:val="141413"/>
          <w:sz w:val="22"/>
          <w:szCs w:val="22"/>
          <w:lang w:val="ru-RU"/>
        </w:rPr>
        <w:t>қоймаи</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бірге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сапалық</w:t>
      </w:r>
      <w:proofErr w:type="spellEnd"/>
      <w:r w:rsidRPr="00B817A8">
        <w:rPr>
          <w:color w:val="141413"/>
          <w:sz w:val="22"/>
          <w:szCs w:val="22"/>
          <w:lang w:val="ru-RU"/>
        </w:rPr>
        <w:t xml:space="preserve"> </w:t>
      </w:r>
      <w:proofErr w:type="spellStart"/>
      <w:r w:rsidRPr="00B817A8">
        <w:rPr>
          <w:color w:val="141413"/>
          <w:sz w:val="22"/>
          <w:szCs w:val="22"/>
          <w:lang w:val="ru-RU"/>
        </w:rPr>
        <w:t>критерийлерді</w:t>
      </w:r>
      <w:proofErr w:type="spellEnd"/>
      <w:r w:rsidRPr="00B817A8">
        <w:rPr>
          <w:color w:val="141413"/>
          <w:sz w:val="22"/>
          <w:szCs w:val="22"/>
          <w:lang w:val="ru-RU"/>
        </w:rPr>
        <w:t xml:space="preserve"> </w:t>
      </w:r>
      <w:proofErr w:type="spellStart"/>
      <w:r w:rsidRPr="00B817A8">
        <w:rPr>
          <w:color w:val="141413"/>
          <w:sz w:val="22"/>
          <w:szCs w:val="22"/>
          <w:lang w:val="ru-RU"/>
        </w:rPr>
        <w:t>пайдалануына</w:t>
      </w:r>
      <w:proofErr w:type="spellEnd"/>
      <w:r w:rsidRPr="00B817A8">
        <w:rPr>
          <w:color w:val="141413"/>
          <w:sz w:val="22"/>
          <w:szCs w:val="22"/>
          <w:lang w:val="ru-RU"/>
        </w:rPr>
        <w:t xml:space="preserve"> </w:t>
      </w:r>
      <w:proofErr w:type="spellStart"/>
      <w:r w:rsidRPr="00B817A8">
        <w:rPr>
          <w:color w:val="141413"/>
          <w:sz w:val="22"/>
          <w:szCs w:val="22"/>
          <w:lang w:val="ru-RU"/>
        </w:rPr>
        <w:t>тыйым</w:t>
      </w:r>
      <w:proofErr w:type="spellEnd"/>
      <w:r w:rsidRPr="00B817A8">
        <w:rPr>
          <w:color w:val="141413"/>
          <w:sz w:val="22"/>
          <w:szCs w:val="22"/>
          <w:lang w:val="ru-RU"/>
        </w:rPr>
        <w:t xml:space="preserve"> салады. </w:t>
      </w:r>
      <w:proofErr w:type="spellStart"/>
      <w:r w:rsidRPr="00B817A8">
        <w:rPr>
          <w:color w:val="141413"/>
          <w:sz w:val="22"/>
          <w:szCs w:val="22"/>
          <w:lang w:val="ru-RU"/>
        </w:rPr>
        <w:t>Бағдарламалық</w:t>
      </w:r>
      <w:proofErr w:type="spellEnd"/>
      <w:r w:rsidRPr="00B817A8">
        <w:rPr>
          <w:color w:val="141413"/>
          <w:sz w:val="22"/>
          <w:szCs w:val="22"/>
          <w:lang w:val="ru-RU"/>
        </w:rPr>
        <w:t xml:space="preserve"> </w:t>
      </w:r>
      <w:proofErr w:type="spellStart"/>
      <w:r w:rsidRPr="00B817A8">
        <w:rPr>
          <w:color w:val="141413"/>
          <w:sz w:val="22"/>
          <w:szCs w:val="22"/>
          <w:lang w:val="ru-RU"/>
        </w:rPr>
        <w:t>жасақтама</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директиваның</w:t>
      </w:r>
      <w:proofErr w:type="spellEnd"/>
      <w:r w:rsidRPr="00B817A8">
        <w:rPr>
          <w:color w:val="141413"/>
          <w:sz w:val="22"/>
          <w:szCs w:val="22"/>
          <w:lang w:val="ru-RU"/>
        </w:rPr>
        <w:t xml:space="preserve"> 8-інші </w:t>
      </w:r>
      <w:proofErr w:type="spellStart"/>
      <w:r w:rsidRPr="00B817A8">
        <w:rPr>
          <w:color w:val="141413"/>
          <w:sz w:val="22"/>
          <w:szCs w:val="22"/>
          <w:lang w:val="ru-RU"/>
        </w:rPr>
        <w:t>декталартивті</w:t>
      </w:r>
      <w:proofErr w:type="spellEnd"/>
      <w:r w:rsidRPr="00B817A8">
        <w:rPr>
          <w:color w:val="141413"/>
          <w:sz w:val="22"/>
          <w:szCs w:val="22"/>
          <w:lang w:val="ru-RU"/>
        </w:rPr>
        <w:t xml:space="preserve"> </w:t>
      </w:r>
      <w:proofErr w:type="spellStart"/>
      <w:r w:rsidRPr="00B817A8">
        <w:rPr>
          <w:color w:val="141413"/>
          <w:sz w:val="22"/>
          <w:szCs w:val="22"/>
          <w:lang w:val="ru-RU"/>
        </w:rPr>
        <w:t>бөлімінде</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жалғыз</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критерийі</w:t>
      </w:r>
      <w:proofErr w:type="spellEnd"/>
      <w:r w:rsidRPr="00B817A8">
        <w:rPr>
          <w:color w:val="141413"/>
          <w:sz w:val="22"/>
          <w:szCs w:val="22"/>
          <w:lang w:val="ru-RU"/>
        </w:rPr>
        <w:t xml:space="preserve"> - </w:t>
      </w:r>
      <w:proofErr w:type="spellStart"/>
      <w:r w:rsidRPr="00B817A8">
        <w:rPr>
          <w:color w:val="141413"/>
          <w:sz w:val="22"/>
          <w:szCs w:val="22"/>
          <w:lang w:val="ru-RU"/>
        </w:rPr>
        <w:t>жаңашылдығы</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бағдарламаның</w:t>
      </w:r>
      <w:proofErr w:type="spellEnd"/>
      <w:r w:rsidRPr="00B817A8">
        <w:rPr>
          <w:color w:val="141413"/>
          <w:sz w:val="22"/>
          <w:szCs w:val="22"/>
          <w:lang w:val="ru-RU"/>
        </w:rPr>
        <w:t xml:space="preserve"> </w:t>
      </w:r>
      <w:proofErr w:type="spellStart"/>
      <w:r w:rsidRPr="00B817A8">
        <w:rPr>
          <w:color w:val="141413"/>
          <w:sz w:val="22"/>
          <w:szCs w:val="22"/>
          <w:lang w:val="ru-RU"/>
        </w:rPr>
        <w:t>сапалық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эстетикалық</w:t>
      </w:r>
      <w:proofErr w:type="spellEnd"/>
      <w:r w:rsidRPr="00B817A8">
        <w:rPr>
          <w:color w:val="141413"/>
          <w:sz w:val="22"/>
          <w:szCs w:val="22"/>
          <w:lang w:val="ru-RU"/>
        </w:rPr>
        <w:t xml:space="preserve"> </w:t>
      </w:r>
      <w:proofErr w:type="spellStart"/>
      <w:r w:rsidRPr="00B817A8">
        <w:rPr>
          <w:color w:val="141413"/>
          <w:sz w:val="22"/>
          <w:szCs w:val="22"/>
          <w:lang w:val="ru-RU"/>
        </w:rPr>
        <w:t>қасиеттерін</w:t>
      </w:r>
      <w:proofErr w:type="spellEnd"/>
      <w:r w:rsidRPr="00B817A8">
        <w:rPr>
          <w:color w:val="141413"/>
          <w:sz w:val="22"/>
          <w:szCs w:val="22"/>
          <w:lang w:val="ru-RU"/>
        </w:rPr>
        <w:t xml:space="preserve"> </w:t>
      </w:r>
      <w:proofErr w:type="spellStart"/>
      <w:r w:rsidRPr="00B817A8">
        <w:rPr>
          <w:color w:val="141413"/>
          <w:sz w:val="22"/>
          <w:szCs w:val="22"/>
          <w:lang w:val="ru-RU"/>
        </w:rPr>
        <w:t>бағалауға</w:t>
      </w:r>
      <w:proofErr w:type="spellEnd"/>
      <w:r w:rsidRPr="00B817A8">
        <w:rPr>
          <w:color w:val="141413"/>
          <w:sz w:val="22"/>
          <w:szCs w:val="22"/>
          <w:lang w:val="ru-RU"/>
        </w:rPr>
        <w:t xml:space="preserve"> </w:t>
      </w:r>
      <w:proofErr w:type="spellStart"/>
      <w:r w:rsidRPr="00B817A8">
        <w:rPr>
          <w:color w:val="141413"/>
          <w:sz w:val="22"/>
          <w:szCs w:val="22"/>
          <w:lang w:val="ru-RU"/>
        </w:rPr>
        <w:t>ешқандаи</w:t>
      </w:r>
      <w:proofErr w:type="spellEnd"/>
      <w:r w:rsidRPr="00B817A8">
        <w:rPr>
          <w:color w:val="141413"/>
          <w:sz w:val="22"/>
          <w:szCs w:val="22"/>
          <w:lang w:val="ru-RU"/>
        </w:rPr>
        <w:t xml:space="preserve">̆ критерий </w:t>
      </w:r>
      <w:proofErr w:type="spellStart"/>
      <w:r w:rsidRPr="00B817A8">
        <w:rPr>
          <w:color w:val="141413"/>
          <w:sz w:val="22"/>
          <w:szCs w:val="22"/>
          <w:lang w:val="ru-RU"/>
        </w:rPr>
        <w:t>қолданылмауы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көрсетілген</w:t>
      </w:r>
      <w:proofErr w:type="spellEnd"/>
      <w:r w:rsidRPr="00B817A8">
        <w:rPr>
          <w:color w:val="141413"/>
          <w:sz w:val="22"/>
          <w:szCs w:val="22"/>
          <w:lang w:val="ru-RU"/>
        </w:rPr>
        <w:t>.</w:t>
      </w:r>
    </w:p>
    <w:p w14:paraId="6BEF8BB7" w14:textId="6E97B5F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құқықтағы</w:t>
      </w:r>
      <w:proofErr w:type="spellEnd"/>
      <w:r w:rsidR="00516786" w:rsidRPr="00B817A8">
        <w:rPr>
          <w:color w:val="141413"/>
          <w:sz w:val="22"/>
          <w:szCs w:val="22"/>
          <w:lang w:val="en-US"/>
        </w:rPr>
        <w:t xml:space="preserve"> </w:t>
      </w:r>
      <w:proofErr w:type="spellStart"/>
      <w:r w:rsidRPr="00B817A8">
        <w:rPr>
          <w:color w:val="141413"/>
          <w:sz w:val="22"/>
          <w:szCs w:val="22"/>
          <w:lang w:val="ru-RU"/>
        </w:rPr>
        <w:t>соқпады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өнімдер</w:t>
      </w:r>
      <w:proofErr w:type="spellEnd"/>
      <w:r w:rsidRPr="00B817A8">
        <w:rPr>
          <w:color w:val="141413"/>
          <w:sz w:val="22"/>
          <w:szCs w:val="22"/>
          <w:lang w:val="ru-RU"/>
        </w:rPr>
        <w:t xml:space="preserve"> </w:t>
      </w:r>
      <w:proofErr w:type="spellStart"/>
      <w:r w:rsidRPr="00B817A8">
        <w:rPr>
          <w:color w:val="141413"/>
          <w:sz w:val="22"/>
          <w:szCs w:val="22"/>
          <w:lang w:val="ru-RU"/>
        </w:rPr>
        <w:t>қомақты</w:t>
      </w:r>
      <w:proofErr w:type="spellEnd"/>
      <w:r w:rsidRPr="00B817A8">
        <w:rPr>
          <w:color w:val="141413"/>
          <w:sz w:val="22"/>
          <w:szCs w:val="22"/>
          <w:lang w:val="ru-RU"/>
        </w:rPr>
        <w:t xml:space="preserve"> инвестиция мен </w:t>
      </w:r>
      <w:proofErr w:type="spellStart"/>
      <w:r w:rsidRPr="00B817A8">
        <w:rPr>
          <w:color w:val="141413"/>
          <w:sz w:val="22"/>
          <w:szCs w:val="22"/>
          <w:lang w:val="ru-RU"/>
        </w:rPr>
        <w:t>шығармашылықтың</w:t>
      </w:r>
      <w:proofErr w:type="spellEnd"/>
      <w:r w:rsidRPr="00B817A8">
        <w:rPr>
          <w:color w:val="141413"/>
          <w:sz w:val="22"/>
          <w:szCs w:val="22"/>
          <w:lang w:val="ru-RU"/>
        </w:rPr>
        <w:t xml:space="preserve"> (</w:t>
      </w:r>
      <w:proofErr w:type="spellStart"/>
      <w:r w:rsidRPr="00B817A8">
        <w:rPr>
          <w:color w:val="141413"/>
          <w:sz w:val="22"/>
          <w:szCs w:val="22"/>
          <w:lang w:val="ru-RU"/>
        </w:rPr>
        <w:t>әсіресе</w:t>
      </w:r>
      <w:proofErr w:type="spellEnd"/>
      <w:r w:rsidRPr="00B817A8">
        <w:rPr>
          <w:color w:val="141413"/>
          <w:sz w:val="22"/>
          <w:szCs w:val="22"/>
          <w:lang w:val="ru-RU"/>
        </w:rPr>
        <w:t xml:space="preserve"> </w:t>
      </w:r>
      <w:proofErr w:type="spellStart"/>
      <w:r w:rsidRPr="00B817A8">
        <w:rPr>
          <w:color w:val="141413"/>
          <w:sz w:val="22"/>
          <w:szCs w:val="22"/>
          <w:lang w:val="ru-RU"/>
        </w:rPr>
        <w:t>режиссердің</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көзқарасының</w:t>
      </w:r>
      <w:proofErr w:type="spellEnd"/>
      <w:r w:rsidRPr="00B817A8">
        <w:rPr>
          <w:color w:val="141413"/>
          <w:sz w:val="22"/>
          <w:szCs w:val="22"/>
          <w:lang w:val="ru-RU"/>
        </w:rPr>
        <w:t xml:space="preserve">) </w:t>
      </w:r>
      <w:proofErr w:type="spellStart"/>
      <w:r w:rsidRPr="00B817A8">
        <w:rPr>
          <w:color w:val="141413"/>
          <w:sz w:val="22"/>
          <w:szCs w:val="22"/>
          <w:lang w:val="ru-RU"/>
        </w:rPr>
        <w:t>жемісі</w:t>
      </w:r>
      <w:proofErr w:type="spellEnd"/>
      <w:r w:rsidRPr="00B817A8">
        <w:rPr>
          <w:color w:val="141413"/>
          <w:sz w:val="22"/>
          <w:szCs w:val="22"/>
          <w:lang w:val="ru-RU"/>
        </w:rPr>
        <w:t xml:space="preserve"> </w:t>
      </w:r>
      <w:proofErr w:type="spellStart"/>
      <w:r w:rsidRPr="00B817A8">
        <w:rPr>
          <w:color w:val="141413"/>
          <w:sz w:val="22"/>
          <w:szCs w:val="22"/>
          <w:lang w:val="ru-RU"/>
        </w:rPr>
        <w:t>саналады</w:t>
      </w:r>
      <w:proofErr w:type="spellEnd"/>
      <w:r w:rsidRPr="00B817A8">
        <w:rPr>
          <w:color w:val="141413"/>
          <w:sz w:val="22"/>
          <w:szCs w:val="22"/>
          <w:lang w:val="ru-RU"/>
        </w:rPr>
        <w:t xml:space="preserve">. </w:t>
      </w:r>
      <w:proofErr w:type="spellStart"/>
      <w:r w:rsidRPr="00B817A8">
        <w:rPr>
          <w:color w:val="141413"/>
          <w:sz w:val="22"/>
          <w:szCs w:val="22"/>
          <w:lang w:val="ru-RU"/>
        </w:rPr>
        <w:t>Тағы</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 фильм </w:t>
      </w:r>
      <w:proofErr w:type="spellStart"/>
      <w:r w:rsidRPr="00B817A8">
        <w:rPr>
          <w:color w:val="141413"/>
          <w:sz w:val="22"/>
          <w:szCs w:val="22"/>
          <w:lang w:val="ru-RU"/>
        </w:rPr>
        <w:t>сценарийлер</w:t>
      </w:r>
      <w:proofErr w:type="spellEnd"/>
      <w:r w:rsidRPr="00B817A8">
        <w:rPr>
          <w:color w:val="141413"/>
          <w:sz w:val="22"/>
          <w:szCs w:val="22"/>
          <w:lang w:val="ru-RU"/>
        </w:rPr>
        <w:t xml:space="preserve">, музыка, декорация, </w:t>
      </w:r>
      <w:proofErr w:type="spellStart"/>
      <w:r w:rsidRPr="00B817A8">
        <w:rPr>
          <w:color w:val="141413"/>
          <w:sz w:val="22"/>
          <w:szCs w:val="22"/>
          <w:lang w:val="ru-RU"/>
        </w:rPr>
        <w:t>костюмдер</w:t>
      </w:r>
      <w:proofErr w:type="spellEnd"/>
      <w:r w:rsidRPr="00B817A8">
        <w:rPr>
          <w:color w:val="141413"/>
          <w:sz w:val="22"/>
          <w:szCs w:val="22"/>
          <w:lang w:val="ru-RU"/>
        </w:rPr>
        <w:t xml:space="preserve">, </w:t>
      </w:r>
      <w:proofErr w:type="spellStart"/>
      <w:r w:rsidRPr="00B817A8">
        <w:rPr>
          <w:color w:val="141413"/>
          <w:sz w:val="22"/>
          <w:szCs w:val="22"/>
          <w:lang w:val="ru-RU"/>
        </w:rPr>
        <w:t>орындаушылық</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режиссура), кинематография </w:t>
      </w:r>
      <w:proofErr w:type="spellStart"/>
      <w:r w:rsidRPr="00B817A8">
        <w:rPr>
          <w:color w:val="141413"/>
          <w:sz w:val="22"/>
          <w:szCs w:val="22"/>
          <w:lang w:val="ru-RU"/>
        </w:rPr>
        <w:t>т.б</w:t>
      </w:r>
      <w:proofErr w:type="spellEnd"/>
      <w:r w:rsidRPr="00B817A8">
        <w:rPr>
          <w:color w:val="141413"/>
          <w:sz w:val="22"/>
          <w:szCs w:val="22"/>
          <w:lang w:val="ru-RU"/>
        </w:rPr>
        <w:t xml:space="preserve">. </w:t>
      </w:r>
      <w:proofErr w:type="spellStart"/>
      <w:r w:rsidRPr="00B817A8">
        <w:rPr>
          <w:color w:val="141413"/>
          <w:sz w:val="22"/>
          <w:szCs w:val="22"/>
          <w:lang w:val="ru-RU"/>
        </w:rPr>
        <w:t>көптеген</w:t>
      </w:r>
      <w:proofErr w:type="spellEnd"/>
      <w:r w:rsidRPr="00B817A8">
        <w:rPr>
          <w:color w:val="141413"/>
          <w:sz w:val="22"/>
          <w:szCs w:val="22"/>
          <w:lang w:val="ru-RU"/>
        </w:rPr>
        <w:t xml:space="preserve"> </w:t>
      </w:r>
      <w:proofErr w:type="spellStart"/>
      <w:r w:rsidRPr="00B817A8">
        <w:rPr>
          <w:color w:val="141413"/>
          <w:sz w:val="22"/>
          <w:szCs w:val="22"/>
          <w:lang w:val="ru-RU"/>
        </w:rPr>
        <w:t>компоненттерден</w:t>
      </w:r>
      <w:proofErr w:type="spellEnd"/>
      <w:r w:rsidRPr="00B817A8">
        <w:rPr>
          <w:color w:val="141413"/>
          <w:sz w:val="22"/>
          <w:szCs w:val="22"/>
          <w:lang w:val="ru-RU"/>
        </w:rPr>
        <w:t xml:space="preserve"> </w:t>
      </w:r>
      <w:proofErr w:type="spellStart"/>
      <w:r w:rsidRPr="00B817A8">
        <w:rPr>
          <w:color w:val="141413"/>
          <w:sz w:val="22"/>
          <w:szCs w:val="22"/>
          <w:lang w:val="ru-RU"/>
        </w:rPr>
        <w:t>тұрады</w:t>
      </w:r>
      <w:proofErr w:type="spellEnd"/>
      <w:r w:rsidRPr="00B817A8">
        <w:rPr>
          <w:color w:val="141413"/>
          <w:sz w:val="22"/>
          <w:szCs w:val="22"/>
          <w:lang w:val="ru-RU"/>
        </w:rPr>
        <w:t xml:space="preserve">. </w:t>
      </w:r>
      <w:proofErr w:type="spellStart"/>
      <w:r w:rsidRPr="00B817A8">
        <w:rPr>
          <w:color w:val="141413"/>
          <w:sz w:val="22"/>
          <w:szCs w:val="22"/>
          <w:lang w:val="ru-RU"/>
        </w:rPr>
        <w:t>Үшіншіден</w:t>
      </w:r>
      <w:proofErr w:type="spellEnd"/>
      <w:r w:rsidRPr="00B817A8">
        <w:rPr>
          <w:color w:val="141413"/>
          <w:sz w:val="22"/>
          <w:szCs w:val="22"/>
          <w:lang w:val="ru-RU"/>
        </w:rPr>
        <w:t xml:space="preserve">, </w:t>
      </w:r>
      <w:proofErr w:type="spellStart"/>
      <w:r w:rsidRPr="00B817A8">
        <w:rPr>
          <w:color w:val="141413"/>
          <w:sz w:val="22"/>
          <w:szCs w:val="22"/>
          <w:lang w:val="ru-RU"/>
        </w:rPr>
        <w:t>фильмге</w:t>
      </w:r>
      <w:proofErr w:type="spellEnd"/>
      <w:r w:rsidRPr="00B817A8">
        <w:rPr>
          <w:color w:val="141413"/>
          <w:sz w:val="22"/>
          <w:szCs w:val="22"/>
          <w:lang w:val="ru-RU"/>
        </w:rPr>
        <w:t xml:space="preserve"> </w:t>
      </w:r>
      <w:proofErr w:type="spellStart"/>
      <w:r w:rsidRPr="00B817A8">
        <w:rPr>
          <w:color w:val="141413"/>
          <w:sz w:val="22"/>
          <w:szCs w:val="22"/>
          <w:lang w:val="ru-RU"/>
        </w:rPr>
        <w:t>қосылған</w:t>
      </w:r>
      <w:proofErr w:type="spellEnd"/>
      <w:r w:rsidRPr="00B817A8">
        <w:rPr>
          <w:color w:val="141413"/>
          <w:sz w:val="22"/>
          <w:szCs w:val="22"/>
          <w:lang w:val="ru-RU"/>
        </w:rPr>
        <w:t xml:space="preserve"> </w:t>
      </w:r>
      <w:proofErr w:type="spellStart"/>
      <w:r w:rsidRPr="00B817A8">
        <w:rPr>
          <w:color w:val="141413"/>
          <w:sz w:val="22"/>
          <w:szCs w:val="22"/>
          <w:lang w:val="ru-RU"/>
        </w:rPr>
        <w:t>аталмыш</w:t>
      </w:r>
      <w:proofErr w:type="spellEnd"/>
      <w:r w:rsidRPr="00B817A8">
        <w:rPr>
          <w:color w:val="141413"/>
          <w:sz w:val="22"/>
          <w:szCs w:val="22"/>
          <w:lang w:val="ru-RU"/>
        </w:rPr>
        <w:t xml:space="preserve"> </w:t>
      </w:r>
      <w:proofErr w:type="spellStart"/>
      <w:r w:rsidRPr="00B817A8">
        <w:rPr>
          <w:color w:val="141413"/>
          <w:sz w:val="22"/>
          <w:szCs w:val="22"/>
          <w:lang w:val="ru-RU"/>
        </w:rPr>
        <w:t>үлестердің</w:t>
      </w:r>
      <w:proofErr w:type="spellEnd"/>
      <w:r w:rsidRPr="00B817A8">
        <w:rPr>
          <w:color w:val="141413"/>
          <w:sz w:val="22"/>
          <w:szCs w:val="22"/>
          <w:lang w:val="ru-RU"/>
        </w:rPr>
        <w:t xml:space="preserve"> </w:t>
      </w:r>
      <w:proofErr w:type="spellStart"/>
      <w:r w:rsidRPr="00B817A8">
        <w:rPr>
          <w:color w:val="141413"/>
          <w:sz w:val="22"/>
          <w:szCs w:val="22"/>
          <w:lang w:val="ru-RU"/>
        </w:rPr>
        <w:t>кейбірі</w:t>
      </w:r>
      <w:proofErr w:type="spellEnd"/>
      <w:r w:rsidRPr="00B817A8">
        <w:rPr>
          <w:color w:val="141413"/>
          <w:sz w:val="22"/>
          <w:szCs w:val="22"/>
          <w:lang w:val="ru-RU"/>
        </w:rPr>
        <w:t xml:space="preserve"> </w:t>
      </w:r>
      <w:proofErr w:type="spellStart"/>
      <w:r w:rsidRPr="00B817A8">
        <w:rPr>
          <w:color w:val="141413"/>
          <w:sz w:val="22"/>
          <w:szCs w:val="22"/>
          <w:lang w:val="ru-RU"/>
        </w:rPr>
        <w:t>жекелеи</w:t>
      </w:r>
      <w:proofErr w:type="spellEnd"/>
      <w:r w:rsidRPr="00B817A8">
        <w:rPr>
          <w:color w:val="141413"/>
          <w:sz w:val="22"/>
          <w:szCs w:val="22"/>
          <w:lang w:val="ru-RU"/>
        </w:rPr>
        <w:t xml:space="preserve">̆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фильм, </w:t>
      </w:r>
      <w:proofErr w:type="spellStart"/>
      <w:r w:rsidRPr="00B817A8">
        <w:rPr>
          <w:color w:val="141413"/>
          <w:sz w:val="22"/>
          <w:szCs w:val="22"/>
          <w:lang w:val="ru-RU"/>
        </w:rPr>
        <w:t>тұтастаи</w:t>
      </w:r>
      <w:proofErr w:type="spellEnd"/>
      <w:r w:rsidRPr="00B817A8">
        <w:rPr>
          <w:color w:val="141413"/>
          <w:sz w:val="22"/>
          <w:szCs w:val="22"/>
          <w:lang w:val="ru-RU"/>
        </w:rPr>
        <w:t xml:space="preserve">̆ </w:t>
      </w:r>
      <w:proofErr w:type="spellStart"/>
      <w:r w:rsidRPr="00B817A8">
        <w:rPr>
          <w:color w:val="141413"/>
          <w:sz w:val="22"/>
          <w:szCs w:val="22"/>
          <w:lang w:val="ru-RU"/>
        </w:rPr>
        <w:t>алғанда</w:t>
      </w:r>
      <w:proofErr w:type="spellEnd"/>
      <w:r w:rsidRPr="00B817A8">
        <w:rPr>
          <w:color w:val="141413"/>
          <w:sz w:val="22"/>
          <w:szCs w:val="22"/>
          <w:lang w:val="ru-RU"/>
        </w:rPr>
        <w:t xml:space="preserve">, «осы </w:t>
      </w:r>
      <w:proofErr w:type="spellStart"/>
      <w:r w:rsidRPr="00B817A8">
        <w:rPr>
          <w:color w:val="141413"/>
          <w:sz w:val="22"/>
          <w:szCs w:val="22"/>
          <w:lang w:val="ru-RU"/>
        </w:rPr>
        <w:t>бөлшектердің</w:t>
      </w:r>
      <w:proofErr w:type="spellEnd"/>
      <w:r w:rsidRPr="00B817A8">
        <w:rPr>
          <w:color w:val="141413"/>
          <w:sz w:val="22"/>
          <w:szCs w:val="22"/>
          <w:lang w:val="ru-RU"/>
        </w:rPr>
        <w:t xml:space="preserve"> </w:t>
      </w:r>
      <w:proofErr w:type="spellStart"/>
      <w:r w:rsidRPr="00B817A8">
        <w:rPr>
          <w:color w:val="141413"/>
          <w:sz w:val="22"/>
          <w:szCs w:val="22"/>
          <w:lang w:val="ru-RU"/>
        </w:rPr>
        <w:t>қосындысынан</w:t>
      </w:r>
      <w:proofErr w:type="spellEnd"/>
      <w:r w:rsidRPr="00B817A8">
        <w:rPr>
          <w:color w:val="141413"/>
          <w:sz w:val="22"/>
          <w:szCs w:val="22"/>
          <w:lang w:val="ru-RU"/>
        </w:rPr>
        <w:t xml:space="preserve">» да </w:t>
      </w:r>
      <w:proofErr w:type="spellStart"/>
      <w:r w:rsidRPr="00B817A8">
        <w:rPr>
          <w:color w:val="141413"/>
          <w:sz w:val="22"/>
          <w:szCs w:val="22"/>
          <w:lang w:val="ru-RU"/>
        </w:rPr>
        <w:t>зор</w:t>
      </w:r>
      <w:proofErr w:type="spellEnd"/>
      <w:r w:rsidRPr="00B817A8">
        <w:rPr>
          <w:color w:val="141413"/>
          <w:sz w:val="22"/>
          <w:szCs w:val="22"/>
          <w:lang w:val="ru-RU"/>
        </w:rPr>
        <w:t xml:space="preserve"> </w:t>
      </w:r>
      <w:proofErr w:type="spellStart"/>
      <w:r w:rsidRPr="00B817A8">
        <w:rPr>
          <w:color w:val="141413"/>
          <w:sz w:val="22"/>
          <w:szCs w:val="22"/>
          <w:lang w:val="ru-RU"/>
        </w:rPr>
        <w:t>дүние</w:t>
      </w:r>
      <w:proofErr w:type="spellEnd"/>
      <w:r w:rsidRPr="00B817A8">
        <w:rPr>
          <w:color w:val="141413"/>
          <w:sz w:val="22"/>
          <w:szCs w:val="22"/>
          <w:lang w:val="ru-RU"/>
        </w:rPr>
        <w:t xml:space="preserve"> </w:t>
      </w:r>
      <w:proofErr w:type="spellStart"/>
      <w:r w:rsidRPr="00B817A8">
        <w:rPr>
          <w:color w:val="141413"/>
          <w:sz w:val="22"/>
          <w:szCs w:val="22"/>
          <w:lang w:val="ru-RU"/>
        </w:rPr>
        <w:t>саналады</w:t>
      </w:r>
      <w:proofErr w:type="spellEnd"/>
      <w:r w:rsidRPr="00B817A8">
        <w:rPr>
          <w:color w:val="141413"/>
          <w:sz w:val="22"/>
          <w:szCs w:val="22"/>
          <w:lang w:val="ru-RU"/>
        </w:rPr>
        <w:t>.</w:t>
      </w:r>
    </w:p>
    <w:p w14:paraId="5FCFEA42"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заңға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w:t>
      </w:r>
      <w:proofErr w:type="spellEnd"/>
      <w:r w:rsidRPr="00B817A8">
        <w:rPr>
          <w:color w:val="141413"/>
          <w:sz w:val="22"/>
          <w:szCs w:val="22"/>
          <w:lang w:val="ru-RU"/>
        </w:rPr>
        <w:t xml:space="preserve"> </w:t>
      </w:r>
      <w:proofErr w:type="spellStart"/>
      <w:r w:rsidRPr="00B817A8">
        <w:rPr>
          <w:color w:val="141413"/>
          <w:sz w:val="22"/>
          <w:szCs w:val="22"/>
          <w:lang w:val="ru-RU"/>
        </w:rPr>
        <w:t>заңы</w:t>
      </w:r>
      <w:proofErr w:type="spellEnd"/>
      <w:r w:rsidRPr="00B817A8">
        <w:rPr>
          <w:color w:val="141413"/>
          <w:sz w:val="22"/>
          <w:szCs w:val="22"/>
          <w:lang w:val="ru-RU"/>
        </w:rPr>
        <w:t xml:space="preserve"> «</w:t>
      </w:r>
      <w:proofErr w:type="spellStart"/>
      <w:r w:rsidRPr="00B817A8">
        <w:rPr>
          <w:color w:val="141413"/>
          <w:sz w:val="22"/>
          <w:szCs w:val="22"/>
          <w:lang w:val="ru-RU"/>
        </w:rPr>
        <w:t>фильмді</w:t>
      </w:r>
      <w:proofErr w:type="spellEnd"/>
      <w:r w:rsidRPr="00B817A8">
        <w:rPr>
          <w:color w:val="141413"/>
          <w:sz w:val="22"/>
          <w:szCs w:val="22"/>
          <w:lang w:val="ru-RU"/>
        </w:rPr>
        <w:t xml:space="preserve">» </w:t>
      </w:r>
      <w:proofErr w:type="spellStart"/>
      <w:r w:rsidRPr="00B817A8">
        <w:rPr>
          <w:color w:val="141413"/>
          <w:sz w:val="22"/>
          <w:szCs w:val="22"/>
          <w:lang w:val="ru-RU"/>
        </w:rPr>
        <w:t>жеке</w:t>
      </w:r>
      <w:proofErr w:type="spellEnd"/>
      <w:r w:rsidRPr="00B817A8">
        <w:rPr>
          <w:color w:val="141413"/>
          <w:sz w:val="22"/>
          <w:szCs w:val="22"/>
          <w:lang w:val="ru-RU"/>
        </w:rPr>
        <w:t xml:space="preserve"> </w:t>
      </w:r>
      <w:proofErr w:type="spellStart"/>
      <w:r w:rsidRPr="00B817A8">
        <w:rPr>
          <w:color w:val="141413"/>
          <w:sz w:val="22"/>
          <w:szCs w:val="22"/>
          <w:lang w:val="ru-RU"/>
        </w:rPr>
        <w:t>санатқа</w:t>
      </w:r>
      <w:proofErr w:type="spellEnd"/>
      <w:r w:rsidRPr="00B817A8">
        <w:rPr>
          <w:color w:val="141413"/>
          <w:sz w:val="22"/>
          <w:szCs w:val="22"/>
          <w:lang w:val="ru-RU"/>
        </w:rPr>
        <w:t xml:space="preserve"> </w:t>
      </w:r>
      <w:proofErr w:type="spellStart"/>
      <w:r w:rsidRPr="00B817A8">
        <w:rPr>
          <w:color w:val="141413"/>
          <w:sz w:val="22"/>
          <w:szCs w:val="22"/>
          <w:lang w:val="ru-RU"/>
        </w:rPr>
        <w:t>жатқызады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ұғым</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динамикалық</w:t>
      </w:r>
      <w:proofErr w:type="spellEnd"/>
      <w:r w:rsidRPr="00B817A8">
        <w:rPr>
          <w:color w:val="141413"/>
          <w:sz w:val="22"/>
          <w:szCs w:val="22"/>
          <w:lang w:val="ru-RU"/>
        </w:rPr>
        <w:t xml:space="preserve"> </w:t>
      </w:r>
      <w:proofErr w:type="spellStart"/>
      <w:r w:rsidRPr="00B817A8">
        <w:rPr>
          <w:color w:val="141413"/>
          <w:sz w:val="22"/>
          <w:szCs w:val="22"/>
          <w:lang w:val="ru-RU"/>
        </w:rPr>
        <w:t>бейне</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жолмен</w:t>
      </w:r>
      <w:proofErr w:type="spellEnd"/>
      <w:r w:rsidRPr="00B817A8">
        <w:rPr>
          <w:color w:val="141413"/>
          <w:sz w:val="22"/>
          <w:szCs w:val="22"/>
          <w:lang w:val="ru-RU"/>
        </w:rPr>
        <w:t xml:space="preserve"> </w:t>
      </w:r>
      <w:proofErr w:type="spellStart"/>
      <w:r w:rsidRPr="00B817A8">
        <w:rPr>
          <w:color w:val="141413"/>
          <w:sz w:val="22"/>
          <w:szCs w:val="22"/>
          <w:lang w:val="ru-RU"/>
        </w:rPr>
        <w:t>алынатын</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тасымалдаушыға</w:t>
      </w:r>
      <w:proofErr w:type="spellEnd"/>
      <w:r w:rsidRPr="00B817A8">
        <w:rPr>
          <w:color w:val="141413"/>
          <w:sz w:val="22"/>
          <w:szCs w:val="22"/>
          <w:lang w:val="ru-RU"/>
        </w:rPr>
        <w:t xml:space="preserve"> </w:t>
      </w:r>
      <w:proofErr w:type="spellStart"/>
      <w:r w:rsidRPr="00B817A8">
        <w:rPr>
          <w:color w:val="141413"/>
          <w:sz w:val="22"/>
          <w:szCs w:val="22"/>
          <w:lang w:val="ru-RU"/>
        </w:rPr>
        <w:t>таспаланған</w:t>
      </w:r>
      <w:proofErr w:type="spellEnd"/>
      <w:r w:rsidRPr="00B817A8">
        <w:rPr>
          <w:color w:val="141413"/>
          <w:sz w:val="22"/>
          <w:szCs w:val="22"/>
          <w:lang w:val="ru-RU"/>
        </w:rPr>
        <w:t xml:space="preserve"> </w:t>
      </w:r>
      <w:proofErr w:type="spellStart"/>
      <w:r w:rsidRPr="00B817A8">
        <w:rPr>
          <w:color w:val="141413"/>
          <w:sz w:val="22"/>
          <w:szCs w:val="22"/>
          <w:lang w:val="ru-RU"/>
        </w:rPr>
        <w:t>жазба</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анықталады</w:t>
      </w:r>
      <w:proofErr w:type="spellEnd"/>
      <w:r w:rsidRPr="00B817A8">
        <w:rPr>
          <w:color w:val="141413"/>
          <w:sz w:val="22"/>
          <w:szCs w:val="22"/>
          <w:lang w:val="ru-RU"/>
        </w:rPr>
        <w:t>.</w:t>
      </w:r>
    </w:p>
    <w:p w14:paraId="465ACCB4"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құқықтармен</w:t>
      </w:r>
      <w:proofErr w:type="spellEnd"/>
      <w:r w:rsidRPr="00B817A8">
        <w:rPr>
          <w:color w:val="141413"/>
          <w:sz w:val="22"/>
          <w:szCs w:val="22"/>
          <w:lang w:val="ru-RU"/>
        </w:rPr>
        <w:t xml:space="preserve"> </w:t>
      </w:r>
      <w:proofErr w:type="spellStart"/>
      <w:r w:rsidRPr="00B817A8">
        <w:rPr>
          <w:color w:val="141413"/>
          <w:sz w:val="22"/>
          <w:szCs w:val="22"/>
          <w:lang w:val="ru-RU"/>
        </w:rPr>
        <w:t>салыстырғанда</w:t>
      </w:r>
      <w:proofErr w:type="spellEnd"/>
      <w:r w:rsidRPr="00B817A8">
        <w:rPr>
          <w:color w:val="141413"/>
          <w:sz w:val="22"/>
          <w:szCs w:val="22"/>
          <w:lang w:val="ru-RU"/>
        </w:rPr>
        <w:t xml:space="preserve">, </w:t>
      </w:r>
      <w:proofErr w:type="spellStart"/>
      <w:r w:rsidRPr="00B817A8">
        <w:rPr>
          <w:color w:val="141413"/>
          <w:sz w:val="22"/>
          <w:szCs w:val="22"/>
          <w:lang w:val="ru-RU"/>
        </w:rPr>
        <w:t>Мерзім</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Сабақтас</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ЕО </w:t>
      </w:r>
      <w:proofErr w:type="spellStart"/>
      <w:r w:rsidRPr="00B817A8">
        <w:rPr>
          <w:color w:val="141413"/>
          <w:sz w:val="22"/>
          <w:szCs w:val="22"/>
          <w:lang w:val="ru-RU"/>
        </w:rPr>
        <w:t>директивалары</w:t>
      </w:r>
      <w:proofErr w:type="spellEnd"/>
      <w:r w:rsidRPr="00B817A8">
        <w:rPr>
          <w:color w:val="141413"/>
          <w:sz w:val="22"/>
          <w:szCs w:val="22"/>
          <w:lang w:val="ru-RU"/>
        </w:rPr>
        <w:t xml:space="preserve"> </w:t>
      </w:r>
      <w:proofErr w:type="spellStart"/>
      <w:r w:rsidRPr="00B817A8">
        <w:rPr>
          <w:color w:val="141413"/>
          <w:sz w:val="22"/>
          <w:szCs w:val="22"/>
          <w:lang w:val="ru-RU"/>
        </w:rPr>
        <w:t>кинофильмдерді</w:t>
      </w:r>
      <w:proofErr w:type="spellEnd"/>
      <w:r w:rsidRPr="00B817A8">
        <w:rPr>
          <w:color w:val="141413"/>
          <w:sz w:val="22"/>
          <w:szCs w:val="22"/>
          <w:lang w:val="ru-RU"/>
        </w:rPr>
        <w:t xml:space="preserve">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обьектісін</w:t>
      </w:r>
      <w:proofErr w:type="spellEnd"/>
      <w:r w:rsidRPr="00B817A8">
        <w:rPr>
          <w:color w:val="141413"/>
          <w:sz w:val="22"/>
          <w:szCs w:val="22"/>
          <w:lang w:val="ru-RU"/>
        </w:rPr>
        <w:t xml:space="preserve"> </w:t>
      </w:r>
      <w:proofErr w:type="spellStart"/>
      <w:r w:rsidRPr="00B817A8">
        <w:rPr>
          <w:color w:val="141413"/>
          <w:sz w:val="22"/>
          <w:szCs w:val="22"/>
          <w:lang w:val="ru-RU"/>
        </w:rPr>
        <w:t>бөлек</w:t>
      </w:r>
      <w:proofErr w:type="spellEnd"/>
      <w:r w:rsidRPr="00B817A8">
        <w:rPr>
          <w:color w:val="141413"/>
          <w:sz w:val="22"/>
          <w:szCs w:val="22"/>
          <w:lang w:val="ru-RU"/>
        </w:rPr>
        <w:t xml:space="preserve"> </w:t>
      </w:r>
      <w:proofErr w:type="spellStart"/>
      <w:r w:rsidRPr="00B817A8">
        <w:rPr>
          <w:color w:val="141413"/>
          <w:sz w:val="22"/>
          <w:szCs w:val="22"/>
          <w:lang w:val="ru-RU"/>
        </w:rPr>
        <w:t>қарастырады</w:t>
      </w:r>
      <w:proofErr w:type="spellEnd"/>
      <w:r w:rsidRPr="00B817A8">
        <w:rPr>
          <w:color w:val="141413"/>
          <w:sz w:val="22"/>
          <w:szCs w:val="22"/>
          <w:lang w:val="ru-RU"/>
        </w:rPr>
        <w:t xml:space="preserve">: </w:t>
      </w:r>
      <w:proofErr w:type="spellStart"/>
      <w:r w:rsidRPr="00B817A8">
        <w:rPr>
          <w:color w:val="141413"/>
          <w:sz w:val="22"/>
          <w:szCs w:val="22"/>
          <w:lang w:val="ru-RU"/>
        </w:rPr>
        <w:t>біріншісі</w:t>
      </w:r>
      <w:proofErr w:type="spellEnd"/>
      <w:r w:rsidRPr="00B817A8">
        <w:rPr>
          <w:color w:val="141413"/>
          <w:sz w:val="22"/>
          <w:szCs w:val="22"/>
          <w:lang w:val="ru-RU"/>
        </w:rPr>
        <w:t xml:space="preserve"> – «</w:t>
      </w:r>
      <w:proofErr w:type="spellStart"/>
      <w:r w:rsidRPr="00B817A8">
        <w:rPr>
          <w:color w:val="141413"/>
          <w:sz w:val="22"/>
          <w:szCs w:val="22"/>
          <w:lang w:val="ru-RU"/>
        </w:rPr>
        <w:t>кинематографиялық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аудиовизуалдық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екіншісі</w:t>
      </w:r>
      <w:proofErr w:type="spellEnd"/>
      <w:r w:rsidRPr="00B817A8">
        <w:rPr>
          <w:color w:val="141413"/>
          <w:sz w:val="22"/>
          <w:szCs w:val="22"/>
          <w:lang w:val="ru-RU"/>
        </w:rPr>
        <w:t xml:space="preserve"> – «</w:t>
      </w:r>
      <w:proofErr w:type="spellStart"/>
      <w:r w:rsidRPr="00B817A8">
        <w:rPr>
          <w:color w:val="141413"/>
          <w:sz w:val="22"/>
          <w:szCs w:val="22"/>
          <w:lang w:val="ru-RU"/>
        </w:rPr>
        <w:t>фильмдер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видеограммалар</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аталатын</w:t>
      </w:r>
      <w:proofErr w:type="spellEnd"/>
      <w:r w:rsidRPr="00B817A8">
        <w:rPr>
          <w:color w:val="141413"/>
          <w:sz w:val="22"/>
          <w:szCs w:val="22"/>
          <w:lang w:val="ru-RU"/>
        </w:rPr>
        <w:t xml:space="preserve"> </w:t>
      </w:r>
      <w:proofErr w:type="spellStart"/>
      <w:r w:rsidRPr="00B817A8">
        <w:rPr>
          <w:color w:val="141413"/>
          <w:sz w:val="22"/>
          <w:szCs w:val="22"/>
          <w:lang w:val="ru-RU"/>
        </w:rPr>
        <w:t>динамикалық</w:t>
      </w:r>
      <w:proofErr w:type="spellEnd"/>
      <w:r w:rsidRPr="00B817A8">
        <w:rPr>
          <w:color w:val="141413"/>
          <w:sz w:val="22"/>
          <w:szCs w:val="22"/>
          <w:lang w:val="ru-RU"/>
        </w:rPr>
        <w:t xml:space="preserve"> </w:t>
      </w:r>
      <w:proofErr w:type="spellStart"/>
      <w:r w:rsidRPr="00B817A8">
        <w:rPr>
          <w:color w:val="141413"/>
          <w:sz w:val="22"/>
          <w:szCs w:val="22"/>
          <w:lang w:val="ru-RU"/>
        </w:rPr>
        <w:t>бейнелердің</w:t>
      </w:r>
      <w:proofErr w:type="spellEnd"/>
      <w:r w:rsidRPr="00B817A8">
        <w:rPr>
          <w:color w:val="141413"/>
          <w:sz w:val="22"/>
          <w:szCs w:val="22"/>
          <w:lang w:val="ru-RU"/>
        </w:rPr>
        <w:t xml:space="preserve"> </w:t>
      </w:r>
      <w:proofErr w:type="spellStart"/>
      <w:r w:rsidRPr="00B817A8">
        <w:rPr>
          <w:color w:val="141413"/>
          <w:sz w:val="22"/>
          <w:szCs w:val="22"/>
          <w:lang w:val="ru-RU"/>
        </w:rPr>
        <w:t>фиксациясына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сабақтас</w:t>
      </w:r>
      <w:proofErr w:type="spellEnd"/>
      <w:r w:rsidRPr="00B817A8">
        <w:rPr>
          <w:color w:val="141413"/>
          <w:sz w:val="22"/>
          <w:szCs w:val="22"/>
          <w:lang w:val="ru-RU"/>
        </w:rPr>
        <w:t xml:space="preserve"> құқықтар.188 </w:t>
      </w:r>
      <w:proofErr w:type="spellStart"/>
      <w:r w:rsidRPr="00B817A8">
        <w:rPr>
          <w:color w:val="141413"/>
          <w:sz w:val="22"/>
          <w:szCs w:val="22"/>
          <w:lang w:val="ru-RU"/>
        </w:rPr>
        <w:t>Бірінші</w:t>
      </w:r>
      <w:proofErr w:type="spellEnd"/>
      <w:r w:rsidRPr="00B817A8">
        <w:rPr>
          <w:color w:val="141413"/>
          <w:sz w:val="22"/>
          <w:szCs w:val="22"/>
          <w:lang w:val="ru-RU"/>
        </w:rPr>
        <w:t xml:space="preserve"> </w:t>
      </w:r>
      <w:proofErr w:type="spellStart"/>
      <w:r w:rsidRPr="00B817A8">
        <w:rPr>
          <w:color w:val="141413"/>
          <w:sz w:val="22"/>
          <w:szCs w:val="22"/>
          <w:lang w:val="ru-RU"/>
        </w:rPr>
        <w:t>санаттағылар</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көркемөнер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табылады</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оларға</w:t>
      </w:r>
      <w:proofErr w:type="spellEnd"/>
      <w:r w:rsidRPr="00B817A8">
        <w:rPr>
          <w:color w:val="141413"/>
          <w:sz w:val="22"/>
          <w:szCs w:val="22"/>
          <w:lang w:val="ru-RU"/>
        </w:rPr>
        <w:t xml:space="preserve"> </w:t>
      </w:r>
      <w:proofErr w:type="spellStart"/>
      <w:r w:rsidRPr="00B817A8">
        <w:rPr>
          <w:color w:val="141413"/>
          <w:sz w:val="22"/>
          <w:szCs w:val="22"/>
          <w:lang w:val="ru-RU"/>
        </w:rPr>
        <w:t>жаңашылдық</w:t>
      </w:r>
      <w:proofErr w:type="spellEnd"/>
      <w:r w:rsidRPr="00B817A8">
        <w:rPr>
          <w:color w:val="141413"/>
          <w:sz w:val="22"/>
          <w:szCs w:val="22"/>
          <w:lang w:val="ru-RU"/>
        </w:rPr>
        <w:t xml:space="preserve">, </w:t>
      </w:r>
      <w:proofErr w:type="spellStart"/>
      <w:r w:rsidRPr="00B817A8">
        <w:rPr>
          <w:color w:val="141413"/>
          <w:sz w:val="22"/>
          <w:szCs w:val="22"/>
          <w:lang w:val="ru-RU"/>
        </w:rPr>
        <w:t>бірегейлік</w:t>
      </w:r>
      <w:proofErr w:type="spellEnd"/>
      <w:r w:rsidRPr="00B817A8">
        <w:rPr>
          <w:color w:val="141413"/>
          <w:sz w:val="22"/>
          <w:szCs w:val="22"/>
          <w:lang w:val="ru-RU"/>
        </w:rPr>
        <w:t xml:space="preserve"> </w:t>
      </w:r>
      <w:proofErr w:type="spellStart"/>
      <w:r w:rsidRPr="00B817A8">
        <w:rPr>
          <w:color w:val="141413"/>
          <w:sz w:val="22"/>
          <w:szCs w:val="22"/>
          <w:lang w:val="ru-RU"/>
        </w:rPr>
        <w:t>талабы</w:t>
      </w:r>
      <w:proofErr w:type="spellEnd"/>
      <w:r w:rsidRPr="00B817A8">
        <w:rPr>
          <w:color w:val="141413"/>
          <w:sz w:val="22"/>
          <w:szCs w:val="22"/>
          <w:lang w:val="ru-RU"/>
        </w:rPr>
        <w:t xml:space="preserve"> </w:t>
      </w:r>
      <w:proofErr w:type="spellStart"/>
      <w:r w:rsidRPr="00B817A8">
        <w:rPr>
          <w:color w:val="141413"/>
          <w:sz w:val="22"/>
          <w:szCs w:val="22"/>
          <w:lang w:val="ru-RU"/>
        </w:rPr>
        <w:t>қойылады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мерзімі</w:t>
      </w:r>
      <w:proofErr w:type="spellEnd"/>
      <w:r w:rsidRPr="00B817A8">
        <w:rPr>
          <w:color w:val="141413"/>
          <w:sz w:val="22"/>
          <w:szCs w:val="22"/>
          <w:lang w:val="ru-RU"/>
        </w:rPr>
        <w:t xml:space="preserve"> бас </w:t>
      </w:r>
      <w:proofErr w:type="spellStart"/>
      <w:r w:rsidRPr="00B817A8">
        <w:rPr>
          <w:color w:val="141413"/>
          <w:sz w:val="22"/>
          <w:szCs w:val="22"/>
          <w:lang w:val="ru-RU"/>
        </w:rPr>
        <w:t>режиссердің</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сценарий, диалог </w:t>
      </w:r>
      <w:proofErr w:type="spellStart"/>
      <w:r w:rsidRPr="00B817A8">
        <w:rPr>
          <w:color w:val="141413"/>
          <w:sz w:val="22"/>
          <w:szCs w:val="22"/>
          <w:lang w:val="ru-RU"/>
        </w:rPr>
        <w:t>және</w:t>
      </w:r>
      <w:proofErr w:type="spellEnd"/>
      <w:r w:rsidRPr="00B817A8">
        <w:rPr>
          <w:color w:val="141413"/>
          <w:sz w:val="22"/>
          <w:szCs w:val="22"/>
          <w:lang w:val="ru-RU"/>
        </w:rPr>
        <w:t xml:space="preserve"> музыка авторы </w:t>
      </w:r>
      <w:proofErr w:type="spellStart"/>
      <w:r w:rsidRPr="00B817A8">
        <w:rPr>
          <w:color w:val="141413"/>
          <w:sz w:val="22"/>
          <w:szCs w:val="22"/>
          <w:lang w:val="ru-RU"/>
        </w:rPr>
        <w:t>дүниеден</w:t>
      </w:r>
      <w:proofErr w:type="spellEnd"/>
      <w:r w:rsidRPr="00B817A8">
        <w:rPr>
          <w:color w:val="141413"/>
          <w:sz w:val="22"/>
          <w:szCs w:val="22"/>
          <w:lang w:val="ru-RU"/>
        </w:rPr>
        <w:t xml:space="preserve"> </w:t>
      </w:r>
      <w:proofErr w:type="spellStart"/>
      <w:r w:rsidRPr="00B817A8">
        <w:rPr>
          <w:color w:val="141413"/>
          <w:sz w:val="22"/>
          <w:szCs w:val="22"/>
          <w:lang w:val="ru-RU"/>
        </w:rPr>
        <w:t>өткеннен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70 </w:t>
      </w:r>
      <w:proofErr w:type="spellStart"/>
      <w:r w:rsidRPr="00B817A8">
        <w:rPr>
          <w:color w:val="141413"/>
          <w:sz w:val="22"/>
          <w:szCs w:val="22"/>
          <w:lang w:val="ru-RU"/>
        </w:rPr>
        <w:t>жылға</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жалғасады</w:t>
      </w:r>
      <w:proofErr w:type="spellEnd"/>
      <w:r w:rsidRPr="00B817A8">
        <w:rPr>
          <w:color w:val="141413"/>
          <w:sz w:val="22"/>
          <w:szCs w:val="22"/>
          <w:lang w:val="ru-RU"/>
        </w:rPr>
        <w:t>.</w:t>
      </w:r>
    </w:p>
    <w:p w14:paraId="246BF05B"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Өкінішке</w:t>
      </w:r>
      <w:proofErr w:type="spellEnd"/>
      <w:r w:rsidRPr="00B817A8">
        <w:rPr>
          <w:color w:val="141413"/>
          <w:sz w:val="22"/>
          <w:szCs w:val="22"/>
          <w:lang w:val="ru-RU"/>
        </w:rPr>
        <w:t xml:space="preserve"> </w:t>
      </w:r>
      <w:proofErr w:type="spellStart"/>
      <w:r w:rsidRPr="00B817A8">
        <w:rPr>
          <w:color w:val="141413"/>
          <w:sz w:val="22"/>
          <w:szCs w:val="22"/>
          <w:lang w:val="ru-RU"/>
        </w:rPr>
        <w:t>қараи</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Корольдіктер</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Директиваларды</w:t>
      </w:r>
      <w:proofErr w:type="spellEnd"/>
      <w:r w:rsidRPr="00B817A8">
        <w:rPr>
          <w:color w:val="141413"/>
          <w:sz w:val="22"/>
          <w:szCs w:val="22"/>
          <w:lang w:val="ru-RU"/>
        </w:rPr>
        <w:t xml:space="preserve"> </w:t>
      </w:r>
      <w:proofErr w:type="spellStart"/>
      <w:r w:rsidRPr="00B817A8">
        <w:rPr>
          <w:color w:val="141413"/>
          <w:sz w:val="22"/>
          <w:szCs w:val="22"/>
          <w:lang w:val="ru-RU"/>
        </w:rPr>
        <w:t>тікелеи</w:t>
      </w:r>
      <w:proofErr w:type="spellEnd"/>
      <w:r w:rsidRPr="00B817A8">
        <w:rPr>
          <w:color w:val="141413"/>
          <w:sz w:val="22"/>
          <w:szCs w:val="22"/>
          <w:lang w:val="ru-RU"/>
        </w:rPr>
        <w:t xml:space="preserve">̆ </w:t>
      </w:r>
      <w:proofErr w:type="spellStart"/>
      <w:r w:rsidRPr="00B817A8">
        <w:rPr>
          <w:color w:val="141413"/>
          <w:sz w:val="22"/>
          <w:szCs w:val="22"/>
          <w:lang w:val="ru-RU"/>
        </w:rPr>
        <w:t>енгізуге</w:t>
      </w:r>
      <w:proofErr w:type="spellEnd"/>
      <w:r w:rsidRPr="00B817A8">
        <w:rPr>
          <w:color w:val="141413"/>
          <w:sz w:val="22"/>
          <w:szCs w:val="22"/>
          <w:lang w:val="ru-RU"/>
        </w:rPr>
        <w:t xml:space="preserve"> </w:t>
      </w:r>
      <w:proofErr w:type="spellStart"/>
      <w:r w:rsidRPr="00B817A8">
        <w:rPr>
          <w:color w:val="141413"/>
          <w:sz w:val="22"/>
          <w:szCs w:val="22"/>
          <w:lang w:val="ru-RU"/>
        </w:rPr>
        <w:t>тырысқанымен</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w:t>
      </w:r>
      <w:proofErr w:type="spellEnd"/>
      <w:r w:rsidRPr="00B817A8">
        <w:rPr>
          <w:color w:val="141413"/>
          <w:sz w:val="22"/>
          <w:szCs w:val="22"/>
          <w:lang w:val="ru-RU"/>
        </w:rPr>
        <w:t xml:space="preserve"> </w:t>
      </w:r>
      <w:proofErr w:type="spellStart"/>
      <w:r w:rsidRPr="00B817A8">
        <w:rPr>
          <w:color w:val="141413"/>
          <w:sz w:val="22"/>
          <w:szCs w:val="22"/>
          <w:lang w:val="ru-RU"/>
        </w:rPr>
        <w:t>заңына</w:t>
      </w:r>
      <w:proofErr w:type="spellEnd"/>
      <w:r w:rsidRPr="00B817A8">
        <w:rPr>
          <w:color w:val="141413"/>
          <w:sz w:val="22"/>
          <w:szCs w:val="22"/>
          <w:lang w:val="ru-RU"/>
        </w:rPr>
        <w:t xml:space="preserve"> </w:t>
      </w:r>
      <w:proofErr w:type="spellStart"/>
      <w:r w:rsidRPr="00B817A8">
        <w:rPr>
          <w:color w:val="141413"/>
          <w:sz w:val="22"/>
          <w:szCs w:val="22"/>
          <w:lang w:val="ru-RU"/>
        </w:rPr>
        <w:t>біршама</w:t>
      </w:r>
      <w:proofErr w:type="spellEnd"/>
      <w:r w:rsidRPr="00B817A8">
        <w:rPr>
          <w:color w:val="141413"/>
          <w:sz w:val="22"/>
          <w:szCs w:val="22"/>
          <w:lang w:val="ru-RU"/>
        </w:rPr>
        <w:t xml:space="preserve"> </w:t>
      </w:r>
      <w:proofErr w:type="spellStart"/>
      <w:r w:rsidRPr="00B817A8">
        <w:rPr>
          <w:color w:val="141413"/>
          <w:sz w:val="22"/>
          <w:szCs w:val="22"/>
          <w:lang w:val="ru-RU"/>
        </w:rPr>
        <w:t>өзгерістер</w:t>
      </w:r>
      <w:proofErr w:type="spellEnd"/>
      <w:r w:rsidRPr="00B817A8">
        <w:rPr>
          <w:color w:val="141413"/>
          <w:sz w:val="22"/>
          <w:szCs w:val="22"/>
          <w:lang w:val="ru-RU"/>
        </w:rPr>
        <w:t xml:space="preserve"> </w:t>
      </w:r>
      <w:proofErr w:type="spellStart"/>
      <w:r w:rsidRPr="00B817A8">
        <w:rPr>
          <w:color w:val="141413"/>
          <w:sz w:val="22"/>
          <w:szCs w:val="22"/>
          <w:lang w:val="ru-RU"/>
        </w:rPr>
        <w:t>жасауға</w:t>
      </w:r>
      <w:proofErr w:type="spellEnd"/>
      <w:r w:rsidRPr="00B817A8">
        <w:rPr>
          <w:color w:val="141413"/>
          <w:sz w:val="22"/>
          <w:szCs w:val="22"/>
          <w:lang w:val="ru-RU"/>
        </w:rPr>
        <w:t xml:space="preserve"> тура </w:t>
      </w:r>
      <w:proofErr w:type="spellStart"/>
      <w:r w:rsidRPr="00B817A8">
        <w:rPr>
          <w:color w:val="141413"/>
          <w:sz w:val="22"/>
          <w:szCs w:val="22"/>
          <w:lang w:val="ru-RU"/>
        </w:rPr>
        <w:t>келді</w:t>
      </w:r>
      <w:proofErr w:type="spellEnd"/>
      <w:r w:rsidRPr="00B817A8">
        <w:rPr>
          <w:color w:val="141413"/>
          <w:sz w:val="22"/>
          <w:szCs w:val="22"/>
          <w:lang w:val="ru-RU"/>
        </w:rPr>
        <w:t xml:space="preserve">. </w:t>
      </w:r>
      <w:proofErr w:type="spellStart"/>
      <w:r w:rsidRPr="00B817A8">
        <w:rPr>
          <w:color w:val="141413"/>
          <w:sz w:val="22"/>
          <w:szCs w:val="22"/>
          <w:lang w:val="ru-RU"/>
        </w:rPr>
        <w:t>Нәтижесінде</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негізінен</w:t>
      </w:r>
      <w:proofErr w:type="spellEnd"/>
      <w:r w:rsidRPr="00B817A8">
        <w:rPr>
          <w:color w:val="141413"/>
          <w:sz w:val="22"/>
          <w:szCs w:val="22"/>
          <w:lang w:val="ru-RU"/>
        </w:rPr>
        <w:t xml:space="preserve"> «</w:t>
      </w:r>
      <w:proofErr w:type="spellStart"/>
      <w:r w:rsidRPr="00B817A8">
        <w:rPr>
          <w:color w:val="141413"/>
          <w:sz w:val="22"/>
          <w:szCs w:val="22"/>
          <w:lang w:val="ru-RU"/>
        </w:rPr>
        <w:t>аралас</w:t>
      </w:r>
      <w:proofErr w:type="spellEnd"/>
      <w:r w:rsidRPr="00B817A8">
        <w:rPr>
          <w:color w:val="141413"/>
          <w:sz w:val="22"/>
          <w:szCs w:val="22"/>
          <w:lang w:val="ru-RU"/>
        </w:rPr>
        <w:t xml:space="preserve"> </w:t>
      </w:r>
      <w:proofErr w:type="spellStart"/>
      <w:r w:rsidRPr="00B817A8">
        <w:rPr>
          <w:color w:val="141413"/>
          <w:sz w:val="22"/>
          <w:szCs w:val="22"/>
          <w:lang w:val="ru-RU"/>
        </w:rPr>
        <w:t>құқықтарға</w:t>
      </w:r>
      <w:proofErr w:type="spellEnd"/>
      <w:r w:rsidRPr="00B817A8">
        <w:rPr>
          <w:color w:val="141413"/>
          <w:sz w:val="22"/>
          <w:szCs w:val="22"/>
          <w:lang w:val="ru-RU"/>
        </w:rPr>
        <w:t xml:space="preserve">» </w:t>
      </w:r>
      <w:proofErr w:type="spellStart"/>
      <w:r w:rsidRPr="00B817A8">
        <w:rPr>
          <w:color w:val="141413"/>
          <w:sz w:val="22"/>
          <w:szCs w:val="22"/>
          <w:lang w:val="ru-RU"/>
        </w:rPr>
        <w:t>жататын</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категориясы</w:t>
      </w:r>
      <w:proofErr w:type="spellEnd"/>
      <w:r w:rsidRPr="00B817A8">
        <w:rPr>
          <w:color w:val="141413"/>
          <w:sz w:val="22"/>
          <w:szCs w:val="22"/>
          <w:lang w:val="ru-RU"/>
        </w:rPr>
        <w:t xml:space="preserve"> – «</w:t>
      </w:r>
      <w:proofErr w:type="spellStart"/>
      <w:r w:rsidRPr="00B817A8">
        <w:rPr>
          <w:color w:val="141413"/>
          <w:sz w:val="22"/>
          <w:szCs w:val="22"/>
          <w:lang w:val="ru-RU"/>
        </w:rPr>
        <w:t>фильмнің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мойындалды</w:t>
      </w:r>
      <w:proofErr w:type="spellEnd"/>
      <w:r w:rsidRPr="00B817A8">
        <w:rPr>
          <w:color w:val="141413"/>
          <w:sz w:val="22"/>
          <w:szCs w:val="22"/>
          <w:lang w:val="ru-RU"/>
        </w:rPr>
        <w:t>. (</w:t>
      </w:r>
      <w:proofErr w:type="spellStart"/>
      <w:r w:rsidRPr="00B817A8">
        <w:rPr>
          <w:color w:val="141413"/>
          <w:sz w:val="22"/>
          <w:szCs w:val="22"/>
          <w:lang w:val="ru-RU"/>
        </w:rPr>
        <w:t>Әйтседе</w:t>
      </w:r>
      <w:proofErr w:type="spellEnd"/>
      <w:r w:rsidRPr="00B817A8">
        <w:rPr>
          <w:color w:val="141413"/>
          <w:sz w:val="22"/>
          <w:szCs w:val="22"/>
          <w:lang w:val="ru-RU"/>
        </w:rPr>
        <w:t xml:space="preserve">, ЕО </w:t>
      </w:r>
      <w:proofErr w:type="spellStart"/>
      <w:r w:rsidRPr="00B817A8">
        <w:rPr>
          <w:color w:val="141413"/>
          <w:sz w:val="22"/>
          <w:szCs w:val="22"/>
          <w:lang w:val="ru-RU"/>
        </w:rPr>
        <w:t>директиваларымен</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пен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мерзімі</w:t>
      </w:r>
      <w:proofErr w:type="spellEnd"/>
      <w:r w:rsidRPr="00B817A8">
        <w:rPr>
          <w:color w:val="141413"/>
          <w:sz w:val="22"/>
          <w:szCs w:val="22"/>
          <w:lang w:val="ru-RU"/>
        </w:rPr>
        <w:t xml:space="preserve"> </w:t>
      </w:r>
      <w:proofErr w:type="spellStart"/>
      <w:r w:rsidRPr="00B817A8">
        <w:rPr>
          <w:color w:val="141413"/>
          <w:sz w:val="22"/>
          <w:szCs w:val="22"/>
          <w:lang w:val="ru-RU"/>
        </w:rPr>
        <w:t>өзгертілді</w:t>
      </w:r>
      <w:proofErr w:type="spellEnd"/>
      <w:r w:rsidRPr="00B817A8">
        <w:rPr>
          <w:color w:val="141413"/>
          <w:sz w:val="22"/>
          <w:szCs w:val="22"/>
          <w:lang w:val="ru-RU"/>
        </w:rPr>
        <w:t>).</w:t>
      </w:r>
    </w:p>
    <w:p w14:paraId="5BF09A2A"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Фильмнің</w:t>
      </w:r>
      <w:proofErr w:type="spellEnd"/>
      <w:r w:rsidRPr="00B817A8">
        <w:rPr>
          <w:color w:val="141413"/>
          <w:sz w:val="22"/>
          <w:szCs w:val="22"/>
          <w:lang w:val="ru-RU"/>
        </w:rPr>
        <w:t xml:space="preserve"> </w:t>
      </w:r>
      <w:proofErr w:type="spellStart"/>
      <w:r w:rsidRPr="00B817A8">
        <w:rPr>
          <w:color w:val="141413"/>
          <w:sz w:val="22"/>
          <w:szCs w:val="22"/>
          <w:lang w:val="ru-RU"/>
        </w:rPr>
        <w:t>саундтрегі</w:t>
      </w:r>
      <w:proofErr w:type="spellEnd"/>
      <w:r w:rsidRPr="00B817A8">
        <w:rPr>
          <w:color w:val="141413"/>
          <w:sz w:val="22"/>
          <w:szCs w:val="22"/>
          <w:lang w:val="ru-RU"/>
        </w:rPr>
        <w:t xml:space="preserve"> оны </w:t>
      </w:r>
      <w:proofErr w:type="spellStart"/>
      <w:r w:rsidRPr="00B817A8">
        <w:rPr>
          <w:color w:val="141413"/>
          <w:sz w:val="22"/>
          <w:szCs w:val="22"/>
          <w:lang w:val="ru-RU"/>
        </w:rPr>
        <w:t>құрамдас</w:t>
      </w:r>
      <w:proofErr w:type="spellEnd"/>
      <w:r w:rsidRPr="00B817A8">
        <w:rPr>
          <w:color w:val="141413"/>
          <w:sz w:val="22"/>
          <w:szCs w:val="22"/>
          <w:lang w:val="ru-RU"/>
        </w:rPr>
        <w:t xml:space="preserve"> </w:t>
      </w:r>
      <w:proofErr w:type="spellStart"/>
      <w:r w:rsidRPr="00B817A8">
        <w:rPr>
          <w:color w:val="141413"/>
          <w:sz w:val="22"/>
          <w:szCs w:val="22"/>
          <w:lang w:val="ru-RU"/>
        </w:rPr>
        <w:t>бөлігі</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танылады</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байқайтынымыздаи</w:t>
      </w:r>
      <w:proofErr w:type="spellEnd"/>
      <w:r w:rsidRPr="00B817A8">
        <w:rPr>
          <w:color w:val="141413"/>
          <w:sz w:val="22"/>
          <w:szCs w:val="22"/>
          <w:lang w:val="ru-RU"/>
        </w:rPr>
        <w:t xml:space="preserve">̆, </w:t>
      </w:r>
      <w:proofErr w:type="spellStart"/>
      <w:r w:rsidRPr="00B817A8">
        <w:rPr>
          <w:color w:val="141413"/>
          <w:sz w:val="22"/>
          <w:szCs w:val="22"/>
          <w:lang w:val="ru-RU"/>
        </w:rPr>
        <w:t>саундтректің</w:t>
      </w:r>
      <w:proofErr w:type="spellEnd"/>
      <w:r w:rsidRPr="00B817A8">
        <w:rPr>
          <w:color w:val="141413"/>
          <w:sz w:val="22"/>
          <w:szCs w:val="22"/>
          <w:lang w:val="ru-RU"/>
        </w:rPr>
        <w:t xml:space="preserve"> </w:t>
      </w:r>
      <w:proofErr w:type="spellStart"/>
      <w:r w:rsidRPr="00B817A8">
        <w:rPr>
          <w:color w:val="141413"/>
          <w:sz w:val="22"/>
          <w:szCs w:val="22"/>
          <w:lang w:val="ru-RU"/>
        </w:rPr>
        <w:t>жекелеген</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жазбасы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танылмауының</w:t>
      </w:r>
      <w:proofErr w:type="spellEnd"/>
      <w:r w:rsidRPr="00B817A8">
        <w:rPr>
          <w:color w:val="141413"/>
          <w:sz w:val="22"/>
          <w:szCs w:val="22"/>
          <w:lang w:val="ru-RU"/>
        </w:rPr>
        <w:t xml:space="preserve"> еш </w:t>
      </w:r>
      <w:proofErr w:type="spellStart"/>
      <w:r w:rsidRPr="00B817A8">
        <w:rPr>
          <w:color w:val="141413"/>
          <w:sz w:val="22"/>
          <w:szCs w:val="22"/>
          <w:lang w:val="ru-RU"/>
        </w:rPr>
        <w:t>себебі</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ұғымдарды</w:t>
      </w:r>
      <w:proofErr w:type="spellEnd"/>
      <w:r w:rsidRPr="00B817A8">
        <w:rPr>
          <w:color w:val="141413"/>
          <w:sz w:val="22"/>
          <w:szCs w:val="22"/>
          <w:lang w:val="ru-RU"/>
        </w:rPr>
        <w:t xml:space="preserve"> </w:t>
      </w:r>
      <w:proofErr w:type="spellStart"/>
      <w:r w:rsidRPr="00B817A8">
        <w:rPr>
          <w:color w:val="141413"/>
          <w:sz w:val="22"/>
          <w:szCs w:val="22"/>
          <w:lang w:val="ru-RU"/>
        </w:rPr>
        <w:t>шатастыру</w:t>
      </w:r>
      <w:proofErr w:type="spellEnd"/>
      <w:r w:rsidRPr="00B817A8">
        <w:rPr>
          <w:color w:val="141413"/>
          <w:sz w:val="22"/>
          <w:szCs w:val="22"/>
          <w:lang w:val="ru-RU"/>
        </w:rPr>
        <w:t xml:space="preserve"> </w:t>
      </w:r>
      <w:proofErr w:type="spellStart"/>
      <w:r w:rsidRPr="00B817A8">
        <w:rPr>
          <w:color w:val="141413"/>
          <w:sz w:val="22"/>
          <w:szCs w:val="22"/>
          <w:lang w:val="ru-RU"/>
        </w:rPr>
        <w:t>проблемасына</w:t>
      </w:r>
      <w:proofErr w:type="spellEnd"/>
      <w:r w:rsidRPr="00B817A8">
        <w:rPr>
          <w:color w:val="141413"/>
          <w:sz w:val="22"/>
          <w:szCs w:val="22"/>
          <w:lang w:val="ru-RU"/>
        </w:rPr>
        <w:t xml:space="preserve"> </w:t>
      </w:r>
      <w:proofErr w:type="spellStart"/>
      <w:r w:rsidRPr="00B817A8">
        <w:rPr>
          <w:color w:val="141413"/>
          <w:sz w:val="22"/>
          <w:szCs w:val="22"/>
          <w:lang w:val="ru-RU"/>
        </w:rPr>
        <w:t>алып</w:t>
      </w:r>
      <w:proofErr w:type="spellEnd"/>
      <w:r w:rsidRPr="00B817A8">
        <w:rPr>
          <w:color w:val="141413"/>
          <w:sz w:val="22"/>
          <w:szCs w:val="22"/>
          <w:lang w:val="ru-RU"/>
        </w:rPr>
        <w:t xml:space="preserve"> </w:t>
      </w:r>
      <w:proofErr w:type="spellStart"/>
      <w:r w:rsidRPr="00B817A8">
        <w:rPr>
          <w:color w:val="141413"/>
          <w:sz w:val="22"/>
          <w:szCs w:val="22"/>
          <w:lang w:val="ru-RU"/>
        </w:rPr>
        <w:t>келеді</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5B(3)(a) </w:t>
      </w:r>
      <w:proofErr w:type="spellStart"/>
      <w:r w:rsidRPr="00B817A8">
        <w:rPr>
          <w:color w:val="141413"/>
          <w:sz w:val="22"/>
          <w:szCs w:val="22"/>
          <w:lang w:val="ru-RU"/>
        </w:rPr>
        <w:t>және</w:t>
      </w:r>
      <w:proofErr w:type="spellEnd"/>
      <w:r w:rsidRPr="00B817A8">
        <w:rPr>
          <w:color w:val="141413"/>
          <w:sz w:val="22"/>
          <w:szCs w:val="22"/>
          <w:lang w:val="ru-RU"/>
        </w:rPr>
        <w:t xml:space="preserve"> (b)-</w:t>
      </w:r>
      <w:proofErr w:type="spellStart"/>
      <w:r w:rsidRPr="00B817A8">
        <w:rPr>
          <w:color w:val="141413"/>
          <w:sz w:val="22"/>
          <w:szCs w:val="22"/>
          <w:lang w:val="ru-RU"/>
        </w:rPr>
        <w:t>бөлімдері</w:t>
      </w:r>
      <w:proofErr w:type="spellEnd"/>
      <w:r w:rsidRPr="00B817A8">
        <w:rPr>
          <w:color w:val="141413"/>
          <w:sz w:val="22"/>
          <w:szCs w:val="22"/>
          <w:lang w:val="ru-RU"/>
        </w:rPr>
        <w:t xml:space="preserve"> фильм </w:t>
      </w:r>
      <w:proofErr w:type="spellStart"/>
      <w:r w:rsidRPr="00B817A8">
        <w:rPr>
          <w:color w:val="141413"/>
          <w:sz w:val="22"/>
          <w:szCs w:val="22"/>
          <w:lang w:val="ru-RU"/>
        </w:rPr>
        <w:t>көрсетіліміне</w:t>
      </w:r>
      <w:proofErr w:type="spellEnd"/>
      <w:r w:rsidRPr="00B817A8">
        <w:rPr>
          <w:color w:val="141413"/>
          <w:sz w:val="22"/>
          <w:szCs w:val="22"/>
          <w:lang w:val="ru-RU"/>
        </w:rPr>
        <w:t xml:space="preserve"> </w:t>
      </w:r>
      <w:proofErr w:type="spellStart"/>
      <w:r w:rsidRPr="00B817A8">
        <w:rPr>
          <w:color w:val="141413"/>
          <w:sz w:val="22"/>
          <w:szCs w:val="22"/>
          <w:lang w:val="ru-RU"/>
        </w:rPr>
        <w:t>фильмде</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w:t>
      </w:r>
      <w:proofErr w:type="spellEnd"/>
      <w:r w:rsidRPr="00B817A8">
        <w:rPr>
          <w:color w:val="141413"/>
          <w:sz w:val="22"/>
          <w:szCs w:val="22"/>
          <w:lang w:val="ru-RU"/>
        </w:rPr>
        <w:t xml:space="preserve"> </w:t>
      </w:r>
      <w:proofErr w:type="spellStart"/>
      <w:r w:rsidRPr="00B817A8">
        <w:rPr>
          <w:color w:val="141413"/>
          <w:sz w:val="22"/>
          <w:szCs w:val="22"/>
          <w:lang w:val="ru-RU"/>
        </w:rPr>
        <w:t>саундтректі</w:t>
      </w:r>
      <w:proofErr w:type="spellEnd"/>
      <w:r w:rsidRPr="00B817A8">
        <w:rPr>
          <w:color w:val="141413"/>
          <w:sz w:val="22"/>
          <w:szCs w:val="22"/>
          <w:lang w:val="ru-RU"/>
        </w:rPr>
        <w:t xml:space="preserve"> </w:t>
      </w:r>
      <w:proofErr w:type="spellStart"/>
      <w:r w:rsidRPr="00B817A8">
        <w:rPr>
          <w:color w:val="141413"/>
          <w:sz w:val="22"/>
          <w:szCs w:val="22"/>
          <w:lang w:val="ru-RU"/>
        </w:rPr>
        <w:t>ойнату</w:t>
      </w:r>
      <w:proofErr w:type="spellEnd"/>
      <w:r w:rsidRPr="00B817A8">
        <w:rPr>
          <w:color w:val="141413"/>
          <w:sz w:val="22"/>
          <w:szCs w:val="22"/>
          <w:lang w:val="ru-RU"/>
        </w:rPr>
        <w:t xml:space="preserve"> да </w:t>
      </w:r>
      <w:proofErr w:type="spellStart"/>
      <w:r w:rsidRPr="00B817A8">
        <w:rPr>
          <w:color w:val="141413"/>
          <w:sz w:val="22"/>
          <w:szCs w:val="22"/>
          <w:lang w:val="ru-RU"/>
        </w:rPr>
        <w:t>кіреді</w:t>
      </w:r>
      <w:proofErr w:type="spellEnd"/>
      <w:r w:rsidRPr="00B817A8">
        <w:rPr>
          <w:color w:val="141413"/>
          <w:sz w:val="22"/>
          <w:szCs w:val="22"/>
          <w:lang w:val="ru-RU"/>
        </w:rPr>
        <w:t xml:space="preserve">, ал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жазбасын</w:t>
      </w:r>
      <w:proofErr w:type="spellEnd"/>
      <w:r w:rsidRPr="00B817A8">
        <w:rPr>
          <w:color w:val="141413"/>
          <w:sz w:val="22"/>
          <w:szCs w:val="22"/>
          <w:lang w:val="ru-RU"/>
        </w:rPr>
        <w:t xml:space="preserve"> </w:t>
      </w:r>
      <w:proofErr w:type="spellStart"/>
      <w:r w:rsidRPr="00B817A8">
        <w:rPr>
          <w:color w:val="141413"/>
          <w:sz w:val="22"/>
          <w:szCs w:val="22"/>
          <w:lang w:val="ru-RU"/>
        </w:rPr>
        <w:t>ойнатуға</w:t>
      </w:r>
      <w:proofErr w:type="spellEnd"/>
      <w:r w:rsidRPr="00B817A8">
        <w:rPr>
          <w:color w:val="141413"/>
          <w:sz w:val="22"/>
          <w:szCs w:val="22"/>
          <w:lang w:val="ru-RU"/>
        </w:rPr>
        <w:t xml:space="preserve"> </w:t>
      </w:r>
      <w:proofErr w:type="spellStart"/>
      <w:r w:rsidRPr="00B817A8">
        <w:rPr>
          <w:color w:val="141413"/>
          <w:sz w:val="22"/>
          <w:szCs w:val="22"/>
          <w:lang w:val="ru-RU"/>
        </w:rPr>
        <w:t>фильмдегі</w:t>
      </w:r>
      <w:proofErr w:type="spellEnd"/>
      <w:r w:rsidRPr="00B817A8">
        <w:rPr>
          <w:color w:val="141413"/>
          <w:sz w:val="22"/>
          <w:szCs w:val="22"/>
          <w:lang w:val="ru-RU"/>
        </w:rPr>
        <w:t xml:space="preserve"> </w:t>
      </w:r>
      <w:proofErr w:type="spellStart"/>
      <w:r w:rsidRPr="00B817A8">
        <w:rPr>
          <w:color w:val="141413"/>
          <w:sz w:val="22"/>
          <w:szCs w:val="22"/>
          <w:lang w:val="ru-RU"/>
        </w:rPr>
        <w:t>саундтректі</w:t>
      </w:r>
      <w:proofErr w:type="spellEnd"/>
      <w:r w:rsidRPr="00B817A8">
        <w:rPr>
          <w:color w:val="141413"/>
          <w:sz w:val="22"/>
          <w:szCs w:val="22"/>
          <w:lang w:val="ru-RU"/>
        </w:rPr>
        <w:t xml:space="preserve"> </w:t>
      </w:r>
      <w:proofErr w:type="spellStart"/>
      <w:r w:rsidRPr="00B817A8">
        <w:rPr>
          <w:color w:val="141413"/>
          <w:sz w:val="22"/>
          <w:szCs w:val="22"/>
          <w:lang w:val="ru-RU"/>
        </w:rPr>
        <w:t>ойнату</w:t>
      </w:r>
      <w:proofErr w:type="spellEnd"/>
      <w:r w:rsidRPr="00B817A8">
        <w:rPr>
          <w:color w:val="141413"/>
          <w:sz w:val="22"/>
          <w:szCs w:val="22"/>
          <w:lang w:val="ru-RU"/>
        </w:rPr>
        <w:t xml:space="preserve"> </w:t>
      </w:r>
      <w:proofErr w:type="spellStart"/>
      <w:r w:rsidRPr="00B817A8">
        <w:rPr>
          <w:color w:val="141413"/>
          <w:sz w:val="22"/>
          <w:szCs w:val="22"/>
          <w:lang w:val="ru-RU"/>
        </w:rPr>
        <w:t>кірмейді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екеуінің</w:t>
      </w:r>
      <w:proofErr w:type="spellEnd"/>
      <w:r w:rsidRPr="00B817A8">
        <w:rPr>
          <w:color w:val="141413"/>
          <w:sz w:val="22"/>
          <w:szCs w:val="22"/>
          <w:lang w:val="ru-RU"/>
        </w:rPr>
        <w:t xml:space="preserve"> </w:t>
      </w:r>
      <w:proofErr w:type="spellStart"/>
      <w:r w:rsidRPr="00B817A8">
        <w:rPr>
          <w:color w:val="141413"/>
          <w:sz w:val="22"/>
          <w:szCs w:val="22"/>
          <w:lang w:val="ru-RU"/>
        </w:rPr>
        <w:t>аражігін</w:t>
      </w:r>
      <w:proofErr w:type="spellEnd"/>
      <w:r w:rsidRPr="00B817A8">
        <w:rPr>
          <w:color w:val="141413"/>
          <w:sz w:val="22"/>
          <w:szCs w:val="22"/>
          <w:lang w:val="ru-RU"/>
        </w:rPr>
        <w:t xml:space="preserve"> </w:t>
      </w:r>
      <w:proofErr w:type="spellStart"/>
      <w:r w:rsidRPr="00B817A8">
        <w:rPr>
          <w:color w:val="141413"/>
          <w:sz w:val="22"/>
          <w:szCs w:val="22"/>
          <w:lang w:val="ru-RU"/>
        </w:rPr>
        <w:t>анықтап</w:t>
      </w:r>
      <w:proofErr w:type="spellEnd"/>
      <w:r w:rsidRPr="00B817A8">
        <w:rPr>
          <w:color w:val="141413"/>
          <w:sz w:val="22"/>
          <w:szCs w:val="22"/>
          <w:lang w:val="ru-RU"/>
        </w:rPr>
        <w:t xml:space="preserve"> </w:t>
      </w:r>
      <w:proofErr w:type="spellStart"/>
      <w:r w:rsidRPr="00B817A8">
        <w:rPr>
          <w:color w:val="141413"/>
          <w:sz w:val="22"/>
          <w:szCs w:val="22"/>
          <w:lang w:val="ru-RU"/>
        </w:rPr>
        <w:t>берді</w:t>
      </w:r>
      <w:proofErr w:type="spellEnd"/>
      <w:r w:rsidRPr="00B817A8">
        <w:rPr>
          <w:color w:val="141413"/>
          <w:sz w:val="22"/>
          <w:szCs w:val="22"/>
          <w:lang w:val="ru-RU"/>
        </w:rPr>
        <w:t>.</w:t>
      </w:r>
    </w:p>
    <w:p w14:paraId="3857258F"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5A(1)-</w:t>
      </w:r>
      <w:proofErr w:type="spellStart"/>
      <w:r w:rsidRPr="00B817A8">
        <w:rPr>
          <w:color w:val="141413"/>
          <w:sz w:val="22"/>
          <w:szCs w:val="22"/>
          <w:lang w:val="ru-RU"/>
        </w:rPr>
        <w:t>бөлімі</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жазбаларына</w:t>
      </w:r>
      <w:proofErr w:type="spellEnd"/>
      <w:r w:rsidRPr="00B817A8">
        <w:rPr>
          <w:color w:val="141413"/>
          <w:sz w:val="22"/>
          <w:szCs w:val="22"/>
          <w:lang w:val="ru-RU"/>
        </w:rPr>
        <w:t>:</w:t>
      </w:r>
    </w:p>
    <w:p w14:paraId="0248B2CC"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(а) «</w:t>
      </w:r>
      <w:proofErr w:type="spellStart"/>
      <w:r w:rsidRPr="00B817A8">
        <w:rPr>
          <w:color w:val="141413"/>
          <w:sz w:val="22"/>
          <w:szCs w:val="22"/>
          <w:lang w:val="ru-RU"/>
        </w:rPr>
        <w:t>ойнатылатын</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жазбалары</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p>
    <w:p w14:paraId="39FFF967"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(b) </w:t>
      </w:r>
      <w:proofErr w:type="spellStart"/>
      <w:r w:rsidRPr="00B817A8">
        <w:rPr>
          <w:color w:val="141413"/>
          <w:sz w:val="22"/>
          <w:szCs w:val="22"/>
          <w:lang w:val="ru-RU"/>
        </w:rPr>
        <w:t>тасымалдаушының</w:t>
      </w:r>
      <w:proofErr w:type="spellEnd"/>
      <w:r w:rsidRPr="00B817A8">
        <w:rPr>
          <w:color w:val="141413"/>
          <w:sz w:val="22"/>
          <w:szCs w:val="22"/>
          <w:lang w:val="ru-RU"/>
        </w:rPr>
        <w:t xml:space="preserve"> </w:t>
      </w:r>
      <w:proofErr w:type="spellStart"/>
      <w:r w:rsidRPr="00B817A8">
        <w:rPr>
          <w:color w:val="141413"/>
          <w:sz w:val="22"/>
          <w:szCs w:val="22"/>
          <w:lang w:val="ru-RU"/>
        </w:rPr>
        <w:t>типіне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дыбысты</w:t>
      </w:r>
      <w:proofErr w:type="spellEnd"/>
      <w:r w:rsidRPr="00B817A8">
        <w:rPr>
          <w:color w:val="141413"/>
          <w:sz w:val="22"/>
          <w:szCs w:val="22"/>
          <w:lang w:val="ru-RU"/>
        </w:rPr>
        <w:t xml:space="preserve"> </w:t>
      </w:r>
      <w:proofErr w:type="spellStart"/>
      <w:r w:rsidRPr="00B817A8">
        <w:rPr>
          <w:color w:val="141413"/>
          <w:sz w:val="22"/>
          <w:szCs w:val="22"/>
          <w:lang w:val="ru-RU"/>
        </w:rPr>
        <w:t>жазу</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ойнату</w:t>
      </w:r>
      <w:proofErr w:type="spellEnd"/>
      <w:r w:rsidRPr="00B817A8">
        <w:rPr>
          <w:color w:val="141413"/>
          <w:sz w:val="22"/>
          <w:szCs w:val="22"/>
          <w:lang w:val="ru-RU"/>
        </w:rPr>
        <w:t xml:space="preserve"> </w:t>
      </w:r>
      <w:proofErr w:type="spellStart"/>
      <w:r w:rsidRPr="00B817A8">
        <w:rPr>
          <w:color w:val="141413"/>
          <w:sz w:val="22"/>
          <w:szCs w:val="22"/>
          <w:lang w:val="ru-RU"/>
        </w:rPr>
        <w:t>әдісіне</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толықтаи</w:t>
      </w:r>
      <w:proofErr w:type="spellEnd"/>
      <w:r w:rsidRPr="00B817A8">
        <w:rPr>
          <w:color w:val="141413"/>
          <w:sz w:val="22"/>
          <w:szCs w:val="22"/>
          <w:lang w:val="ru-RU"/>
        </w:rPr>
        <w:t>̆</w:t>
      </w:r>
    </w:p>
    <w:p w14:paraId="2C0FAE3A"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жартылаи</w:t>
      </w:r>
      <w:proofErr w:type="spellEnd"/>
      <w:r w:rsidRPr="00B817A8">
        <w:rPr>
          <w:color w:val="141413"/>
          <w:sz w:val="22"/>
          <w:szCs w:val="22"/>
          <w:lang w:val="ru-RU"/>
        </w:rPr>
        <w:t xml:space="preserve">̆ </w:t>
      </w:r>
      <w:proofErr w:type="spellStart"/>
      <w:r w:rsidRPr="00B817A8">
        <w:rPr>
          <w:color w:val="141413"/>
          <w:sz w:val="22"/>
          <w:szCs w:val="22"/>
          <w:lang w:val="ru-RU"/>
        </w:rPr>
        <w:t>ойнатуға</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шығарманың</w:t>
      </w:r>
      <w:proofErr w:type="spellEnd"/>
      <w:r w:rsidRPr="00B817A8">
        <w:rPr>
          <w:color w:val="141413"/>
          <w:sz w:val="22"/>
          <w:szCs w:val="22"/>
          <w:lang w:val="ru-RU"/>
        </w:rPr>
        <w:t xml:space="preserve"> </w:t>
      </w:r>
      <w:proofErr w:type="spellStart"/>
      <w:r w:rsidRPr="00B817A8">
        <w:rPr>
          <w:color w:val="141413"/>
          <w:sz w:val="22"/>
          <w:szCs w:val="22"/>
          <w:lang w:val="ru-RU"/>
        </w:rPr>
        <w:t>толықтаи</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жартылаи</w:t>
      </w:r>
      <w:proofErr w:type="spellEnd"/>
      <w:r w:rsidRPr="00B817A8">
        <w:rPr>
          <w:color w:val="141413"/>
          <w:sz w:val="22"/>
          <w:szCs w:val="22"/>
          <w:lang w:val="ru-RU"/>
        </w:rPr>
        <w:t xml:space="preserve">̆ </w:t>
      </w:r>
      <w:proofErr w:type="spellStart"/>
      <w:r w:rsidRPr="00B817A8">
        <w:rPr>
          <w:color w:val="141413"/>
          <w:sz w:val="22"/>
          <w:szCs w:val="22"/>
          <w:lang w:val="ru-RU"/>
        </w:rPr>
        <w:t>жазбасы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анықтама</w:t>
      </w:r>
      <w:proofErr w:type="spellEnd"/>
      <w:r w:rsidRPr="00B817A8">
        <w:rPr>
          <w:color w:val="141413"/>
          <w:sz w:val="22"/>
          <w:szCs w:val="22"/>
          <w:lang w:val="ru-RU"/>
        </w:rPr>
        <w:t xml:space="preserve"> </w:t>
      </w:r>
      <w:proofErr w:type="spellStart"/>
      <w:r w:rsidRPr="00B817A8">
        <w:rPr>
          <w:color w:val="141413"/>
          <w:sz w:val="22"/>
          <w:szCs w:val="22"/>
          <w:lang w:val="ru-RU"/>
        </w:rPr>
        <w:t>беріледі</w:t>
      </w:r>
      <w:proofErr w:type="spellEnd"/>
      <w:r w:rsidRPr="00B817A8">
        <w:rPr>
          <w:color w:val="141413"/>
          <w:sz w:val="22"/>
          <w:szCs w:val="22"/>
          <w:lang w:val="ru-RU"/>
        </w:rPr>
        <w:t>.</w:t>
      </w:r>
    </w:p>
    <w:p w14:paraId="709BAE53" w14:textId="33B83D93"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Осылайша</w:t>
      </w:r>
      <w:proofErr w:type="spellEnd"/>
      <w:r w:rsidRPr="00B817A8">
        <w:rPr>
          <w:color w:val="141413"/>
          <w:sz w:val="22"/>
          <w:szCs w:val="22"/>
          <w:lang w:val="ru-RU"/>
        </w:rPr>
        <w:t xml:space="preserve">, </w:t>
      </w:r>
      <w:proofErr w:type="spellStart"/>
      <w:r w:rsidRPr="00B817A8">
        <w:rPr>
          <w:color w:val="141413"/>
          <w:sz w:val="22"/>
          <w:szCs w:val="22"/>
          <w:lang w:val="ru-RU"/>
        </w:rPr>
        <w:t>анықтама</w:t>
      </w:r>
      <w:proofErr w:type="spellEnd"/>
      <w:r w:rsidRPr="00B817A8">
        <w:rPr>
          <w:color w:val="141413"/>
          <w:sz w:val="22"/>
          <w:szCs w:val="22"/>
          <w:lang w:val="ru-RU"/>
        </w:rPr>
        <w:t xml:space="preserve"> </w:t>
      </w:r>
      <w:proofErr w:type="spellStart"/>
      <w:r w:rsidRPr="00B817A8">
        <w:rPr>
          <w:color w:val="141413"/>
          <w:sz w:val="22"/>
          <w:szCs w:val="22"/>
          <w:lang w:val="ru-RU"/>
        </w:rPr>
        <w:t>аясына</w:t>
      </w:r>
      <w:proofErr w:type="spellEnd"/>
      <w:r w:rsidRPr="00B817A8">
        <w:rPr>
          <w:color w:val="141413"/>
          <w:sz w:val="22"/>
          <w:szCs w:val="22"/>
          <w:lang w:val="ru-RU"/>
        </w:rPr>
        <w:t xml:space="preserve"> фонограмма </w:t>
      </w:r>
      <w:proofErr w:type="spellStart"/>
      <w:r w:rsidRPr="00B817A8">
        <w:rPr>
          <w:color w:val="141413"/>
          <w:sz w:val="22"/>
          <w:szCs w:val="22"/>
          <w:lang w:val="ru-RU"/>
        </w:rPr>
        <w:t>таспаланатын</w:t>
      </w:r>
      <w:proofErr w:type="spellEnd"/>
      <w:r w:rsidRPr="00B817A8">
        <w:rPr>
          <w:color w:val="141413"/>
          <w:sz w:val="22"/>
          <w:szCs w:val="22"/>
          <w:lang w:val="ru-RU"/>
        </w:rPr>
        <w:t xml:space="preserve"> винил </w:t>
      </w:r>
      <w:proofErr w:type="spellStart"/>
      <w:r w:rsidRPr="00B817A8">
        <w:rPr>
          <w:color w:val="141413"/>
          <w:sz w:val="22"/>
          <w:szCs w:val="22"/>
          <w:lang w:val="ru-RU"/>
        </w:rPr>
        <w:t>пластинкалары</w:t>
      </w:r>
      <w:proofErr w:type="spellEnd"/>
      <w:r w:rsidRPr="00B817A8">
        <w:rPr>
          <w:color w:val="141413"/>
          <w:sz w:val="22"/>
          <w:szCs w:val="22"/>
          <w:lang w:val="ru-RU"/>
        </w:rPr>
        <w:t xml:space="preserve">, </w:t>
      </w:r>
      <w:proofErr w:type="spellStart"/>
      <w:r w:rsidRPr="00B817A8">
        <w:rPr>
          <w:color w:val="141413"/>
          <w:sz w:val="22"/>
          <w:szCs w:val="22"/>
          <w:lang w:val="ru-RU"/>
        </w:rPr>
        <w:t>кассеталар</w:t>
      </w:r>
      <w:proofErr w:type="spellEnd"/>
      <w:r w:rsidRPr="00B817A8">
        <w:rPr>
          <w:color w:val="141413"/>
          <w:sz w:val="22"/>
          <w:szCs w:val="22"/>
          <w:lang w:val="ru-RU"/>
        </w:rPr>
        <w:t>, компакт-</w:t>
      </w:r>
      <w:proofErr w:type="spellStart"/>
      <w:r w:rsidRPr="00B817A8">
        <w:rPr>
          <w:color w:val="141413"/>
          <w:sz w:val="22"/>
          <w:szCs w:val="22"/>
          <w:lang w:val="ru-RU"/>
        </w:rPr>
        <w:t>дискілер</w:t>
      </w:r>
      <w:proofErr w:type="spellEnd"/>
      <w:r w:rsidRPr="00B817A8">
        <w:rPr>
          <w:color w:val="141413"/>
          <w:sz w:val="22"/>
          <w:szCs w:val="22"/>
          <w:lang w:val="ru-RU"/>
        </w:rPr>
        <w:t xml:space="preserve">, </w:t>
      </w:r>
      <w:proofErr w:type="spellStart"/>
      <w:r w:rsidRPr="00B817A8">
        <w:rPr>
          <w:color w:val="141413"/>
          <w:sz w:val="22"/>
          <w:szCs w:val="22"/>
          <w:lang w:val="ru-RU"/>
        </w:rPr>
        <w:t>цифрлық</w:t>
      </w:r>
      <w:proofErr w:type="spellEnd"/>
      <w:r w:rsidRPr="00B817A8">
        <w:rPr>
          <w:color w:val="141413"/>
          <w:sz w:val="22"/>
          <w:szCs w:val="22"/>
          <w:lang w:val="ru-RU"/>
        </w:rPr>
        <w:t xml:space="preserve"> </w:t>
      </w:r>
      <w:proofErr w:type="spellStart"/>
      <w:r w:rsidRPr="00B817A8">
        <w:rPr>
          <w:color w:val="141413"/>
          <w:sz w:val="22"/>
          <w:szCs w:val="22"/>
          <w:lang w:val="ru-RU"/>
        </w:rPr>
        <w:t>аудиокассеталар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mp3 </w:t>
      </w:r>
      <w:proofErr w:type="spellStart"/>
      <w:r w:rsidRPr="00B817A8">
        <w:rPr>
          <w:color w:val="141413"/>
          <w:sz w:val="22"/>
          <w:szCs w:val="22"/>
          <w:lang w:val="ru-RU"/>
        </w:rPr>
        <w:t>кіреді</w:t>
      </w:r>
      <w:proofErr w:type="spellEnd"/>
      <w:r w:rsidRPr="00B817A8">
        <w:rPr>
          <w:color w:val="141413"/>
          <w:sz w:val="22"/>
          <w:szCs w:val="22"/>
          <w:lang w:val="ru-RU"/>
        </w:rPr>
        <w:t>.</w:t>
      </w:r>
    </w:p>
    <w:p w14:paraId="1F7B9C64"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Фонограмманың</w:t>
      </w:r>
      <w:proofErr w:type="spellEnd"/>
      <w:r w:rsidRPr="00B817A8">
        <w:rPr>
          <w:color w:val="141413"/>
          <w:sz w:val="22"/>
          <w:szCs w:val="22"/>
          <w:lang w:val="ru-RU"/>
        </w:rPr>
        <w:t xml:space="preserve"> </w:t>
      </w:r>
      <w:proofErr w:type="spellStart"/>
      <w:r w:rsidRPr="00B817A8">
        <w:rPr>
          <w:color w:val="141413"/>
          <w:sz w:val="22"/>
          <w:szCs w:val="22"/>
          <w:lang w:val="ru-RU"/>
        </w:rPr>
        <w:t>заңдағы</w:t>
      </w:r>
      <w:proofErr w:type="spellEnd"/>
      <w:r w:rsidRPr="00B817A8">
        <w:rPr>
          <w:color w:val="141413"/>
          <w:sz w:val="22"/>
          <w:szCs w:val="22"/>
          <w:lang w:val="ru-RU"/>
        </w:rPr>
        <w:t xml:space="preserve"> </w:t>
      </w:r>
      <w:proofErr w:type="spellStart"/>
      <w:r w:rsidRPr="00B817A8">
        <w:rPr>
          <w:color w:val="141413"/>
          <w:sz w:val="22"/>
          <w:szCs w:val="22"/>
          <w:lang w:val="ru-RU"/>
        </w:rPr>
        <w:t>анықтамасына</w:t>
      </w:r>
      <w:proofErr w:type="spellEnd"/>
      <w:r w:rsidRPr="00B817A8">
        <w:rPr>
          <w:color w:val="141413"/>
          <w:sz w:val="22"/>
          <w:szCs w:val="22"/>
          <w:lang w:val="ru-RU"/>
        </w:rPr>
        <w:t xml:space="preserve"> «</w:t>
      </w:r>
      <w:proofErr w:type="spellStart"/>
      <w:r w:rsidRPr="00B817A8">
        <w:rPr>
          <w:color w:val="141413"/>
          <w:sz w:val="22"/>
          <w:szCs w:val="22"/>
          <w:lang w:val="ru-RU"/>
        </w:rPr>
        <w:t>дыбыстың</w:t>
      </w:r>
      <w:proofErr w:type="spellEnd"/>
      <w:r w:rsidRPr="00B817A8">
        <w:rPr>
          <w:color w:val="141413"/>
          <w:sz w:val="22"/>
          <w:szCs w:val="22"/>
          <w:lang w:val="ru-RU"/>
        </w:rPr>
        <w:t xml:space="preserve">» </w:t>
      </w:r>
      <w:proofErr w:type="spellStart"/>
      <w:r w:rsidRPr="00B817A8">
        <w:rPr>
          <w:color w:val="141413"/>
          <w:sz w:val="22"/>
          <w:szCs w:val="22"/>
          <w:lang w:val="ru-RU"/>
        </w:rPr>
        <w:t>болуын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 xml:space="preserve">, </w:t>
      </w:r>
      <w:proofErr w:type="spellStart"/>
      <w:r w:rsidRPr="00B817A8">
        <w:rPr>
          <w:color w:val="141413"/>
          <w:sz w:val="22"/>
          <w:szCs w:val="22"/>
          <w:lang w:val="ru-RU"/>
        </w:rPr>
        <w:t>ендеше</w:t>
      </w:r>
      <w:proofErr w:type="spellEnd"/>
      <w:r w:rsidRPr="00B817A8">
        <w:rPr>
          <w:color w:val="141413"/>
          <w:sz w:val="22"/>
          <w:szCs w:val="22"/>
          <w:lang w:val="ru-RU"/>
        </w:rPr>
        <w:t xml:space="preserve"> </w:t>
      </w:r>
      <w:proofErr w:type="spellStart"/>
      <w:r w:rsidRPr="00B817A8">
        <w:rPr>
          <w:color w:val="141413"/>
          <w:sz w:val="22"/>
          <w:szCs w:val="22"/>
          <w:lang w:val="ru-RU"/>
        </w:rPr>
        <w:t>жазылуына</w:t>
      </w:r>
      <w:proofErr w:type="spellEnd"/>
      <w:r w:rsidRPr="00B817A8">
        <w:rPr>
          <w:color w:val="141413"/>
          <w:sz w:val="22"/>
          <w:szCs w:val="22"/>
          <w:lang w:val="ru-RU"/>
        </w:rPr>
        <w:t xml:space="preserve"> </w:t>
      </w:r>
      <w:proofErr w:type="spellStart"/>
      <w:r w:rsidRPr="00B817A8">
        <w:rPr>
          <w:color w:val="141413"/>
          <w:sz w:val="22"/>
          <w:szCs w:val="22"/>
          <w:lang w:val="ru-RU"/>
        </w:rPr>
        <w:t>қанша</w:t>
      </w:r>
      <w:proofErr w:type="spellEnd"/>
      <w:r w:rsidRPr="00B817A8">
        <w:rPr>
          <w:color w:val="141413"/>
          <w:sz w:val="22"/>
          <w:szCs w:val="22"/>
          <w:lang w:val="ru-RU"/>
        </w:rPr>
        <w:t xml:space="preserve"> </w:t>
      </w:r>
      <w:proofErr w:type="spellStart"/>
      <w:r w:rsidRPr="00B817A8">
        <w:rPr>
          <w:color w:val="141413"/>
          <w:sz w:val="22"/>
          <w:szCs w:val="22"/>
          <w:lang w:val="ru-RU"/>
        </w:rPr>
        <w:t>күш-жігер</w:t>
      </w:r>
      <w:proofErr w:type="spellEnd"/>
      <w:r w:rsidRPr="00B817A8">
        <w:rPr>
          <w:color w:val="141413"/>
          <w:sz w:val="22"/>
          <w:szCs w:val="22"/>
          <w:lang w:val="ru-RU"/>
        </w:rPr>
        <w:t xml:space="preserve"> </w:t>
      </w:r>
      <w:proofErr w:type="spellStart"/>
      <w:r w:rsidRPr="00B817A8">
        <w:rPr>
          <w:color w:val="141413"/>
          <w:sz w:val="22"/>
          <w:szCs w:val="22"/>
          <w:lang w:val="ru-RU"/>
        </w:rPr>
        <w:t>жұмсалғанына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шамасы</w:t>
      </w:r>
      <w:proofErr w:type="spellEnd"/>
      <w:r w:rsidRPr="00B817A8">
        <w:rPr>
          <w:color w:val="141413"/>
          <w:sz w:val="22"/>
          <w:szCs w:val="22"/>
          <w:lang w:val="ru-RU"/>
        </w:rPr>
        <w:t xml:space="preserve">, </w:t>
      </w:r>
      <w:proofErr w:type="spellStart"/>
      <w:r w:rsidRPr="00B817A8">
        <w:rPr>
          <w:color w:val="141413"/>
          <w:sz w:val="22"/>
          <w:szCs w:val="22"/>
          <w:lang w:val="ru-RU"/>
        </w:rPr>
        <w:t>жалғыз</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қорғалмайды</w:t>
      </w:r>
      <w:proofErr w:type="spellEnd"/>
      <w:r w:rsidRPr="00B817A8">
        <w:rPr>
          <w:color w:val="141413"/>
          <w:sz w:val="22"/>
          <w:szCs w:val="22"/>
          <w:lang w:val="ru-RU"/>
        </w:rPr>
        <w:t xml:space="preserve">. </w:t>
      </w: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ораи</w:t>
      </w:r>
      <w:proofErr w:type="spellEnd"/>
      <w:r w:rsidRPr="00B817A8">
        <w:rPr>
          <w:color w:val="141413"/>
          <w:sz w:val="22"/>
          <w:szCs w:val="22"/>
          <w:lang w:val="ru-RU"/>
        </w:rPr>
        <w:t xml:space="preserve">̆, </w:t>
      </w:r>
      <w:proofErr w:type="spellStart"/>
      <w:r w:rsidRPr="00B817A8">
        <w:rPr>
          <w:color w:val="141413"/>
          <w:sz w:val="22"/>
          <w:szCs w:val="22"/>
          <w:lang w:val="ru-RU"/>
        </w:rPr>
        <w:t>фонограмманың</w:t>
      </w:r>
      <w:proofErr w:type="spellEnd"/>
      <w:r w:rsidRPr="00B817A8">
        <w:rPr>
          <w:color w:val="141413"/>
          <w:sz w:val="22"/>
          <w:szCs w:val="22"/>
          <w:lang w:val="ru-RU"/>
        </w:rPr>
        <w:t xml:space="preserve"> </w:t>
      </w:r>
      <w:proofErr w:type="spellStart"/>
      <w:r w:rsidRPr="00B817A8">
        <w:rPr>
          <w:color w:val="141413"/>
          <w:sz w:val="22"/>
          <w:szCs w:val="22"/>
          <w:lang w:val="ru-RU"/>
        </w:rPr>
        <w:t>шекті</w:t>
      </w:r>
      <w:proofErr w:type="spellEnd"/>
      <w:r w:rsidRPr="00B817A8">
        <w:rPr>
          <w:color w:val="141413"/>
          <w:sz w:val="22"/>
          <w:szCs w:val="22"/>
          <w:lang w:val="ru-RU"/>
        </w:rPr>
        <w:t xml:space="preserve"> </w:t>
      </w:r>
      <w:proofErr w:type="spellStart"/>
      <w:r w:rsidRPr="00B817A8">
        <w:rPr>
          <w:color w:val="141413"/>
          <w:sz w:val="22"/>
          <w:szCs w:val="22"/>
          <w:lang w:val="ru-RU"/>
        </w:rPr>
        <w:t>деңгейін</w:t>
      </w:r>
      <w:proofErr w:type="spellEnd"/>
      <w:r w:rsidRPr="00B817A8">
        <w:rPr>
          <w:color w:val="141413"/>
          <w:sz w:val="22"/>
          <w:szCs w:val="22"/>
          <w:lang w:val="ru-RU"/>
        </w:rPr>
        <w:t xml:space="preserve"> </w:t>
      </w:r>
      <w:proofErr w:type="spellStart"/>
      <w:r w:rsidRPr="00B817A8">
        <w:rPr>
          <w:color w:val="141413"/>
          <w:sz w:val="22"/>
          <w:szCs w:val="22"/>
          <w:lang w:val="ru-RU"/>
        </w:rPr>
        <w:t>анықтауға</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қызықты</w:t>
      </w:r>
      <w:proofErr w:type="spellEnd"/>
      <w:r w:rsidRPr="00B817A8">
        <w:rPr>
          <w:color w:val="141413"/>
          <w:sz w:val="22"/>
          <w:szCs w:val="22"/>
          <w:lang w:val="ru-RU"/>
        </w:rPr>
        <w:t xml:space="preserve"> </w:t>
      </w:r>
      <w:proofErr w:type="spellStart"/>
      <w:r w:rsidRPr="00B817A8">
        <w:rPr>
          <w:color w:val="141413"/>
          <w:sz w:val="22"/>
          <w:szCs w:val="22"/>
          <w:lang w:val="ru-RU"/>
        </w:rPr>
        <w:t>сұрақтар</w:t>
      </w:r>
      <w:proofErr w:type="spellEnd"/>
      <w:r w:rsidRPr="00B817A8">
        <w:rPr>
          <w:color w:val="141413"/>
          <w:sz w:val="22"/>
          <w:szCs w:val="22"/>
          <w:lang w:val="ru-RU"/>
        </w:rPr>
        <w:t xml:space="preserve"> </w:t>
      </w:r>
      <w:proofErr w:type="spellStart"/>
      <w:r w:rsidRPr="00B817A8">
        <w:rPr>
          <w:color w:val="141413"/>
          <w:sz w:val="22"/>
          <w:szCs w:val="22"/>
          <w:lang w:val="ru-RU"/>
        </w:rPr>
        <w:t>туындады</w:t>
      </w:r>
      <w:proofErr w:type="spellEnd"/>
      <w:r w:rsidRPr="00B817A8">
        <w:rPr>
          <w:color w:val="141413"/>
          <w:sz w:val="22"/>
          <w:szCs w:val="22"/>
          <w:lang w:val="ru-RU"/>
        </w:rPr>
        <w:t>.</w:t>
      </w:r>
    </w:p>
    <w:p w14:paraId="642B73EE"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Трансляциялар</w:t>
      </w:r>
      <w:proofErr w:type="spellEnd"/>
      <w:r w:rsidRPr="00B817A8">
        <w:rPr>
          <w:color w:val="141413"/>
          <w:sz w:val="22"/>
          <w:szCs w:val="22"/>
          <w:lang w:val="ru-RU"/>
        </w:rPr>
        <w:t xml:space="preserve">, </w:t>
      </w:r>
      <w:proofErr w:type="spellStart"/>
      <w:r w:rsidRPr="00B817A8">
        <w:rPr>
          <w:color w:val="141413"/>
          <w:sz w:val="22"/>
          <w:szCs w:val="22"/>
          <w:lang w:val="ru-RU"/>
        </w:rPr>
        <w:t>мейлі</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бейне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болсын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1956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заңға</w:t>
      </w:r>
      <w:proofErr w:type="spellEnd"/>
      <w:r w:rsidRPr="00B817A8">
        <w:rPr>
          <w:color w:val="141413"/>
          <w:sz w:val="22"/>
          <w:szCs w:val="22"/>
          <w:lang w:val="ru-RU"/>
        </w:rPr>
        <w:t xml:space="preserve"> </w:t>
      </w:r>
      <w:proofErr w:type="spellStart"/>
      <w:r w:rsidRPr="00B817A8">
        <w:rPr>
          <w:color w:val="141413"/>
          <w:sz w:val="22"/>
          <w:szCs w:val="22"/>
          <w:lang w:val="ru-RU"/>
        </w:rPr>
        <w:t>енгізілген</w:t>
      </w:r>
      <w:proofErr w:type="spellEnd"/>
      <w:r w:rsidRPr="00B817A8">
        <w:rPr>
          <w:color w:val="141413"/>
          <w:sz w:val="22"/>
          <w:szCs w:val="22"/>
          <w:lang w:val="ru-RU"/>
        </w:rPr>
        <w:t xml:space="preserve">. </w:t>
      </w:r>
      <w:proofErr w:type="spellStart"/>
      <w:r w:rsidRPr="00B817A8">
        <w:rPr>
          <w:color w:val="141413"/>
          <w:sz w:val="22"/>
          <w:szCs w:val="22"/>
          <w:lang w:val="ru-RU"/>
        </w:rPr>
        <w:t>Одан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1961 </w:t>
      </w:r>
      <w:proofErr w:type="spellStart"/>
      <w:r w:rsidRPr="00B817A8">
        <w:rPr>
          <w:color w:val="141413"/>
          <w:sz w:val="22"/>
          <w:szCs w:val="22"/>
          <w:lang w:val="ru-RU"/>
        </w:rPr>
        <w:t>жылғы</w:t>
      </w:r>
      <w:proofErr w:type="spellEnd"/>
      <w:r w:rsidRPr="00B817A8">
        <w:rPr>
          <w:color w:val="141413"/>
          <w:sz w:val="22"/>
          <w:szCs w:val="22"/>
          <w:lang w:val="ru-RU"/>
        </w:rPr>
        <w:t xml:space="preserve"> Рим </w:t>
      </w:r>
      <w:proofErr w:type="spellStart"/>
      <w:r w:rsidRPr="00B817A8">
        <w:rPr>
          <w:color w:val="141413"/>
          <w:sz w:val="22"/>
          <w:szCs w:val="22"/>
          <w:lang w:val="ru-RU"/>
        </w:rPr>
        <w:t>конвенциясында</w:t>
      </w:r>
      <w:proofErr w:type="spellEnd"/>
      <w:r w:rsidRPr="00B817A8">
        <w:rPr>
          <w:color w:val="141413"/>
          <w:sz w:val="22"/>
          <w:szCs w:val="22"/>
          <w:lang w:val="ru-RU"/>
        </w:rPr>
        <w:t xml:space="preserve"> </w:t>
      </w:r>
      <w:proofErr w:type="spellStart"/>
      <w:r w:rsidRPr="00B817A8">
        <w:rPr>
          <w:color w:val="141413"/>
          <w:sz w:val="22"/>
          <w:szCs w:val="22"/>
          <w:lang w:val="ru-RU"/>
        </w:rPr>
        <w:t>аралас</w:t>
      </w:r>
      <w:proofErr w:type="spellEnd"/>
      <w:r w:rsidRPr="00B817A8">
        <w:rPr>
          <w:color w:val="141413"/>
          <w:sz w:val="22"/>
          <w:szCs w:val="22"/>
          <w:lang w:val="ru-RU"/>
        </w:rPr>
        <w:t xml:space="preserve"> </w:t>
      </w:r>
      <w:proofErr w:type="spellStart"/>
      <w:r w:rsidRPr="00B817A8">
        <w:rPr>
          <w:color w:val="141413"/>
          <w:sz w:val="22"/>
          <w:szCs w:val="22"/>
          <w:lang w:val="ru-RU"/>
        </w:rPr>
        <w:t>құқықтарға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қорғалатын</w:t>
      </w:r>
      <w:proofErr w:type="spellEnd"/>
      <w:r w:rsidRPr="00B817A8">
        <w:rPr>
          <w:color w:val="141413"/>
          <w:sz w:val="22"/>
          <w:szCs w:val="22"/>
          <w:lang w:val="ru-RU"/>
        </w:rPr>
        <w:t xml:space="preserve"> </w:t>
      </w:r>
      <w:proofErr w:type="spellStart"/>
      <w:r w:rsidRPr="00B817A8">
        <w:rPr>
          <w:color w:val="141413"/>
          <w:sz w:val="22"/>
          <w:szCs w:val="22"/>
          <w:lang w:val="ru-RU"/>
        </w:rPr>
        <w:t>обьекті</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бекітілді</w:t>
      </w:r>
      <w:proofErr w:type="spellEnd"/>
      <w:r w:rsidRPr="00B817A8">
        <w:rPr>
          <w:color w:val="141413"/>
          <w:sz w:val="22"/>
          <w:szCs w:val="22"/>
          <w:lang w:val="ru-RU"/>
        </w:rPr>
        <w:t>.</w:t>
      </w:r>
    </w:p>
    <w:p w14:paraId="720B55DD" w14:textId="77777777" w:rsidR="00205CDB" w:rsidRPr="00B817A8"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Трансляцияларды</w:t>
      </w:r>
      <w:proofErr w:type="spellEnd"/>
      <w:r w:rsidRPr="00B817A8">
        <w:rPr>
          <w:color w:val="141413"/>
          <w:sz w:val="22"/>
          <w:szCs w:val="22"/>
          <w:lang w:val="ru-RU"/>
        </w:rPr>
        <w:t xml:space="preserve"> «</w:t>
      </w:r>
      <w:proofErr w:type="spellStart"/>
      <w:r w:rsidRPr="00B817A8">
        <w:rPr>
          <w:color w:val="141413"/>
          <w:sz w:val="22"/>
          <w:szCs w:val="22"/>
          <w:lang w:val="ru-RU"/>
        </w:rPr>
        <w:t>қоғам</w:t>
      </w:r>
      <w:proofErr w:type="spellEnd"/>
      <w:r w:rsidRPr="00B817A8">
        <w:rPr>
          <w:color w:val="141413"/>
          <w:sz w:val="22"/>
          <w:szCs w:val="22"/>
          <w:lang w:val="ru-RU"/>
        </w:rPr>
        <w:t xml:space="preserve"> </w:t>
      </w:r>
      <w:proofErr w:type="spellStart"/>
      <w:r w:rsidRPr="00B817A8">
        <w:rPr>
          <w:color w:val="141413"/>
          <w:sz w:val="22"/>
          <w:szCs w:val="22"/>
          <w:lang w:val="ru-RU"/>
        </w:rPr>
        <w:t>мүшелеріне</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мезгілде</w:t>
      </w:r>
      <w:proofErr w:type="spellEnd"/>
      <w:r w:rsidRPr="00B817A8">
        <w:rPr>
          <w:color w:val="141413"/>
          <w:sz w:val="22"/>
          <w:szCs w:val="22"/>
          <w:lang w:val="ru-RU"/>
        </w:rPr>
        <w:t xml:space="preserve"> </w:t>
      </w:r>
      <w:proofErr w:type="spellStart"/>
      <w:r w:rsidRPr="00B817A8">
        <w:rPr>
          <w:color w:val="141413"/>
          <w:sz w:val="22"/>
          <w:szCs w:val="22"/>
          <w:lang w:val="ru-RU"/>
        </w:rPr>
        <w:t>қабылдайтындаи</w:t>
      </w:r>
      <w:proofErr w:type="spellEnd"/>
      <w:r w:rsidRPr="00B817A8">
        <w:rPr>
          <w:color w:val="141413"/>
          <w:sz w:val="22"/>
          <w:szCs w:val="22"/>
          <w:lang w:val="ru-RU"/>
        </w:rPr>
        <w:t xml:space="preserve">̆» </w:t>
      </w:r>
      <w:proofErr w:type="spellStart"/>
      <w:r w:rsidRPr="00B817A8">
        <w:rPr>
          <w:color w:val="141413"/>
          <w:sz w:val="22"/>
          <w:szCs w:val="22"/>
          <w:lang w:val="ru-RU"/>
        </w:rPr>
        <w:t>транмиссия</w:t>
      </w:r>
      <w:proofErr w:type="spellEnd"/>
      <w:r w:rsidRPr="00B817A8">
        <w:rPr>
          <w:color w:val="141413"/>
          <w:sz w:val="22"/>
          <w:szCs w:val="22"/>
          <w:lang w:val="ru-RU"/>
        </w:rPr>
        <w:t xml:space="preserve"> </w:t>
      </w:r>
      <w:proofErr w:type="spellStart"/>
      <w:r w:rsidRPr="00B817A8">
        <w:rPr>
          <w:color w:val="141413"/>
          <w:sz w:val="22"/>
          <w:szCs w:val="22"/>
          <w:lang w:val="ru-RU"/>
        </w:rPr>
        <w:t>жасау</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шектеу</w:t>
      </w:r>
      <w:proofErr w:type="spellEnd"/>
      <w:r w:rsidRPr="00B817A8">
        <w:rPr>
          <w:color w:val="141413"/>
          <w:sz w:val="22"/>
          <w:szCs w:val="22"/>
          <w:lang w:val="ru-RU"/>
        </w:rPr>
        <w:t xml:space="preserve"> телефон шалу, факс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электронды</w:t>
      </w:r>
      <w:proofErr w:type="spellEnd"/>
      <w:r w:rsidRPr="00B817A8">
        <w:rPr>
          <w:color w:val="141413"/>
          <w:sz w:val="22"/>
          <w:szCs w:val="22"/>
          <w:lang w:val="ru-RU"/>
        </w:rPr>
        <w:t xml:space="preserve"> </w:t>
      </w:r>
      <w:proofErr w:type="spellStart"/>
      <w:r w:rsidRPr="00B817A8">
        <w:rPr>
          <w:color w:val="141413"/>
          <w:sz w:val="22"/>
          <w:szCs w:val="22"/>
          <w:lang w:val="ru-RU"/>
        </w:rPr>
        <w:t>хаттар</w:t>
      </w:r>
      <w:proofErr w:type="spellEnd"/>
      <w:r w:rsidRPr="00B817A8">
        <w:rPr>
          <w:color w:val="141413"/>
          <w:sz w:val="22"/>
          <w:szCs w:val="22"/>
          <w:lang w:val="ru-RU"/>
        </w:rPr>
        <w:t xml:space="preserve"> </w:t>
      </w:r>
      <w:proofErr w:type="spellStart"/>
      <w:r w:rsidRPr="00B817A8">
        <w:rPr>
          <w:color w:val="141413"/>
          <w:sz w:val="22"/>
          <w:szCs w:val="22"/>
          <w:lang w:val="ru-RU"/>
        </w:rPr>
        <w:t>алмасу</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жүретін</w:t>
      </w:r>
      <w:proofErr w:type="spellEnd"/>
      <w:r w:rsidRPr="00B817A8">
        <w:rPr>
          <w:color w:val="141413"/>
          <w:sz w:val="22"/>
          <w:szCs w:val="22"/>
          <w:lang w:val="ru-RU"/>
        </w:rPr>
        <w:t xml:space="preserve"> </w:t>
      </w:r>
      <w:proofErr w:type="spellStart"/>
      <w:r w:rsidRPr="00B817A8">
        <w:rPr>
          <w:color w:val="141413"/>
          <w:sz w:val="22"/>
          <w:szCs w:val="22"/>
          <w:lang w:val="ru-RU"/>
        </w:rPr>
        <w:t>адамдар</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тікелеи</w:t>
      </w:r>
      <w:proofErr w:type="spellEnd"/>
      <w:r w:rsidRPr="00B817A8">
        <w:rPr>
          <w:color w:val="141413"/>
          <w:sz w:val="22"/>
          <w:szCs w:val="22"/>
          <w:lang w:val="ru-RU"/>
        </w:rPr>
        <w:t xml:space="preserve">̆ </w:t>
      </w:r>
      <w:proofErr w:type="spellStart"/>
      <w:r w:rsidRPr="00B817A8">
        <w:rPr>
          <w:color w:val="141413"/>
          <w:sz w:val="22"/>
          <w:szCs w:val="22"/>
          <w:lang w:val="ru-RU"/>
        </w:rPr>
        <w:t>трансмиссияларды</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жекеменшік</w:t>
      </w:r>
      <w:proofErr w:type="spellEnd"/>
      <w:r w:rsidRPr="00B817A8">
        <w:rPr>
          <w:color w:val="141413"/>
          <w:sz w:val="22"/>
          <w:szCs w:val="22"/>
          <w:lang w:val="ru-RU"/>
        </w:rPr>
        <w:t xml:space="preserve"> </w:t>
      </w:r>
      <w:proofErr w:type="spellStart"/>
      <w:r w:rsidRPr="00B817A8">
        <w:rPr>
          <w:color w:val="141413"/>
          <w:sz w:val="22"/>
          <w:szCs w:val="22"/>
          <w:lang w:val="ru-RU"/>
        </w:rPr>
        <w:t>желілерді</w:t>
      </w:r>
      <w:proofErr w:type="spellEnd"/>
      <w:r w:rsidRPr="00B817A8">
        <w:rPr>
          <w:color w:val="141413"/>
          <w:sz w:val="22"/>
          <w:szCs w:val="22"/>
          <w:lang w:val="ru-RU"/>
        </w:rPr>
        <w:t xml:space="preserve"> (</w:t>
      </w:r>
      <w:proofErr w:type="spellStart"/>
      <w:r w:rsidRPr="00B817A8">
        <w:rPr>
          <w:color w:val="141413"/>
          <w:sz w:val="22"/>
          <w:szCs w:val="22"/>
          <w:lang w:val="ru-RU"/>
        </w:rPr>
        <w:t>айталық</w:t>
      </w:r>
      <w:proofErr w:type="spellEnd"/>
      <w:r w:rsidRPr="00B817A8">
        <w:rPr>
          <w:color w:val="141413"/>
          <w:sz w:val="22"/>
          <w:szCs w:val="22"/>
          <w:lang w:val="ru-RU"/>
        </w:rPr>
        <w:t xml:space="preserve">, </w:t>
      </w:r>
      <w:proofErr w:type="spellStart"/>
      <w:r w:rsidRPr="00B817A8">
        <w:rPr>
          <w:color w:val="141413"/>
          <w:sz w:val="22"/>
          <w:szCs w:val="22"/>
          <w:lang w:val="ru-RU"/>
        </w:rPr>
        <w:t>компанияның</w:t>
      </w:r>
      <w:proofErr w:type="spellEnd"/>
      <w:r w:rsidRPr="00B817A8">
        <w:rPr>
          <w:color w:val="141413"/>
          <w:sz w:val="22"/>
          <w:szCs w:val="22"/>
          <w:lang w:val="ru-RU"/>
        </w:rPr>
        <w:t xml:space="preserve"> «</w:t>
      </w:r>
      <w:proofErr w:type="spellStart"/>
      <w:r w:rsidRPr="00B817A8">
        <w:rPr>
          <w:color w:val="141413"/>
          <w:sz w:val="22"/>
          <w:szCs w:val="22"/>
          <w:lang w:val="ru-RU"/>
        </w:rPr>
        <w:t>интранетін</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аясына</w:t>
      </w:r>
      <w:proofErr w:type="spellEnd"/>
      <w:r w:rsidRPr="00B817A8">
        <w:rPr>
          <w:color w:val="141413"/>
          <w:sz w:val="22"/>
          <w:szCs w:val="22"/>
          <w:lang w:val="ru-RU"/>
        </w:rPr>
        <w:t xml:space="preserve"> </w:t>
      </w:r>
      <w:proofErr w:type="spellStart"/>
      <w:r w:rsidRPr="00B817A8">
        <w:rPr>
          <w:color w:val="141413"/>
          <w:sz w:val="22"/>
          <w:szCs w:val="22"/>
          <w:lang w:val="ru-RU"/>
        </w:rPr>
        <w:t>қоспайды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бұлар</w:t>
      </w:r>
      <w:proofErr w:type="spellEnd"/>
      <w:r w:rsidRPr="00B817A8">
        <w:rPr>
          <w:color w:val="141413"/>
          <w:sz w:val="22"/>
          <w:szCs w:val="22"/>
          <w:lang w:val="ru-RU"/>
        </w:rPr>
        <w:t xml:space="preserve"> </w:t>
      </w:r>
      <w:proofErr w:type="spellStart"/>
      <w:r w:rsidRPr="00B817A8">
        <w:rPr>
          <w:color w:val="141413"/>
          <w:sz w:val="22"/>
          <w:szCs w:val="22"/>
          <w:lang w:val="ru-RU"/>
        </w:rPr>
        <w:t>қоғам</w:t>
      </w:r>
      <w:proofErr w:type="spellEnd"/>
      <w:r w:rsidRPr="00B817A8">
        <w:rPr>
          <w:color w:val="141413"/>
          <w:sz w:val="22"/>
          <w:szCs w:val="22"/>
          <w:lang w:val="ru-RU"/>
        </w:rPr>
        <w:t xml:space="preserve"> </w:t>
      </w:r>
      <w:proofErr w:type="spellStart"/>
      <w:r w:rsidRPr="00B817A8">
        <w:rPr>
          <w:color w:val="141413"/>
          <w:sz w:val="22"/>
          <w:szCs w:val="22"/>
          <w:lang w:val="ru-RU"/>
        </w:rPr>
        <w:t>мүшелерінің</w:t>
      </w:r>
      <w:proofErr w:type="spellEnd"/>
      <w:r w:rsidRPr="00B817A8">
        <w:rPr>
          <w:color w:val="141413"/>
          <w:sz w:val="22"/>
          <w:szCs w:val="22"/>
          <w:lang w:val="ru-RU"/>
        </w:rPr>
        <w:t xml:space="preserve"> </w:t>
      </w:r>
      <w:proofErr w:type="spellStart"/>
      <w:r w:rsidRPr="00B817A8">
        <w:rPr>
          <w:color w:val="141413"/>
          <w:sz w:val="22"/>
          <w:szCs w:val="22"/>
          <w:lang w:val="ru-RU"/>
        </w:rPr>
        <w:t>жаппаи</w:t>
      </w:r>
      <w:proofErr w:type="spellEnd"/>
      <w:r w:rsidRPr="00B817A8">
        <w:rPr>
          <w:color w:val="141413"/>
          <w:sz w:val="22"/>
          <w:szCs w:val="22"/>
          <w:lang w:val="ru-RU"/>
        </w:rPr>
        <w:t xml:space="preserve">̆ </w:t>
      </w:r>
      <w:proofErr w:type="spellStart"/>
      <w:r w:rsidRPr="00B817A8">
        <w:rPr>
          <w:color w:val="141413"/>
          <w:sz w:val="22"/>
          <w:szCs w:val="22"/>
          <w:lang w:val="ru-RU"/>
        </w:rPr>
        <w:t>қабылдауына</w:t>
      </w:r>
      <w:proofErr w:type="spellEnd"/>
      <w:r w:rsidRPr="00B817A8">
        <w:rPr>
          <w:color w:val="141413"/>
          <w:sz w:val="22"/>
          <w:szCs w:val="22"/>
          <w:lang w:val="ru-RU"/>
        </w:rPr>
        <w:t xml:space="preserve"> </w:t>
      </w:r>
      <w:proofErr w:type="spellStart"/>
      <w:r w:rsidRPr="00B817A8">
        <w:rPr>
          <w:color w:val="141413"/>
          <w:sz w:val="22"/>
          <w:szCs w:val="22"/>
          <w:lang w:val="ru-RU"/>
        </w:rPr>
        <w:t>арналмаған</w:t>
      </w:r>
      <w:proofErr w:type="spellEnd"/>
      <w:r w:rsidRPr="00B817A8">
        <w:rPr>
          <w:color w:val="141413"/>
          <w:sz w:val="22"/>
          <w:szCs w:val="22"/>
          <w:lang w:val="ru-RU"/>
        </w:rPr>
        <w:t>.</w:t>
      </w:r>
    </w:p>
    <w:p w14:paraId="2129D2BC" w14:textId="37E9E869" w:rsidR="001049B0" w:rsidRPr="00B817A8" w:rsidRDefault="00205CDB" w:rsidP="009F0BF8">
      <w:pPr>
        <w:ind w:firstLine="562"/>
        <w:jc w:val="both"/>
        <w:rPr>
          <w:color w:val="141413"/>
          <w:sz w:val="22"/>
          <w:szCs w:val="22"/>
          <w:lang w:val="ru-RU"/>
        </w:rPr>
      </w:pPr>
      <w:r w:rsidRPr="00B817A8">
        <w:rPr>
          <w:color w:val="141413"/>
          <w:sz w:val="22"/>
          <w:szCs w:val="22"/>
          <w:lang w:val="ru-RU"/>
        </w:rPr>
        <w:t>6 (1A) (b)-</w:t>
      </w:r>
      <w:proofErr w:type="spellStart"/>
      <w:r w:rsidRPr="00B817A8">
        <w:rPr>
          <w:color w:val="141413"/>
          <w:sz w:val="22"/>
          <w:szCs w:val="22"/>
          <w:lang w:val="ru-RU"/>
        </w:rPr>
        <w:t>бөліміндегі</w:t>
      </w:r>
      <w:proofErr w:type="spellEnd"/>
      <w:r w:rsidRPr="00B817A8">
        <w:rPr>
          <w:color w:val="141413"/>
          <w:sz w:val="22"/>
          <w:szCs w:val="22"/>
          <w:lang w:val="ru-RU"/>
        </w:rPr>
        <w:t xml:space="preserve"> </w:t>
      </w:r>
      <w:proofErr w:type="spellStart"/>
      <w:r w:rsidRPr="00B817A8">
        <w:rPr>
          <w:color w:val="141413"/>
          <w:sz w:val="22"/>
          <w:szCs w:val="22"/>
          <w:lang w:val="ru-RU"/>
        </w:rPr>
        <w:t>екінші</w:t>
      </w:r>
      <w:proofErr w:type="spellEnd"/>
      <w:r w:rsidRPr="00B817A8">
        <w:rPr>
          <w:color w:val="141413"/>
          <w:sz w:val="22"/>
          <w:szCs w:val="22"/>
          <w:lang w:val="ru-RU"/>
        </w:rPr>
        <w:t xml:space="preserve"> </w:t>
      </w:r>
      <w:proofErr w:type="spellStart"/>
      <w:r w:rsidRPr="00B817A8">
        <w:rPr>
          <w:color w:val="141413"/>
          <w:sz w:val="22"/>
          <w:szCs w:val="22"/>
          <w:lang w:val="ru-RU"/>
        </w:rPr>
        <w:t>ереже</w:t>
      </w:r>
      <w:proofErr w:type="spellEnd"/>
      <w:r w:rsidRPr="00B817A8">
        <w:rPr>
          <w:color w:val="141413"/>
          <w:sz w:val="22"/>
          <w:szCs w:val="22"/>
          <w:lang w:val="ru-RU"/>
        </w:rPr>
        <w:t xml:space="preserve"> «</w:t>
      </w:r>
      <w:proofErr w:type="spellStart"/>
      <w:r w:rsidRPr="00B817A8">
        <w:rPr>
          <w:color w:val="141413"/>
          <w:sz w:val="22"/>
          <w:szCs w:val="22"/>
          <w:lang w:val="ru-RU"/>
        </w:rPr>
        <w:t>тікелеи</w:t>
      </w:r>
      <w:proofErr w:type="spellEnd"/>
      <w:r w:rsidRPr="00B817A8">
        <w:rPr>
          <w:color w:val="141413"/>
          <w:sz w:val="22"/>
          <w:szCs w:val="22"/>
          <w:lang w:val="ru-RU"/>
        </w:rPr>
        <w:t xml:space="preserve">̆ </w:t>
      </w:r>
      <w:proofErr w:type="spellStart"/>
      <w:r w:rsidRPr="00B817A8">
        <w:rPr>
          <w:color w:val="141413"/>
          <w:sz w:val="22"/>
          <w:szCs w:val="22"/>
          <w:lang w:val="ru-RU"/>
        </w:rPr>
        <w:t>эфирдегі</w:t>
      </w:r>
      <w:proofErr w:type="spellEnd"/>
      <w:r w:rsidRPr="00B817A8">
        <w:rPr>
          <w:color w:val="141413"/>
          <w:sz w:val="22"/>
          <w:szCs w:val="22"/>
          <w:lang w:val="ru-RU"/>
        </w:rPr>
        <w:t xml:space="preserve"> </w:t>
      </w:r>
      <w:proofErr w:type="spellStart"/>
      <w:r w:rsidRPr="00B817A8">
        <w:rPr>
          <w:color w:val="141413"/>
          <w:sz w:val="22"/>
          <w:szCs w:val="22"/>
          <w:lang w:val="ru-RU"/>
        </w:rPr>
        <w:t>уақиғаны</w:t>
      </w:r>
      <w:proofErr w:type="spellEnd"/>
      <w:r w:rsidRPr="00B817A8">
        <w:rPr>
          <w:color w:val="141413"/>
          <w:sz w:val="22"/>
          <w:szCs w:val="22"/>
          <w:lang w:val="ru-RU"/>
        </w:rPr>
        <w:t xml:space="preserve"> параллель </w:t>
      </w:r>
      <w:proofErr w:type="spellStart"/>
      <w:r w:rsidRPr="00B817A8">
        <w:rPr>
          <w:color w:val="141413"/>
          <w:sz w:val="22"/>
          <w:szCs w:val="22"/>
          <w:lang w:val="ru-RU"/>
        </w:rPr>
        <w:t>беретін</w:t>
      </w:r>
      <w:proofErr w:type="spellEnd"/>
      <w:r w:rsidRPr="00B817A8">
        <w:rPr>
          <w:color w:val="141413"/>
          <w:sz w:val="22"/>
          <w:szCs w:val="22"/>
          <w:lang w:val="ru-RU"/>
        </w:rPr>
        <w:t xml:space="preserve">» Интернет </w:t>
      </w:r>
      <w:proofErr w:type="spellStart"/>
      <w:r w:rsidRPr="00B817A8">
        <w:rPr>
          <w:color w:val="141413"/>
          <w:sz w:val="22"/>
          <w:szCs w:val="22"/>
          <w:lang w:val="ru-RU"/>
        </w:rPr>
        <w:t>трансмиссияны</w:t>
      </w:r>
      <w:proofErr w:type="spellEnd"/>
      <w:r w:rsidRPr="00B817A8">
        <w:rPr>
          <w:color w:val="141413"/>
          <w:sz w:val="22"/>
          <w:szCs w:val="22"/>
          <w:lang w:val="ru-RU"/>
        </w:rPr>
        <w:t xml:space="preserve"> трансляция </w:t>
      </w:r>
      <w:proofErr w:type="spellStart"/>
      <w:r w:rsidRPr="00B817A8">
        <w:rPr>
          <w:color w:val="141413"/>
          <w:sz w:val="22"/>
          <w:szCs w:val="22"/>
          <w:lang w:val="ru-RU"/>
        </w:rPr>
        <w:t>қатарына</w:t>
      </w:r>
      <w:proofErr w:type="spellEnd"/>
      <w:r w:rsidRPr="00B817A8">
        <w:rPr>
          <w:color w:val="141413"/>
          <w:sz w:val="22"/>
          <w:szCs w:val="22"/>
          <w:lang w:val="ru-RU"/>
        </w:rPr>
        <w:t xml:space="preserve"> </w:t>
      </w:r>
      <w:proofErr w:type="spellStart"/>
      <w:r w:rsidRPr="00B817A8">
        <w:rPr>
          <w:color w:val="141413"/>
          <w:sz w:val="22"/>
          <w:szCs w:val="22"/>
          <w:lang w:val="ru-RU"/>
        </w:rPr>
        <w:t>қосуға</w:t>
      </w:r>
      <w:proofErr w:type="spellEnd"/>
      <w:r w:rsidRPr="00B817A8">
        <w:rPr>
          <w:color w:val="141413"/>
          <w:sz w:val="22"/>
          <w:szCs w:val="22"/>
          <w:lang w:val="ru-RU"/>
        </w:rPr>
        <w:t xml:space="preserve"> </w:t>
      </w:r>
      <w:proofErr w:type="spellStart"/>
      <w:r w:rsidRPr="00B817A8">
        <w:rPr>
          <w:color w:val="141413"/>
          <w:sz w:val="22"/>
          <w:szCs w:val="22"/>
          <w:lang w:val="ru-RU"/>
        </w:rPr>
        <w:t>мүмкіндік</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«Параллель» </w:t>
      </w:r>
      <w:proofErr w:type="spellStart"/>
      <w:r w:rsidRPr="00B817A8">
        <w:rPr>
          <w:color w:val="141413"/>
          <w:sz w:val="22"/>
          <w:szCs w:val="22"/>
          <w:lang w:val="ru-RU"/>
        </w:rPr>
        <w:t>термині</w:t>
      </w:r>
      <w:proofErr w:type="spellEnd"/>
      <w:r w:rsidRPr="00B817A8">
        <w:rPr>
          <w:color w:val="141413"/>
          <w:sz w:val="22"/>
          <w:szCs w:val="22"/>
          <w:lang w:val="ru-RU"/>
        </w:rPr>
        <w:t xml:space="preserve"> Интернет трансмиссия «</w:t>
      </w:r>
      <w:proofErr w:type="spellStart"/>
      <w:r w:rsidRPr="00B817A8">
        <w:rPr>
          <w:color w:val="141413"/>
          <w:sz w:val="22"/>
          <w:szCs w:val="22"/>
          <w:lang w:val="ru-RU"/>
        </w:rPr>
        <w:t>тікелеи</w:t>
      </w:r>
      <w:proofErr w:type="spellEnd"/>
      <w:r w:rsidRPr="00B817A8">
        <w:rPr>
          <w:color w:val="141413"/>
          <w:sz w:val="22"/>
          <w:szCs w:val="22"/>
          <w:lang w:val="ru-RU"/>
        </w:rPr>
        <w:t xml:space="preserve">̆ </w:t>
      </w:r>
      <w:proofErr w:type="spellStart"/>
      <w:r w:rsidRPr="00B817A8">
        <w:rPr>
          <w:color w:val="141413"/>
          <w:sz w:val="22"/>
          <w:szCs w:val="22"/>
          <w:lang w:val="ru-RU"/>
        </w:rPr>
        <w:t>эфирдегі</w:t>
      </w:r>
      <w:proofErr w:type="spellEnd"/>
      <w:r w:rsidRPr="00B817A8">
        <w:rPr>
          <w:color w:val="141413"/>
          <w:sz w:val="22"/>
          <w:szCs w:val="22"/>
          <w:lang w:val="ru-RU"/>
        </w:rPr>
        <w:t xml:space="preserve"> </w:t>
      </w:r>
      <w:proofErr w:type="spellStart"/>
      <w:r w:rsidRPr="00B817A8">
        <w:rPr>
          <w:color w:val="141413"/>
          <w:sz w:val="22"/>
          <w:szCs w:val="22"/>
          <w:lang w:val="ru-RU"/>
        </w:rPr>
        <w:t>уақиғамен</w:t>
      </w:r>
      <w:proofErr w:type="spellEnd"/>
      <w:r w:rsidRPr="00B817A8">
        <w:rPr>
          <w:color w:val="141413"/>
          <w:sz w:val="22"/>
          <w:szCs w:val="22"/>
          <w:lang w:val="ru-RU"/>
        </w:rPr>
        <w:t xml:space="preserve">» </w:t>
      </w:r>
      <w:proofErr w:type="spellStart"/>
      <w:r w:rsidRPr="00B817A8">
        <w:rPr>
          <w:color w:val="141413"/>
          <w:sz w:val="22"/>
          <w:szCs w:val="22"/>
          <w:lang w:val="ru-RU"/>
        </w:rPr>
        <w:t>бірдеи</w:t>
      </w:r>
      <w:proofErr w:type="spellEnd"/>
      <w:r w:rsidRPr="00B817A8">
        <w:rPr>
          <w:color w:val="141413"/>
          <w:sz w:val="22"/>
          <w:szCs w:val="22"/>
          <w:lang w:val="ru-RU"/>
        </w:rPr>
        <w:t xml:space="preserve">̆ </w:t>
      </w:r>
      <w:proofErr w:type="spellStart"/>
      <w:r w:rsidRPr="00B817A8">
        <w:rPr>
          <w:color w:val="141413"/>
          <w:sz w:val="22"/>
          <w:szCs w:val="22"/>
          <w:lang w:val="ru-RU"/>
        </w:rPr>
        <w:t>уақытта</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керектігін</w:t>
      </w:r>
      <w:proofErr w:type="spellEnd"/>
      <w:r w:rsidRPr="00B817A8">
        <w:rPr>
          <w:color w:val="141413"/>
          <w:sz w:val="22"/>
          <w:szCs w:val="22"/>
          <w:lang w:val="ru-RU"/>
        </w:rPr>
        <w:t xml:space="preserve"> </w:t>
      </w:r>
      <w:proofErr w:type="spellStart"/>
      <w:r w:rsidRPr="00B817A8">
        <w:rPr>
          <w:color w:val="141413"/>
          <w:sz w:val="22"/>
          <w:szCs w:val="22"/>
          <w:lang w:val="ru-RU"/>
        </w:rPr>
        <w:t>білдіреді</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крикет </w:t>
      </w:r>
      <w:proofErr w:type="spellStart"/>
      <w:r w:rsidRPr="00B817A8">
        <w:rPr>
          <w:color w:val="141413"/>
          <w:sz w:val="22"/>
          <w:szCs w:val="22"/>
          <w:lang w:val="ru-RU"/>
        </w:rPr>
        <w:t>матчы</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поп-</w:t>
      </w:r>
      <w:proofErr w:type="spellStart"/>
      <w:r w:rsidRPr="00B817A8">
        <w:rPr>
          <w:color w:val="141413"/>
          <w:sz w:val="22"/>
          <w:szCs w:val="22"/>
          <w:lang w:val="ru-RU"/>
        </w:rPr>
        <w:t>концерттің</w:t>
      </w:r>
      <w:proofErr w:type="spellEnd"/>
      <w:r w:rsidRPr="00B817A8">
        <w:rPr>
          <w:color w:val="141413"/>
          <w:sz w:val="22"/>
          <w:szCs w:val="22"/>
          <w:lang w:val="ru-RU"/>
        </w:rPr>
        <w:t xml:space="preserve"> Интернет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таратылуы</w:t>
      </w:r>
      <w:proofErr w:type="spellEnd"/>
      <w:r w:rsidRPr="00B817A8">
        <w:rPr>
          <w:color w:val="141413"/>
          <w:sz w:val="22"/>
          <w:szCs w:val="22"/>
          <w:lang w:val="ru-RU"/>
        </w:rPr>
        <w:t xml:space="preserve"> осы </w:t>
      </w:r>
      <w:proofErr w:type="spellStart"/>
      <w:r w:rsidRPr="00B817A8">
        <w:rPr>
          <w:color w:val="141413"/>
          <w:sz w:val="22"/>
          <w:szCs w:val="22"/>
          <w:lang w:val="ru-RU"/>
        </w:rPr>
        <w:t>ұғым</w:t>
      </w:r>
      <w:proofErr w:type="spellEnd"/>
      <w:r w:rsidRPr="00B817A8">
        <w:rPr>
          <w:color w:val="141413"/>
          <w:sz w:val="22"/>
          <w:szCs w:val="22"/>
          <w:lang w:val="ru-RU"/>
        </w:rPr>
        <w:t xml:space="preserve"> </w:t>
      </w:r>
      <w:proofErr w:type="spellStart"/>
      <w:r w:rsidRPr="00B817A8">
        <w:rPr>
          <w:color w:val="141413"/>
          <w:sz w:val="22"/>
          <w:szCs w:val="22"/>
          <w:lang w:val="ru-RU"/>
        </w:rPr>
        <w:t>аясына</w:t>
      </w:r>
      <w:proofErr w:type="spellEnd"/>
      <w:r w:rsidRPr="00B817A8">
        <w:rPr>
          <w:color w:val="141413"/>
          <w:sz w:val="22"/>
          <w:szCs w:val="22"/>
          <w:lang w:val="ru-RU"/>
        </w:rPr>
        <w:t xml:space="preserve"> </w:t>
      </w:r>
      <w:proofErr w:type="spellStart"/>
      <w:r w:rsidRPr="00B817A8">
        <w:rPr>
          <w:color w:val="141413"/>
          <w:sz w:val="22"/>
          <w:szCs w:val="22"/>
          <w:lang w:val="ru-RU"/>
        </w:rPr>
        <w:t>кіреді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қорғалатын</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соңғы</w:t>
      </w:r>
      <w:proofErr w:type="spellEnd"/>
      <w:r w:rsidRPr="00B817A8">
        <w:rPr>
          <w:color w:val="141413"/>
          <w:sz w:val="22"/>
          <w:szCs w:val="22"/>
          <w:lang w:val="ru-RU"/>
        </w:rPr>
        <w:t xml:space="preserve"> </w:t>
      </w:r>
      <w:proofErr w:type="spellStart"/>
      <w:r w:rsidRPr="00B817A8">
        <w:rPr>
          <w:color w:val="141413"/>
          <w:sz w:val="22"/>
          <w:szCs w:val="22"/>
          <w:lang w:val="ru-RU"/>
        </w:rPr>
        <w:t>санаты</w:t>
      </w:r>
      <w:proofErr w:type="spellEnd"/>
      <w:r w:rsidRPr="00B817A8">
        <w:rPr>
          <w:color w:val="141413"/>
          <w:sz w:val="22"/>
          <w:szCs w:val="22"/>
          <w:lang w:val="ru-RU"/>
        </w:rPr>
        <w:t xml:space="preserve"> – </w:t>
      </w:r>
      <w:proofErr w:type="spellStart"/>
      <w:r w:rsidRPr="00B817A8">
        <w:rPr>
          <w:color w:val="141413"/>
          <w:sz w:val="22"/>
          <w:szCs w:val="22"/>
          <w:lang w:val="ru-RU"/>
        </w:rPr>
        <w:t>жарияланған</w:t>
      </w:r>
      <w:proofErr w:type="spellEnd"/>
      <w:r w:rsidRPr="00B817A8">
        <w:rPr>
          <w:color w:val="141413"/>
          <w:sz w:val="22"/>
          <w:szCs w:val="22"/>
          <w:lang w:val="ru-RU"/>
        </w:rPr>
        <w:t xml:space="preserve"> </w:t>
      </w:r>
      <w:proofErr w:type="spellStart"/>
      <w:r w:rsidRPr="00B817A8">
        <w:rPr>
          <w:color w:val="141413"/>
          <w:sz w:val="22"/>
          <w:szCs w:val="22"/>
          <w:lang w:val="ru-RU"/>
        </w:rPr>
        <w:t>басылымдардың</w:t>
      </w:r>
      <w:proofErr w:type="spellEnd"/>
      <w:r w:rsidRPr="00B817A8">
        <w:rPr>
          <w:color w:val="141413"/>
          <w:sz w:val="22"/>
          <w:szCs w:val="22"/>
          <w:lang w:val="ru-RU"/>
        </w:rPr>
        <w:t xml:space="preserve"> </w:t>
      </w:r>
      <w:proofErr w:type="spellStart"/>
      <w:r w:rsidRPr="00B817A8">
        <w:rPr>
          <w:color w:val="141413"/>
          <w:sz w:val="22"/>
          <w:szCs w:val="22"/>
          <w:lang w:val="ru-RU"/>
        </w:rPr>
        <w:t>типографиялық</w:t>
      </w:r>
      <w:proofErr w:type="spellEnd"/>
      <w:r w:rsidRPr="00B817A8">
        <w:rPr>
          <w:color w:val="141413"/>
          <w:sz w:val="22"/>
          <w:szCs w:val="22"/>
          <w:lang w:val="ru-RU"/>
        </w:rPr>
        <w:t xml:space="preserve"> </w:t>
      </w:r>
      <w:proofErr w:type="spellStart"/>
      <w:r w:rsidRPr="00B817A8">
        <w:rPr>
          <w:color w:val="141413"/>
          <w:sz w:val="22"/>
          <w:szCs w:val="22"/>
          <w:lang w:val="ru-RU"/>
        </w:rPr>
        <w:t>безендірілуі</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санаты</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Корольдіктерде</w:t>
      </w:r>
      <w:proofErr w:type="spellEnd"/>
      <w:r w:rsidRPr="00B817A8">
        <w:rPr>
          <w:color w:val="141413"/>
          <w:sz w:val="22"/>
          <w:szCs w:val="22"/>
          <w:lang w:val="ru-RU"/>
        </w:rPr>
        <w:t xml:space="preserve"> 1956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алғаш</w:t>
      </w:r>
      <w:proofErr w:type="spellEnd"/>
      <w:r w:rsidRPr="00B817A8">
        <w:rPr>
          <w:color w:val="141413"/>
          <w:sz w:val="22"/>
          <w:szCs w:val="22"/>
          <w:lang w:val="ru-RU"/>
        </w:rPr>
        <w:t xml:space="preserve"> </w:t>
      </w:r>
      <w:proofErr w:type="spellStart"/>
      <w:r w:rsidRPr="00B817A8">
        <w:rPr>
          <w:color w:val="141413"/>
          <w:sz w:val="22"/>
          <w:szCs w:val="22"/>
          <w:lang w:val="ru-RU"/>
        </w:rPr>
        <w:t>рет</w:t>
      </w:r>
      <w:proofErr w:type="spellEnd"/>
      <w:r w:rsidRPr="00B817A8">
        <w:rPr>
          <w:color w:val="141413"/>
          <w:sz w:val="22"/>
          <w:szCs w:val="22"/>
          <w:lang w:val="ru-RU"/>
        </w:rPr>
        <w:t xml:space="preserve"> </w:t>
      </w:r>
      <w:proofErr w:type="spellStart"/>
      <w:r w:rsidRPr="00B817A8">
        <w:rPr>
          <w:color w:val="141413"/>
          <w:sz w:val="22"/>
          <w:szCs w:val="22"/>
          <w:lang w:val="ru-RU"/>
        </w:rPr>
        <w:t>енгізілді</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британдықтар</w:t>
      </w:r>
      <w:proofErr w:type="spellEnd"/>
      <w:r w:rsidRPr="00B817A8">
        <w:rPr>
          <w:color w:val="141413"/>
          <w:sz w:val="22"/>
          <w:szCs w:val="22"/>
          <w:lang w:val="ru-RU"/>
        </w:rPr>
        <w:t xml:space="preserve"> </w:t>
      </w:r>
      <w:proofErr w:type="spellStart"/>
      <w:r w:rsidRPr="00B817A8">
        <w:rPr>
          <w:color w:val="141413"/>
          <w:sz w:val="22"/>
          <w:szCs w:val="22"/>
          <w:lang w:val="ru-RU"/>
        </w:rPr>
        <w:t>ықпалындағы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жүйесінің</w:t>
      </w:r>
      <w:proofErr w:type="spellEnd"/>
      <w:r w:rsidRPr="00B817A8">
        <w:rPr>
          <w:color w:val="141413"/>
          <w:sz w:val="22"/>
          <w:szCs w:val="22"/>
          <w:lang w:val="ru-RU"/>
        </w:rPr>
        <w:t xml:space="preserve"> (</w:t>
      </w:r>
      <w:proofErr w:type="spellStart"/>
      <w:r w:rsidRPr="00B817A8">
        <w:rPr>
          <w:color w:val="141413"/>
          <w:sz w:val="22"/>
          <w:szCs w:val="22"/>
          <w:lang w:val="ru-RU"/>
        </w:rPr>
        <w:t>халықаралық</w:t>
      </w:r>
      <w:proofErr w:type="spellEnd"/>
      <w:r w:rsidRPr="00B817A8">
        <w:rPr>
          <w:color w:val="141413"/>
          <w:sz w:val="22"/>
          <w:szCs w:val="22"/>
          <w:lang w:val="ru-RU"/>
        </w:rPr>
        <w:t xml:space="preserve"> </w:t>
      </w:r>
      <w:proofErr w:type="spellStart"/>
      <w:r w:rsidRPr="00B817A8">
        <w:rPr>
          <w:color w:val="141413"/>
          <w:sz w:val="22"/>
          <w:szCs w:val="22"/>
          <w:lang w:val="ru-RU"/>
        </w:rPr>
        <w:t>режимі</w:t>
      </w:r>
      <w:proofErr w:type="spellEnd"/>
      <w:r w:rsidRPr="00B817A8">
        <w:rPr>
          <w:color w:val="141413"/>
          <w:sz w:val="22"/>
          <w:szCs w:val="22"/>
          <w:lang w:val="ru-RU"/>
        </w:rPr>
        <w:t xml:space="preserve"> </w:t>
      </w:r>
      <w:proofErr w:type="spellStart"/>
      <w:r w:rsidRPr="00B817A8">
        <w:rPr>
          <w:color w:val="141413"/>
          <w:sz w:val="22"/>
          <w:szCs w:val="22"/>
          <w:lang w:val="ru-RU"/>
        </w:rPr>
        <w:t>қатысы</w:t>
      </w:r>
      <w:proofErr w:type="spellEnd"/>
      <w:r w:rsidRPr="00B817A8">
        <w:rPr>
          <w:color w:val="141413"/>
          <w:sz w:val="22"/>
          <w:szCs w:val="22"/>
          <w:lang w:val="ru-RU"/>
        </w:rPr>
        <w:t xml:space="preserve">) </w:t>
      </w:r>
      <w:proofErr w:type="spellStart"/>
      <w:r w:rsidRPr="00B817A8">
        <w:rPr>
          <w:color w:val="141413"/>
          <w:sz w:val="22"/>
          <w:szCs w:val="22"/>
          <w:lang w:val="ru-RU"/>
        </w:rPr>
        <w:t>ерекшелігі</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қалды210 «</w:t>
      </w:r>
      <w:proofErr w:type="spellStart"/>
      <w:r w:rsidRPr="00B817A8">
        <w:rPr>
          <w:color w:val="141413"/>
          <w:sz w:val="22"/>
          <w:szCs w:val="22"/>
          <w:lang w:val="ru-RU"/>
        </w:rPr>
        <w:t>Жарияланған</w:t>
      </w:r>
      <w:proofErr w:type="spellEnd"/>
      <w:r w:rsidRPr="00B817A8">
        <w:rPr>
          <w:color w:val="141413"/>
          <w:sz w:val="22"/>
          <w:szCs w:val="22"/>
          <w:lang w:val="ru-RU"/>
        </w:rPr>
        <w:t xml:space="preserve"> </w:t>
      </w:r>
      <w:proofErr w:type="spellStart"/>
      <w:r w:rsidRPr="00B817A8">
        <w:rPr>
          <w:color w:val="141413"/>
          <w:sz w:val="22"/>
          <w:szCs w:val="22"/>
          <w:lang w:val="ru-RU"/>
        </w:rPr>
        <w:t>басылым</w:t>
      </w:r>
      <w:proofErr w:type="spellEnd"/>
      <w:r w:rsidRPr="00B817A8">
        <w:rPr>
          <w:color w:val="141413"/>
          <w:sz w:val="22"/>
          <w:szCs w:val="22"/>
          <w:lang w:val="ru-RU"/>
        </w:rPr>
        <w:t xml:space="preserve">» </w:t>
      </w:r>
      <w:proofErr w:type="spellStart"/>
      <w:r w:rsidRPr="00B817A8">
        <w:rPr>
          <w:color w:val="141413"/>
          <w:sz w:val="22"/>
          <w:szCs w:val="22"/>
          <w:lang w:val="ru-RU"/>
        </w:rPr>
        <w:t>дегеніміз</w:t>
      </w:r>
      <w:proofErr w:type="spellEnd"/>
      <w:r w:rsidRPr="00B817A8">
        <w:rPr>
          <w:color w:val="141413"/>
          <w:sz w:val="22"/>
          <w:szCs w:val="22"/>
          <w:lang w:val="ru-RU"/>
        </w:rPr>
        <w:t xml:space="preserve"> –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бірнеше</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бөлігі</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тұтастаи</w:t>
      </w:r>
      <w:proofErr w:type="spellEnd"/>
      <w:r w:rsidRPr="00B817A8">
        <w:rPr>
          <w:color w:val="141413"/>
          <w:sz w:val="22"/>
          <w:szCs w:val="22"/>
          <w:lang w:val="ru-RU"/>
        </w:rPr>
        <w:t xml:space="preserve">̆ </w:t>
      </w:r>
      <w:proofErr w:type="spellStart"/>
      <w:r w:rsidRPr="00B817A8">
        <w:rPr>
          <w:color w:val="141413"/>
          <w:sz w:val="22"/>
          <w:szCs w:val="22"/>
          <w:lang w:val="ru-RU"/>
        </w:rPr>
        <w:t>жарияланған</w:t>
      </w:r>
      <w:proofErr w:type="spellEnd"/>
      <w:r w:rsidRPr="00B817A8">
        <w:rPr>
          <w:color w:val="141413"/>
          <w:sz w:val="22"/>
          <w:szCs w:val="22"/>
          <w:lang w:val="ru-RU"/>
        </w:rPr>
        <w:t xml:space="preserve"> </w:t>
      </w:r>
      <w:proofErr w:type="spellStart"/>
      <w:r w:rsidRPr="00B817A8">
        <w:rPr>
          <w:color w:val="141413"/>
          <w:sz w:val="22"/>
          <w:szCs w:val="22"/>
          <w:lang w:val="ru-RU"/>
        </w:rPr>
        <w:t>басылымы</w:t>
      </w:r>
      <w:proofErr w:type="spellEnd"/>
      <w:r w:rsidRPr="00B817A8">
        <w:rPr>
          <w:color w:val="141413"/>
          <w:sz w:val="22"/>
          <w:szCs w:val="22"/>
          <w:lang w:val="ru-RU"/>
        </w:rPr>
        <w:t>».</w:t>
      </w:r>
    </w:p>
    <w:p w14:paraId="1FA2DB9E" w14:textId="77777777" w:rsidR="001049B0" w:rsidRPr="00B817A8" w:rsidRDefault="001049B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b/>
          <w:bCs/>
          <w:color w:val="141413"/>
          <w:sz w:val="22"/>
          <w:szCs w:val="22"/>
          <w:lang w:val="kk-KZ"/>
        </w:rPr>
      </w:pPr>
    </w:p>
    <w:p w14:paraId="581D946C" w14:textId="77777777" w:rsidR="001049B0" w:rsidRPr="00B817A8" w:rsidRDefault="001049B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b/>
          <w:bCs/>
          <w:color w:val="141413"/>
          <w:sz w:val="22"/>
          <w:szCs w:val="22"/>
          <w:lang w:val="kk-KZ"/>
        </w:rPr>
      </w:pPr>
    </w:p>
    <w:p w14:paraId="446EE583" w14:textId="77777777" w:rsidR="00516786" w:rsidRPr="00B817A8" w:rsidRDefault="00516786"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b/>
          <w:bCs/>
          <w:color w:val="141413"/>
          <w:sz w:val="22"/>
          <w:szCs w:val="22"/>
          <w:lang w:val="kk-KZ"/>
        </w:rPr>
      </w:pPr>
    </w:p>
    <w:p w14:paraId="665284D8" w14:textId="77777777" w:rsidR="00516786" w:rsidRPr="00B817A8" w:rsidRDefault="00516786"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color w:val="141413"/>
          <w:sz w:val="22"/>
          <w:szCs w:val="22"/>
          <w:lang w:val="kk-KZ"/>
        </w:rPr>
      </w:pPr>
    </w:p>
    <w:p w14:paraId="743FEA89" w14:textId="3525EB6F" w:rsidR="00704981" w:rsidRPr="00B817A8" w:rsidRDefault="00084DE0" w:rsidP="009F0BF8">
      <w:pPr>
        <w:tabs>
          <w:tab w:val="left" w:pos="1276"/>
        </w:tabs>
        <w:jc w:val="both"/>
        <w:rPr>
          <w:b/>
          <w:bCs/>
          <w:color w:val="141413"/>
          <w:sz w:val="22"/>
          <w:szCs w:val="22"/>
          <w:lang w:val="kk-KZ"/>
        </w:rPr>
      </w:pPr>
      <w:r w:rsidRPr="00B817A8">
        <w:rPr>
          <w:b/>
          <w:bCs/>
          <w:color w:val="141413"/>
          <w:sz w:val="22"/>
          <w:szCs w:val="22"/>
          <w:lang w:val="en-US"/>
        </w:rPr>
        <w:t>5</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00704981" w:rsidRPr="00B817A8">
        <w:rPr>
          <w:b/>
          <w:bCs/>
          <w:color w:val="141413"/>
          <w:sz w:val="22"/>
          <w:szCs w:val="22"/>
          <w:lang w:val="en-US"/>
        </w:rPr>
        <w:t xml:space="preserve"> </w:t>
      </w:r>
      <w:r w:rsidR="00704981" w:rsidRPr="00B817A8">
        <w:rPr>
          <w:b/>
          <w:bCs/>
          <w:color w:val="141413"/>
          <w:sz w:val="22"/>
          <w:szCs w:val="22"/>
          <w:lang w:val="kk-KZ"/>
        </w:rPr>
        <w:t>Авторлық құқықпен-патенттік құқықпен байланысты құқықтар.</w:t>
      </w:r>
    </w:p>
    <w:p w14:paraId="23EDF880"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Дүниежүзілік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Соғыстан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интеллектуалдық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интеллектуалдық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дамуымен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тығыз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режимдерді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droit</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suite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w:t>
      </w:r>
      <w:proofErr w:type="spellEnd"/>
      <w:r w:rsidRPr="00B817A8">
        <w:rPr>
          <w:rFonts w:eastAsiaTheme="minorHAnsi"/>
          <w:color w:val="141413"/>
          <w:sz w:val="22"/>
          <w:szCs w:val="22"/>
          <w:lang w:val="ru-RU" w:eastAsia="en-US"/>
          <w14:ligatures w14:val="standardContextual"/>
        </w:rPr>
        <w:t xml:space="preserve"> сату </w:t>
      </w:r>
      <w:proofErr w:type="spellStart"/>
      <w:r w:rsidRPr="00B817A8">
        <w:rPr>
          <w:rFonts w:eastAsiaTheme="minorHAnsi"/>
          <w:color w:val="141413"/>
          <w:sz w:val="22"/>
          <w:szCs w:val="22"/>
          <w:lang w:val="ru-RU" w:eastAsia="en-US"/>
          <w14:ligatures w14:val="standardContextual"/>
        </w:rPr>
        <w:t>роляти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баспагерлерінің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ағымдағы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боламыз</w:t>
      </w:r>
      <w:proofErr w:type="spellEnd"/>
      <w:r w:rsidRPr="00B817A8">
        <w:rPr>
          <w:rFonts w:eastAsiaTheme="minorHAnsi"/>
          <w:color w:val="141413"/>
          <w:sz w:val="22"/>
          <w:szCs w:val="22"/>
          <w:lang w:val="ru-RU" w:eastAsia="en-US"/>
          <w14:ligatures w14:val="standardContextual"/>
        </w:rPr>
        <w:t>.</w:t>
      </w:r>
    </w:p>
    <w:p w14:paraId="7B630B22"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Инструменттерде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ойнайтын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өлең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пьесаларда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ойнайтын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мәдени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үлестері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бағаланғанымен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интеллектуалдық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атүсті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жиырмасыншы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ғасырдың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w:t>
      </w:r>
      <w:proofErr w:type="spellEnd"/>
      <w:r w:rsidRPr="00B817A8">
        <w:rPr>
          <w:rFonts w:eastAsiaTheme="minorHAnsi"/>
          <w:color w:val="141413"/>
          <w:sz w:val="22"/>
          <w:szCs w:val="22"/>
          <w:lang w:val="ru-RU" w:eastAsia="en-US"/>
          <w14:ligatures w14:val="standardContextual"/>
        </w:rPr>
        <w:t xml:space="preserve"> мен радиотрансляция)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бұзылуына</w:t>
      </w:r>
      <w:proofErr w:type="spellEnd"/>
      <w:r w:rsidRPr="00B817A8">
        <w:rPr>
          <w:rFonts w:eastAsiaTheme="minorHAnsi"/>
          <w:color w:val="141413"/>
          <w:sz w:val="22"/>
          <w:szCs w:val="22"/>
          <w:lang w:val="ru-RU" w:eastAsia="en-US"/>
          <w14:ligatures w14:val="standardContextual"/>
        </w:rPr>
        <w:t xml:space="preserve"> еш </w:t>
      </w:r>
      <w:proofErr w:type="spellStart"/>
      <w:r w:rsidRPr="00B817A8">
        <w:rPr>
          <w:rFonts w:eastAsiaTheme="minorHAnsi"/>
          <w:color w:val="141413"/>
          <w:sz w:val="22"/>
          <w:szCs w:val="22"/>
          <w:lang w:val="ru-RU" w:eastAsia="en-US"/>
          <w14:ligatures w14:val="standardContextual"/>
        </w:rPr>
        <w:t>қауіп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w:t>
      </w:r>
      <w:proofErr w:type="spellEnd"/>
      <w:r w:rsidRPr="00B817A8">
        <w:rPr>
          <w:rFonts w:eastAsiaTheme="minorHAnsi"/>
          <w:color w:val="141413"/>
          <w:sz w:val="22"/>
          <w:szCs w:val="22"/>
          <w:lang w:val="ru-RU" w:eastAsia="en-US"/>
          <w14:ligatures w14:val="standardContextual"/>
        </w:rPr>
        <w:t xml:space="preserve">. 1925-жылы, </w:t>
      </w:r>
      <w:proofErr w:type="spellStart"/>
      <w:r w:rsidRPr="00B817A8">
        <w:rPr>
          <w:rFonts w:eastAsiaTheme="minorHAnsi"/>
          <w:color w:val="141413"/>
          <w:sz w:val="22"/>
          <w:szCs w:val="22"/>
          <w:lang w:val="ru-RU" w:eastAsia="en-US"/>
          <w14:ligatures w14:val="standardContextual"/>
        </w:rPr>
        <w:t>орындаушылардың</w:t>
      </w:r>
      <w:proofErr w:type="spellEnd"/>
      <w:r w:rsidRPr="00B817A8">
        <w:rPr>
          <w:rFonts w:eastAsiaTheme="minorHAnsi"/>
          <w:color w:val="141413"/>
          <w:sz w:val="22"/>
          <w:szCs w:val="22"/>
          <w:lang w:val="ru-RU" w:eastAsia="en-US"/>
          <w14:ligatures w14:val="standardContextual"/>
        </w:rPr>
        <w:t xml:space="preserve"> фиксация мен </w:t>
      </w:r>
      <w:proofErr w:type="spellStart"/>
      <w:r w:rsidRPr="00B817A8">
        <w:rPr>
          <w:rFonts w:eastAsiaTheme="minorHAnsi"/>
          <w:color w:val="141413"/>
          <w:sz w:val="22"/>
          <w:szCs w:val="22"/>
          <w:lang w:val="ru-RU" w:eastAsia="en-US"/>
          <w14:ligatures w14:val="standardContextual"/>
        </w:rPr>
        <w:t>орындаушылықтарының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бұзбас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санкциялар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енгізеді</w:t>
      </w:r>
      <w:proofErr w:type="spellEnd"/>
      <w:r w:rsidRPr="00B817A8">
        <w:rPr>
          <w:rFonts w:eastAsiaTheme="minorHAnsi"/>
          <w:color w:val="141413"/>
          <w:sz w:val="22"/>
          <w:szCs w:val="22"/>
          <w:lang w:val="ru-RU" w:eastAsia="en-US"/>
          <w14:ligatures w14:val="standardContextual"/>
        </w:rPr>
        <w:t>.</w:t>
      </w:r>
    </w:p>
    <w:p w14:paraId="21AEFFE1"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күтілгенімен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композиторлар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драматургтер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композиторлар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келтіреді</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орындаушылар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интерпретациялайды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Орындаушылардың</w:t>
      </w:r>
      <w:proofErr w:type="spellEnd"/>
      <w:r w:rsidRPr="00B817A8">
        <w:rPr>
          <w:rFonts w:eastAsiaTheme="minorHAnsi"/>
          <w:color w:val="141413"/>
          <w:sz w:val="22"/>
          <w:szCs w:val="22"/>
          <w:lang w:val="ru-RU" w:eastAsia="en-US"/>
          <w14:ligatures w14:val="standardContextual"/>
        </w:rPr>
        <w:t xml:space="preserve"> Берн </w:t>
      </w:r>
      <w:proofErr w:type="spellStart"/>
      <w:r w:rsidRPr="00B817A8">
        <w:rPr>
          <w:rFonts w:eastAsiaTheme="minorHAnsi"/>
          <w:color w:val="141413"/>
          <w:sz w:val="22"/>
          <w:szCs w:val="22"/>
          <w:lang w:val="ru-RU" w:eastAsia="en-US"/>
          <w14:ligatures w14:val="standardContextual"/>
        </w:rPr>
        <w:t>Конвенциясына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кірмейтінінен</w:t>
      </w:r>
      <w:proofErr w:type="spellEnd"/>
      <w:r w:rsidRPr="00B817A8">
        <w:rPr>
          <w:rFonts w:eastAsiaTheme="minorHAnsi"/>
          <w:color w:val="141413"/>
          <w:sz w:val="22"/>
          <w:szCs w:val="22"/>
          <w:lang w:val="ru-RU" w:eastAsia="en-US"/>
          <w14:ligatures w14:val="standardContextual"/>
        </w:rPr>
        <w:t xml:space="preserve"> (фонограмма </w:t>
      </w:r>
      <w:proofErr w:type="spellStart"/>
      <w:r w:rsidRPr="00B817A8">
        <w:rPr>
          <w:rFonts w:eastAsiaTheme="minorHAnsi"/>
          <w:color w:val="141413"/>
          <w:sz w:val="22"/>
          <w:szCs w:val="22"/>
          <w:lang w:val="ru-RU" w:eastAsia="en-US"/>
          <w14:ligatures w14:val="standardContextual"/>
        </w:rPr>
        <w:t>продюсерлері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трансляциялаушы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ұйымдармен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статусы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байқауға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519B1D33"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Ақырында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орындаушылардың</w:t>
      </w:r>
      <w:proofErr w:type="spellEnd"/>
      <w:r w:rsidRPr="00B817A8">
        <w:rPr>
          <w:rFonts w:eastAsiaTheme="minorHAnsi"/>
          <w:color w:val="141413"/>
          <w:sz w:val="22"/>
          <w:szCs w:val="22"/>
          <w:lang w:val="ru-RU" w:eastAsia="en-US"/>
          <w14:ligatures w14:val="standardContextual"/>
        </w:rPr>
        <w:t xml:space="preserve"> лобби </w:t>
      </w:r>
      <w:proofErr w:type="spellStart"/>
      <w:r w:rsidRPr="00B817A8">
        <w:rPr>
          <w:rFonts w:eastAsiaTheme="minorHAnsi"/>
          <w:color w:val="141413"/>
          <w:sz w:val="22"/>
          <w:szCs w:val="22"/>
          <w:lang w:val="ru-RU" w:eastAsia="en-US"/>
          <w14:ligatures w14:val="standardContextual"/>
        </w:rPr>
        <w:t>әрекеттері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ақталып</w:t>
      </w:r>
      <w:proofErr w:type="spellEnd"/>
      <w:r w:rsidRPr="00B817A8">
        <w:rPr>
          <w:rFonts w:eastAsiaTheme="minorHAnsi"/>
          <w:color w:val="141413"/>
          <w:sz w:val="22"/>
          <w:szCs w:val="22"/>
          <w:lang w:val="ru-RU" w:eastAsia="en-US"/>
          <w14:ligatures w14:val="standardContextual"/>
        </w:rPr>
        <w:t xml:space="preserve">, 1988-жылы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(CDPA 1988)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аралас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берілмейтін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1988-жылы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продюсерлерге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берді</w:t>
      </w:r>
      <w:proofErr w:type="spellEnd"/>
      <w:r w:rsidRPr="00B817A8">
        <w:rPr>
          <w:rFonts w:eastAsiaTheme="minorHAnsi"/>
          <w:color w:val="141413"/>
          <w:sz w:val="22"/>
          <w:szCs w:val="22"/>
          <w:lang w:val="ru-RU" w:eastAsia="en-US"/>
          <w14:ligatures w14:val="standardContextual"/>
        </w:rPr>
        <w:t>.</w:t>
      </w:r>
    </w:p>
    <w:p w14:paraId="46BC0BC9"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Қорағалатындар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драмалық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(би мен пантомима), </w:t>
      </w:r>
      <w:proofErr w:type="spellStart"/>
      <w:r w:rsidRPr="00B817A8">
        <w:rPr>
          <w:rFonts w:eastAsiaTheme="minorHAnsi"/>
          <w:color w:val="141413"/>
          <w:sz w:val="22"/>
          <w:szCs w:val="22"/>
          <w:lang w:val="ru-RU" w:eastAsia="en-US"/>
          <w14:ligatures w14:val="standardContextual"/>
        </w:rPr>
        <w:t>музыкалық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оқулар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әдеби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декламациясы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«варьете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тура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көрерменнің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w:t>
      </w:r>
      <w:proofErr w:type="spellEnd"/>
      <w:r w:rsidRPr="00B817A8">
        <w:rPr>
          <w:rFonts w:eastAsiaTheme="minorHAnsi"/>
          <w:color w:val="141413"/>
          <w:sz w:val="22"/>
          <w:szCs w:val="22"/>
          <w:lang w:val="ru-RU" w:eastAsia="en-US"/>
          <w14:ligatures w14:val="standardContextual"/>
        </w:rPr>
        <w:t xml:space="preserve">, камера </w:t>
      </w:r>
      <w:proofErr w:type="spellStart"/>
      <w:r w:rsidRPr="00B817A8">
        <w:rPr>
          <w:rFonts w:eastAsiaTheme="minorHAnsi"/>
          <w:color w:val="141413"/>
          <w:sz w:val="22"/>
          <w:szCs w:val="22"/>
          <w:lang w:val="ru-RU" w:eastAsia="en-US"/>
          <w14:ligatures w14:val="standardContextual"/>
        </w:rPr>
        <w:t>алдындағы</w:t>
      </w:r>
      <w:proofErr w:type="spellEnd"/>
      <w:r w:rsidRPr="00B817A8">
        <w:rPr>
          <w:rFonts w:eastAsiaTheme="minorHAnsi"/>
          <w:color w:val="141413"/>
          <w:sz w:val="22"/>
          <w:szCs w:val="22"/>
          <w:lang w:val="ru-RU" w:eastAsia="en-US"/>
          <w14:ligatures w14:val="standardContextual"/>
        </w:rPr>
        <w:t xml:space="preserve"> сценарий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балет </w:t>
      </w:r>
      <w:proofErr w:type="spellStart"/>
      <w:r w:rsidRPr="00B817A8">
        <w:rPr>
          <w:rFonts w:eastAsiaTheme="minorHAnsi"/>
          <w:color w:val="141413"/>
          <w:sz w:val="22"/>
          <w:szCs w:val="22"/>
          <w:lang w:val="ru-RU" w:eastAsia="en-US"/>
          <w14:ligatures w14:val="standardContextual"/>
        </w:rPr>
        <w:t>орындаушылығы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драмалық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классикалық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үзіндіні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ойнау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Бетховеннің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Бесінші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симфониясын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оркестрмен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топ </w:t>
      </w:r>
      <w:proofErr w:type="spellStart"/>
      <w:r w:rsidRPr="00B817A8">
        <w:rPr>
          <w:rFonts w:eastAsiaTheme="minorHAnsi"/>
          <w:color w:val="141413"/>
          <w:sz w:val="22"/>
          <w:szCs w:val="22"/>
          <w:lang w:val="ru-RU" w:eastAsia="en-US"/>
          <w14:ligatures w14:val="standardContextual"/>
        </w:rPr>
        <w:t>тың</w:t>
      </w:r>
      <w:proofErr w:type="spellEnd"/>
      <w:r w:rsidRPr="00B817A8">
        <w:rPr>
          <w:rFonts w:eastAsiaTheme="minorHAnsi"/>
          <w:color w:val="141413"/>
          <w:sz w:val="22"/>
          <w:szCs w:val="22"/>
          <w:lang w:val="ru-RU" w:eastAsia="en-US"/>
          <w14:ligatures w14:val="standardContextual"/>
        </w:rPr>
        <w:t xml:space="preserve"> поп </w:t>
      </w:r>
      <w:proofErr w:type="spellStart"/>
      <w:r w:rsidRPr="00B817A8">
        <w:rPr>
          <w:rFonts w:eastAsiaTheme="minorHAnsi"/>
          <w:color w:val="141413"/>
          <w:sz w:val="22"/>
          <w:szCs w:val="22"/>
          <w:lang w:val="ru-RU" w:eastAsia="en-US"/>
          <w14:ligatures w14:val="standardContextual"/>
        </w:rPr>
        <w:t>жанрындағы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музыкалық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w:t>
      </w:r>
    </w:p>
    <w:p w14:paraId="371D0B31"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анықтамасының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тұстары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көрінеу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шектеулері</w:t>
      </w:r>
      <w:proofErr w:type="spellEnd"/>
      <w:r w:rsidRPr="00B817A8">
        <w:rPr>
          <w:rFonts w:eastAsiaTheme="minorHAnsi"/>
          <w:color w:val="141413"/>
          <w:sz w:val="22"/>
          <w:szCs w:val="22"/>
          <w:lang w:val="ru-RU" w:eastAsia="en-US"/>
          <w14:ligatures w14:val="standardContextual"/>
        </w:rPr>
        <w:t xml:space="preserve"> де бар.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сүруі</w:t>
      </w:r>
      <w:proofErr w:type="spellEnd"/>
      <w:r w:rsidRPr="00B817A8">
        <w:rPr>
          <w:rFonts w:eastAsiaTheme="minorHAnsi"/>
          <w:color w:val="141413"/>
          <w:sz w:val="22"/>
          <w:szCs w:val="22"/>
          <w:lang w:val="ru-RU" w:eastAsia="en-US"/>
          <w14:ligatures w14:val="standardContextual"/>
        </w:rPr>
        <w:t xml:space="preserve"> керек пе,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1988-жылы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АҚДПЗ-</w:t>
      </w:r>
      <w:proofErr w:type="spellStart"/>
      <w:r w:rsidRPr="00B817A8">
        <w:rPr>
          <w:rFonts w:eastAsiaTheme="minorHAnsi"/>
          <w:color w:val="141413"/>
          <w:sz w:val="22"/>
          <w:szCs w:val="22"/>
          <w:lang w:val="ru-RU" w:eastAsia="en-US"/>
          <w14:ligatures w14:val="standardContextual"/>
        </w:rPr>
        <w:t>ның</w:t>
      </w:r>
      <w:proofErr w:type="spellEnd"/>
      <w:r w:rsidRPr="00B817A8">
        <w:rPr>
          <w:rFonts w:eastAsiaTheme="minorHAnsi"/>
          <w:color w:val="141413"/>
          <w:sz w:val="22"/>
          <w:szCs w:val="22"/>
          <w:lang w:val="ru-RU" w:eastAsia="en-US"/>
          <w14:ligatures w14:val="standardContextual"/>
        </w:rPr>
        <w:t xml:space="preserve"> (CDPA) 180-бөлімінің </w:t>
      </w:r>
      <w:proofErr w:type="spellStart"/>
      <w:r w:rsidRPr="00B817A8">
        <w:rPr>
          <w:rFonts w:eastAsiaTheme="minorHAnsi"/>
          <w:color w:val="141413"/>
          <w:sz w:val="22"/>
          <w:szCs w:val="22"/>
          <w:lang w:val="ru-RU" w:eastAsia="en-US"/>
          <w14:ligatures w14:val="standardContextual"/>
        </w:rPr>
        <w:t>тұжырымы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музыкалық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драмалық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(2)-</w:t>
      </w:r>
      <w:proofErr w:type="spellStart"/>
      <w:r w:rsidRPr="00B817A8">
        <w:rPr>
          <w:rFonts w:eastAsiaTheme="minorHAnsi"/>
          <w:color w:val="141413"/>
          <w:sz w:val="22"/>
          <w:szCs w:val="22"/>
          <w:lang w:val="ru-RU" w:eastAsia="en-US"/>
          <w14:ligatures w14:val="standardContextual"/>
        </w:rPr>
        <w:t>тармақша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музыкалық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драмалық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w:t>
      </w:r>
      <w:proofErr w:type="spellEnd"/>
      <w:r w:rsidRPr="00B817A8">
        <w:rPr>
          <w:rFonts w:eastAsiaTheme="minorHAnsi"/>
          <w:color w:val="141413"/>
          <w:sz w:val="22"/>
          <w:szCs w:val="22"/>
          <w:lang w:val="ru-RU" w:eastAsia="en-US"/>
          <w14:ligatures w14:val="standardContextual"/>
        </w:rPr>
        <w:t>.</w:t>
      </w:r>
    </w:p>
    <w:p w14:paraId="7043233A"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Тақырыпқа</w:t>
      </w:r>
      <w:proofErr w:type="spellEnd"/>
      <w:r w:rsidRPr="00B817A8">
        <w:rPr>
          <w:rFonts w:eastAsiaTheme="minorHAnsi"/>
          <w:color w:val="141413"/>
          <w:sz w:val="22"/>
          <w:szCs w:val="22"/>
          <w:lang w:val="ru-RU" w:eastAsia="en-US"/>
          <w14:ligatures w14:val="standardContextual"/>
        </w:rPr>
        <w:t xml:space="preserve"> ары </w:t>
      </w:r>
      <w:proofErr w:type="spellStart"/>
      <w:r w:rsidRPr="00B817A8">
        <w:rPr>
          <w:rFonts w:eastAsiaTheme="minorHAnsi"/>
          <w:color w:val="141413"/>
          <w:sz w:val="22"/>
          <w:szCs w:val="22"/>
          <w:lang w:val="ru-RU" w:eastAsia="en-US"/>
          <w14:ligatures w14:val="standardContextual"/>
        </w:rPr>
        <w:t>қараи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тереңдемес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аудиовизуалды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фонограммалардағы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Айырмашылықтардың</w:t>
      </w:r>
      <w:proofErr w:type="spellEnd"/>
      <w:r w:rsidRPr="00B817A8">
        <w:rPr>
          <w:rFonts w:eastAsiaTheme="minorHAnsi"/>
          <w:color w:val="141413"/>
          <w:sz w:val="22"/>
          <w:szCs w:val="22"/>
          <w:lang w:val="ru-RU" w:eastAsia="en-US"/>
          <w14:ligatures w14:val="standardContextual"/>
        </w:rPr>
        <w:t xml:space="preserve"> неге </w:t>
      </w:r>
      <w:proofErr w:type="spellStart"/>
      <w:r w:rsidRPr="00B817A8">
        <w:rPr>
          <w:rFonts w:eastAsiaTheme="minorHAnsi"/>
          <w:color w:val="141413"/>
          <w:sz w:val="22"/>
          <w:szCs w:val="22"/>
          <w:lang w:val="ru-RU" w:eastAsia="en-US"/>
          <w14:ligatures w14:val="standardContextual"/>
        </w:rPr>
        <w:t>жүргізілетіні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киноиндустрияның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берілуінен</w:t>
      </w:r>
      <w:proofErr w:type="spellEnd"/>
      <w:r w:rsidRPr="00B817A8">
        <w:rPr>
          <w:rFonts w:eastAsiaTheme="minorHAnsi"/>
          <w:color w:val="141413"/>
          <w:sz w:val="22"/>
          <w:szCs w:val="22"/>
          <w:lang w:val="ru-RU" w:eastAsia="en-US"/>
          <w14:ligatures w14:val="standardContextual"/>
        </w:rPr>
        <w:t xml:space="preserve">, кинокомпания </w:t>
      </w:r>
      <w:proofErr w:type="spellStart"/>
      <w:r w:rsidRPr="00B817A8">
        <w:rPr>
          <w:rFonts w:eastAsiaTheme="minorHAnsi"/>
          <w:color w:val="141413"/>
          <w:sz w:val="22"/>
          <w:szCs w:val="22"/>
          <w:lang w:val="ru-RU" w:eastAsia="en-US"/>
          <w14:ligatures w14:val="standardContextual"/>
        </w:rPr>
        <w:t>фильмді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қорқады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қанағаттандырарлық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w:t>
      </w:r>
    </w:p>
    <w:p w14:paraId="5AAB4C66"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Орындаушылыққа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бенефициарлары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w:t>
      </w:r>
      <w:proofErr w:type="spellEnd"/>
      <w:r w:rsidRPr="00B817A8">
        <w:rPr>
          <w:rFonts w:eastAsiaTheme="minorHAnsi"/>
          <w:color w:val="141413"/>
          <w:sz w:val="22"/>
          <w:szCs w:val="22"/>
          <w:lang w:val="ru-RU" w:eastAsia="en-US"/>
          <w14:ligatures w14:val="standardContextual"/>
        </w:rPr>
        <w:t>).</w:t>
      </w:r>
    </w:p>
    <w:p w14:paraId="789EC748"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көтерілген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Демек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сессиялық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музыканттар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есімдері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әртістер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әртістер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әртістер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w:t>
      </w:r>
    </w:p>
    <w:p w14:paraId="7E501A60"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1988-жылы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w:t>
      </w:r>
      <w:proofErr w:type="spellEnd"/>
      <w:r w:rsidRPr="00B817A8">
        <w:rPr>
          <w:rFonts w:eastAsiaTheme="minorHAnsi"/>
          <w:color w:val="141413"/>
          <w:sz w:val="22"/>
          <w:szCs w:val="22"/>
          <w:lang w:val="ru-RU" w:eastAsia="en-US"/>
          <w14:ligatures w14:val="standardContextual"/>
        </w:rPr>
        <w:t xml:space="preserve"> бар. 185-бөлімде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былаи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анықталған</w:t>
      </w:r>
      <w:proofErr w:type="spellEnd"/>
      <w:r w:rsidRPr="00B817A8">
        <w:rPr>
          <w:rFonts w:eastAsiaTheme="minorHAnsi"/>
          <w:color w:val="141413"/>
          <w:sz w:val="22"/>
          <w:szCs w:val="22"/>
          <w:lang w:val="ru-RU" w:eastAsia="en-US"/>
          <w14:ligatures w14:val="standardContextual"/>
        </w:rPr>
        <w:t>:</w:t>
      </w:r>
    </w:p>
    <w:p w14:paraId="6210D36D"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орындаушылығын</w:t>
      </w:r>
      <w:proofErr w:type="spellEnd"/>
      <w:r w:rsidRPr="00B817A8">
        <w:rPr>
          <w:rFonts w:eastAsiaTheme="minorHAnsi"/>
          <w:color w:val="141413"/>
          <w:sz w:val="22"/>
          <w:szCs w:val="22"/>
          <w:lang w:val="ru-RU" w:eastAsia="en-US"/>
          <w14:ligatures w14:val="standardContextual"/>
        </w:rPr>
        <w:t xml:space="preserve"> ары </w:t>
      </w:r>
      <w:proofErr w:type="spellStart"/>
      <w:r w:rsidRPr="00B817A8">
        <w:rPr>
          <w:rFonts w:eastAsiaTheme="minorHAnsi"/>
          <w:color w:val="141413"/>
          <w:sz w:val="22"/>
          <w:szCs w:val="22"/>
          <w:lang w:val="ru-RU" w:eastAsia="en-US"/>
          <w14:ligatures w14:val="standardContextual"/>
        </w:rPr>
        <w:t>қараи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w:t>
      </w:r>
    </w:p>
    <w:p w14:paraId="3A8BF4DC"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өкілетті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1C2C8A6C"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Орындаушылардың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типі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өтемақы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моральдық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w:t>
      </w:r>
    </w:p>
    <w:p w14:paraId="73C71E1C"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Орындаушы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трансляцияланып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тиым</w:t>
      </w:r>
      <w:proofErr w:type="spellEnd"/>
      <w:r w:rsidRPr="00B817A8">
        <w:rPr>
          <w:rFonts w:eastAsiaTheme="minorHAnsi"/>
          <w:color w:val="141413"/>
          <w:sz w:val="22"/>
          <w:szCs w:val="22"/>
          <w:lang w:val="ru-RU" w:eastAsia="en-US"/>
          <w14:ligatures w14:val="standardContextual"/>
        </w:rPr>
        <w:t xml:space="preserve"> сала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бутлеггерлікке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тиым</w:t>
      </w:r>
      <w:proofErr w:type="spellEnd"/>
      <w:r w:rsidRPr="00B817A8">
        <w:rPr>
          <w:rFonts w:eastAsiaTheme="minorHAnsi"/>
          <w:color w:val="141413"/>
          <w:sz w:val="22"/>
          <w:szCs w:val="22"/>
          <w:lang w:val="ru-RU" w:eastAsia="en-US"/>
          <w14:ligatures w14:val="standardContextual"/>
        </w:rPr>
        <w:t xml:space="preserve"> салады. </w:t>
      </w:r>
      <w:proofErr w:type="spellStart"/>
      <w:r w:rsidRPr="00B817A8">
        <w:rPr>
          <w:rFonts w:eastAsiaTheme="minorHAnsi"/>
          <w:color w:val="141413"/>
          <w:sz w:val="22"/>
          <w:szCs w:val="22"/>
          <w:lang w:val="ru-RU" w:eastAsia="en-US"/>
          <w14:ligatures w14:val="standardContextual"/>
        </w:rPr>
        <w:t>Орындаушылар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трансляциялауға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тиым</w:t>
      </w:r>
      <w:proofErr w:type="spellEnd"/>
      <w:r w:rsidRPr="00B817A8">
        <w:rPr>
          <w:rFonts w:eastAsiaTheme="minorHAnsi"/>
          <w:color w:val="141413"/>
          <w:sz w:val="22"/>
          <w:szCs w:val="22"/>
          <w:lang w:val="ru-RU" w:eastAsia="en-US"/>
          <w14:ligatures w14:val="standardContextual"/>
        </w:rPr>
        <w:t xml:space="preserve"> сала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Фиксацияланған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жаппаи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дистрибуциялау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зор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w:t>
      </w:r>
    </w:p>
    <w:p w14:paraId="38DAFFF3"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Орындаушыларда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Орындаушының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прокатқа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орйындаушылығын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w:t>
      </w:r>
    </w:p>
    <w:p w14:paraId="4499D6C8"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Орындаушыларда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өтемақы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прокат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бар.</w:t>
      </w:r>
    </w:p>
    <w:p w14:paraId="5CD197C3"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төлемақы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коллекторлық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Трибунал роялти </w:t>
      </w:r>
      <w:proofErr w:type="spellStart"/>
      <w:r w:rsidRPr="00B817A8">
        <w:rPr>
          <w:rFonts w:eastAsiaTheme="minorHAnsi"/>
          <w:color w:val="141413"/>
          <w:sz w:val="22"/>
          <w:szCs w:val="22"/>
          <w:lang w:val="ru-RU" w:eastAsia="en-US"/>
          <w14:ligatures w14:val="standardContextual"/>
        </w:rPr>
        <w:t>мөлшерін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уақытқа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Трибунал </w:t>
      </w:r>
      <w:proofErr w:type="spellStart"/>
      <w:r w:rsidRPr="00B817A8">
        <w:rPr>
          <w:rFonts w:eastAsiaTheme="minorHAnsi"/>
          <w:color w:val="141413"/>
          <w:sz w:val="22"/>
          <w:szCs w:val="22"/>
          <w:lang w:val="ru-RU" w:eastAsia="en-US"/>
          <w14:ligatures w14:val="standardContextual"/>
        </w:rPr>
        <w:t>әділ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төлемақы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мөлшерін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w:t>
      </w:r>
    </w:p>
    <w:p w14:paraId="6FB7FD43"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наразылықтар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жіберетіндігімен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фонограммаға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фиксациялары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таратылғанда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өтемақы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төленеді</w:t>
      </w:r>
      <w:proofErr w:type="spellEnd"/>
      <w:r w:rsidRPr="00B817A8">
        <w:rPr>
          <w:rFonts w:eastAsiaTheme="minorHAnsi"/>
          <w:color w:val="141413"/>
          <w:sz w:val="22"/>
          <w:szCs w:val="22"/>
          <w:lang w:val="ru-RU" w:eastAsia="en-US"/>
          <w14:ligatures w14:val="standardContextual"/>
        </w:rPr>
        <w:t>.</w:t>
      </w:r>
    </w:p>
    <w:p w14:paraId="007BE2FD"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Орындаушыларға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аттрибуция</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біртұтастық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моральдық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моральдық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бұлар</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басқаға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жоюға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2BBFA9C0"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Аттрибуция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трансляцияларына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дистрибуциясы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таратылуына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w:t>
      </w:r>
    </w:p>
    <w:p w14:paraId="72DFFA2C"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Қолсұқпаушылық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трансляцияларына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кіріктірілген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ойнату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бұрмаланса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тартылса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нұқсан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келтіретіндеи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өзгертілсе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w:t>
      </w:r>
    </w:p>
    <w:p w14:paraId="158D6402"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Орындаушыларға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ұзақтығы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оныңқалайжүзегеасқанынабайланысты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Жалпыалғанда,орындаушылардыңқұқықтарыорындаушылық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50 </w:t>
      </w:r>
      <w:proofErr w:type="spellStart"/>
      <w:r w:rsidRPr="00B817A8">
        <w:rPr>
          <w:rFonts w:eastAsiaTheme="minorHAnsi"/>
          <w:color w:val="141413"/>
          <w:sz w:val="22"/>
          <w:szCs w:val="22"/>
          <w:lang w:val="ru-RU" w:eastAsia="en-US"/>
          <w14:ligatures w14:val="standardContextual"/>
        </w:rPr>
        <w:t>жылға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периодта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50 </w:t>
      </w:r>
      <w:proofErr w:type="spellStart"/>
      <w:r w:rsidRPr="00B817A8">
        <w:rPr>
          <w:rFonts w:eastAsiaTheme="minorHAnsi"/>
          <w:color w:val="141413"/>
          <w:sz w:val="22"/>
          <w:szCs w:val="22"/>
          <w:lang w:val="ru-RU" w:eastAsia="en-US"/>
          <w14:ligatures w14:val="standardContextual"/>
        </w:rPr>
        <w:t>жылға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созылады</w:t>
      </w:r>
      <w:proofErr w:type="spellEnd"/>
      <w:r w:rsidRPr="00B817A8">
        <w:rPr>
          <w:rFonts w:eastAsiaTheme="minorHAnsi"/>
          <w:color w:val="141413"/>
          <w:sz w:val="22"/>
          <w:szCs w:val="22"/>
          <w:lang w:val="ru-RU" w:eastAsia="en-US"/>
          <w14:ligatures w14:val="standardContextual"/>
        </w:rPr>
        <w:t>.</w:t>
      </w:r>
    </w:p>
    <w:p w14:paraId="6C425FBD"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фиксациясынан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кейінгі</w:t>
      </w:r>
      <w:proofErr w:type="spellEnd"/>
      <w:r w:rsidRPr="00B817A8">
        <w:rPr>
          <w:rFonts w:eastAsiaTheme="minorHAnsi"/>
          <w:color w:val="141413"/>
          <w:sz w:val="22"/>
          <w:szCs w:val="22"/>
          <w:lang w:val="ru-RU" w:eastAsia="en-US"/>
          <w14:ligatures w14:val="standardContextual"/>
        </w:rPr>
        <w:t xml:space="preserve"> 50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жазба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шығарылғаннан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70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компромисс </w:t>
      </w:r>
      <w:proofErr w:type="spellStart"/>
      <w:r w:rsidRPr="00B817A8">
        <w:rPr>
          <w:rFonts w:eastAsiaTheme="minorHAnsi"/>
          <w:color w:val="141413"/>
          <w:sz w:val="22"/>
          <w:szCs w:val="22"/>
          <w:lang w:val="ru-RU" w:eastAsia="en-US"/>
          <w14:ligatures w14:val="standardContextual"/>
        </w:rPr>
        <w:t>қамтылған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түзетудің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w:t>
      </w:r>
      <w:proofErr w:type="spellEnd"/>
      <w:r w:rsidRPr="00B817A8">
        <w:rPr>
          <w:rFonts w:eastAsiaTheme="minorHAnsi"/>
          <w:color w:val="141413"/>
          <w:sz w:val="22"/>
          <w:szCs w:val="22"/>
          <w:lang w:val="ru-RU" w:eastAsia="en-US"/>
          <w14:ligatures w14:val="standardContextual"/>
        </w:rPr>
        <w:t>.</w:t>
      </w:r>
    </w:p>
    <w:p w14:paraId="495FCCA5" w14:textId="3D2503D8"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айрыласың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50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жазбасының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пайдаланылмауына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тоқтатуға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7B3AC0DC"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50 </w:t>
      </w:r>
      <w:proofErr w:type="spellStart"/>
      <w:r w:rsidRPr="00B817A8">
        <w:rPr>
          <w:rFonts w:eastAsiaTheme="minorHAnsi"/>
          <w:color w:val="141413"/>
          <w:sz w:val="22"/>
          <w:szCs w:val="22"/>
          <w:lang w:val="ru-RU" w:eastAsia="en-US"/>
          <w14:ligatures w14:val="standardContextual"/>
        </w:rPr>
        <w:t>жылдан</w:t>
      </w:r>
      <w:proofErr w:type="spellEnd"/>
      <w:r w:rsidRPr="00B817A8">
        <w:rPr>
          <w:rFonts w:eastAsiaTheme="minorHAnsi"/>
          <w:color w:val="141413"/>
          <w:sz w:val="22"/>
          <w:szCs w:val="22"/>
          <w:lang w:val="ru-RU" w:eastAsia="en-US"/>
          <w14:ligatures w14:val="standardContextual"/>
        </w:rPr>
        <w:t xml:space="preserve"> 70 </w:t>
      </w:r>
      <w:proofErr w:type="spellStart"/>
      <w:r w:rsidRPr="00B817A8">
        <w:rPr>
          <w:rFonts w:eastAsiaTheme="minorHAnsi"/>
          <w:color w:val="141413"/>
          <w:sz w:val="22"/>
          <w:szCs w:val="22"/>
          <w:lang w:val="ru-RU" w:eastAsia="en-US"/>
          <w14:ligatures w14:val="standardContextual"/>
        </w:rPr>
        <w:t>жылға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ұзартылғанда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периодтағы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продюсерлерінен</w:t>
      </w:r>
      <w:proofErr w:type="spellEnd"/>
      <w:r w:rsidRPr="00B817A8">
        <w:rPr>
          <w:rFonts w:eastAsiaTheme="minorHAnsi"/>
          <w:color w:val="141413"/>
          <w:sz w:val="22"/>
          <w:szCs w:val="22"/>
          <w:lang w:val="ru-RU" w:eastAsia="en-US"/>
          <w14:ligatures w14:val="standardContextual"/>
        </w:rPr>
        <w:t xml:space="preserve"> роялти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период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продюсерге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төленуге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сомадан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шегеруге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болмасын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төленіп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w:t>
      </w:r>
    </w:p>
    <w:p w14:paraId="1805BFD8"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Үшіншіден</w:t>
      </w:r>
      <w:proofErr w:type="spellEnd"/>
      <w:r w:rsidRPr="00B817A8">
        <w:rPr>
          <w:rFonts w:eastAsiaTheme="minorHAnsi"/>
          <w:color w:val="141413"/>
          <w:sz w:val="22"/>
          <w:szCs w:val="22"/>
          <w:lang w:val="ru-RU" w:eastAsia="en-US"/>
          <w14:ligatures w14:val="standardContextual"/>
        </w:rPr>
        <w:t>, тек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белігілі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қойылымға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сессиялық</w:t>
      </w:r>
      <w:proofErr w:type="spellEnd"/>
      <w:r w:rsidRPr="00B817A8">
        <w:rPr>
          <w:rFonts w:eastAsiaTheme="minorHAnsi"/>
          <w:color w:val="141413"/>
          <w:sz w:val="22"/>
          <w:szCs w:val="22"/>
          <w:lang w:val="ru-RU" w:eastAsia="en-US"/>
          <w14:ligatures w14:val="standardContextual"/>
        </w:rPr>
        <w:t xml:space="preserve"> музыкант»),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продюсерден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сатылымнан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өнімнің</w:t>
      </w:r>
      <w:proofErr w:type="spellEnd"/>
      <w:r w:rsidRPr="00B817A8">
        <w:rPr>
          <w:rFonts w:eastAsiaTheme="minorHAnsi"/>
          <w:color w:val="141413"/>
          <w:sz w:val="22"/>
          <w:szCs w:val="22"/>
          <w:lang w:val="ru-RU" w:eastAsia="en-US"/>
          <w14:ligatures w14:val="standardContextual"/>
        </w:rPr>
        <w:t xml:space="preserve">» 20 </w:t>
      </w:r>
      <w:proofErr w:type="spellStart"/>
      <w:r w:rsidRPr="00B817A8">
        <w:rPr>
          <w:rFonts w:eastAsiaTheme="minorHAnsi"/>
          <w:color w:val="141413"/>
          <w:sz w:val="22"/>
          <w:szCs w:val="22"/>
          <w:lang w:val="ru-RU" w:eastAsia="en-US"/>
          <w14:ligatures w14:val="standardContextual"/>
        </w:rPr>
        <w:t>процентін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интернетке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жүктеуден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w:t>
      </w:r>
    </w:p>
    <w:p w14:paraId="5C37191C" w14:textId="0A587F14"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тиымдары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w:t>
      </w:r>
    </w:p>
    <w:p w14:paraId="34C3D5FE"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Шетелдік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біліктілік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берсе, </w:t>
      </w: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біліктілік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елде»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асса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Білікті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білікті</w:t>
      </w:r>
      <w:proofErr w:type="spellEnd"/>
      <w:r w:rsidRPr="00B817A8">
        <w:rPr>
          <w:rFonts w:eastAsiaTheme="minorHAnsi"/>
          <w:color w:val="141413"/>
          <w:sz w:val="22"/>
          <w:szCs w:val="22"/>
          <w:lang w:val="ru-RU" w:eastAsia="en-US"/>
          <w14:ligatures w14:val="standardContextual"/>
        </w:rPr>
        <w:t xml:space="preserve"> елде»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Білікті</w:t>
      </w:r>
      <w:proofErr w:type="spellEnd"/>
      <w:r w:rsidRPr="00B817A8">
        <w:rPr>
          <w:rFonts w:eastAsiaTheme="minorHAnsi"/>
          <w:color w:val="141413"/>
          <w:sz w:val="22"/>
          <w:szCs w:val="22"/>
          <w:lang w:val="ru-RU" w:eastAsia="en-US"/>
          <w14:ligatures w14:val="standardContextual"/>
        </w:rPr>
        <w:t xml:space="preserve"> ел»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Аймақтың</w:t>
      </w:r>
      <w:proofErr w:type="spellEnd"/>
      <w:r w:rsidRPr="00B817A8">
        <w:rPr>
          <w:rFonts w:eastAsiaTheme="minorHAnsi"/>
          <w:color w:val="141413"/>
          <w:sz w:val="22"/>
          <w:szCs w:val="22"/>
          <w:lang w:val="ru-RU" w:eastAsia="en-US"/>
          <w14:ligatures w14:val="standardContextual"/>
        </w:rPr>
        <w:t xml:space="preserve"> (ЕЕА)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елдері</w:t>
      </w:r>
      <w:proofErr w:type="spellEnd"/>
      <w:r w:rsidRPr="00B817A8">
        <w:rPr>
          <w:rFonts w:eastAsiaTheme="minorHAnsi"/>
          <w:color w:val="141413"/>
          <w:sz w:val="22"/>
          <w:szCs w:val="22"/>
          <w:lang w:val="ru-RU" w:eastAsia="en-US"/>
          <w14:ligatures w14:val="standardContextual"/>
        </w:rPr>
        <w:t xml:space="preserve">, Рим </w:t>
      </w:r>
      <w:proofErr w:type="spellStart"/>
      <w:r w:rsidRPr="00B817A8">
        <w:rPr>
          <w:rFonts w:eastAsiaTheme="minorHAnsi"/>
          <w:color w:val="141413"/>
          <w:sz w:val="22"/>
          <w:szCs w:val="22"/>
          <w:lang w:val="ru-RU" w:eastAsia="en-US"/>
          <w14:ligatures w14:val="standardContextual"/>
        </w:rPr>
        <w:t>Конвенциясының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w:t>
      </w:r>
      <w:proofErr w:type="spellEnd"/>
      <w:r w:rsidRPr="00B817A8">
        <w:rPr>
          <w:rFonts w:eastAsiaTheme="minorHAnsi"/>
          <w:color w:val="141413"/>
          <w:sz w:val="22"/>
          <w:szCs w:val="22"/>
          <w:lang w:val="ru-RU" w:eastAsia="en-US"/>
          <w14:ligatures w14:val="standardContextual"/>
        </w:rPr>
        <w:t xml:space="preserve"> елі79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1988-жылы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208-бөлімінде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ел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анықталады</w:t>
      </w:r>
      <w:proofErr w:type="spellEnd"/>
      <w:r w:rsidRPr="00B817A8">
        <w:rPr>
          <w:rFonts w:eastAsiaTheme="minorHAnsi"/>
          <w:color w:val="141413"/>
          <w:sz w:val="22"/>
          <w:szCs w:val="22"/>
          <w:lang w:val="ru-RU" w:eastAsia="en-US"/>
          <w14:ligatures w14:val="standardContextual"/>
        </w:rPr>
        <w:t xml:space="preserve">. 80 208-бөлім </w:t>
      </w:r>
      <w:proofErr w:type="spellStart"/>
      <w:r w:rsidRPr="00B817A8">
        <w:rPr>
          <w:rFonts w:eastAsiaTheme="minorHAnsi"/>
          <w:color w:val="141413"/>
          <w:sz w:val="22"/>
          <w:szCs w:val="22"/>
          <w:lang w:val="ru-RU" w:eastAsia="en-US"/>
          <w14:ligatures w14:val="standardContextual"/>
        </w:rPr>
        <w:t>Тәжге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елдерді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бұйрығы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өкілеттік</w:t>
      </w:r>
      <w:proofErr w:type="spellEnd"/>
      <w:r w:rsidRPr="00B817A8">
        <w:rPr>
          <w:rFonts w:eastAsiaTheme="minorHAnsi"/>
          <w:color w:val="141413"/>
          <w:sz w:val="22"/>
          <w:szCs w:val="22"/>
          <w:lang w:val="ru-RU" w:eastAsia="en-US"/>
          <w14:ligatures w14:val="standardContextual"/>
        </w:rPr>
        <w:t xml:space="preserve"> береді.81 </w:t>
      </w:r>
      <w:proofErr w:type="spellStart"/>
      <w:r w:rsidRPr="00B817A8">
        <w:rPr>
          <w:rFonts w:eastAsiaTheme="minorHAnsi"/>
          <w:color w:val="141413"/>
          <w:sz w:val="22"/>
          <w:szCs w:val="22"/>
          <w:lang w:val="ru-RU" w:eastAsia="en-US"/>
          <w14:ligatures w14:val="standardContextual"/>
        </w:rPr>
        <w:t>Білікті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егжеи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тегжейлі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категорияға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бөлінген</w:t>
      </w:r>
      <w:proofErr w:type="spellEnd"/>
      <w:r w:rsidRPr="00B817A8">
        <w:rPr>
          <w:rFonts w:eastAsiaTheme="minorHAnsi"/>
          <w:color w:val="141413"/>
          <w:sz w:val="22"/>
          <w:szCs w:val="22"/>
          <w:lang w:val="ru-RU" w:eastAsia="en-US"/>
          <w14:ligatures w14:val="standardContextual"/>
        </w:rPr>
        <w:t>.</w:t>
      </w:r>
    </w:p>
    <w:p w14:paraId="57F55347"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(і) 9-бап Рим </w:t>
      </w:r>
      <w:proofErr w:type="spellStart"/>
      <w:r w:rsidRPr="00B817A8">
        <w:rPr>
          <w:rFonts w:eastAsiaTheme="minorHAnsi"/>
          <w:color w:val="141413"/>
          <w:sz w:val="22"/>
          <w:szCs w:val="22"/>
          <w:lang w:val="ru-RU" w:eastAsia="en-US"/>
          <w14:ligatures w14:val="standardContextual"/>
        </w:rPr>
        <w:t>Конвенциясының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16(1)(а)-</w:t>
      </w:r>
      <w:proofErr w:type="spellStart"/>
      <w:r w:rsidRPr="00B817A8">
        <w:rPr>
          <w:rFonts w:eastAsiaTheme="minorHAnsi"/>
          <w:color w:val="141413"/>
          <w:sz w:val="22"/>
          <w:szCs w:val="22"/>
          <w:lang w:val="ru-RU" w:eastAsia="en-US"/>
          <w14:ligatures w14:val="standardContextual"/>
        </w:rPr>
        <w:t>бабына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ескертпелер</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өтемақы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болмайды</w:t>
      </w:r>
      <w:proofErr w:type="spellEnd"/>
      <w:r w:rsidRPr="00B817A8">
        <w:rPr>
          <w:rFonts w:eastAsiaTheme="minorHAnsi"/>
          <w:color w:val="141413"/>
          <w:sz w:val="22"/>
          <w:szCs w:val="22"/>
          <w:lang w:val="ru-RU" w:eastAsia="en-US"/>
          <w14:ligatures w14:val="standardContextual"/>
        </w:rPr>
        <w:t>.</w:t>
      </w:r>
    </w:p>
    <w:p w14:paraId="7988BB1B"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іі</w:t>
      </w:r>
      <w:proofErr w:type="spellEnd"/>
      <w:r w:rsidRPr="00B817A8">
        <w:rPr>
          <w:rFonts w:eastAsiaTheme="minorHAnsi"/>
          <w:color w:val="141413"/>
          <w:sz w:val="22"/>
          <w:szCs w:val="22"/>
          <w:lang w:val="ru-RU" w:eastAsia="en-US"/>
          <w14:ligatures w14:val="standardContextual"/>
        </w:rPr>
        <w:t>) 10-бап ДИМҰ ОФҰ-</w:t>
      </w:r>
      <w:proofErr w:type="spellStart"/>
      <w:r w:rsidRPr="00B817A8">
        <w:rPr>
          <w:rFonts w:eastAsiaTheme="minorHAnsi"/>
          <w:color w:val="141413"/>
          <w:sz w:val="22"/>
          <w:szCs w:val="22"/>
          <w:lang w:val="ru-RU" w:eastAsia="en-US"/>
          <w14:ligatures w14:val="standardContextual"/>
        </w:rPr>
        <w:t>ға</w:t>
      </w:r>
      <w:proofErr w:type="spellEnd"/>
      <w:r w:rsidRPr="00B817A8">
        <w:rPr>
          <w:rFonts w:eastAsiaTheme="minorHAnsi"/>
          <w:color w:val="141413"/>
          <w:sz w:val="22"/>
          <w:szCs w:val="22"/>
          <w:lang w:val="ru-RU" w:eastAsia="en-US"/>
          <w14:ligatures w14:val="standardContextual"/>
        </w:rPr>
        <w:t xml:space="preserve"> (WPPT) </w:t>
      </w:r>
      <w:proofErr w:type="spellStart"/>
      <w:r w:rsidRPr="00B817A8">
        <w:rPr>
          <w:rFonts w:eastAsiaTheme="minorHAnsi"/>
          <w:color w:val="141413"/>
          <w:sz w:val="22"/>
          <w:szCs w:val="22"/>
          <w:lang w:val="ru-RU" w:eastAsia="en-US"/>
          <w14:ligatures w14:val="standardContextual"/>
        </w:rPr>
        <w:t>мүше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талаптанушы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Австралия)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Ол да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тарылтады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таратылғаны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өтемақы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w:t>
      </w:r>
    </w:p>
    <w:p w14:paraId="0D7F05BB"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ііі</w:t>
      </w:r>
      <w:proofErr w:type="spellEnd"/>
      <w:r w:rsidRPr="00B817A8">
        <w:rPr>
          <w:rFonts w:eastAsiaTheme="minorHAnsi"/>
          <w:color w:val="141413"/>
          <w:sz w:val="22"/>
          <w:szCs w:val="22"/>
          <w:lang w:val="ru-RU" w:eastAsia="en-US"/>
          <w14:ligatures w14:val="standardContextual"/>
        </w:rPr>
        <w:t>) 11-бапта ДИМҰ ОФҰ-</w:t>
      </w:r>
      <w:proofErr w:type="spellStart"/>
      <w:r w:rsidRPr="00B817A8">
        <w:rPr>
          <w:rFonts w:eastAsiaTheme="minorHAnsi"/>
          <w:color w:val="141413"/>
          <w:sz w:val="22"/>
          <w:szCs w:val="22"/>
          <w:lang w:val="ru-RU" w:eastAsia="en-US"/>
          <w14:ligatures w14:val="standardContextual"/>
        </w:rPr>
        <w:t>ға</w:t>
      </w:r>
      <w:proofErr w:type="spellEnd"/>
      <w:r w:rsidRPr="00B817A8">
        <w:rPr>
          <w:rFonts w:eastAsiaTheme="minorHAnsi"/>
          <w:color w:val="141413"/>
          <w:sz w:val="22"/>
          <w:szCs w:val="22"/>
          <w:lang w:val="ru-RU" w:eastAsia="en-US"/>
          <w14:ligatures w14:val="standardContextual"/>
        </w:rPr>
        <w:t xml:space="preserve"> (WPPT) </w:t>
      </w:r>
      <w:proofErr w:type="spellStart"/>
      <w:r w:rsidRPr="00B817A8">
        <w:rPr>
          <w:rFonts w:eastAsiaTheme="minorHAnsi"/>
          <w:color w:val="141413"/>
          <w:sz w:val="22"/>
          <w:szCs w:val="22"/>
          <w:lang w:val="ru-RU" w:eastAsia="en-US"/>
          <w14:ligatures w14:val="standardContextual"/>
        </w:rPr>
        <w:t>мүше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Рим </w:t>
      </w:r>
      <w:proofErr w:type="spellStart"/>
      <w:r w:rsidRPr="00B817A8">
        <w:rPr>
          <w:rFonts w:eastAsiaTheme="minorHAnsi"/>
          <w:color w:val="141413"/>
          <w:sz w:val="22"/>
          <w:szCs w:val="22"/>
          <w:lang w:val="ru-RU" w:eastAsia="en-US"/>
          <w14:ligatures w14:val="standardContextual"/>
        </w:rPr>
        <w:t>Конвенциясына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(Канада, </w:t>
      </w:r>
      <w:proofErr w:type="spellStart"/>
      <w:r w:rsidRPr="00B817A8">
        <w:rPr>
          <w:rFonts w:eastAsiaTheme="minorHAnsi"/>
          <w:color w:val="141413"/>
          <w:sz w:val="22"/>
          <w:szCs w:val="22"/>
          <w:lang w:val="ru-RU" w:eastAsia="en-US"/>
          <w14:ligatures w14:val="standardContextual"/>
        </w:rPr>
        <w:t>Қытаи</w:t>
      </w:r>
      <w:proofErr w:type="spellEnd"/>
      <w:r w:rsidRPr="00B817A8">
        <w:rPr>
          <w:rFonts w:eastAsiaTheme="minorHAnsi"/>
          <w:color w:val="141413"/>
          <w:sz w:val="22"/>
          <w:szCs w:val="22"/>
          <w:lang w:val="ru-RU" w:eastAsia="en-US"/>
          <w14:ligatures w14:val="standardContextual"/>
        </w:rPr>
        <w:t xml:space="preserve">̆, Гонг-Конг, Индонезия, </w:t>
      </w:r>
      <w:proofErr w:type="spellStart"/>
      <w:r w:rsidRPr="00B817A8">
        <w:rPr>
          <w:rFonts w:eastAsiaTheme="minorHAnsi"/>
          <w:color w:val="141413"/>
          <w:sz w:val="22"/>
          <w:szCs w:val="22"/>
          <w:lang w:val="ru-RU" w:eastAsia="en-US"/>
          <w14:ligatures w14:val="standardContextual"/>
        </w:rPr>
        <w:t>Малайзия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Сингапур) </w:t>
      </w:r>
      <w:proofErr w:type="spellStart"/>
      <w:r w:rsidRPr="00B817A8">
        <w:rPr>
          <w:rFonts w:eastAsiaTheme="minorHAnsi"/>
          <w:color w:val="141413"/>
          <w:sz w:val="22"/>
          <w:szCs w:val="22"/>
          <w:lang w:val="ru-RU" w:eastAsia="en-US"/>
          <w14:ligatures w14:val="standardContextual"/>
        </w:rPr>
        <w:t>елдерді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Орныдаушылықтың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факторға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Ол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болмайды</w:t>
      </w:r>
      <w:proofErr w:type="spellEnd"/>
      <w:r w:rsidRPr="00B817A8">
        <w:rPr>
          <w:rFonts w:eastAsiaTheme="minorHAnsi"/>
          <w:color w:val="141413"/>
          <w:sz w:val="22"/>
          <w:szCs w:val="22"/>
          <w:lang w:val="ru-RU" w:eastAsia="en-US"/>
          <w14:ligatures w14:val="standardContextual"/>
        </w:rPr>
        <w:t>.</w:t>
      </w:r>
    </w:p>
    <w:p w14:paraId="5D0B8144"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iv</w:t>
      </w:r>
      <w:proofErr w:type="spellEnd"/>
      <w:r w:rsidRPr="00B817A8">
        <w:rPr>
          <w:rFonts w:eastAsiaTheme="minorHAnsi"/>
          <w:color w:val="141413"/>
          <w:sz w:val="22"/>
          <w:szCs w:val="22"/>
          <w:lang w:val="ru-RU" w:eastAsia="en-US"/>
          <w14:ligatures w14:val="standardContextual"/>
        </w:rPr>
        <w:t xml:space="preserve">) 12-бап, тек </w:t>
      </w:r>
      <w:proofErr w:type="spellStart"/>
      <w:r w:rsidRPr="00B817A8">
        <w:rPr>
          <w:rFonts w:eastAsiaTheme="minorHAnsi"/>
          <w:color w:val="141413"/>
          <w:sz w:val="22"/>
          <w:szCs w:val="22"/>
          <w:lang w:val="ru-RU" w:eastAsia="en-US"/>
          <w14:ligatures w14:val="standardContextual"/>
        </w:rPr>
        <w:t>Дүниежүзілік</w:t>
      </w:r>
      <w:proofErr w:type="spellEnd"/>
      <w:r w:rsidRPr="00B817A8">
        <w:rPr>
          <w:rFonts w:eastAsiaTheme="minorHAnsi"/>
          <w:color w:val="141413"/>
          <w:sz w:val="22"/>
          <w:szCs w:val="22"/>
          <w:lang w:val="ru-RU" w:eastAsia="en-US"/>
          <w14:ligatures w14:val="standardContextual"/>
        </w:rPr>
        <w:t xml:space="preserve"> Сауда </w:t>
      </w:r>
      <w:proofErr w:type="spellStart"/>
      <w:r w:rsidRPr="00B817A8">
        <w:rPr>
          <w:rFonts w:eastAsiaTheme="minorHAnsi"/>
          <w:color w:val="141413"/>
          <w:sz w:val="22"/>
          <w:szCs w:val="22"/>
          <w:lang w:val="ru-RU" w:eastAsia="en-US"/>
          <w14:ligatures w14:val="standardContextual"/>
        </w:rPr>
        <w:t>Ұйымына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Үндістан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Зеландия, </w:t>
      </w:r>
      <w:proofErr w:type="spellStart"/>
      <w:r w:rsidRPr="00B817A8">
        <w:rPr>
          <w:rFonts w:eastAsiaTheme="minorHAnsi"/>
          <w:color w:val="141413"/>
          <w:sz w:val="22"/>
          <w:szCs w:val="22"/>
          <w:lang w:val="ru-RU" w:eastAsia="en-US"/>
          <w14:ligatures w14:val="standardContextual"/>
        </w:rPr>
        <w:t>Пәкістан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Оңтүстік</w:t>
      </w:r>
      <w:proofErr w:type="spellEnd"/>
      <w:r w:rsidRPr="00B817A8">
        <w:rPr>
          <w:rFonts w:eastAsiaTheme="minorHAnsi"/>
          <w:color w:val="141413"/>
          <w:sz w:val="22"/>
          <w:szCs w:val="22"/>
          <w:lang w:val="ru-RU" w:eastAsia="en-US"/>
          <w14:ligatures w14:val="standardContextual"/>
        </w:rPr>
        <w:t xml:space="preserve"> Африка)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Ол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11-баптағыдай,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амалдары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кірмейді</w:t>
      </w:r>
      <w:proofErr w:type="spellEnd"/>
      <w:r w:rsidRPr="00B817A8">
        <w:rPr>
          <w:rFonts w:eastAsiaTheme="minorHAnsi"/>
          <w:color w:val="141413"/>
          <w:sz w:val="22"/>
          <w:szCs w:val="22"/>
          <w:lang w:val="ru-RU" w:eastAsia="en-US"/>
          <w14:ligatures w14:val="standardContextual"/>
        </w:rPr>
        <w:t>.</w:t>
      </w:r>
    </w:p>
    <w:p w14:paraId="1D6AFF99"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1988-жылы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185-бөлімі, лицензиат «</w:t>
      </w:r>
      <w:proofErr w:type="spellStart"/>
      <w:r w:rsidRPr="00B817A8">
        <w:rPr>
          <w:rFonts w:eastAsiaTheme="minorHAnsi"/>
          <w:color w:val="141413"/>
          <w:sz w:val="22"/>
          <w:szCs w:val="22"/>
          <w:lang w:val="ru-RU" w:eastAsia="en-US"/>
          <w14:ligatures w14:val="standardContextual"/>
        </w:rPr>
        <w:t>біліктілік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Білікті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білікті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w:t>
      </w:r>
    </w:p>
    <w:p w14:paraId="2CDC47A8"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ұйымдастырады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энциклопедиялар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картотекалар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оқулықтардың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форматына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айналдыруға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цифрлық</w:t>
      </w:r>
      <w:proofErr w:type="spellEnd"/>
      <w:r w:rsidRPr="00B817A8">
        <w:rPr>
          <w:rFonts w:eastAsiaTheme="minorHAnsi"/>
          <w:color w:val="141413"/>
          <w:sz w:val="22"/>
          <w:szCs w:val="22"/>
          <w:lang w:val="ru-RU" w:eastAsia="en-US"/>
          <w14:ligatures w14:val="standardContextual"/>
        </w:rPr>
        <w:t xml:space="preserve"> технология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трансформациялап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жандандырды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цифрлық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ауқымды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оңайлатты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заңгерлерге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Lexis</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WestLaw</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соынмен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Index </w:t>
      </w:r>
      <w:proofErr w:type="spellStart"/>
      <w:r w:rsidRPr="00B817A8">
        <w:rPr>
          <w:rFonts w:eastAsiaTheme="minorHAnsi"/>
          <w:color w:val="141413"/>
          <w:sz w:val="22"/>
          <w:szCs w:val="22"/>
          <w:lang w:val="ru-RU" w:eastAsia="en-US"/>
          <w14:ligatures w14:val="standardContextual"/>
        </w:rPr>
        <w:t>to</w:t>
      </w:r>
      <w:proofErr w:type="spellEnd"/>
      <w:r w:rsidRPr="00B817A8">
        <w:rPr>
          <w:rFonts w:eastAsiaTheme="minorHAnsi"/>
          <w:color w:val="141413"/>
          <w:sz w:val="22"/>
          <w:szCs w:val="22"/>
          <w:lang w:val="ru-RU" w:eastAsia="en-US"/>
          <w14:ligatures w14:val="standardContextual"/>
        </w:rPr>
        <w:t xml:space="preserve"> Legal </w:t>
      </w:r>
      <w:proofErr w:type="spellStart"/>
      <w:r w:rsidRPr="00B817A8">
        <w:rPr>
          <w:rFonts w:eastAsiaTheme="minorHAnsi"/>
          <w:color w:val="141413"/>
          <w:sz w:val="22"/>
          <w:szCs w:val="22"/>
          <w:lang w:val="ru-RU" w:eastAsia="en-US"/>
          <w14:ligatures w14:val="standardContextual"/>
        </w:rPr>
        <w:t>Periodicals</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and</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Books</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CD-ROM-</w:t>
      </w:r>
      <w:proofErr w:type="spellStart"/>
      <w:r w:rsidRPr="00B817A8">
        <w:rPr>
          <w:rFonts w:eastAsiaTheme="minorHAnsi"/>
          <w:color w:val="141413"/>
          <w:sz w:val="22"/>
          <w:szCs w:val="22"/>
          <w:lang w:val="ru-RU" w:eastAsia="en-US"/>
          <w14:ligatures w14:val="standardContextual"/>
        </w:rPr>
        <w:t>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құндылығы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реттелгенінінде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ауқымдылығында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қапарайымдығында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қаржыны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еткенімен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интеллектуалдық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19B5BEEB"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1998-жылдың 1-қаңтарына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материалдардың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жүйеленген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әдістемелік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ұйымдастырылған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электрондық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құралдар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жекелеген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анықталады</w:t>
      </w:r>
      <w:proofErr w:type="spellEnd"/>
      <w:r w:rsidRPr="00B817A8">
        <w:rPr>
          <w:rFonts w:eastAsiaTheme="minorHAnsi"/>
          <w:color w:val="141413"/>
          <w:sz w:val="22"/>
          <w:szCs w:val="22"/>
          <w:lang w:val="ru-RU" w:eastAsia="en-US"/>
          <w14:ligatures w14:val="standardContextual"/>
        </w:rPr>
        <w:t>.</w:t>
      </w:r>
    </w:p>
    <w:p w14:paraId="6C69EA67"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сыңайлы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жасаудағы</w:t>
      </w:r>
      <w:proofErr w:type="spellEnd"/>
      <w:r w:rsidRPr="00B817A8">
        <w:rPr>
          <w:rFonts w:eastAsiaTheme="minorHAnsi"/>
          <w:color w:val="141413"/>
          <w:sz w:val="22"/>
          <w:szCs w:val="22"/>
          <w:lang w:val="ru-RU" w:eastAsia="en-US"/>
          <w14:ligatures w14:val="standardContextual"/>
        </w:rPr>
        <w:t xml:space="preserve"> инвестиция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келмейді</w:t>
      </w:r>
      <w:proofErr w:type="spellEnd"/>
      <w:r w:rsidRPr="00B817A8">
        <w:rPr>
          <w:rFonts w:eastAsiaTheme="minorHAnsi"/>
          <w:color w:val="141413"/>
          <w:sz w:val="22"/>
          <w:szCs w:val="22"/>
          <w:lang w:val="ru-RU" w:eastAsia="en-US"/>
          <w14:ligatures w14:val="standardContextual"/>
        </w:rPr>
        <w:t xml:space="preserve">. Инвестиция </w:t>
      </w:r>
      <w:proofErr w:type="spellStart"/>
      <w:r w:rsidRPr="00B817A8">
        <w:rPr>
          <w:rFonts w:eastAsiaTheme="minorHAnsi"/>
          <w:color w:val="141413"/>
          <w:sz w:val="22"/>
          <w:szCs w:val="22"/>
          <w:lang w:val="ru-RU" w:eastAsia="en-US"/>
          <w14:ligatures w14:val="standardContextual"/>
        </w:rPr>
        <w:t>дегенді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ресурстар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Демек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кеткен</w:t>
      </w:r>
      <w:proofErr w:type="spellEnd"/>
      <w:r w:rsidRPr="00B817A8">
        <w:rPr>
          <w:rFonts w:eastAsiaTheme="minorHAnsi"/>
          <w:color w:val="141413"/>
          <w:sz w:val="22"/>
          <w:szCs w:val="22"/>
          <w:lang w:val="ru-RU" w:eastAsia="en-US"/>
          <w14:ligatures w14:val="standardContextual"/>
        </w:rPr>
        <w:t xml:space="preserve"> инвестиция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кеткен</w:t>
      </w:r>
      <w:proofErr w:type="spellEnd"/>
      <w:r w:rsidRPr="00B817A8">
        <w:rPr>
          <w:rFonts w:eastAsiaTheme="minorHAnsi"/>
          <w:color w:val="141413"/>
          <w:sz w:val="22"/>
          <w:szCs w:val="22"/>
          <w:lang w:val="ru-RU" w:eastAsia="en-US"/>
          <w14:ligatures w14:val="standardContextual"/>
        </w:rPr>
        <w:t xml:space="preserve"> инвестиция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инвестиция </w:t>
      </w:r>
      <w:proofErr w:type="spellStart"/>
      <w:r w:rsidRPr="00B817A8">
        <w:rPr>
          <w:rFonts w:eastAsiaTheme="minorHAnsi"/>
          <w:color w:val="141413"/>
          <w:sz w:val="22"/>
          <w:szCs w:val="22"/>
          <w:lang w:val="ru-RU" w:eastAsia="en-US"/>
          <w14:ligatures w14:val="standardContextual"/>
        </w:rPr>
        <w:t>құюдан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танылды</w:t>
      </w:r>
      <w:proofErr w:type="spellEnd"/>
      <w:r w:rsidRPr="00B817A8">
        <w:rPr>
          <w:rFonts w:eastAsiaTheme="minorHAnsi"/>
          <w:color w:val="141413"/>
          <w:sz w:val="22"/>
          <w:szCs w:val="22"/>
          <w:lang w:val="ru-RU" w:eastAsia="en-US"/>
          <w14:ligatures w14:val="standardContextual"/>
        </w:rPr>
        <w:t>.</w:t>
      </w:r>
    </w:p>
    <w:p w14:paraId="365251A0"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15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15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15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бітпеи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ары </w:t>
      </w:r>
      <w:proofErr w:type="spellStart"/>
      <w:r w:rsidRPr="00B817A8">
        <w:rPr>
          <w:rFonts w:eastAsiaTheme="minorHAnsi"/>
          <w:color w:val="141413"/>
          <w:sz w:val="22"/>
          <w:szCs w:val="22"/>
          <w:lang w:val="ru-RU" w:eastAsia="en-US"/>
          <w14:ligatures w14:val="standardContextual"/>
        </w:rPr>
        <w:t>қараи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15 </w:t>
      </w:r>
      <w:proofErr w:type="spellStart"/>
      <w:r w:rsidRPr="00B817A8">
        <w:rPr>
          <w:rFonts w:eastAsiaTheme="minorHAnsi"/>
          <w:color w:val="141413"/>
          <w:sz w:val="22"/>
          <w:szCs w:val="22"/>
          <w:lang w:val="ru-RU" w:eastAsia="en-US"/>
          <w14:ligatures w14:val="standardContextual"/>
        </w:rPr>
        <w:t>жылға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30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ары </w:t>
      </w:r>
      <w:proofErr w:type="spellStart"/>
      <w:r w:rsidRPr="00B817A8">
        <w:rPr>
          <w:rFonts w:eastAsiaTheme="minorHAnsi"/>
          <w:color w:val="141413"/>
          <w:sz w:val="22"/>
          <w:szCs w:val="22"/>
          <w:lang w:val="ru-RU" w:eastAsia="en-US"/>
          <w14:ligatures w14:val="standardContextual"/>
        </w:rPr>
        <w:t>қараи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ұзартылуы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кейінірек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көшірмелерідің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нұсқаларында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дәлелденбейінше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дұрыс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есептеледі</w:t>
      </w:r>
      <w:proofErr w:type="spellEnd"/>
      <w:r w:rsidRPr="00B817A8">
        <w:rPr>
          <w:rFonts w:eastAsiaTheme="minorHAnsi"/>
          <w:color w:val="141413"/>
          <w:sz w:val="22"/>
          <w:szCs w:val="22"/>
          <w:lang w:val="ru-RU" w:eastAsia="en-US"/>
          <w14:ligatures w14:val="standardContextual"/>
        </w:rPr>
        <w:t>.</w:t>
      </w:r>
    </w:p>
    <w:p w14:paraId="4BA08666"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иегері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жағдайларға</w:t>
      </w:r>
      <w:proofErr w:type="spellEnd"/>
      <w:r w:rsidRPr="00B817A8">
        <w:rPr>
          <w:rFonts w:eastAsiaTheme="minorHAnsi"/>
          <w:color w:val="141413"/>
          <w:sz w:val="22"/>
          <w:szCs w:val="22"/>
          <w:lang w:val="ru-RU" w:eastAsia="en-US"/>
          <w14:ligatures w14:val="standardContextual"/>
        </w:rPr>
        <w:t xml:space="preserve"> сай,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мазмұнын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контентін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ұйымдастыратын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презентациялайтын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жинау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ұйымдастыруға</w:t>
      </w:r>
      <w:proofErr w:type="spellEnd"/>
      <w:r w:rsidRPr="00B817A8">
        <w:rPr>
          <w:rFonts w:eastAsiaTheme="minorHAnsi"/>
          <w:color w:val="141413"/>
          <w:sz w:val="22"/>
          <w:szCs w:val="22"/>
          <w:lang w:val="ru-RU" w:eastAsia="en-US"/>
          <w14:ligatures w14:val="standardContextual"/>
        </w:rPr>
        <w:t xml:space="preserve"> инвестиция салу </w:t>
      </w:r>
      <w:proofErr w:type="spellStart"/>
      <w:r w:rsidRPr="00B817A8">
        <w:rPr>
          <w:rFonts w:eastAsiaTheme="minorHAnsi"/>
          <w:color w:val="141413"/>
          <w:sz w:val="22"/>
          <w:szCs w:val="22"/>
          <w:lang w:val="ru-RU" w:eastAsia="en-US"/>
          <w14:ligatures w14:val="standardContextual"/>
        </w:rPr>
        <w:t>тәуекеліне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жасаушы</w:t>
      </w:r>
      <w:proofErr w:type="spellEnd"/>
      <w:r w:rsidRPr="00B817A8">
        <w:rPr>
          <w:rFonts w:eastAsiaTheme="minorHAnsi"/>
          <w:color w:val="141413"/>
          <w:sz w:val="22"/>
          <w:szCs w:val="22"/>
          <w:lang w:val="ru-RU" w:eastAsia="en-US"/>
          <w14:ligatures w14:val="standardContextual"/>
        </w:rPr>
        <w:t xml:space="preserve"> инициатива мен </w:t>
      </w:r>
      <w:proofErr w:type="spellStart"/>
      <w:r w:rsidRPr="00B817A8">
        <w:rPr>
          <w:rFonts w:eastAsiaTheme="minorHAnsi"/>
          <w:color w:val="141413"/>
          <w:sz w:val="22"/>
          <w:szCs w:val="22"/>
          <w:lang w:val="ru-RU" w:eastAsia="en-US"/>
          <w14:ligatures w14:val="standardContextual"/>
        </w:rPr>
        <w:t>тәуекелді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тәуекелді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қабылдап</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екіншісі</w:t>
      </w:r>
      <w:proofErr w:type="spellEnd"/>
      <w:r w:rsidRPr="00B817A8">
        <w:rPr>
          <w:rFonts w:eastAsiaTheme="minorHAnsi"/>
          <w:color w:val="141413"/>
          <w:sz w:val="22"/>
          <w:szCs w:val="22"/>
          <w:lang w:val="ru-RU" w:eastAsia="en-US"/>
          <w14:ligatures w14:val="standardContextual"/>
        </w:rPr>
        <w:t xml:space="preserve"> инициатива </w:t>
      </w:r>
      <w:proofErr w:type="spellStart"/>
      <w:r w:rsidRPr="00B817A8">
        <w:rPr>
          <w:rFonts w:eastAsiaTheme="minorHAnsi"/>
          <w:color w:val="141413"/>
          <w:sz w:val="22"/>
          <w:szCs w:val="22"/>
          <w:lang w:val="ru-RU" w:eastAsia="en-US"/>
          <w14:ligatures w14:val="standardContextual"/>
        </w:rPr>
        <w:t>білдірсе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бірлесіп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6850E51F"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презумпциялардың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оңайлатады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жасаушының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жазылып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жасаушысы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еңбек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қатынасы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күйінде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лейбл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дұрыс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презумпцияны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жоққа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0272CFF3"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рұқсатынсыз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мазмұнының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алса»немесе«қайталаппайдаланса»құқықбұзылады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Мәліметтербазасыныңқұқықиесі,қарастырылып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дәлелдеуі</w:t>
      </w:r>
      <w:proofErr w:type="spellEnd"/>
      <w:r w:rsidRPr="00B817A8">
        <w:rPr>
          <w:rFonts w:eastAsiaTheme="minorHAnsi"/>
          <w:color w:val="141413"/>
          <w:sz w:val="22"/>
          <w:szCs w:val="22"/>
          <w:lang w:val="ru-RU" w:eastAsia="en-US"/>
          <w14:ligatures w14:val="standardContextual"/>
        </w:rPr>
        <w:t xml:space="preserve"> керек.</w:t>
      </w:r>
    </w:p>
    <w:p w14:paraId="09A05028"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мазмұнды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медиумға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тасымалдау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w:t>
      </w:r>
    </w:p>
    <w:p w14:paraId="662FCED2"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пайдаланушысының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мазмұнның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w:t>
      </w:r>
      <w:proofErr w:type="spellEnd"/>
      <w:r w:rsidRPr="00B817A8">
        <w:rPr>
          <w:rFonts w:eastAsiaTheme="minorHAnsi"/>
          <w:color w:val="141413"/>
          <w:sz w:val="22"/>
          <w:szCs w:val="22"/>
          <w:lang w:val="ru-RU" w:eastAsia="en-US"/>
          <w14:ligatures w14:val="standardContextual"/>
        </w:rPr>
        <w:t xml:space="preserve"> бар.</w:t>
      </w:r>
    </w:p>
    <w:p w14:paraId="531E3947"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әлеуеті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w:t>
      </w:r>
      <w:proofErr w:type="spellEnd"/>
      <w:r w:rsidRPr="00B817A8">
        <w:rPr>
          <w:rFonts w:eastAsiaTheme="minorHAnsi"/>
          <w:color w:val="141413"/>
          <w:sz w:val="22"/>
          <w:szCs w:val="22"/>
          <w:lang w:val="ru-RU" w:eastAsia="en-US"/>
          <w14:ligatures w14:val="standardContextual"/>
        </w:rPr>
        <w:t xml:space="preserve"> Соты </w:t>
      </w:r>
      <w:proofErr w:type="spellStart"/>
      <w:r w:rsidRPr="00B817A8">
        <w:rPr>
          <w:rFonts w:eastAsiaTheme="minorHAnsi"/>
          <w:color w:val="141413"/>
          <w:sz w:val="22"/>
          <w:szCs w:val="22"/>
          <w:lang w:val="ru-RU" w:eastAsia="en-US"/>
          <w14:ligatures w14:val="standardContextual"/>
        </w:rPr>
        <w:t>қарастырған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дереккөзден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қорғанысының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w:t>
      </w:r>
    </w:p>
    <w:p w14:paraId="49883208"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ауқымды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күшейтілген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тиым</w:t>
      </w:r>
      <w:proofErr w:type="spellEnd"/>
      <w:r w:rsidRPr="00B817A8">
        <w:rPr>
          <w:rFonts w:eastAsiaTheme="minorHAnsi"/>
          <w:color w:val="141413"/>
          <w:sz w:val="22"/>
          <w:szCs w:val="22"/>
          <w:lang w:val="ru-RU" w:eastAsia="en-US"/>
          <w14:ligatures w14:val="standardContextual"/>
        </w:rPr>
        <w:t xml:space="preserve"> салады. </w:t>
      </w:r>
      <w:proofErr w:type="spellStart"/>
      <w:r w:rsidRPr="00B817A8">
        <w:rPr>
          <w:rFonts w:eastAsiaTheme="minorHAnsi"/>
          <w:color w:val="141413"/>
          <w:sz w:val="22"/>
          <w:szCs w:val="22"/>
          <w:lang w:val="ru-RU" w:eastAsia="en-US"/>
          <w14:ligatures w14:val="standardContextual"/>
        </w:rPr>
        <w:t>Күшейту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тақырып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дұрыс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бірінішіден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аталмыш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sui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generis</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қорғайды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басылымдарды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тұлғаға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интеллектуалдық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тұлғаға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w:t>
      </w:r>
    </w:p>
    <w:p w14:paraId="08F44390"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1988-жылы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АДПЗ-да (CDPA 1988) </w:t>
      </w:r>
      <w:proofErr w:type="spellStart"/>
      <w:r w:rsidRPr="00B817A8">
        <w:rPr>
          <w:rFonts w:eastAsiaTheme="minorHAnsi"/>
          <w:color w:val="141413"/>
          <w:sz w:val="22"/>
          <w:szCs w:val="22"/>
          <w:lang w:val="ru-RU" w:eastAsia="en-US"/>
          <w14:ligatures w14:val="standardContextual"/>
        </w:rPr>
        <w:t>енгізілген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өзгерістерімен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алмайтын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оңайлататын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категорияға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w:t>
      </w:r>
      <w:proofErr w:type="spellEnd"/>
      <w:r w:rsidRPr="00B817A8">
        <w:rPr>
          <w:rFonts w:eastAsiaTheme="minorHAnsi"/>
          <w:color w:val="141413"/>
          <w:sz w:val="22"/>
          <w:szCs w:val="22"/>
          <w:lang w:val="ru-RU" w:eastAsia="en-US"/>
          <w14:ligatures w14:val="standardContextual"/>
        </w:rPr>
        <w:t xml:space="preserve"> бар.169 296ZA–ZF-</w:t>
      </w:r>
      <w:proofErr w:type="spellStart"/>
      <w:r w:rsidRPr="00B817A8">
        <w:rPr>
          <w:rFonts w:eastAsiaTheme="minorHAnsi"/>
          <w:color w:val="141413"/>
          <w:sz w:val="22"/>
          <w:szCs w:val="22"/>
          <w:lang w:val="ru-RU" w:eastAsia="en-US"/>
          <w14:ligatures w14:val="standardContextual"/>
        </w:rPr>
        <w:t>бөлімдеріндегі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категория, </w:t>
      </w:r>
      <w:proofErr w:type="spellStart"/>
      <w:r w:rsidRPr="00B817A8">
        <w:rPr>
          <w:rFonts w:eastAsiaTheme="minorHAnsi"/>
          <w:color w:val="141413"/>
          <w:sz w:val="22"/>
          <w:szCs w:val="22"/>
          <w:lang w:val="ru-RU" w:eastAsia="en-US"/>
          <w14:ligatures w14:val="standardContextual"/>
        </w:rPr>
        <w:t>компьютерлік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директиваның</w:t>
      </w:r>
      <w:proofErr w:type="spellEnd"/>
      <w:r w:rsidRPr="00B817A8">
        <w:rPr>
          <w:rFonts w:eastAsiaTheme="minorHAnsi"/>
          <w:color w:val="141413"/>
          <w:sz w:val="22"/>
          <w:szCs w:val="22"/>
          <w:lang w:val="ru-RU" w:eastAsia="en-US"/>
          <w14:ligatures w14:val="standardContextual"/>
        </w:rPr>
        <w:t xml:space="preserve"> 6-бабын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бағытталған</w:t>
      </w:r>
      <w:proofErr w:type="spellEnd"/>
      <w:r w:rsidRPr="00B817A8">
        <w:rPr>
          <w:rFonts w:eastAsiaTheme="minorHAnsi"/>
          <w:color w:val="141413"/>
          <w:sz w:val="22"/>
          <w:szCs w:val="22"/>
          <w:lang w:val="ru-RU" w:eastAsia="en-US"/>
          <w14:ligatures w14:val="standardContextual"/>
        </w:rPr>
        <w:t>.</w:t>
      </w:r>
    </w:p>
    <w:p w14:paraId="1DD098F2"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Директива, </w:t>
      </w:r>
      <w:proofErr w:type="spellStart"/>
      <w:r w:rsidRPr="00B817A8">
        <w:rPr>
          <w:rFonts w:eastAsiaTheme="minorHAnsi"/>
          <w:color w:val="141413"/>
          <w:sz w:val="22"/>
          <w:szCs w:val="22"/>
          <w:lang w:val="ru-RU" w:eastAsia="en-US"/>
          <w14:ligatures w14:val="standardContextual"/>
        </w:rPr>
        <w:t>мүше-мемлекеттерден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Түптеп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құралдары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көмегімен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w:t>
      </w:r>
    </w:p>
    <w:p w14:paraId="66884724"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талап-арыздар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талап-арыздарға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mutatis</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mutandis</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w:t>
      </w:r>
    </w:p>
    <w:p w14:paraId="0D46D9FA" w14:textId="35A8D6EF"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Осы </w:t>
      </w:r>
      <w:proofErr w:type="spellStart"/>
      <w:r w:rsidRPr="00B817A8">
        <w:rPr>
          <w:rFonts w:eastAsiaTheme="minorHAnsi"/>
          <w:color w:val="141413"/>
          <w:sz w:val="22"/>
          <w:szCs w:val="22"/>
          <w:lang w:val="ru-RU" w:eastAsia="en-US"/>
          <w14:ligatures w14:val="standardContextual"/>
        </w:rPr>
        <w:t>ережелердің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арыздарды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лицензиаты;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тиімді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интеллектуалдық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en-US"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лицензиаты.192 </w:t>
      </w:r>
      <w:proofErr w:type="spellStart"/>
      <w:r w:rsidRPr="00B817A8">
        <w:rPr>
          <w:rFonts w:eastAsiaTheme="minorHAnsi"/>
          <w:color w:val="141413"/>
          <w:sz w:val="22"/>
          <w:szCs w:val="22"/>
          <w:lang w:val="ru-RU" w:eastAsia="en-US"/>
          <w14:ligatures w14:val="standardContextual"/>
        </w:rPr>
        <w:t>Сауатсыздыққа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w:t>
      </w:r>
    </w:p>
    <w:p w14:paraId="72250D3B"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компьютерлік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құрылғыны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өтуді</w:t>
      </w:r>
      <w:proofErr w:type="spellEnd"/>
    </w:p>
    <w:p w14:paraId="1279803B"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оңайлататын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біріне</w:t>
      </w:r>
      <w:proofErr w:type="spellEnd"/>
      <w:r w:rsidRPr="00B817A8">
        <w:rPr>
          <w:rFonts w:eastAsiaTheme="minorHAnsi"/>
          <w:color w:val="141413"/>
          <w:sz w:val="22"/>
          <w:szCs w:val="22"/>
          <w:lang w:val="ru-RU" w:eastAsia="en-US"/>
          <w14:ligatures w14:val="standardContextual"/>
        </w:rPr>
        <w:t xml:space="preserve"> барса, 296-бөлім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трансмиссияларға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w:t>
      </w:r>
    </w:p>
    <w:p w14:paraId="5A390B35"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1988-жылы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(CDPA) 297-бөлімі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таралатын</w:t>
      </w:r>
      <w:proofErr w:type="spellEnd"/>
      <w:r w:rsidRPr="00B817A8">
        <w:rPr>
          <w:rFonts w:eastAsiaTheme="minorHAnsi"/>
          <w:color w:val="141413"/>
          <w:sz w:val="22"/>
          <w:szCs w:val="22"/>
          <w:lang w:val="ru-RU" w:eastAsia="en-US"/>
          <w14:ligatures w14:val="standardContextual"/>
        </w:rPr>
        <w:t xml:space="preserve">, трансляция </w:t>
      </w:r>
      <w:proofErr w:type="spellStart"/>
      <w:r w:rsidRPr="00B817A8">
        <w:rPr>
          <w:rFonts w:eastAsiaTheme="minorHAnsi"/>
          <w:color w:val="141413"/>
          <w:sz w:val="22"/>
          <w:szCs w:val="22"/>
          <w:lang w:val="ru-RU" w:eastAsia="en-US"/>
          <w14:ligatures w14:val="standardContextual"/>
        </w:rPr>
        <w:t>қызметіне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енізілген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алаяқтық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w:t>
      </w:r>
    </w:p>
    <w:p w14:paraId="596FDDCC"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Ақпараттық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директиваның</w:t>
      </w:r>
      <w:proofErr w:type="spellEnd"/>
      <w:r w:rsidRPr="00B817A8">
        <w:rPr>
          <w:rFonts w:eastAsiaTheme="minorHAnsi"/>
          <w:color w:val="141413"/>
          <w:sz w:val="22"/>
          <w:szCs w:val="22"/>
          <w:lang w:val="ru-RU" w:eastAsia="en-US"/>
          <w14:ligatures w14:val="standardContextual"/>
        </w:rPr>
        <w:t xml:space="preserve"> 7-бабы,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электрондық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интеллектуалдық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цифрларды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w:t>
      </w:r>
    </w:p>
    <w:p w14:paraId="339CCA61"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Кітапқа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өтемақы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кітапты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оқуының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кітапханадан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кітаптар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қайта-қайта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ауқымды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кітапханалар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жылына</w:t>
      </w:r>
      <w:proofErr w:type="spellEnd"/>
      <w:r w:rsidRPr="00B817A8">
        <w:rPr>
          <w:rFonts w:eastAsiaTheme="minorHAnsi"/>
          <w:color w:val="141413"/>
          <w:sz w:val="22"/>
          <w:szCs w:val="22"/>
          <w:lang w:val="ru-RU" w:eastAsia="en-US"/>
          <w14:ligatures w14:val="standardContextual"/>
        </w:rPr>
        <w:t xml:space="preserve"> 250 миллион </w:t>
      </w:r>
      <w:proofErr w:type="spellStart"/>
      <w:r w:rsidRPr="00B817A8">
        <w:rPr>
          <w:rFonts w:eastAsiaTheme="minorHAnsi"/>
          <w:color w:val="141413"/>
          <w:sz w:val="22"/>
          <w:szCs w:val="22"/>
          <w:lang w:val="ru-RU" w:eastAsia="en-US"/>
          <w14:ligatures w14:val="standardContextual"/>
        </w:rPr>
        <w:t>кітапқа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сатылымын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азайтатындықтан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автор,239 £8 миллион фунт </w:t>
      </w:r>
      <w:proofErr w:type="spellStart"/>
      <w:r w:rsidRPr="00B817A8">
        <w:rPr>
          <w:rFonts w:eastAsiaTheme="minorHAnsi"/>
          <w:color w:val="141413"/>
          <w:sz w:val="22"/>
          <w:szCs w:val="22"/>
          <w:lang w:val="ru-RU" w:eastAsia="en-US"/>
          <w14:ligatures w14:val="standardContextual"/>
        </w:rPr>
        <w:t>стерлингтен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жылына</w:t>
      </w:r>
      <w:proofErr w:type="spellEnd"/>
      <w:r w:rsidRPr="00B817A8">
        <w:rPr>
          <w:rFonts w:eastAsiaTheme="minorHAnsi"/>
          <w:color w:val="141413"/>
          <w:sz w:val="22"/>
          <w:szCs w:val="22"/>
          <w:lang w:val="ru-RU" w:eastAsia="en-US"/>
          <w14:ligatures w14:val="standardContextual"/>
        </w:rPr>
        <w:t xml:space="preserve"> £6600 фунт </w:t>
      </w:r>
      <w:proofErr w:type="spellStart"/>
      <w:r w:rsidRPr="00B817A8">
        <w:rPr>
          <w:rFonts w:eastAsiaTheme="minorHAnsi"/>
          <w:color w:val="141413"/>
          <w:sz w:val="22"/>
          <w:szCs w:val="22"/>
          <w:lang w:val="ru-RU" w:eastAsia="en-US"/>
          <w14:ligatures w14:val="standardContextual"/>
        </w:rPr>
        <w:t>стерлингке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кезеңіне</w:t>
      </w:r>
      <w:proofErr w:type="spellEnd"/>
      <w:r w:rsidRPr="00B817A8">
        <w:rPr>
          <w:rFonts w:eastAsiaTheme="minorHAnsi"/>
          <w:color w:val="141413"/>
          <w:sz w:val="22"/>
          <w:szCs w:val="22"/>
          <w:lang w:val="ru-RU" w:eastAsia="en-US"/>
          <w14:ligatures w14:val="standardContextual"/>
        </w:rPr>
        <w:t xml:space="preserve"> беріледі.241Схемаға </w:t>
      </w:r>
      <w:proofErr w:type="spellStart"/>
      <w:r w:rsidRPr="00B817A8">
        <w:rPr>
          <w:rFonts w:eastAsiaTheme="minorHAnsi"/>
          <w:color w:val="141413"/>
          <w:sz w:val="22"/>
          <w:szCs w:val="22"/>
          <w:lang w:val="ru-RU" w:eastAsia="en-US"/>
          <w14:ligatures w14:val="standardContextual"/>
        </w:rPr>
        <w:t>ілігу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тізімде</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елдерде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ЕЭА </w:t>
      </w:r>
      <w:proofErr w:type="spellStart"/>
      <w:r w:rsidRPr="00B817A8">
        <w:rPr>
          <w:rFonts w:eastAsiaTheme="minorHAnsi"/>
          <w:color w:val="141413"/>
          <w:sz w:val="22"/>
          <w:szCs w:val="22"/>
          <w:lang w:val="ru-RU" w:eastAsia="en-US"/>
          <w14:ligatures w14:val="standardContextual"/>
        </w:rPr>
        <w:t>елдері</w:t>
      </w:r>
      <w:proofErr w:type="spellEnd"/>
      <w:r w:rsidRPr="00B817A8">
        <w:rPr>
          <w:rFonts w:eastAsiaTheme="minorHAnsi"/>
          <w:color w:val="141413"/>
          <w:sz w:val="22"/>
          <w:szCs w:val="22"/>
          <w:lang w:val="ru-RU" w:eastAsia="en-US"/>
          <w14:ligatures w14:val="standardContextual"/>
        </w:rPr>
        <w:t>).</w:t>
      </w:r>
    </w:p>
    <w:p w14:paraId="210CBAF7"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droit</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suite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қадағалау</w:t>
      </w:r>
      <w:proofErr w:type="spellEnd"/>
      <w:r w:rsidRPr="00B817A8">
        <w:rPr>
          <w:rFonts w:eastAsiaTheme="minorHAnsi"/>
          <w:color w:val="141413"/>
          <w:sz w:val="22"/>
          <w:szCs w:val="22"/>
          <w:lang w:val="ru-RU" w:eastAsia="en-US"/>
          <w14:ligatures w14:val="standardContextual"/>
        </w:rPr>
        <w:t xml:space="preserve"> құқығы».246 </w:t>
      </w:r>
      <w:proofErr w:type="spellStart"/>
      <w:r w:rsidRPr="00B817A8">
        <w:rPr>
          <w:rFonts w:eastAsiaTheme="minorHAnsi"/>
          <w:color w:val="141413"/>
          <w:sz w:val="22"/>
          <w:szCs w:val="22"/>
          <w:lang w:val="ru-RU" w:eastAsia="en-US"/>
          <w14:ligatures w14:val="standardContextual"/>
        </w:rPr>
        <w:t>Droit</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suite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сөзбе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қадағалау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соманың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жатқан</w:t>
      </w:r>
      <w:proofErr w:type="spellEnd"/>
      <w:r w:rsidRPr="00B817A8">
        <w:rPr>
          <w:rFonts w:eastAsiaTheme="minorHAnsi"/>
          <w:color w:val="141413"/>
          <w:sz w:val="22"/>
          <w:szCs w:val="22"/>
          <w:lang w:val="ru-RU" w:eastAsia="en-US"/>
          <w14:ligatures w14:val="standardContextual"/>
        </w:rPr>
        <w:t xml:space="preserve"> идея, </w:t>
      </w:r>
      <w:proofErr w:type="spellStart"/>
      <w:r w:rsidRPr="00B817A8">
        <w:rPr>
          <w:rFonts w:eastAsiaTheme="minorHAnsi"/>
          <w:color w:val="141413"/>
          <w:sz w:val="22"/>
          <w:szCs w:val="22"/>
          <w:lang w:val="ru-RU" w:eastAsia="en-US"/>
          <w14:ligatures w14:val="standardContextual"/>
        </w:rPr>
        <w:t>суретші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картинасын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анағұрлым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нарықтағы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саудаласу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түссе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картинасы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қымбатырақ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Droit</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suite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ұлғайған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ынталандыратындықтан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сілтеме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сезінетіндіктен</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ақталады</w:t>
      </w:r>
      <w:proofErr w:type="spellEnd"/>
      <w:r w:rsidRPr="00B817A8">
        <w:rPr>
          <w:rFonts w:eastAsiaTheme="minorHAnsi"/>
          <w:color w:val="141413"/>
          <w:sz w:val="22"/>
          <w:szCs w:val="22"/>
          <w:lang w:val="ru-RU" w:eastAsia="en-US"/>
          <w14:ligatures w14:val="standardContextual"/>
        </w:rPr>
        <w:t>.</w:t>
      </w:r>
    </w:p>
    <w:p w14:paraId="006D5367" w14:textId="77777777" w:rsidR="00323EEB" w:rsidRPr="00B817A8"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алаңдаушылықтардың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ерекшесі</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үйлестірудің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заманауи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жерлерде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әкелетіндігіне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Нью- </w:t>
      </w:r>
      <w:proofErr w:type="spellStart"/>
      <w:r w:rsidRPr="00B817A8">
        <w:rPr>
          <w:rFonts w:eastAsiaTheme="minorHAnsi"/>
          <w:color w:val="141413"/>
          <w:sz w:val="22"/>
          <w:szCs w:val="22"/>
          <w:lang w:val="ru-RU" w:eastAsia="en-US"/>
          <w14:ligatures w14:val="standardContextual"/>
        </w:rPr>
        <w:t>Йорк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Швейцария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Гонг-Конг </w:t>
      </w:r>
      <w:proofErr w:type="spellStart"/>
      <w:r w:rsidRPr="00B817A8">
        <w:rPr>
          <w:rFonts w:eastAsiaTheme="minorHAnsi"/>
          <w:color w:val="141413"/>
          <w:sz w:val="22"/>
          <w:szCs w:val="22"/>
          <w:lang w:val="ru-RU" w:eastAsia="en-US"/>
          <w14:ligatures w14:val="standardContextual"/>
        </w:rPr>
        <w:t>сынды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елдердегі</w:t>
      </w:r>
      <w:proofErr w:type="spellEnd"/>
      <w:r w:rsidRPr="00B817A8">
        <w:rPr>
          <w:rFonts w:eastAsiaTheme="minorHAnsi"/>
          <w:color w:val="141413"/>
          <w:sz w:val="22"/>
          <w:szCs w:val="22"/>
          <w:lang w:val="ru-RU" w:eastAsia="en-US"/>
          <w14:ligatures w14:val="standardContextual"/>
        </w:rPr>
        <w:t xml:space="preserve"> аукцион </w:t>
      </w:r>
      <w:proofErr w:type="spellStart"/>
      <w:r w:rsidRPr="00B817A8">
        <w:rPr>
          <w:rFonts w:eastAsiaTheme="minorHAnsi"/>
          <w:color w:val="141413"/>
          <w:sz w:val="22"/>
          <w:szCs w:val="22"/>
          <w:lang w:val="ru-RU" w:eastAsia="en-US"/>
          <w14:ligatures w14:val="standardContextual"/>
        </w:rPr>
        <w:t>үйлерінде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сатушыдан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салық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етілмейді</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Калифорнияда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droit</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suite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енгізілгенде</w:t>
      </w:r>
      <w:proofErr w:type="spellEnd"/>
      <w:r w:rsidRPr="00B817A8">
        <w:rPr>
          <w:rFonts w:eastAsiaTheme="minorHAnsi"/>
          <w:color w:val="141413"/>
          <w:sz w:val="22"/>
          <w:szCs w:val="22"/>
          <w:lang w:val="ru-RU" w:eastAsia="en-US"/>
          <w14:ligatures w14:val="standardContextual"/>
        </w:rPr>
        <w:t xml:space="preserve">, Сотби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аукцион </w:t>
      </w:r>
      <w:proofErr w:type="spellStart"/>
      <w:r w:rsidRPr="00B817A8">
        <w:rPr>
          <w:rFonts w:eastAsiaTheme="minorHAnsi"/>
          <w:color w:val="141413"/>
          <w:sz w:val="22"/>
          <w:szCs w:val="22"/>
          <w:lang w:val="ru-RU" w:eastAsia="en-US"/>
          <w14:ligatures w14:val="standardContextual"/>
        </w:rPr>
        <w:t>үйін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жапқан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айтылған</w:t>
      </w:r>
      <w:proofErr w:type="spellEnd"/>
      <w:r w:rsidRPr="00B817A8">
        <w:rPr>
          <w:rFonts w:eastAsiaTheme="minorHAnsi"/>
          <w:color w:val="141413"/>
          <w:sz w:val="22"/>
          <w:szCs w:val="22"/>
          <w:lang w:val="ru-RU" w:eastAsia="en-US"/>
          <w14:ligatures w14:val="standardContextual"/>
        </w:rPr>
        <w:t xml:space="preserve"> сын мен </w:t>
      </w:r>
      <w:proofErr w:type="spellStart"/>
      <w:r w:rsidRPr="00B817A8">
        <w:rPr>
          <w:rFonts w:eastAsiaTheme="minorHAnsi"/>
          <w:color w:val="141413"/>
          <w:sz w:val="22"/>
          <w:szCs w:val="22"/>
          <w:lang w:val="ru-RU" w:eastAsia="en-US"/>
          <w14:ligatures w14:val="standardContextual"/>
        </w:rPr>
        <w:t>күмәндар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алмады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droit</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suite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анағұрлым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мүше-мемлекеттерге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w:t>
      </w:r>
    </w:p>
    <w:p w14:paraId="365D0CCB" w14:textId="7D253656" w:rsidR="00323EEB" w:rsidRPr="00B817A8" w:rsidRDefault="00323EEB" w:rsidP="009F0BF8">
      <w:pPr>
        <w:tabs>
          <w:tab w:val="left" w:pos="1276"/>
        </w:tabs>
        <w:jc w:val="both"/>
        <w:rPr>
          <w:rFonts w:eastAsiaTheme="minorHAnsi"/>
          <w:b/>
          <w:bCs/>
          <w:color w:val="141413"/>
          <w:sz w:val="22"/>
          <w:szCs w:val="22"/>
          <w:lang w:val="kk-KZ"/>
          <w14:ligatures w14:val="standardContextual"/>
        </w:rPr>
      </w:pPr>
      <w:proofErr w:type="spellStart"/>
      <w:r w:rsidRPr="00B817A8">
        <w:rPr>
          <w:rFonts w:eastAsiaTheme="minorHAnsi"/>
          <w:color w:val="141413"/>
          <w:sz w:val="22"/>
          <w:szCs w:val="22"/>
          <w:lang w:val="ru-RU" w:eastAsia="en-US"/>
          <w14:ligatures w14:val="standardContextual"/>
        </w:rPr>
        <w:t>Біріңғаи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цифрлық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нарықтағы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2016-жылғы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директиваның</w:t>
      </w:r>
      <w:proofErr w:type="spellEnd"/>
      <w:r w:rsidRPr="00B817A8">
        <w:rPr>
          <w:rFonts w:eastAsiaTheme="minorHAnsi"/>
          <w:color w:val="141413"/>
          <w:sz w:val="22"/>
          <w:szCs w:val="22"/>
          <w:lang w:val="ru-RU" w:eastAsia="en-US"/>
          <w14:ligatures w14:val="standardContextual"/>
        </w:rPr>
        <w:t xml:space="preserve"> 11-бабында, Комиссия </w:t>
      </w:r>
      <w:proofErr w:type="spellStart"/>
      <w:r w:rsidRPr="00B817A8">
        <w:rPr>
          <w:rFonts w:eastAsiaTheme="minorHAnsi"/>
          <w:color w:val="141413"/>
          <w:sz w:val="22"/>
          <w:szCs w:val="22"/>
          <w:lang w:val="ru-RU" w:eastAsia="en-US"/>
          <w14:ligatures w14:val="standardContextual"/>
        </w:rPr>
        <w:t>баспасөз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баспагерлеріне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ұсынды</w:t>
      </w:r>
      <w:proofErr w:type="spellEnd"/>
      <w:r w:rsidRPr="00B817A8">
        <w:rPr>
          <w:rFonts w:eastAsiaTheme="minorHAnsi"/>
          <w:color w:val="141413"/>
          <w:sz w:val="22"/>
          <w:szCs w:val="22"/>
          <w:lang w:val="ru-RU" w:eastAsia="en-US"/>
          <w14:ligatures w14:val="standardContextual"/>
        </w:rPr>
        <w:t>.</w:t>
      </w:r>
    </w:p>
    <w:p w14:paraId="014CD0A4"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құқыққа</w:t>
      </w:r>
      <w:proofErr w:type="spellEnd"/>
      <w:r w:rsidRPr="00B817A8">
        <w:rPr>
          <w:color w:val="141413"/>
          <w:sz w:val="22"/>
          <w:szCs w:val="22"/>
          <w:lang w:val="ru-RU"/>
        </w:rPr>
        <w:t xml:space="preserve"> </w:t>
      </w:r>
      <w:proofErr w:type="spellStart"/>
      <w:r w:rsidRPr="00B817A8">
        <w:rPr>
          <w:color w:val="141413"/>
          <w:sz w:val="22"/>
          <w:szCs w:val="22"/>
          <w:lang w:val="ru-RU"/>
        </w:rPr>
        <w:t>ие</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(CDPA 1988)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санатының</w:t>
      </w:r>
      <w:proofErr w:type="spellEnd"/>
      <w:r w:rsidRPr="00B817A8">
        <w:rPr>
          <w:color w:val="141413"/>
          <w:sz w:val="22"/>
          <w:szCs w:val="22"/>
          <w:lang w:val="ru-RU"/>
        </w:rPr>
        <w:t xml:space="preserve"> </w:t>
      </w:r>
      <w:proofErr w:type="spellStart"/>
      <w:r w:rsidRPr="00B817A8">
        <w:rPr>
          <w:color w:val="141413"/>
          <w:sz w:val="22"/>
          <w:szCs w:val="22"/>
          <w:lang w:val="ru-RU"/>
        </w:rPr>
        <w:t>біріне</w:t>
      </w:r>
      <w:proofErr w:type="spellEnd"/>
      <w:r w:rsidRPr="00B817A8">
        <w:rPr>
          <w:color w:val="141413"/>
          <w:sz w:val="22"/>
          <w:szCs w:val="22"/>
          <w:lang w:val="ru-RU"/>
        </w:rPr>
        <w:t xml:space="preserve"> </w:t>
      </w:r>
      <w:proofErr w:type="spellStart"/>
      <w:r w:rsidRPr="00B817A8">
        <w:rPr>
          <w:color w:val="141413"/>
          <w:sz w:val="22"/>
          <w:szCs w:val="22"/>
          <w:lang w:val="ru-RU"/>
        </w:rPr>
        <w:t>жататынын</w:t>
      </w:r>
      <w:proofErr w:type="spellEnd"/>
      <w:r w:rsidRPr="00B817A8">
        <w:rPr>
          <w:color w:val="141413"/>
          <w:sz w:val="22"/>
          <w:szCs w:val="22"/>
          <w:lang w:val="ru-RU"/>
        </w:rPr>
        <w:t xml:space="preserve"> </w:t>
      </w:r>
      <w:proofErr w:type="spellStart"/>
      <w:r w:rsidRPr="00B817A8">
        <w:rPr>
          <w:color w:val="141413"/>
          <w:sz w:val="22"/>
          <w:szCs w:val="22"/>
          <w:lang w:val="ru-RU"/>
        </w:rPr>
        <w:t>дәлелдеумен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қойылатын</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талаптарды</w:t>
      </w:r>
      <w:proofErr w:type="spellEnd"/>
      <w:r w:rsidRPr="00B817A8">
        <w:rPr>
          <w:color w:val="141413"/>
          <w:sz w:val="22"/>
          <w:szCs w:val="22"/>
          <w:lang w:val="ru-RU"/>
        </w:rPr>
        <w:t xml:space="preserve"> </w:t>
      </w:r>
      <w:proofErr w:type="spellStart"/>
      <w:r w:rsidRPr="00B817A8">
        <w:rPr>
          <w:color w:val="141413"/>
          <w:sz w:val="22"/>
          <w:szCs w:val="22"/>
          <w:lang w:val="ru-RU"/>
        </w:rPr>
        <w:t>қанағаттандыруы</w:t>
      </w:r>
      <w:proofErr w:type="spellEnd"/>
      <w:r w:rsidRPr="00B817A8">
        <w:rPr>
          <w:color w:val="141413"/>
          <w:sz w:val="22"/>
          <w:szCs w:val="22"/>
          <w:lang w:val="ru-RU"/>
        </w:rPr>
        <w:t xml:space="preserve"> </w:t>
      </w:r>
      <w:proofErr w:type="spellStart"/>
      <w:r w:rsidRPr="00B817A8">
        <w:rPr>
          <w:color w:val="141413"/>
          <w:sz w:val="22"/>
          <w:szCs w:val="22"/>
          <w:lang w:val="ru-RU"/>
        </w:rPr>
        <w:t>қажет</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көз</w:t>
      </w:r>
      <w:proofErr w:type="spellEnd"/>
      <w:r w:rsidRPr="00B817A8">
        <w:rPr>
          <w:color w:val="141413"/>
          <w:sz w:val="22"/>
          <w:szCs w:val="22"/>
          <w:lang w:val="ru-RU"/>
        </w:rPr>
        <w:t xml:space="preserve"> </w:t>
      </w:r>
      <w:proofErr w:type="spellStart"/>
      <w:r w:rsidRPr="00B817A8">
        <w:rPr>
          <w:color w:val="141413"/>
          <w:sz w:val="22"/>
          <w:szCs w:val="22"/>
          <w:lang w:val="ru-RU"/>
        </w:rPr>
        <w:t>жеткізетініміздеи</w:t>
      </w:r>
      <w:proofErr w:type="spellEnd"/>
      <w:r w:rsidRPr="00B817A8">
        <w:rPr>
          <w:color w:val="141413"/>
          <w:sz w:val="22"/>
          <w:szCs w:val="22"/>
          <w:lang w:val="ru-RU"/>
        </w:rPr>
        <w:t xml:space="preserve">̆, </w:t>
      </w:r>
      <w:proofErr w:type="spellStart"/>
      <w:r w:rsidRPr="00B817A8">
        <w:rPr>
          <w:color w:val="141413"/>
          <w:sz w:val="22"/>
          <w:szCs w:val="22"/>
          <w:lang w:val="ru-RU"/>
        </w:rPr>
        <w:t>талаптар</w:t>
      </w:r>
      <w:proofErr w:type="spellEnd"/>
      <w:r w:rsidRPr="00B817A8">
        <w:rPr>
          <w:color w:val="141413"/>
          <w:sz w:val="22"/>
          <w:szCs w:val="22"/>
          <w:lang w:val="ru-RU"/>
        </w:rPr>
        <w:t xml:space="preserve"> </w:t>
      </w:r>
      <w:proofErr w:type="spellStart"/>
      <w:r w:rsidRPr="00B817A8">
        <w:rPr>
          <w:color w:val="141413"/>
          <w:sz w:val="22"/>
          <w:szCs w:val="22"/>
          <w:lang w:val="ru-RU"/>
        </w:rPr>
        <w:t>әрқилы</w:t>
      </w:r>
      <w:proofErr w:type="spellEnd"/>
      <w:r w:rsidRPr="00B817A8">
        <w:rPr>
          <w:color w:val="141413"/>
          <w:sz w:val="22"/>
          <w:szCs w:val="22"/>
          <w:lang w:val="ru-RU"/>
        </w:rPr>
        <w:t xml:space="preserve">, </w:t>
      </w:r>
      <w:proofErr w:type="spellStart"/>
      <w:r w:rsidRPr="00B817A8">
        <w:rPr>
          <w:color w:val="141413"/>
          <w:sz w:val="22"/>
          <w:szCs w:val="22"/>
          <w:lang w:val="ru-RU"/>
        </w:rPr>
        <w:t>кейде</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санатына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арасында</w:t>
      </w:r>
      <w:proofErr w:type="spellEnd"/>
      <w:r w:rsidRPr="00B817A8">
        <w:rPr>
          <w:color w:val="141413"/>
          <w:sz w:val="22"/>
          <w:szCs w:val="22"/>
          <w:lang w:val="ru-RU"/>
        </w:rPr>
        <w:t xml:space="preserve"> </w:t>
      </w:r>
      <w:proofErr w:type="spellStart"/>
      <w:r w:rsidRPr="00B817A8">
        <w:rPr>
          <w:color w:val="141413"/>
          <w:sz w:val="22"/>
          <w:szCs w:val="22"/>
          <w:lang w:val="ru-RU"/>
        </w:rPr>
        <w:t>едәуір</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айырмашылықтар</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w:t>
      </w:r>
    </w:p>
    <w:p w14:paraId="7AECD9BF"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 </w:t>
      </w:r>
      <w:proofErr w:type="spellStart"/>
      <w:r w:rsidRPr="00B817A8">
        <w:rPr>
          <w:color w:val="141413"/>
          <w:sz w:val="22"/>
          <w:szCs w:val="22"/>
          <w:lang w:val="ru-RU"/>
        </w:rPr>
        <w:t>Бірінші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материалды</w:t>
      </w:r>
      <w:proofErr w:type="spellEnd"/>
      <w:r w:rsidRPr="00B817A8">
        <w:rPr>
          <w:color w:val="141413"/>
          <w:sz w:val="22"/>
          <w:szCs w:val="22"/>
          <w:lang w:val="ru-RU"/>
        </w:rPr>
        <w:t xml:space="preserve"> </w:t>
      </w:r>
      <w:proofErr w:type="spellStart"/>
      <w:r w:rsidRPr="00B817A8">
        <w:rPr>
          <w:color w:val="141413"/>
          <w:sz w:val="22"/>
          <w:szCs w:val="22"/>
          <w:lang w:val="ru-RU"/>
        </w:rPr>
        <w:t>формада</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тек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екеніне</w:t>
      </w:r>
      <w:proofErr w:type="spellEnd"/>
      <w:r w:rsidRPr="00B817A8">
        <w:rPr>
          <w:color w:val="141413"/>
          <w:sz w:val="22"/>
          <w:szCs w:val="22"/>
          <w:lang w:val="ru-RU"/>
        </w:rPr>
        <w:t xml:space="preserve"> </w:t>
      </w:r>
      <w:proofErr w:type="spellStart"/>
      <w:r w:rsidRPr="00B817A8">
        <w:rPr>
          <w:color w:val="141413"/>
          <w:sz w:val="22"/>
          <w:szCs w:val="22"/>
          <w:lang w:val="ru-RU"/>
        </w:rPr>
        <w:t>кейінірек</w:t>
      </w:r>
      <w:proofErr w:type="spellEnd"/>
      <w:r w:rsidRPr="00B817A8">
        <w:rPr>
          <w:color w:val="141413"/>
          <w:sz w:val="22"/>
          <w:szCs w:val="22"/>
          <w:lang w:val="ru-RU"/>
        </w:rPr>
        <w:t xml:space="preserve"> </w:t>
      </w:r>
      <w:proofErr w:type="spellStart"/>
      <w:r w:rsidRPr="00B817A8">
        <w:rPr>
          <w:color w:val="141413"/>
          <w:sz w:val="22"/>
          <w:szCs w:val="22"/>
          <w:lang w:val="ru-RU"/>
        </w:rPr>
        <w:t>байқаймыз</w:t>
      </w:r>
      <w:proofErr w:type="spellEnd"/>
      <w:r w:rsidRPr="00B817A8">
        <w:rPr>
          <w:color w:val="141413"/>
          <w:sz w:val="22"/>
          <w:szCs w:val="22"/>
          <w:lang w:val="ru-RU"/>
        </w:rPr>
        <w:t>.</w:t>
      </w:r>
    </w:p>
    <w:p w14:paraId="6B6A811A"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2. </w:t>
      </w:r>
      <w:proofErr w:type="spellStart"/>
      <w:r w:rsidRPr="00B817A8">
        <w:rPr>
          <w:color w:val="141413"/>
          <w:sz w:val="22"/>
          <w:szCs w:val="22"/>
          <w:lang w:val="ru-RU"/>
        </w:rPr>
        <w:t>Екінші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Аталмыш</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та тек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өткен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xml:space="preserve">, </w:t>
      </w:r>
      <w:proofErr w:type="spellStart"/>
      <w:r w:rsidRPr="00B817A8">
        <w:rPr>
          <w:color w:val="141413"/>
          <w:sz w:val="22"/>
          <w:szCs w:val="22"/>
          <w:lang w:val="ru-RU"/>
        </w:rPr>
        <w:t>ұйымшылдық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фонограммалар</w:t>
      </w:r>
      <w:proofErr w:type="spellEnd"/>
      <w:r w:rsidRPr="00B817A8">
        <w:rPr>
          <w:color w:val="141413"/>
          <w:sz w:val="22"/>
          <w:szCs w:val="22"/>
          <w:lang w:val="ru-RU"/>
        </w:rPr>
        <w:t xml:space="preserve">, </w:t>
      </w:r>
      <w:proofErr w:type="spellStart"/>
      <w:r w:rsidRPr="00B817A8">
        <w:rPr>
          <w:color w:val="141413"/>
          <w:sz w:val="22"/>
          <w:szCs w:val="22"/>
          <w:lang w:val="ru-RU"/>
        </w:rPr>
        <w:t>фильмдер</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трансляциялар</w:t>
      </w:r>
      <w:proofErr w:type="spellEnd"/>
      <w:r w:rsidRPr="00B817A8">
        <w:rPr>
          <w:color w:val="141413"/>
          <w:sz w:val="22"/>
          <w:szCs w:val="22"/>
          <w:lang w:val="ru-RU"/>
        </w:rPr>
        <w:t xml:space="preserve"> мен </w:t>
      </w:r>
      <w:proofErr w:type="spellStart"/>
      <w:r w:rsidRPr="00B817A8">
        <w:rPr>
          <w:color w:val="141413"/>
          <w:sz w:val="22"/>
          <w:szCs w:val="22"/>
          <w:lang w:val="ru-RU"/>
        </w:rPr>
        <w:t>типографиялық</w:t>
      </w:r>
      <w:proofErr w:type="spellEnd"/>
      <w:r w:rsidRPr="00B817A8">
        <w:rPr>
          <w:color w:val="141413"/>
          <w:sz w:val="22"/>
          <w:szCs w:val="22"/>
          <w:lang w:val="ru-RU"/>
        </w:rPr>
        <w:t xml:space="preserve"> </w:t>
      </w:r>
      <w:proofErr w:type="spellStart"/>
      <w:r w:rsidRPr="00B817A8">
        <w:rPr>
          <w:color w:val="141413"/>
          <w:sz w:val="22"/>
          <w:szCs w:val="22"/>
          <w:lang w:val="ru-RU"/>
        </w:rPr>
        <w:t>форматтар</w:t>
      </w:r>
      <w:proofErr w:type="spellEnd"/>
      <w:r w:rsidRPr="00B817A8">
        <w:rPr>
          <w:color w:val="141413"/>
          <w:sz w:val="22"/>
          <w:szCs w:val="22"/>
          <w:lang w:val="ru-RU"/>
        </w:rPr>
        <w:t>)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міндетті</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орнына</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осы </w:t>
      </w:r>
      <w:proofErr w:type="spellStart"/>
      <w:r w:rsidRPr="00B817A8">
        <w:rPr>
          <w:color w:val="141413"/>
          <w:sz w:val="22"/>
          <w:szCs w:val="22"/>
          <w:lang w:val="ru-RU"/>
        </w:rPr>
        <w:t>сынды</w:t>
      </w:r>
      <w:proofErr w:type="spellEnd"/>
      <w:r w:rsidRPr="00B817A8">
        <w:rPr>
          <w:color w:val="141413"/>
          <w:sz w:val="22"/>
          <w:szCs w:val="22"/>
          <w:lang w:val="ru-RU"/>
        </w:rPr>
        <w:t xml:space="preserve"> </w:t>
      </w:r>
      <w:proofErr w:type="spellStart"/>
      <w:r w:rsidRPr="00B817A8">
        <w:rPr>
          <w:color w:val="141413"/>
          <w:sz w:val="22"/>
          <w:szCs w:val="22"/>
          <w:lang w:val="ru-RU"/>
        </w:rPr>
        <w:t>алдыңғы</w:t>
      </w:r>
      <w:proofErr w:type="spellEnd"/>
      <w:r w:rsidRPr="00B817A8">
        <w:rPr>
          <w:color w:val="141413"/>
          <w:sz w:val="22"/>
          <w:szCs w:val="22"/>
          <w:lang w:val="ru-RU"/>
        </w:rPr>
        <w:t xml:space="preserve"> </w:t>
      </w:r>
      <w:proofErr w:type="spellStart"/>
      <w:r w:rsidRPr="00B817A8">
        <w:rPr>
          <w:color w:val="141413"/>
          <w:sz w:val="22"/>
          <w:szCs w:val="22"/>
          <w:lang w:val="ru-RU"/>
        </w:rPr>
        <w:t>туындылардан</w:t>
      </w:r>
      <w:proofErr w:type="spellEnd"/>
      <w:r w:rsidRPr="00B817A8">
        <w:rPr>
          <w:color w:val="141413"/>
          <w:sz w:val="22"/>
          <w:szCs w:val="22"/>
          <w:lang w:val="ru-RU"/>
        </w:rPr>
        <w:t xml:space="preserve"> </w:t>
      </w:r>
      <w:proofErr w:type="spellStart"/>
      <w:r w:rsidRPr="00B817A8">
        <w:rPr>
          <w:color w:val="141413"/>
          <w:sz w:val="22"/>
          <w:szCs w:val="22"/>
          <w:lang w:val="ru-RU"/>
        </w:rPr>
        <w:t>көшірілмесе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қорғалатыны</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w:t>
      </w:r>
    </w:p>
    <w:p w14:paraId="6FE7AC77"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3. </w:t>
      </w:r>
      <w:proofErr w:type="spellStart"/>
      <w:r w:rsidRPr="00B817A8">
        <w:rPr>
          <w:color w:val="141413"/>
          <w:sz w:val="22"/>
          <w:szCs w:val="22"/>
          <w:lang w:val="ru-RU"/>
        </w:rPr>
        <w:t>Үшінші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бірдеи</w:t>
      </w:r>
      <w:proofErr w:type="spellEnd"/>
      <w:r w:rsidRPr="00B817A8">
        <w:rPr>
          <w:color w:val="141413"/>
          <w:sz w:val="22"/>
          <w:szCs w:val="22"/>
          <w:lang w:val="ru-RU"/>
        </w:rPr>
        <w:t xml:space="preserve">̆ </w:t>
      </w:r>
      <w:proofErr w:type="spellStart"/>
      <w:r w:rsidRPr="00B817A8">
        <w:rPr>
          <w:color w:val="141413"/>
          <w:sz w:val="22"/>
          <w:szCs w:val="22"/>
          <w:lang w:val="ru-RU"/>
        </w:rPr>
        <w:t>қолданылады</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w:t>
      </w:r>
      <w:proofErr w:type="spellEnd"/>
      <w:r w:rsidRPr="00B817A8">
        <w:rPr>
          <w:color w:val="141413"/>
          <w:sz w:val="22"/>
          <w:szCs w:val="22"/>
          <w:lang w:val="ru-RU"/>
        </w:rPr>
        <w:t xml:space="preserve"> </w:t>
      </w:r>
      <w:proofErr w:type="spellStart"/>
      <w:r w:rsidRPr="00B817A8">
        <w:rPr>
          <w:color w:val="141413"/>
          <w:sz w:val="22"/>
          <w:szCs w:val="22"/>
          <w:lang w:val="ru-RU"/>
        </w:rPr>
        <w:t>заңымен</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осы </w:t>
      </w:r>
      <w:proofErr w:type="spellStart"/>
      <w:r w:rsidRPr="00B817A8">
        <w:rPr>
          <w:color w:val="141413"/>
          <w:sz w:val="22"/>
          <w:szCs w:val="22"/>
          <w:lang w:val="ru-RU"/>
        </w:rPr>
        <w:t>елмен</w:t>
      </w:r>
      <w:proofErr w:type="spellEnd"/>
      <w:r w:rsidRPr="00B817A8">
        <w:rPr>
          <w:color w:val="141413"/>
          <w:sz w:val="22"/>
          <w:szCs w:val="22"/>
          <w:lang w:val="ru-RU"/>
        </w:rPr>
        <w:t xml:space="preserve"> </w:t>
      </w:r>
      <w:proofErr w:type="spellStart"/>
      <w:r w:rsidRPr="00B817A8">
        <w:rPr>
          <w:color w:val="141413"/>
          <w:sz w:val="22"/>
          <w:szCs w:val="22"/>
          <w:lang w:val="ru-RU"/>
        </w:rPr>
        <w:t>барынша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керек.</w:t>
      </w:r>
    </w:p>
    <w:p w14:paraId="25D05255"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4. </w:t>
      </w:r>
      <w:proofErr w:type="spellStart"/>
      <w:r w:rsidRPr="00B817A8">
        <w:rPr>
          <w:color w:val="141413"/>
          <w:sz w:val="22"/>
          <w:szCs w:val="22"/>
          <w:lang w:val="ru-RU"/>
        </w:rPr>
        <w:t>Төртінші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мемлекеттің</w:t>
      </w:r>
      <w:proofErr w:type="spellEnd"/>
      <w:r w:rsidRPr="00B817A8">
        <w:rPr>
          <w:color w:val="141413"/>
          <w:sz w:val="22"/>
          <w:szCs w:val="22"/>
          <w:lang w:val="ru-RU"/>
        </w:rPr>
        <w:t xml:space="preserve"> </w:t>
      </w:r>
      <w:proofErr w:type="spellStart"/>
      <w:r w:rsidRPr="00B817A8">
        <w:rPr>
          <w:color w:val="141413"/>
          <w:sz w:val="22"/>
          <w:szCs w:val="22"/>
          <w:lang w:val="ru-RU"/>
        </w:rPr>
        <w:t>қоғамдық</w:t>
      </w:r>
      <w:proofErr w:type="spellEnd"/>
      <w:r w:rsidRPr="00B817A8">
        <w:rPr>
          <w:color w:val="141413"/>
          <w:sz w:val="22"/>
          <w:szCs w:val="22"/>
          <w:lang w:val="ru-RU"/>
        </w:rPr>
        <w:t xml:space="preserve"> </w:t>
      </w:r>
      <w:proofErr w:type="spellStart"/>
      <w:r w:rsidRPr="00B817A8">
        <w:rPr>
          <w:color w:val="141413"/>
          <w:sz w:val="22"/>
          <w:szCs w:val="22"/>
          <w:lang w:val="ru-RU"/>
        </w:rPr>
        <w:t>тәртібіне</w:t>
      </w:r>
      <w:proofErr w:type="spellEnd"/>
      <w:r w:rsidRPr="00B817A8">
        <w:rPr>
          <w:color w:val="141413"/>
          <w:sz w:val="22"/>
          <w:szCs w:val="22"/>
          <w:lang w:val="ru-RU"/>
        </w:rPr>
        <w:t xml:space="preserve"> </w:t>
      </w:r>
      <w:proofErr w:type="spellStart"/>
      <w:r w:rsidRPr="00B817A8">
        <w:rPr>
          <w:color w:val="141413"/>
          <w:sz w:val="22"/>
          <w:szCs w:val="22"/>
          <w:lang w:val="ru-RU"/>
        </w:rPr>
        <w:t>қайшы</w:t>
      </w:r>
      <w:proofErr w:type="spellEnd"/>
      <w:r w:rsidRPr="00B817A8">
        <w:rPr>
          <w:color w:val="141413"/>
          <w:sz w:val="22"/>
          <w:szCs w:val="22"/>
          <w:lang w:val="ru-RU"/>
        </w:rPr>
        <w:t xml:space="preserve"> </w:t>
      </w:r>
      <w:proofErr w:type="spellStart"/>
      <w:r w:rsidRPr="00B817A8">
        <w:rPr>
          <w:color w:val="141413"/>
          <w:sz w:val="22"/>
          <w:szCs w:val="22"/>
          <w:lang w:val="ru-RU"/>
        </w:rPr>
        <w:t>болмауы</w:t>
      </w:r>
      <w:proofErr w:type="spellEnd"/>
      <w:r w:rsidRPr="00B817A8">
        <w:rPr>
          <w:color w:val="141413"/>
          <w:sz w:val="22"/>
          <w:szCs w:val="22"/>
          <w:lang w:val="ru-RU"/>
        </w:rPr>
        <w:t xml:space="preserve"> </w:t>
      </w:r>
      <w:proofErr w:type="spellStart"/>
      <w:r w:rsidRPr="00B817A8">
        <w:rPr>
          <w:color w:val="141413"/>
          <w:sz w:val="22"/>
          <w:szCs w:val="22"/>
          <w:lang w:val="ru-RU"/>
        </w:rPr>
        <w:t>қажет</w:t>
      </w:r>
      <w:proofErr w:type="spellEnd"/>
      <w:r w:rsidRPr="00B817A8">
        <w:rPr>
          <w:color w:val="141413"/>
          <w:sz w:val="22"/>
          <w:szCs w:val="22"/>
          <w:lang w:val="ru-RU"/>
        </w:rPr>
        <w:t>.</w:t>
      </w:r>
    </w:p>
    <w:p w14:paraId="43F35F85"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міндетті</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тіркелуі</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автоматты</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(CDPA 1988)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жазбаша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де </w:t>
      </w:r>
      <w:proofErr w:type="spellStart"/>
      <w:r w:rsidRPr="00B817A8">
        <w:rPr>
          <w:color w:val="141413"/>
          <w:sz w:val="22"/>
          <w:szCs w:val="22"/>
          <w:lang w:val="ru-RU"/>
        </w:rPr>
        <w:t>формада</w:t>
      </w:r>
      <w:proofErr w:type="spellEnd"/>
      <w:r w:rsidRPr="00B817A8">
        <w:rPr>
          <w:color w:val="141413"/>
          <w:sz w:val="22"/>
          <w:szCs w:val="22"/>
          <w:lang w:val="ru-RU"/>
        </w:rPr>
        <w:t xml:space="preserve">» </w:t>
      </w:r>
      <w:proofErr w:type="spellStart"/>
      <w:r w:rsidRPr="00B817A8">
        <w:rPr>
          <w:color w:val="141413"/>
          <w:sz w:val="22"/>
          <w:szCs w:val="22"/>
          <w:lang w:val="ru-RU"/>
        </w:rPr>
        <w:t>болмаса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қорғалмайды</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мұны</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материалды</w:t>
      </w:r>
      <w:proofErr w:type="spellEnd"/>
      <w:r w:rsidRPr="00B817A8">
        <w:rPr>
          <w:color w:val="141413"/>
          <w:sz w:val="22"/>
          <w:szCs w:val="22"/>
          <w:lang w:val="ru-RU"/>
        </w:rPr>
        <w:t xml:space="preserve"> </w:t>
      </w:r>
      <w:proofErr w:type="spellStart"/>
      <w:r w:rsidRPr="00B817A8">
        <w:rPr>
          <w:color w:val="141413"/>
          <w:sz w:val="22"/>
          <w:szCs w:val="22"/>
          <w:lang w:val="ru-RU"/>
        </w:rPr>
        <w:t>формаға</w:t>
      </w:r>
      <w:proofErr w:type="spellEnd"/>
      <w:r w:rsidRPr="00B817A8">
        <w:rPr>
          <w:color w:val="141413"/>
          <w:sz w:val="22"/>
          <w:szCs w:val="22"/>
          <w:lang w:val="ru-RU"/>
        </w:rPr>
        <w:t xml:space="preserve"> </w:t>
      </w:r>
      <w:proofErr w:type="spellStart"/>
      <w:r w:rsidRPr="00B817A8">
        <w:rPr>
          <w:color w:val="141413"/>
          <w:sz w:val="22"/>
          <w:szCs w:val="22"/>
          <w:lang w:val="ru-RU"/>
        </w:rPr>
        <w:t>түсірілуі</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атайды</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әдіспен</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тасымалдағышта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нәрседе</w:t>
      </w:r>
      <w:proofErr w:type="spellEnd"/>
      <w:r w:rsidRPr="00B817A8">
        <w:rPr>
          <w:color w:val="141413"/>
          <w:sz w:val="22"/>
          <w:szCs w:val="22"/>
          <w:lang w:val="ru-RU"/>
        </w:rPr>
        <w:t xml:space="preserve"> </w:t>
      </w:r>
      <w:proofErr w:type="spellStart"/>
      <w:r w:rsidRPr="00B817A8">
        <w:rPr>
          <w:color w:val="141413"/>
          <w:sz w:val="22"/>
          <w:szCs w:val="22"/>
          <w:lang w:val="ru-RU"/>
        </w:rPr>
        <w:t>жазылып</w:t>
      </w:r>
      <w:proofErr w:type="spellEnd"/>
      <w:r w:rsidRPr="00B817A8">
        <w:rPr>
          <w:color w:val="141413"/>
          <w:sz w:val="22"/>
          <w:szCs w:val="22"/>
          <w:lang w:val="ru-RU"/>
        </w:rPr>
        <w:t xml:space="preserve"> </w:t>
      </w:r>
      <w:proofErr w:type="spellStart"/>
      <w:r w:rsidRPr="00B817A8">
        <w:rPr>
          <w:color w:val="141413"/>
          <w:sz w:val="22"/>
          <w:szCs w:val="22"/>
          <w:lang w:val="ru-RU"/>
        </w:rPr>
        <w:t>жеткізілгеніне</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жазба</w:t>
      </w:r>
      <w:proofErr w:type="spellEnd"/>
      <w:r w:rsidRPr="00B817A8">
        <w:rPr>
          <w:color w:val="141413"/>
          <w:sz w:val="22"/>
          <w:szCs w:val="22"/>
          <w:lang w:val="ru-RU"/>
        </w:rPr>
        <w:t xml:space="preserve"> </w:t>
      </w:r>
      <w:proofErr w:type="spellStart"/>
      <w:r w:rsidRPr="00B817A8">
        <w:rPr>
          <w:color w:val="141413"/>
          <w:sz w:val="22"/>
          <w:szCs w:val="22"/>
          <w:lang w:val="ru-RU"/>
        </w:rPr>
        <w:t>формасын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кодты</w:t>
      </w:r>
      <w:proofErr w:type="spellEnd"/>
      <w:r w:rsidRPr="00B817A8">
        <w:rPr>
          <w:color w:val="141413"/>
          <w:sz w:val="22"/>
          <w:szCs w:val="22"/>
          <w:lang w:val="ru-RU"/>
        </w:rPr>
        <w:t xml:space="preserve"> «</w:t>
      </w:r>
      <w:proofErr w:type="spellStart"/>
      <w:r w:rsidRPr="00B817A8">
        <w:rPr>
          <w:color w:val="141413"/>
          <w:sz w:val="22"/>
          <w:szCs w:val="22"/>
          <w:lang w:val="ru-RU"/>
        </w:rPr>
        <w:t>жазба</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танимыз</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цифрлық</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формада</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асқан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осы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үдесінен</w:t>
      </w:r>
      <w:proofErr w:type="spellEnd"/>
      <w:r w:rsidRPr="00B817A8">
        <w:rPr>
          <w:color w:val="141413"/>
          <w:sz w:val="22"/>
          <w:szCs w:val="22"/>
          <w:lang w:val="ru-RU"/>
        </w:rPr>
        <w:t xml:space="preserve"> </w:t>
      </w:r>
      <w:proofErr w:type="spellStart"/>
      <w:r w:rsidRPr="00B817A8">
        <w:rPr>
          <w:color w:val="141413"/>
          <w:sz w:val="22"/>
          <w:szCs w:val="22"/>
          <w:lang w:val="ru-RU"/>
        </w:rPr>
        <w:t>шығады</w:t>
      </w:r>
      <w:proofErr w:type="spellEnd"/>
      <w:r w:rsidRPr="00B817A8">
        <w:rPr>
          <w:color w:val="141413"/>
          <w:sz w:val="22"/>
          <w:szCs w:val="22"/>
          <w:lang w:val="ru-RU"/>
        </w:rPr>
        <w:t>.</w:t>
      </w:r>
    </w:p>
    <w:p w14:paraId="6AA44695"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Көркемөнер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туындыларының</w:t>
      </w:r>
      <w:proofErr w:type="spellEnd"/>
      <w:r w:rsidRPr="00B817A8">
        <w:rPr>
          <w:color w:val="141413"/>
          <w:sz w:val="22"/>
          <w:szCs w:val="22"/>
          <w:lang w:val="ru-RU"/>
        </w:rPr>
        <w:t xml:space="preserve">, </w:t>
      </w:r>
      <w:proofErr w:type="spellStart"/>
      <w:r w:rsidRPr="00B817A8">
        <w:rPr>
          <w:color w:val="141413"/>
          <w:sz w:val="22"/>
          <w:szCs w:val="22"/>
          <w:lang w:val="ru-RU"/>
        </w:rPr>
        <w:t>фонограммалар</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жазбалары</w:t>
      </w:r>
      <w:proofErr w:type="spellEnd"/>
      <w:r w:rsidRPr="00B817A8">
        <w:rPr>
          <w:color w:val="141413"/>
          <w:sz w:val="22"/>
          <w:szCs w:val="22"/>
          <w:lang w:val="ru-RU"/>
        </w:rPr>
        <w:t xml:space="preserve">), </w:t>
      </w:r>
      <w:proofErr w:type="spellStart"/>
      <w:r w:rsidRPr="00B817A8">
        <w:rPr>
          <w:color w:val="141413"/>
          <w:sz w:val="22"/>
          <w:szCs w:val="22"/>
          <w:lang w:val="ru-RU"/>
        </w:rPr>
        <w:t>фильмдер</w:t>
      </w:r>
      <w:proofErr w:type="spellEnd"/>
      <w:r w:rsidRPr="00B817A8">
        <w:rPr>
          <w:color w:val="141413"/>
          <w:sz w:val="22"/>
          <w:szCs w:val="22"/>
          <w:lang w:val="ru-RU"/>
        </w:rPr>
        <w:t xml:space="preserve"> мен </w:t>
      </w:r>
      <w:proofErr w:type="spellStart"/>
      <w:r w:rsidRPr="00B817A8">
        <w:rPr>
          <w:color w:val="141413"/>
          <w:sz w:val="22"/>
          <w:szCs w:val="22"/>
          <w:lang w:val="ru-RU"/>
        </w:rPr>
        <w:t>жарияланған</w:t>
      </w:r>
      <w:proofErr w:type="spellEnd"/>
      <w:r w:rsidRPr="00B817A8">
        <w:rPr>
          <w:color w:val="141413"/>
          <w:sz w:val="22"/>
          <w:szCs w:val="22"/>
          <w:lang w:val="ru-RU"/>
        </w:rPr>
        <w:t xml:space="preserve"> </w:t>
      </w:r>
      <w:proofErr w:type="spellStart"/>
      <w:r w:rsidRPr="00B817A8">
        <w:rPr>
          <w:color w:val="141413"/>
          <w:sz w:val="22"/>
          <w:szCs w:val="22"/>
          <w:lang w:val="ru-RU"/>
        </w:rPr>
        <w:t>басылымдардың</w:t>
      </w:r>
      <w:proofErr w:type="spellEnd"/>
      <w:r w:rsidRPr="00B817A8">
        <w:rPr>
          <w:color w:val="141413"/>
          <w:sz w:val="22"/>
          <w:szCs w:val="22"/>
          <w:lang w:val="ru-RU"/>
        </w:rPr>
        <w:t xml:space="preserve"> </w:t>
      </w:r>
      <w:proofErr w:type="spellStart"/>
      <w:r w:rsidRPr="00B817A8">
        <w:rPr>
          <w:color w:val="141413"/>
          <w:sz w:val="22"/>
          <w:szCs w:val="22"/>
          <w:lang w:val="ru-RU"/>
        </w:rPr>
        <w:t>жазбаша</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етілмейді</w:t>
      </w:r>
      <w:proofErr w:type="spellEnd"/>
      <w:r w:rsidRPr="00B817A8">
        <w:rPr>
          <w:color w:val="141413"/>
          <w:sz w:val="22"/>
          <w:szCs w:val="22"/>
          <w:lang w:val="ru-RU"/>
        </w:rPr>
        <w:t xml:space="preserve">. </w:t>
      </w:r>
      <w:proofErr w:type="spellStart"/>
      <w:r w:rsidRPr="00B817A8">
        <w:rPr>
          <w:color w:val="141413"/>
          <w:sz w:val="22"/>
          <w:szCs w:val="22"/>
          <w:lang w:val="ru-RU"/>
        </w:rPr>
        <w:t>Фильмдер</w:t>
      </w:r>
      <w:proofErr w:type="spellEnd"/>
      <w:r w:rsidRPr="00B817A8">
        <w:rPr>
          <w:color w:val="141413"/>
          <w:sz w:val="22"/>
          <w:szCs w:val="22"/>
          <w:lang w:val="ru-RU"/>
        </w:rPr>
        <w:t xml:space="preserve"> мен </w:t>
      </w:r>
      <w:proofErr w:type="spellStart"/>
      <w:r w:rsidRPr="00B817A8">
        <w:rPr>
          <w:color w:val="141413"/>
          <w:sz w:val="22"/>
          <w:szCs w:val="22"/>
          <w:lang w:val="ru-RU"/>
        </w:rPr>
        <w:t>фонограммалардың</w:t>
      </w:r>
      <w:proofErr w:type="spellEnd"/>
      <w:r w:rsidRPr="00B817A8">
        <w:rPr>
          <w:color w:val="141413"/>
          <w:sz w:val="22"/>
          <w:szCs w:val="22"/>
          <w:lang w:val="ru-RU"/>
        </w:rPr>
        <w:t xml:space="preserve"> </w:t>
      </w:r>
      <w:proofErr w:type="spellStart"/>
      <w:r w:rsidRPr="00B817A8">
        <w:rPr>
          <w:color w:val="141413"/>
          <w:sz w:val="22"/>
          <w:szCs w:val="22"/>
          <w:lang w:val="ru-RU"/>
        </w:rPr>
        <w:t>жағдайында</w:t>
      </w:r>
      <w:proofErr w:type="spellEnd"/>
      <w:r w:rsidRPr="00B817A8">
        <w:rPr>
          <w:color w:val="141413"/>
          <w:sz w:val="22"/>
          <w:szCs w:val="22"/>
          <w:lang w:val="ru-RU"/>
        </w:rPr>
        <w:t xml:space="preserve">, </w:t>
      </w:r>
      <w:proofErr w:type="spellStart"/>
      <w:r w:rsidRPr="00B817A8">
        <w:rPr>
          <w:color w:val="141413"/>
          <w:sz w:val="22"/>
          <w:szCs w:val="22"/>
          <w:lang w:val="ru-RU"/>
        </w:rPr>
        <w:t>обьектілердің</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бекітілген</w:t>
      </w:r>
      <w:proofErr w:type="spellEnd"/>
      <w:r w:rsidRPr="00B817A8">
        <w:rPr>
          <w:color w:val="141413"/>
          <w:sz w:val="22"/>
          <w:szCs w:val="22"/>
          <w:lang w:val="ru-RU"/>
        </w:rPr>
        <w:t xml:space="preserve"> </w:t>
      </w:r>
      <w:proofErr w:type="spellStart"/>
      <w:r w:rsidRPr="00B817A8">
        <w:rPr>
          <w:color w:val="141413"/>
          <w:sz w:val="22"/>
          <w:szCs w:val="22"/>
          <w:lang w:val="ru-RU"/>
        </w:rPr>
        <w:t>анықтамасында</w:t>
      </w:r>
      <w:proofErr w:type="spellEnd"/>
      <w:r w:rsidRPr="00B817A8">
        <w:rPr>
          <w:color w:val="141413"/>
          <w:sz w:val="22"/>
          <w:szCs w:val="22"/>
          <w:lang w:val="ru-RU"/>
        </w:rPr>
        <w:t xml:space="preserve"> «</w:t>
      </w:r>
      <w:proofErr w:type="spellStart"/>
      <w:r w:rsidRPr="00B817A8">
        <w:rPr>
          <w:color w:val="141413"/>
          <w:sz w:val="22"/>
          <w:szCs w:val="22"/>
          <w:lang w:val="ru-RU"/>
        </w:rPr>
        <w:t>жазба</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онсыз</w:t>
      </w:r>
      <w:proofErr w:type="spellEnd"/>
      <w:r w:rsidRPr="00B817A8">
        <w:rPr>
          <w:color w:val="141413"/>
          <w:sz w:val="22"/>
          <w:szCs w:val="22"/>
          <w:lang w:val="ru-RU"/>
        </w:rPr>
        <w:t xml:space="preserve"> да </w:t>
      </w:r>
      <w:proofErr w:type="spellStart"/>
      <w:r w:rsidRPr="00B817A8">
        <w:rPr>
          <w:color w:val="141413"/>
          <w:sz w:val="22"/>
          <w:szCs w:val="22"/>
          <w:lang w:val="ru-RU"/>
        </w:rPr>
        <w:t>айтылған</w:t>
      </w:r>
      <w:proofErr w:type="spellEnd"/>
      <w:r w:rsidRPr="00B817A8">
        <w:rPr>
          <w:color w:val="141413"/>
          <w:sz w:val="22"/>
          <w:szCs w:val="22"/>
          <w:lang w:val="ru-RU"/>
        </w:rPr>
        <w:t xml:space="preserve">. </w:t>
      </w:r>
      <w:proofErr w:type="spellStart"/>
      <w:r w:rsidRPr="00B817A8">
        <w:rPr>
          <w:color w:val="141413"/>
          <w:sz w:val="22"/>
          <w:szCs w:val="22"/>
          <w:lang w:val="ru-RU"/>
        </w:rPr>
        <w:t>Көркемөнер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формада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бұған</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Аппеляциялық</w:t>
      </w:r>
      <w:proofErr w:type="spellEnd"/>
      <w:r w:rsidRPr="00B817A8">
        <w:rPr>
          <w:color w:val="141413"/>
          <w:sz w:val="22"/>
          <w:szCs w:val="22"/>
          <w:lang w:val="ru-RU"/>
        </w:rPr>
        <w:t xml:space="preserve"> Сот картина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нәрсенің</w:t>
      </w:r>
      <w:proofErr w:type="spellEnd"/>
      <w:r w:rsidRPr="00B817A8">
        <w:rPr>
          <w:color w:val="141413"/>
          <w:sz w:val="22"/>
          <w:szCs w:val="22"/>
          <w:lang w:val="ru-RU"/>
        </w:rPr>
        <w:t xml:space="preserve"> «</w:t>
      </w:r>
      <w:proofErr w:type="spellStart"/>
      <w:r w:rsidRPr="00B817A8">
        <w:rPr>
          <w:color w:val="141413"/>
          <w:sz w:val="22"/>
          <w:szCs w:val="22"/>
          <w:lang w:val="ru-RU"/>
        </w:rPr>
        <w:t>бетінде</w:t>
      </w:r>
      <w:proofErr w:type="spellEnd"/>
      <w:r w:rsidRPr="00B817A8">
        <w:rPr>
          <w:color w:val="141413"/>
          <w:sz w:val="22"/>
          <w:szCs w:val="22"/>
          <w:lang w:val="ru-RU"/>
        </w:rPr>
        <w:t xml:space="preserve">» </w:t>
      </w:r>
      <w:proofErr w:type="spellStart"/>
      <w:r w:rsidRPr="00B817A8">
        <w:rPr>
          <w:color w:val="141413"/>
          <w:sz w:val="22"/>
          <w:szCs w:val="22"/>
          <w:lang w:val="ru-RU"/>
        </w:rPr>
        <w:t>салынуы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ескерткенін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мұз</w:t>
      </w:r>
      <w:proofErr w:type="spellEnd"/>
      <w:r w:rsidRPr="00B817A8">
        <w:rPr>
          <w:color w:val="141413"/>
          <w:sz w:val="22"/>
          <w:szCs w:val="22"/>
          <w:lang w:val="ru-RU"/>
        </w:rPr>
        <w:t xml:space="preserve"> </w:t>
      </w:r>
      <w:proofErr w:type="spellStart"/>
      <w:r w:rsidRPr="00B817A8">
        <w:rPr>
          <w:color w:val="141413"/>
          <w:sz w:val="22"/>
          <w:szCs w:val="22"/>
          <w:lang w:val="ru-RU"/>
        </w:rPr>
        <w:t>мүсін</w:t>
      </w:r>
      <w:proofErr w:type="spellEnd"/>
      <w:r w:rsidRPr="00B817A8">
        <w:rPr>
          <w:color w:val="141413"/>
          <w:sz w:val="22"/>
          <w:szCs w:val="22"/>
          <w:lang w:val="ru-RU"/>
        </w:rPr>
        <w:t xml:space="preserve"> </w:t>
      </w:r>
      <w:proofErr w:type="spellStart"/>
      <w:r w:rsidRPr="00B817A8">
        <w:rPr>
          <w:color w:val="141413"/>
          <w:sz w:val="22"/>
          <w:szCs w:val="22"/>
          <w:lang w:val="ru-RU"/>
        </w:rPr>
        <w:t>уақытша</w:t>
      </w:r>
      <w:proofErr w:type="spellEnd"/>
      <w:r w:rsidRPr="00B817A8">
        <w:rPr>
          <w:color w:val="141413"/>
          <w:sz w:val="22"/>
          <w:szCs w:val="22"/>
          <w:lang w:val="ru-RU"/>
        </w:rPr>
        <w:t xml:space="preserve"> бола </w:t>
      </w:r>
      <w:proofErr w:type="spellStart"/>
      <w:r w:rsidRPr="00B817A8">
        <w:rPr>
          <w:color w:val="141413"/>
          <w:sz w:val="22"/>
          <w:szCs w:val="22"/>
          <w:lang w:val="ru-RU"/>
        </w:rPr>
        <w:t>тұра</w:t>
      </w:r>
      <w:proofErr w:type="spellEnd"/>
      <w:r w:rsidRPr="00B817A8">
        <w:rPr>
          <w:color w:val="141413"/>
          <w:sz w:val="22"/>
          <w:szCs w:val="22"/>
          <w:lang w:val="ru-RU"/>
        </w:rPr>
        <w:t xml:space="preserve"> скульптура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қорғалатынын</w:t>
      </w:r>
      <w:proofErr w:type="spellEnd"/>
      <w:r w:rsidRPr="00B817A8">
        <w:rPr>
          <w:color w:val="141413"/>
          <w:sz w:val="22"/>
          <w:szCs w:val="22"/>
          <w:lang w:val="ru-RU"/>
        </w:rPr>
        <w:t xml:space="preserve"> </w:t>
      </w:r>
      <w:proofErr w:type="spellStart"/>
      <w:r w:rsidRPr="00B817A8">
        <w:rPr>
          <w:color w:val="141413"/>
          <w:sz w:val="22"/>
          <w:szCs w:val="22"/>
          <w:lang w:val="ru-RU"/>
        </w:rPr>
        <w:t>айтқанбыз</w:t>
      </w:r>
      <w:proofErr w:type="spellEnd"/>
      <w:r w:rsidRPr="00B817A8">
        <w:rPr>
          <w:color w:val="141413"/>
          <w:sz w:val="22"/>
          <w:szCs w:val="22"/>
          <w:lang w:val="ru-RU"/>
        </w:rPr>
        <w:t xml:space="preserve">. Ал, экспозиция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түрлі-түсті</w:t>
      </w:r>
      <w:proofErr w:type="spellEnd"/>
      <w:r w:rsidRPr="00B817A8">
        <w:rPr>
          <w:color w:val="141413"/>
          <w:sz w:val="22"/>
          <w:szCs w:val="22"/>
          <w:lang w:val="ru-RU"/>
        </w:rPr>
        <w:t xml:space="preserve"> </w:t>
      </w:r>
      <w:proofErr w:type="spellStart"/>
      <w:r w:rsidRPr="00B817A8">
        <w:rPr>
          <w:color w:val="141413"/>
          <w:sz w:val="22"/>
          <w:szCs w:val="22"/>
          <w:lang w:val="ru-RU"/>
        </w:rPr>
        <w:t>жарық</w:t>
      </w:r>
      <w:proofErr w:type="spellEnd"/>
      <w:r w:rsidRPr="00B817A8">
        <w:rPr>
          <w:color w:val="141413"/>
          <w:sz w:val="22"/>
          <w:szCs w:val="22"/>
          <w:lang w:val="ru-RU"/>
        </w:rPr>
        <w:t xml:space="preserve"> </w:t>
      </w:r>
      <w:proofErr w:type="spellStart"/>
      <w:r w:rsidRPr="00B817A8">
        <w:rPr>
          <w:color w:val="141413"/>
          <w:sz w:val="22"/>
          <w:szCs w:val="22"/>
          <w:lang w:val="ru-RU"/>
        </w:rPr>
        <w:t>ше</w:t>
      </w:r>
      <w:proofErr w:type="spellEnd"/>
      <w:r w:rsidRPr="00B817A8">
        <w:rPr>
          <w:color w:val="141413"/>
          <w:sz w:val="22"/>
          <w:szCs w:val="22"/>
          <w:lang w:val="ru-RU"/>
        </w:rPr>
        <w:t xml:space="preserve">? </w:t>
      </w:r>
      <w:proofErr w:type="spellStart"/>
      <w:r w:rsidRPr="00B817A8">
        <w:rPr>
          <w:color w:val="141413"/>
          <w:sz w:val="22"/>
          <w:szCs w:val="22"/>
          <w:lang w:val="ru-RU"/>
        </w:rPr>
        <w:t>Бұған</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көркемөнер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туындыларының</w:t>
      </w:r>
      <w:proofErr w:type="spellEnd"/>
      <w:r w:rsidRPr="00B817A8">
        <w:rPr>
          <w:color w:val="141413"/>
          <w:sz w:val="22"/>
          <w:szCs w:val="22"/>
          <w:lang w:val="ru-RU"/>
        </w:rPr>
        <w:t xml:space="preserve"> </w:t>
      </w:r>
      <w:proofErr w:type="spellStart"/>
      <w:r w:rsidRPr="00B817A8">
        <w:rPr>
          <w:color w:val="141413"/>
          <w:sz w:val="22"/>
          <w:szCs w:val="22"/>
          <w:lang w:val="ru-RU"/>
        </w:rPr>
        <w:t>фиксациялануы</w:t>
      </w:r>
      <w:proofErr w:type="spellEnd"/>
      <w:r w:rsidRPr="00B817A8">
        <w:rPr>
          <w:color w:val="141413"/>
          <w:sz w:val="22"/>
          <w:szCs w:val="22"/>
          <w:lang w:val="ru-RU"/>
        </w:rPr>
        <w:t xml:space="preserve"> </w:t>
      </w:r>
      <w:proofErr w:type="spellStart"/>
      <w:r w:rsidRPr="00B817A8">
        <w:rPr>
          <w:color w:val="141413"/>
          <w:sz w:val="22"/>
          <w:szCs w:val="22"/>
          <w:lang w:val="ru-RU"/>
        </w:rPr>
        <w:t>арнайы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етілмеген</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экспозиция </w:t>
      </w:r>
      <w:proofErr w:type="spellStart"/>
      <w:r w:rsidRPr="00B817A8">
        <w:rPr>
          <w:color w:val="141413"/>
          <w:sz w:val="22"/>
          <w:szCs w:val="22"/>
          <w:lang w:val="ru-RU"/>
        </w:rPr>
        <w:t>қорғалады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мысал</w:t>
      </w:r>
      <w:proofErr w:type="spellEnd"/>
      <w:r w:rsidRPr="00B817A8">
        <w:rPr>
          <w:color w:val="141413"/>
          <w:sz w:val="22"/>
          <w:szCs w:val="22"/>
          <w:lang w:val="ru-RU"/>
        </w:rPr>
        <w:t xml:space="preserve"> </w:t>
      </w:r>
      <w:proofErr w:type="spellStart"/>
      <w:r w:rsidRPr="00B817A8">
        <w:rPr>
          <w:color w:val="141413"/>
          <w:sz w:val="22"/>
          <w:szCs w:val="22"/>
          <w:lang w:val="ru-RU"/>
        </w:rPr>
        <w:t>келтіруге</w:t>
      </w:r>
      <w:proofErr w:type="spellEnd"/>
      <w:r w:rsidRPr="00B817A8">
        <w:rPr>
          <w:color w:val="141413"/>
          <w:sz w:val="22"/>
          <w:szCs w:val="22"/>
          <w:lang w:val="ru-RU"/>
        </w:rPr>
        <w:t xml:space="preserve"> </w:t>
      </w:r>
      <w:proofErr w:type="spellStart"/>
      <w:r w:rsidRPr="00B817A8">
        <w:rPr>
          <w:color w:val="141413"/>
          <w:sz w:val="22"/>
          <w:szCs w:val="22"/>
          <w:lang w:val="ru-RU"/>
        </w:rPr>
        <w:t>болар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Мұндайда</w:t>
      </w:r>
      <w:proofErr w:type="spellEnd"/>
      <w:r w:rsidRPr="00B817A8">
        <w:rPr>
          <w:color w:val="141413"/>
          <w:sz w:val="22"/>
          <w:szCs w:val="22"/>
          <w:lang w:val="ru-RU"/>
        </w:rPr>
        <w:t xml:space="preserve"> </w:t>
      </w:r>
      <w:proofErr w:type="spellStart"/>
      <w:r w:rsidRPr="00B817A8">
        <w:rPr>
          <w:color w:val="141413"/>
          <w:sz w:val="22"/>
          <w:szCs w:val="22"/>
          <w:lang w:val="ru-RU"/>
        </w:rPr>
        <w:t>экспозицияның</w:t>
      </w:r>
      <w:proofErr w:type="spellEnd"/>
      <w:r w:rsidRPr="00B817A8">
        <w:rPr>
          <w:color w:val="141413"/>
          <w:sz w:val="22"/>
          <w:szCs w:val="22"/>
          <w:lang w:val="ru-RU"/>
        </w:rPr>
        <w:t xml:space="preserve"> </w:t>
      </w:r>
      <w:proofErr w:type="spellStart"/>
      <w:r w:rsidRPr="00B817A8">
        <w:rPr>
          <w:color w:val="141413"/>
          <w:sz w:val="22"/>
          <w:szCs w:val="22"/>
          <w:lang w:val="ru-RU"/>
        </w:rPr>
        <w:t>телеарнадан</w:t>
      </w:r>
      <w:proofErr w:type="spellEnd"/>
      <w:r w:rsidRPr="00B817A8">
        <w:rPr>
          <w:color w:val="141413"/>
          <w:sz w:val="22"/>
          <w:szCs w:val="22"/>
          <w:lang w:val="ru-RU"/>
        </w:rPr>
        <w:t xml:space="preserve"> </w:t>
      </w:r>
      <w:proofErr w:type="spellStart"/>
      <w:r w:rsidRPr="00B817A8">
        <w:rPr>
          <w:color w:val="141413"/>
          <w:sz w:val="22"/>
          <w:szCs w:val="22"/>
          <w:lang w:val="ru-RU"/>
        </w:rPr>
        <w:t>тікелеи</w:t>
      </w:r>
      <w:proofErr w:type="spellEnd"/>
      <w:r w:rsidRPr="00B817A8">
        <w:rPr>
          <w:color w:val="141413"/>
          <w:sz w:val="22"/>
          <w:szCs w:val="22"/>
          <w:lang w:val="ru-RU"/>
        </w:rPr>
        <w:t xml:space="preserve">̆ </w:t>
      </w:r>
      <w:proofErr w:type="spellStart"/>
      <w:r w:rsidRPr="00B817A8">
        <w:rPr>
          <w:color w:val="141413"/>
          <w:sz w:val="22"/>
          <w:szCs w:val="22"/>
          <w:lang w:val="ru-RU"/>
        </w:rPr>
        <w:t>трансляциясы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бұзу</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саналар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Трансляциялардың</w:t>
      </w:r>
      <w:proofErr w:type="spellEnd"/>
      <w:r w:rsidRPr="00B817A8">
        <w:rPr>
          <w:color w:val="141413"/>
          <w:sz w:val="22"/>
          <w:szCs w:val="22"/>
          <w:lang w:val="ru-RU"/>
        </w:rPr>
        <w:t xml:space="preserve"> </w:t>
      </w:r>
      <w:proofErr w:type="spellStart"/>
      <w:r w:rsidRPr="00B817A8">
        <w:rPr>
          <w:color w:val="141413"/>
          <w:sz w:val="22"/>
          <w:szCs w:val="22"/>
          <w:lang w:val="ru-RU"/>
        </w:rPr>
        <w:t>фиксациялануы</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қандайда</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формада</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асуы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етілмейді</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эфирлік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кабелдік</w:t>
      </w:r>
      <w:proofErr w:type="spellEnd"/>
      <w:r w:rsidRPr="00B817A8">
        <w:rPr>
          <w:color w:val="141413"/>
          <w:sz w:val="22"/>
          <w:szCs w:val="22"/>
          <w:lang w:val="ru-RU"/>
        </w:rPr>
        <w:t xml:space="preserve"> хабар </w:t>
      </w:r>
      <w:proofErr w:type="spellStart"/>
      <w:r w:rsidRPr="00B817A8">
        <w:rPr>
          <w:color w:val="141413"/>
          <w:sz w:val="22"/>
          <w:szCs w:val="22"/>
          <w:lang w:val="ru-RU"/>
        </w:rPr>
        <w:t>таратушы</w:t>
      </w:r>
      <w:proofErr w:type="spellEnd"/>
      <w:r w:rsidRPr="00B817A8">
        <w:rPr>
          <w:color w:val="141413"/>
          <w:sz w:val="22"/>
          <w:szCs w:val="22"/>
          <w:lang w:val="ru-RU"/>
        </w:rPr>
        <w:t xml:space="preserve"> </w:t>
      </w:r>
      <w:proofErr w:type="spellStart"/>
      <w:r w:rsidRPr="00B817A8">
        <w:rPr>
          <w:color w:val="141413"/>
          <w:sz w:val="22"/>
          <w:szCs w:val="22"/>
          <w:lang w:val="ru-RU"/>
        </w:rPr>
        <w:t>ұйымдар</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трансляциялардың</w:t>
      </w:r>
      <w:proofErr w:type="spellEnd"/>
      <w:r w:rsidRPr="00B817A8">
        <w:rPr>
          <w:color w:val="141413"/>
          <w:sz w:val="22"/>
          <w:szCs w:val="22"/>
          <w:lang w:val="ru-RU"/>
        </w:rPr>
        <w:t xml:space="preserve"> </w:t>
      </w:r>
      <w:proofErr w:type="spellStart"/>
      <w:r w:rsidRPr="00B817A8">
        <w:rPr>
          <w:color w:val="141413"/>
          <w:sz w:val="22"/>
          <w:szCs w:val="22"/>
          <w:lang w:val="ru-RU"/>
        </w:rPr>
        <w:t>үздіксіз</w:t>
      </w:r>
      <w:proofErr w:type="spellEnd"/>
      <w:r w:rsidRPr="00B817A8">
        <w:rPr>
          <w:color w:val="141413"/>
          <w:sz w:val="22"/>
          <w:szCs w:val="22"/>
          <w:lang w:val="ru-RU"/>
        </w:rPr>
        <w:t xml:space="preserve"> </w:t>
      </w:r>
      <w:proofErr w:type="spellStart"/>
      <w:r w:rsidRPr="00B817A8">
        <w:rPr>
          <w:color w:val="141413"/>
          <w:sz w:val="22"/>
          <w:szCs w:val="22"/>
          <w:lang w:val="ru-RU"/>
        </w:rPr>
        <w:t>жазба</w:t>
      </w:r>
      <w:proofErr w:type="spellEnd"/>
      <w:r w:rsidRPr="00B817A8">
        <w:rPr>
          <w:color w:val="141413"/>
          <w:sz w:val="22"/>
          <w:szCs w:val="22"/>
          <w:lang w:val="ru-RU"/>
        </w:rPr>
        <w:t xml:space="preserve"> </w:t>
      </w:r>
      <w:proofErr w:type="spellStart"/>
      <w:r w:rsidRPr="00B817A8">
        <w:rPr>
          <w:color w:val="141413"/>
          <w:sz w:val="22"/>
          <w:szCs w:val="22"/>
          <w:lang w:val="ru-RU"/>
        </w:rPr>
        <w:t>нұсқасын</w:t>
      </w:r>
      <w:proofErr w:type="spellEnd"/>
      <w:r w:rsidRPr="00B817A8">
        <w:rPr>
          <w:color w:val="141413"/>
          <w:sz w:val="22"/>
          <w:szCs w:val="22"/>
          <w:lang w:val="ru-RU"/>
        </w:rPr>
        <w:t xml:space="preserve"> </w:t>
      </w:r>
      <w:proofErr w:type="spellStart"/>
      <w:r w:rsidRPr="00B817A8">
        <w:rPr>
          <w:color w:val="141413"/>
          <w:sz w:val="22"/>
          <w:szCs w:val="22"/>
          <w:lang w:val="ru-RU"/>
        </w:rPr>
        <w:t>жасаған-жасамағанына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алынады</w:t>
      </w:r>
      <w:proofErr w:type="spellEnd"/>
      <w:r w:rsidRPr="00B817A8">
        <w:rPr>
          <w:color w:val="141413"/>
          <w:sz w:val="22"/>
          <w:szCs w:val="22"/>
          <w:lang w:val="ru-RU"/>
        </w:rPr>
        <w:t>.</w:t>
      </w:r>
    </w:p>
    <w:p w14:paraId="3B34B718"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міндетті</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жазба</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болу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кедергі</w:t>
      </w:r>
      <w:proofErr w:type="spellEnd"/>
      <w:r w:rsidRPr="00B817A8">
        <w:rPr>
          <w:color w:val="141413"/>
          <w:sz w:val="22"/>
          <w:szCs w:val="22"/>
          <w:lang w:val="ru-RU"/>
        </w:rPr>
        <w:t xml:space="preserve"> </w:t>
      </w:r>
      <w:proofErr w:type="spellStart"/>
      <w:r w:rsidRPr="00B817A8">
        <w:rPr>
          <w:color w:val="141413"/>
          <w:sz w:val="22"/>
          <w:szCs w:val="22"/>
          <w:lang w:val="ru-RU"/>
        </w:rPr>
        <w:t>келтірмейді</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өзінен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біреу</w:t>
      </w:r>
      <w:proofErr w:type="spellEnd"/>
      <w:r w:rsidRPr="00B817A8">
        <w:rPr>
          <w:color w:val="141413"/>
          <w:sz w:val="22"/>
          <w:szCs w:val="22"/>
          <w:lang w:val="ru-RU"/>
        </w:rPr>
        <w:t xml:space="preserve"> (</w:t>
      </w:r>
      <w:proofErr w:type="spellStart"/>
      <w:r w:rsidRPr="00B817A8">
        <w:rPr>
          <w:color w:val="141413"/>
          <w:sz w:val="22"/>
          <w:szCs w:val="22"/>
          <w:lang w:val="ru-RU"/>
        </w:rPr>
        <w:t>рұқсатымен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рұқсатсыз</w:t>
      </w:r>
      <w:proofErr w:type="spellEnd"/>
      <w:r w:rsidRPr="00B817A8">
        <w:rPr>
          <w:color w:val="141413"/>
          <w:sz w:val="22"/>
          <w:szCs w:val="22"/>
          <w:lang w:val="ru-RU"/>
        </w:rPr>
        <w:t xml:space="preserve">) </w:t>
      </w:r>
      <w:proofErr w:type="spellStart"/>
      <w:r w:rsidRPr="00B817A8">
        <w:rPr>
          <w:color w:val="141413"/>
          <w:sz w:val="22"/>
          <w:szCs w:val="22"/>
          <w:lang w:val="ru-RU"/>
        </w:rPr>
        <w:t>жазбаша</w:t>
      </w:r>
      <w:proofErr w:type="spellEnd"/>
      <w:r w:rsidRPr="00B817A8">
        <w:rPr>
          <w:color w:val="141413"/>
          <w:sz w:val="22"/>
          <w:szCs w:val="22"/>
          <w:lang w:val="ru-RU"/>
        </w:rPr>
        <w:t xml:space="preserve"> </w:t>
      </w:r>
      <w:proofErr w:type="spellStart"/>
      <w:r w:rsidRPr="00B817A8">
        <w:rPr>
          <w:color w:val="141413"/>
          <w:sz w:val="22"/>
          <w:szCs w:val="22"/>
          <w:lang w:val="ru-RU"/>
        </w:rPr>
        <w:t>қалыпқа</w:t>
      </w:r>
      <w:proofErr w:type="spellEnd"/>
      <w:r w:rsidRPr="00B817A8">
        <w:rPr>
          <w:color w:val="141413"/>
          <w:sz w:val="22"/>
          <w:szCs w:val="22"/>
          <w:lang w:val="ru-RU"/>
        </w:rPr>
        <w:t xml:space="preserve"> </w:t>
      </w:r>
      <w:proofErr w:type="spellStart"/>
      <w:r w:rsidRPr="00B817A8">
        <w:rPr>
          <w:color w:val="141413"/>
          <w:sz w:val="22"/>
          <w:szCs w:val="22"/>
          <w:lang w:val="ru-RU"/>
        </w:rPr>
        <w:t>түсірсе</w:t>
      </w:r>
      <w:proofErr w:type="spellEnd"/>
      <w:r w:rsidRPr="00B817A8">
        <w:rPr>
          <w:color w:val="141413"/>
          <w:sz w:val="22"/>
          <w:szCs w:val="22"/>
          <w:lang w:val="ru-RU"/>
        </w:rPr>
        <w:t xml:space="preserve">, </w:t>
      </w:r>
      <w:proofErr w:type="spellStart"/>
      <w:r w:rsidRPr="00B817A8">
        <w:rPr>
          <w:color w:val="141413"/>
          <w:sz w:val="22"/>
          <w:szCs w:val="22"/>
          <w:lang w:val="ru-RU"/>
        </w:rPr>
        <w:t>жазба</w:t>
      </w:r>
      <w:proofErr w:type="spellEnd"/>
      <w:r w:rsidRPr="00B817A8">
        <w:rPr>
          <w:color w:val="141413"/>
          <w:sz w:val="22"/>
          <w:szCs w:val="22"/>
          <w:lang w:val="ru-RU"/>
        </w:rPr>
        <w:t xml:space="preserve"> </w:t>
      </w:r>
      <w:proofErr w:type="spellStart"/>
      <w:r w:rsidRPr="00B817A8">
        <w:rPr>
          <w:color w:val="141413"/>
          <w:sz w:val="22"/>
          <w:szCs w:val="22"/>
          <w:lang w:val="ru-RU"/>
        </w:rPr>
        <w:t>нұсқасы</w:t>
      </w:r>
      <w:proofErr w:type="spellEnd"/>
      <w:r w:rsidRPr="00B817A8">
        <w:rPr>
          <w:color w:val="141413"/>
          <w:sz w:val="22"/>
          <w:szCs w:val="22"/>
          <w:lang w:val="ru-RU"/>
        </w:rPr>
        <w:t xml:space="preserve"> </w:t>
      </w:r>
      <w:proofErr w:type="spellStart"/>
      <w:r w:rsidRPr="00B817A8">
        <w:rPr>
          <w:color w:val="141413"/>
          <w:sz w:val="22"/>
          <w:szCs w:val="22"/>
          <w:lang w:val="ru-RU"/>
        </w:rPr>
        <w:t>шағымданушының</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қолында</w:t>
      </w:r>
      <w:proofErr w:type="spellEnd"/>
      <w:r w:rsidRPr="00B817A8">
        <w:rPr>
          <w:color w:val="141413"/>
          <w:sz w:val="22"/>
          <w:szCs w:val="22"/>
          <w:lang w:val="ru-RU"/>
        </w:rPr>
        <w:t xml:space="preserve"> </w:t>
      </w:r>
      <w:proofErr w:type="spellStart"/>
      <w:r w:rsidRPr="00B817A8">
        <w:rPr>
          <w:color w:val="141413"/>
          <w:sz w:val="22"/>
          <w:szCs w:val="22"/>
          <w:lang w:val="ru-RU"/>
        </w:rPr>
        <w:t>қалса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жойылып</w:t>
      </w:r>
      <w:proofErr w:type="spellEnd"/>
      <w:r w:rsidRPr="00B817A8">
        <w:rPr>
          <w:color w:val="141413"/>
          <w:sz w:val="22"/>
          <w:szCs w:val="22"/>
          <w:lang w:val="ru-RU"/>
        </w:rPr>
        <w:t xml:space="preserve"> </w:t>
      </w:r>
      <w:proofErr w:type="spellStart"/>
      <w:r w:rsidRPr="00B817A8">
        <w:rPr>
          <w:color w:val="141413"/>
          <w:sz w:val="22"/>
          <w:szCs w:val="22"/>
          <w:lang w:val="ru-RU"/>
        </w:rPr>
        <w:t>кетсе</w:t>
      </w:r>
      <w:proofErr w:type="spellEnd"/>
      <w:r w:rsidRPr="00B817A8">
        <w:rPr>
          <w:color w:val="141413"/>
          <w:sz w:val="22"/>
          <w:szCs w:val="22"/>
          <w:lang w:val="ru-RU"/>
        </w:rPr>
        <w:t xml:space="preserve"> де, фиксация </w:t>
      </w:r>
      <w:proofErr w:type="spellStart"/>
      <w:r w:rsidRPr="00B817A8">
        <w:rPr>
          <w:color w:val="141413"/>
          <w:sz w:val="22"/>
          <w:szCs w:val="22"/>
          <w:lang w:val="ru-RU"/>
        </w:rPr>
        <w:t>талабы</w:t>
      </w:r>
      <w:proofErr w:type="spellEnd"/>
      <w:r w:rsidRPr="00B817A8">
        <w:rPr>
          <w:color w:val="141413"/>
          <w:sz w:val="22"/>
          <w:szCs w:val="22"/>
          <w:lang w:val="ru-RU"/>
        </w:rPr>
        <w:t xml:space="preserve"> </w:t>
      </w:r>
      <w:proofErr w:type="spellStart"/>
      <w:r w:rsidRPr="00B817A8">
        <w:rPr>
          <w:color w:val="141413"/>
          <w:sz w:val="22"/>
          <w:szCs w:val="22"/>
          <w:lang w:val="ru-RU"/>
        </w:rPr>
        <w:t>бәрібір</w:t>
      </w:r>
      <w:proofErr w:type="spellEnd"/>
      <w:r w:rsidRPr="00B817A8">
        <w:rPr>
          <w:color w:val="141413"/>
          <w:sz w:val="22"/>
          <w:szCs w:val="22"/>
          <w:lang w:val="ru-RU"/>
        </w:rPr>
        <w:t xml:space="preserve"> </w:t>
      </w:r>
      <w:proofErr w:type="spellStart"/>
      <w:r w:rsidRPr="00B817A8">
        <w:rPr>
          <w:color w:val="141413"/>
          <w:sz w:val="22"/>
          <w:szCs w:val="22"/>
          <w:lang w:val="ru-RU"/>
        </w:rPr>
        <w:t>орындалады</w:t>
      </w:r>
      <w:proofErr w:type="spellEnd"/>
      <w:r w:rsidRPr="00B817A8">
        <w:rPr>
          <w:color w:val="141413"/>
          <w:sz w:val="22"/>
          <w:szCs w:val="22"/>
          <w:lang w:val="ru-RU"/>
        </w:rPr>
        <w:t xml:space="preserve">. </w:t>
      </w:r>
      <w:proofErr w:type="spellStart"/>
      <w:r w:rsidRPr="00B817A8">
        <w:rPr>
          <w:color w:val="141413"/>
          <w:sz w:val="22"/>
          <w:szCs w:val="22"/>
          <w:lang w:val="ru-RU"/>
        </w:rPr>
        <w:t>Біреу</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бұзғанда</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репродукция </w:t>
      </w:r>
      <w:proofErr w:type="spellStart"/>
      <w:r w:rsidRPr="00B817A8">
        <w:rPr>
          <w:color w:val="141413"/>
          <w:sz w:val="22"/>
          <w:szCs w:val="22"/>
          <w:lang w:val="ru-RU"/>
        </w:rPr>
        <w:t>жасайтынын</w:t>
      </w:r>
      <w:proofErr w:type="spellEnd"/>
      <w:r w:rsidRPr="00B817A8">
        <w:rPr>
          <w:color w:val="141413"/>
          <w:sz w:val="22"/>
          <w:szCs w:val="22"/>
          <w:lang w:val="ru-RU"/>
        </w:rPr>
        <w:t xml:space="preserve">, </w:t>
      </w:r>
      <w:proofErr w:type="spellStart"/>
      <w:r w:rsidRPr="00B817A8">
        <w:rPr>
          <w:color w:val="141413"/>
          <w:sz w:val="22"/>
          <w:szCs w:val="22"/>
          <w:lang w:val="ru-RU"/>
        </w:rPr>
        <w:t>авторға</w:t>
      </w:r>
      <w:proofErr w:type="spellEnd"/>
      <w:r w:rsidRPr="00B817A8">
        <w:rPr>
          <w:color w:val="141413"/>
          <w:sz w:val="22"/>
          <w:szCs w:val="22"/>
          <w:lang w:val="ru-RU"/>
        </w:rPr>
        <w:t xml:space="preserve"> еш </w:t>
      </w:r>
      <w:proofErr w:type="spellStart"/>
      <w:r w:rsidRPr="00B817A8">
        <w:rPr>
          <w:color w:val="141413"/>
          <w:sz w:val="22"/>
          <w:szCs w:val="22"/>
          <w:lang w:val="ru-RU"/>
        </w:rPr>
        <w:t>қатысы</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тараптар</w:t>
      </w:r>
      <w:proofErr w:type="spellEnd"/>
      <w:r w:rsidRPr="00B817A8">
        <w:rPr>
          <w:color w:val="141413"/>
          <w:sz w:val="22"/>
          <w:szCs w:val="22"/>
          <w:lang w:val="ru-RU"/>
        </w:rPr>
        <w:t xml:space="preserve"> </w:t>
      </w:r>
      <w:proofErr w:type="spellStart"/>
      <w:r w:rsidRPr="00B817A8">
        <w:rPr>
          <w:color w:val="141413"/>
          <w:sz w:val="22"/>
          <w:szCs w:val="22"/>
          <w:lang w:val="ru-RU"/>
        </w:rPr>
        <w:t>өзіне</w:t>
      </w:r>
      <w:proofErr w:type="spellEnd"/>
      <w:r w:rsidRPr="00B817A8">
        <w:rPr>
          <w:color w:val="141413"/>
          <w:sz w:val="22"/>
          <w:szCs w:val="22"/>
          <w:lang w:val="ru-RU"/>
        </w:rPr>
        <w:t xml:space="preserve"> </w:t>
      </w:r>
      <w:proofErr w:type="spellStart"/>
      <w:r w:rsidRPr="00B817A8">
        <w:rPr>
          <w:color w:val="141413"/>
          <w:sz w:val="22"/>
          <w:szCs w:val="22"/>
          <w:lang w:val="ru-RU"/>
        </w:rPr>
        <w:t>қажетті</w:t>
      </w:r>
      <w:proofErr w:type="spellEnd"/>
      <w:r w:rsidRPr="00B817A8">
        <w:rPr>
          <w:color w:val="141413"/>
          <w:sz w:val="22"/>
          <w:szCs w:val="22"/>
          <w:lang w:val="ru-RU"/>
        </w:rPr>
        <w:t xml:space="preserve"> </w:t>
      </w:r>
      <w:proofErr w:type="spellStart"/>
      <w:r w:rsidRPr="00B817A8">
        <w:rPr>
          <w:color w:val="141413"/>
          <w:sz w:val="22"/>
          <w:szCs w:val="22"/>
          <w:lang w:val="ru-RU"/>
        </w:rPr>
        <w:t>жазбаны</w:t>
      </w:r>
      <w:proofErr w:type="spellEnd"/>
      <w:r w:rsidRPr="00B817A8">
        <w:rPr>
          <w:color w:val="141413"/>
          <w:sz w:val="22"/>
          <w:szCs w:val="22"/>
          <w:lang w:val="ru-RU"/>
        </w:rPr>
        <w:t xml:space="preserve"> </w:t>
      </w:r>
      <w:proofErr w:type="spellStart"/>
      <w:r w:rsidRPr="00B817A8">
        <w:rPr>
          <w:color w:val="141413"/>
          <w:sz w:val="22"/>
          <w:szCs w:val="22"/>
          <w:lang w:val="ru-RU"/>
        </w:rPr>
        <w:t>жасап</w:t>
      </w:r>
      <w:proofErr w:type="spellEnd"/>
      <w:r w:rsidRPr="00B817A8">
        <w:rPr>
          <w:color w:val="141413"/>
          <w:sz w:val="22"/>
          <w:szCs w:val="22"/>
          <w:lang w:val="ru-RU"/>
        </w:rPr>
        <w:t xml:space="preserve"> ала </w:t>
      </w:r>
      <w:proofErr w:type="spellStart"/>
      <w:r w:rsidRPr="00B817A8">
        <w:rPr>
          <w:color w:val="141413"/>
          <w:sz w:val="22"/>
          <w:szCs w:val="22"/>
          <w:lang w:val="ru-RU"/>
        </w:rPr>
        <w:t>салатынын</w:t>
      </w:r>
      <w:proofErr w:type="spellEnd"/>
      <w:r w:rsidRPr="00B817A8">
        <w:rPr>
          <w:color w:val="141413"/>
          <w:sz w:val="22"/>
          <w:szCs w:val="22"/>
          <w:lang w:val="ru-RU"/>
        </w:rPr>
        <w:t xml:space="preserve"> </w:t>
      </w:r>
      <w:proofErr w:type="spellStart"/>
      <w:r w:rsidRPr="00B817A8">
        <w:rPr>
          <w:color w:val="141413"/>
          <w:sz w:val="22"/>
          <w:szCs w:val="22"/>
          <w:lang w:val="ru-RU"/>
        </w:rPr>
        <w:t>ескерсек</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xml:space="preserve"> </w:t>
      </w:r>
      <w:proofErr w:type="spellStart"/>
      <w:r w:rsidRPr="00B817A8">
        <w:rPr>
          <w:color w:val="141413"/>
          <w:sz w:val="22"/>
          <w:szCs w:val="22"/>
          <w:lang w:val="ru-RU"/>
        </w:rPr>
        <w:t>арнайы</w:t>
      </w:r>
      <w:proofErr w:type="spellEnd"/>
      <w:r w:rsidRPr="00B817A8">
        <w:rPr>
          <w:color w:val="141413"/>
          <w:sz w:val="22"/>
          <w:szCs w:val="22"/>
          <w:lang w:val="ru-RU"/>
        </w:rPr>
        <w:t xml:space="preserve"> </w:t>
      </w:r>
      <w:proofErr w:type="spellStart"/>
      <w:r w:rsidRPr="00B817A8">
        <w:rPr>
          <w:color w:val="141413"/>
          <w:sz w:val="22"/>
          <w:szCs w:val="22"/>
          <w:lang w:val="ru-RU"/>
        </w:rPr>
        <w:t>жазып</w:t>
      </w:r>
      <w:proofErr w:type="spellEnd"/>
      <w:r w:rsidRPr="00B817A8">
        <w:rPr>
          <w:color w:val="141413"/>
          <w:sz w:val="22"/>
          <w:szCs w:val="22"/>
          <w:lang w:val="ru-RU"/>
        </w:rPr>
        <w:t xml:space="preserve"> </w:t>
      </w:r>
      <w:proofErr w:type="spellStart"/>
      <w:r w:rsidRPr="00B817A8">
        <w:rPr>
          <w:color w:val="141413"/>
          <w:sz w:val="22"/>
          <w:szCs w:val="22"/>
          <w:lang w:val="ru-RU"/>
        </w:rPr>
        <w:t>алынатынын</w:t>
      </w:r>
      <w:proofErr w:type="spellEnd"/>
      <w:r w:rsidRPr="00B817A8">
        <w:rPr>
          <w:color w:val="141413"/>
          <w:sz w:val="22"/>
          <w:szCs w:val="22"/>
          <w:lang w:val="ru-RU"/>
        </w:rPr>
        <w:t xml:space="preserve"> </w:t>
      </w:r>
      <w:proofErr w:type="spellStart"/>
      <w:r w:rsidRPr="00B817A8">
        <w:rPr>
          <w:color w:val="141413"/>
          <w:sz w:val="22"/>
          <w:szCs w:val="22"/>
          <w:lang w:val="ru-RU"/>
        </w:rPr>
        <w:t>білдіреді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орындалуы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шығар</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тек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көркемөнер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өткен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xml:space="preserve">, </w:t>
      </w:r>
      <w:proofErr w:type="spellStart"/>
      <w:r w:rsidRPr="00B817A8">
        <w:rPr>
          <w:color w:val="141413"/>
          <w:sz w:val="22"/>
          <w:szCs w:val="22"/>
          <w:lang w:val="ru-RU"/>
        </w:rPr>
        <w:t>кәсіпкерлік</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фонограммалар</w:t>
      </w:r>
      <w:proofErr w:type="spellEnd"/>
      <w:r w:rsidRPr="00B817A8">
        <w:rPr>
          <w:color w:val="141413"/>
          <w:sz w:val="22"/>
          <w:szCs w:val="22"/>
          <w:lang w:val="ru-RU"/>
        </w:rPr>
        <w:t xml:space="preserve">, </w:t>
      </w:r>
      <w:proofErr w:type="spellStart"/>
      <w:r w:rsidRPr="00B817A8">
        <w:rPr>
          <w:color w:val="141413"/>
          <w:sz w:val="22"/>
          <w:szCs w:val="22"/>
          <w:lang w:val="ru-RU"/>
        </w:rPr>
        <w:t>фильмдер</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трансляциялар</w:t>
      </w:r>
      <w:proofErr w:type="spellEnd"/>
      <w:r w:rsidRPr="00B817A8">
        <w:rPr>
          <w:color w:val="141413"/>
          <w:sz w:val="22"/>
          <w:szCs w:val="22"/>
          <w:lang w:val="ru-RU"/>
        </w:rPr>
        <w:t xml:space="preserve"> мен </w:t>
      </w:r>
      <w:proofErr w:type="spellStart"/>
      <w:r w:rsidRPr="00B817A8">
        <w:rPr>
          <w:color w:val="141413"/>
          <w:sz w:val="22"/>
          <w:szCs w:val="22"/>
          <w:lang w:val="ru-RU"/>
        </w:rPr>
        <w:t>типографиялық</w:t>
      </w:r>
      <w:proofErr w:type="spellEnd"/>
      <w:r w:rsidRPr="00B817A8">
        <w:rPr>
          <w:color w:val="141413"/>
          <w:sz w:val="22"/>
          <w:szCs w:val="22"/>
          <w:lang w:val="ru-RU"/>
        </w:rPr>
        <w:t xml:space="preserve"> </w:t>
      </w:r>
      <w:proofErr w:type="spellStart"/>
      <w:r w:rsidRPr="00B817A8">
        <w:rPr>
          <w:color w:val="141413"/>
          <w:sz w:val="22"/>
          <w:szCs w:val="22"/>
          <w:lang w:val="ru-RU"/>
        </w:rPr>
        <w:t>форматтар</w:t>
      </w:r>
      <w:proofErr w:type="spellEnd"/>
      <w:r w:rsidRPr="00B817A8">
        <w:rPr>
          <w:color w:val="141413"/>
          <w:sz w:val="22"/>
          <w:szCs w:val="22"/>
          <w:lang w:val="ru-RU"/>
        </w:rPr>
        <w:t xml:space="preserve">) </w:t>
      </w:r>
      <w:proofErr w:type="spellStart"/>
      <w:r w:rsidRPr="00B817A8">
        <w:rPr>
          <w:color w:val="141413"/>
          <w:sz w:val="22"/>
          <w:szCs w:val="22"/>
          <w:lang w:val="ru-RU"/>
        </w:rPr>
        <w:t>заңмен</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міндетті</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Ерекшелік</w:t>
      </w:r>
      <w:proofErr w:type="spellEnd"/>
      <w:r w:rsidRPr="00B817A8">
        <w:rPr>
          <w:color w:val="141413"/>
          <w:sz w:val="22"/>
          <w:szCs w:val="22"/>
          <w:lang w:val="ru-RU"/>
        </w:rPr>
        <w:t xml:space="preserve"> </w:t>
      </w:r>
      <w:proofErr w:type="spellStart"/>
      <w:r w:rsidRPr="00B817A8">
        <w:rPr>
          <w:color w:val="141413"/>
          <w:sz w:val="22"/>
          <w:szCs w:val="22"/>
          <w:lang w:val="ru-RU"/>
        </w:rPr>
        <w:t>талабы</w:t>
      </w:r>
      <w:proofErr w:type="spellEnd"/>
      <w:r w:rsidRPr="00B817A8">
        <w:rPr>
          <w:color w:val="141413"/>
          <w:sz w:val="22"/>
          <w:szCs w:val="22"/>
          <w:lang w:val="ru-RU"/>
        </w:rPr>
        <w:t xml:space="preserve"> </w:t>
      </w:r>
      <w:proofErr w:type="spellStart"/>
      <w:r w:rsidRPr="00B817A8">
        <w:rPr>
          <w:color w:val="141413"/>
          <w:sz w:val="22"/>
          <w:szCs w:val="22"/>
          <w:lang w:val="ru-RU"/>
        </w:rPr>
        <w:t>жалпы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талабы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1911 </w:t>
      </w:r>
      <w:proofErr w:type="spellStart"/>
      <w:r w:rsidRPr="00B817A8">
        <w:rPr>
          <w:color w:val="141413"/>
          <w:sz w:val="22"/>
          <w:szCs w:val="22"/>
          <w:lang w:val="ru-RU"/>
        </w:rPr>
        <w:t>жылдан</w:t>
      </w:r>
      <w:proofErr w:type="spellEnd"/>
      <w:r w:rsidRPr="00B817A8">
        <w:rPr>
          <w:color w:val="141413"/>
          <w:sz w:val="22"/>
          <w:szCs w:val="22"/>
          <w:lang w:val="ru-RU"/>
        </w:rPr>
        <w:t xml:space="preserve"> </w:t>
      </w:r>
      <w:proofErr w:type="spellStart"/>
      <w:r w:rsidRPr="00B817A8">
        <w:rPr>
          <w:color w:val="141413"/>
          <w:sz w:val="22"/>
          <w:szCs w:val="22"/>
          <w:lang w:val="ru-RU"/>
        </w:rPr>
        <w:t>бері</w:t>
      </w:r>
      <w:proofErr w:type="spellEnd"/>
      <w:r w:rsidRPr="00B817A8">
        <w:rPr>
          <w:color w:val="141413"/>
          <w:sz w:val="22"/>
          <w:szCs w:val="22"/>
          <w:lang w:val="ru-RU"/>
        </w:rPr>
        <w:t xml:space="preserve"> бар </w:t>
      </w:r>
      <w:proofErr w:type="spellStart"/>
      <w:r w:rsidRPr="00B817A8">
        <w:rPr>
          <w:color w:val="141413"/>
          <w:sz w:val="22"/>
          <w:szCs w:val="22"/>
          <w:lang w:val="ru-RU"/>
        </w:rPr>
        <w:t>десек</w:t>
      </w:r>
      <w:proofErr w:type="spellEnd"/>
      <w:r w:rsidRPr="00B817A8">
        <w:rPr>
          <w:color w:val="141413"/>
          <w:sz w:val="22"/>
          <w:szCs w:val="22"/>
          <w:lang w:val="ru-RU"/>
        </w:rPr>
        <w:t xml:space="preserve"> те,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туындыдан</w:t>
      </w:r>
      <w:proofErr w:type="spellEnd"/>
      <w:r w:rsidRPr="00B817A8">
        <w:rPr>
          <w:color w:val="141413"/>
          <w:sz w:val="22"/>
          <w:szCs w:val="22"/>
          <w:lang w:val="ru-RU"/>
        </w:rPr>
        <w:t xml:space="preserve"> «</w:t>
      </w:r>
      <w:proofErr w:type="spellStart"/>
      <w:r w:rsidRPr="00B817A8">
        <w:rPr>
          <w:color w:val="141413"/>
          <w:sz w:val="22"/>
          <w:szCs w:val="22"/>
          <w:lang w:val="ru-RU"/>
        </w:rPr>
        <w:t>ерекшелікті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еткенде</w:t>
      </w:r>
      <w:proofErr w:type="spellEnd"/>
      <w:r w:rsidRPr="00B817A8">
        <w:rPr>
          <w:color w:val="141413"/>
          <w:sz w:val="22"/>
          <w:szCs w:val="22"/>
          <w:lang w:val="ru-RU"/>
        </w:rPr>
        <w:t xml:space="preserve">,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нені</w:t>
      </w:r>
      <w:proofErr w:type="spellEnd"/>
      <w:r w:rsidRPr="00B817A8">
        <w:rPr>
          <w:color w:val="141413"/>
          <w:sz w:val="22"/>
          <w:szCs w:val="22"/>
          <w:lang w:val="ru-RU"/>
        </w:rPr>
        <w:t xml:space="preserve"> </w:t>
      </w:r>
      <w:proofErr w:type="spellStart"/>
      <w:r w:rsidRPr="00B817A8">
        <w:rPr>
          <w:color w:val="141413"/>
          <w:sz w:val="22"/>
          <w:szCs w:val="22"/>
          <w:lang w:val="ru-RU"/>
        </w:rPr>
        <w:t>меңзейтінін</w:t>
      </w:r>
      <w:proofErr w:type="spellEnd"/>
      <w:r w:rsidRPr="00B817A8">
        <w:rPr>
          <w:color w:val="141413"/>
          <w:sz w:val="22"/>
          <w:szCs w:val="22"/>
          <w:lang w:val="ru-RU"/>
        </w:rPr>
        <w:t xml:space="preserve"> тап </w:t>
      </w:r>
      <w:proofErr w:type="spellStart"/>
      <w:r w:rsidRPr="00B817A8">
        <w:rPr>
          <w:color w:val="141413"/>
          <w:sz w:val="22"/>
          <w:szCs w:val="22"/>
          <w:lang w:val="ru-RU"/>
        </w:rPr>
        <w:t>басып</w:t>
      </w:r>
      <w:proofErr w:type="spellEnd"/>
      <w:r w:rsidRPr="00B817A8">
        <w:rPr>
          <w:color w:val="141413"/>
          <w:sz w:val="22"/>
          <w:szCs w:val="22"/>
          <w:lang w:val="ru-RU"/>
        </w:rPr>
        <w:t xml:space="preserve"> </w:t>
      </w:r>
      <w:proofErr w:type="spellStart"/>
      <w:r w:rsidRPr="00B817A8">
        <w:rPr>
          <w:color w:val="141413"/>
          <w:sz w:val="22"/>
          <w:szCs w:val="22"/>
          <w:lang w:val="ru-RU"/>
        </w:rPr>
        <w:t>айту</w:t>
      </w:r>
      <w:proofErr w:type="spellEnd"/>
      <w:r w:rsidRPr="00B817A8">
        <w:rPr>
          <w:color w:val="141413"/>
          <w:sz w:val="22"/>
          <w:szCs w:val="22"/>
          <w:lang w:val="ru-RU"/>
        </w:rPr>
        <w:t xml:space="preserve"> </w:t>
      </w:r>
      <w:proofErr w:type="spellStart"/>
      <w:r w:rsidRPr="00B817A8">
        <w:rPr>
          <w:color w:val="141413"/>
          <w:sz w:val="22"/>
          <w:szCs w:val="22"/>
          <w:lang w:val="ru-RU"/>
        </w:rPr>
        <w:t>өте</w:t>
      </w:r>
      <w:proofErr w:type="spellEnd"/>
      <w:r w:rsidRPr="00B817A8">
        <w:rPr>
          <w:color w:val="141413"/>
          <w:sz w:val="22"/>
          <w:szCs w:val="22"/>
          <w:lang w:val="ru-RU"/>
        </w:rPr>
        <w:t xml:space="preserve"> </w:t>
      </w:r>
      <w:proofErr w:type="spellStart"/>
      <w:r w:rsidRPr="00B817A8">
        <w:rPr>
          <w:color w:val="141413"/>
          <w:sz w:val="22"/>
          <w:szCs w:val="22"/>
          <w:lang w:val="ru-RU"/>
        </w:rPr>
        <w:t>қиын</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кең</w:t>
      </w:r>
      <w:proofErr w:type="spellEnd"/>
      <w:r w:rsidRPr="00B817A8">
        <w:rPr>
          <w:color w:val="141413"/>
          <w:sz w:val="22"/>
          <w:szCs w:val="22"/>
          <w:lang w:val="ru-RU"/>
        </w:rPr>
        <w:t xml:space="preserve"> </w:t>
      </w:r>
      <w:proofErr w:type="spellStart"/>
      <w:r w:rsidRPr="00B817A8">
        <w:rPr>
          <w:color w:val="141413"/>
          <w:sz w:val="22"/>
          <w:szCs w:val="22"/>
          <w:lang w:val="ru-RU"/>
        </w:rPr>
        <w:t>таралған</w:t>
      </w:r>
      <w:proofErr w:type="spellEnd"/>
      <w:r w:rsidRPr="00B817A8">
        <w:rPr>
          <w:color w:val="141413"/>
          <w:sz w:val="22"/>
          <w:szCs w:val="22"/>
          <w:lang w:val="ru-RU"/>
        </w:rPr>
        <w:t xml:space="preserve"> </w:t>
      </w:r>
      <w:proofErr w:type="spellStart"/>
      <w:r w:rsidRPr="00B817A8">
        <w:rPr>
          <w:color w:val="141413"/>
          <w:sz w:val="22"/>
          <w:szCs w:val="22"/>
          <w:lang w:val="ru-RU"/>
        </w:rPr>
        <w:t>түсінік</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шеберлік</w:t>
      </w:r>
      <w:proofErr w:type="spellEnd"/>
      <w:r w:rsidRPr="00B817A8">
        <w:rPr>
          <w:color w:val="141413"/>
          <w:sz w:val="22"/>
          <w:szCs w:val="22"/>
          <w:lang w:val="ru-RU"/>
        </w:rPr>
        <w:t xml:space="preserve"> пен </w:t>
      </w:r>
      <w:proofErr w:type="spellStart"/>
      <w:r w:rsidRPr="00B817A8">
        <w:rPr>
          <w:color w:val="141413"/>
          <w:sz w:val="22"/>
          <w:szCs w:val="22"/>
          <w:lang w:val="ru-RU"/>
        </w:rPr>
        <w:t>пайымның</w:t>
      </w:r>
      <w:proofErr w:type="spellEnd"/>
      <w:r w:rsidRPr="00B817A8">
        <w:rPr>
          <w:color w:val="141413"/>
          <w:sz w:val="22"/>
          <w:szCs w:val="22"/>
          <w:lang w:val="ru-RU"/>
        </w:rPr>
        <w:t xml:space="preserve">» </w:t>
      </w:r>
      <w:proofErr w:type="spellStart"/>
      <w:r w:rsidRPr="00B817A8">
        <w:rPr>
          <w:color w:val="141413"/>
          <w:sz w:val="22"/>
          <w:szCs w:val="22"/>
          <w:lang w:val="ru-RU"/>
        </w:rPr>
        <w:t>нәтижесінде</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Еуропадағы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заңдардың</w:t>
      </w:r>
      <w:proofErr w:type="spellEnd"/>
      <w:r w:rsidRPr="00B817A8">
        <w:rPr>
          <w:color w:val="141413"/>
          <w:sz w:val="22"/>
          <w:szCs w:val="22"/>
          <w:lang w:val="ru-RU"/>
        </w:rPr>
        <w:t xml:space="preserve"> </w:t>
      </w:r>
      <w:proofErr w:type="spellStart"/>
      <w:r w:rsidRPr="00B817A8">
        <w:rPr>
          <w:color w:val="141413"/>
          <w:sz w:val="22"/>
          <w:szCs w:val="22"/>
          <w:lang w:val="ru-RU"/>
        </w:rPr>
        <w:t>үйлестірілуі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екіұшты</w:t>
      </w:r>
      <w:proofErr w:type="spellEnd"/>
      <w:r w:rsidRPr="00B817A8">
        <w:rPr>
          <w:color w:val="141413"/>
          <w:sz w:val="22"/>
          <w:szCs w:val="22"/>
          <w:lang w:val="ru-RU"/>
        </w:rPr>
        <w:t xml:space="preserve"> </w:t>
      </w:r>
      <w:proofErr w:type="spellStart"/>
      <w:r w:rsidRPr="00B817A8">
        <w:rPr>
          <w:color w:val="141413"/>
          <w:sz w:val="22"/>
          <w:szCs w:val="22"/>
          <w:lang w:val="ru-RU"/>
        </w:rPr>
        <w:t>сипатты</w:t>
      </w:r>
      <w:proofErr w:type="spellEnd"/>
      <w:r w:rsidRPr="00B817A8">
        <w:rPr>
          <w:color w:val="141413"/>
          <w:sz w:val="22"/>
          <w:szCs w:val="22"/>
          <w:lang w:val="ru-RU"/>
        </w:rPr>
        <w:t xml:space="preserve"> </w:t>
      </w:r>
      <w:proofErr w:type="spellStart"/>
      <w:r w:rsidRPr="00B817A8">
        <w:rPr>
          <w:color w:val="141413"/>
          <w:sz w:val="22"/>
          <w:szCs w:val="22"/>
          <w:lang w:val="ru-RU"/>
        </w:rPr>
        <w:t>одан</w:t>
      </w:r>
      <w:proofErr w:type="spellEnd"/>
      <w:r w:rsidRPr="00B817A8">
        <w:rPr>
          <w:color w:val="141413"/>
          <w:sz w:val="22"/>
          <w:szCs w:val="22"/>
          <w:lang w:val="ru-RU"/>
        </w:rPr>
        <w:t xml:space="preserve"> </w:t>
      </w:r>
      <w:proofErr w:type="spellStart"/>
      <w:r w:rsidRPr="00B817A8">
        <w:rPr>
          <w:color w:val="141413"/>
          <w:sz w:val="22"/>
          <w:szCs w:val="22"/>
          <w:lang w:val="ru-RU"/>
        </w:rPr>
        <w:t>сайын</w:t>
      </w:r>
      <w:proofErr w:type="spellEnd"/>
      <w:r w:rsidRPr="00B817A8">
        <w:rPr>
          <w:color w:val="141413"/>
          <w:sz w:val="22"/>
          <w:szCs w:val="22"/>
          <w:lang w:val="ru-RU"/>
        </w:rPr>
        <w:t xml:space="preserve"> </w:t>
      </w:r>
      <w:proofErr w:type="spellStart"/>
      <w:r w:rsidRPr="00B817A8">
        <w:rPr>
          <w:color w:val="141413"/>
          <w:sz w:val="22"/>
          <w:szCs w:val="22"/>
          <w:lang w:val="ru-RU"/>
        </w:rPr>
        <w:t>ушықтыра</w:t>
      </w:r>
      <w:proofErr w:type="spellEnd"/>
      <w:r w:rsidRPr="00B817A8">
        <w:rPr>
          <w:color w:val="141413"/>
          <w:sz w:val="22"/>
          <w:szCs w:val="22"/>
          <w:lang w:val="ru-RU"/>
        </w:rPr>
        <w:t xml:space="preserve"> </w:t>
      </w:r>
      <w:proofErr w:type="spellStart"/>
      <w:r w:rsidRPr="00B817A8">
        <w:rPr>
          <w:color w:val="141413"/>
          <w:sz w:val="22"/>
          <w:szCs w:val="22"/>
          <w:lang w:val="ru-RU"/>
        </w:rPr>
        <w:t>түсті</w:t>
      </w:r>
      <w:proofErr w:type="spellEnd"/>
      <w:r w:rsidRPr="00B817A8">
        <w:rPr>
          <w:color w:val="141413"/>
          <w:sz w:val="22"/>
          <w:szCs w:val="22"/>
          <w:lang w:val="ru-RU"/>
        </w:rPr>
        <w:t xml:space="preserve">. </w:t>
      </w:r>
      <w:proofErr w:type="spellStart"/>
      <w:r w:rsidRPr="00B817A8">
        <w:rPr>
          <w:color w:val="141413"/>
          <w:sz w:val="22"/>
          <w:szCs w:val="22"/>
          <w:lang w:val="ru-RU"/>
        </w:rPr>
        <w:t>Ондағы</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өнімі</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концепция тек </w:t>
      </w:r>
      <w:proofErr w:type="spellStart"/>
      <w:r w:rsidRPr="00B817A8">
        <w:rPr>
          <w:color w:val="141413"/>
          <w:sz w:val="22"/>
          <w:szCs w:val="22"/>
          <w:lang w:val="ru-RU"/>
        </w:rPr>
        <w:t>дерекқор</w:t>
      </w:r>
      <w:proofErr w:type="spellEnd"/>
      <w:r w:rsidRPr="00B817A8">
        <w:rPr>
          <w:color w:val="141413"/>
          <w:sz w:val="22"/>
          <w:szCs w:val="22"/>
          <w:lang w:val="ru-RU"/>
        </w:rPr>
        <w:t xml:space="preserve">, компьютер </w:t>
      </w:r>
      <w:proofErr w:type="spellStart"/>
      <w:r w:rsidRPr="00B817A8">
        <w:rPr>
          <w:color w:val="141413"/>
          <w:sz w:val="22"/>
          <w:szCs w:val="22"/>
          <w:lang w:val="ru-RU"/>
        </w:rPr>
        <w:t>бағдарламалары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фотографиялардың</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туындыларының</w:t>
      </w:r>
      <w:proofErr w:type="spellEnd"/>
      <w:r w:rsidRPr="00B817A8">
        <w:rPr>
          <w:color w:val="141413"/>
          <w:sz w:val="22"/>
          <w:szCs w:val="22"/>
          <w:lang w:val="ru-RU"/>
        </w:rPr>
        <w:t xml:space="preserve"> </w:t>
      </w:r>
      <w:proofErr w:type="spellStart"/>
      <w:r w:rsidRPr="00B817A8">
        <w:rPr>
          <w:color w:val="141413"/>
          <w:sz w:val="22"/>
          <w:szCs w:val="22"/>
          <w:lang w:val="ru-RU"/>
        </w:rPr>
        <w:t>түпнұсқалығын</w:t>
      </w:r>
      <w:proofErr w:type="spellEnd"/>
      <w:r w:rsidRPr="00B817A8">
        <w:rPr>
          <w:color w:val="141413"/>
          <w:sz w:val="22"/>
          <w:szCs w:val="22"/>
          <w:lang w:val="ru-RU"/>
        </w:rPr>
        <w:t xml:space="preserve"> </w:t>
      </w:r>
      <w:proofErr w:type="spellStart"/>
      <w:r w:rsidRPr="00B817A8">
        <w:rPr>
          <w:color w:val="141413"/>
          <w:sz w:val="22"/>
          <w:szCs w:val="22"/>
          <w:lang w:val="ru-RU"/>
        </w:rPr>
        <w:t>анықтайды</w:t>
      </w:r>
      <w:proofErr w:type="spellEnd"/>
      <w:r w:rsidRPr="00B817A8">
        <w:rPr>
          <w:color w:val="141413"/>
          <w:sz w:val="22"/>
          <w:szCs w:val="22"/>
          <w:lang w:val="ru-RU"/>
        </w:rPr>
        <w:t>.</w:t>
      </w:r>
    </w:p>
    <w:p w14:paraId="6F5F70EB" w14:textId="2A67BF4B"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Ерекшеліктің</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тұжырымдары</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айырмашылықтармен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өзара</w:t>
      </w:r>
      <w:proofErr w:type="spellEnd"/>
      <w:r w:rsidRPr="00B817A8">
        <w:rPr>
          <w:color w:val="141413"/>
          <w:sz w:val="22"/>
          <w:szCs w:val="22"/>
          <w:lang w:val="ru-RU"/>
        </w:rPr>
        <w:t xml:space="preserve"> </w:t>
      </w:r>
      <w:proofErr w:type="spellStart"/>
      <w:r w:rsidRPr="00B817A8">
        <w:rPr>
          <w:color w:val="141413"/>
          <w:sz w:val="22"/>
          <w:szCs w:val="22"/>
          <w:lang w:val="ru-RU"/>
        </w:rPr>
        <w:t>ортақ</w:t>
      </w:r>
      <w:proofErr w:type="spellEnd"/>
      <w:r w:rsidRPr="00B817A8">
        <w:rPr>
          <w:color w:val="141413"/>
          <w:sz w:val="22"/>
          <w:szCs w:val="22"/>
          <w:lang w:val="ru-RU"/>
        </w:rPr>
        <w:t xml:space="preserve"> </w:t>
      </w:r>
      <w:proofErr w:type="spellStart"/>
      <w:r w:rsidRPr="00B817A8">
        <w:rPr>
          <w:color w:val="141413"/>
          <w:sz w:val="22"/>
          <w:szCs w:val="22"/>
          <w:lang w:val="ru-RU"/>
        </w:rPr>
        <w:t>сипаттамалары</w:t>
      </w:r>
      <w:proofErr w:type="spellEnd"/>
      <w:r w:rsidRPr="00B817A8">
        <w:rPr>
          <w:color w:val="141413"/>
          <w:sz w:val="22"/>
          <w:szCs w:val="22"/>
          <w:lang w:val="ru-RU"/>
        </w:rPr>
        <w:t xml:space="preserve"> да </w:t>
      </w:r>
      <w:proofErr w:type="spellStart"/>
      <w:r w:rsidRPr="00B817A8">
        <w:rPr>
          <w:color w:val="141413"/>
          <w:sz w:val="22"/>
          <w:szCs w:val="22"/>
          <w:lang w:val="ru-RU"/>
        </w:rPr>
        <w:t>кездеседі</w:t>
      </w:r>
      <w:proofErr w:type="spellEnd"/>
      <w:r w:rsidRPr="00B817A8">
        <w:rPr>
          <w:color w:val="141413"/>
          <w:sz w:val="22"/>
          <w:szCs w:val="22"/>
          <w:lang w:val="ru-RU"/>
        </w:rPr>
        <w:t xml:space="preserve">. </w:t>
      </w:r>
      <w:proofErr w:type="spellStart"/>
      <w:r w:rsidRPr="00B817A8">
        <w:rPr>
          <w:color w:val="141413"/>
          <w:sz w:val="22"/>
          <w:szCs w:val="22"/>
          <w:lang w:val="ru-RU"/>
        </w:rPr>
        <w:t>Біріншіден</w:t>
      </w:r>
      <w:proofErr w:type="spellEnd"/>
      <w:r w:rsidRPr="00B817A8">
        <w:rPr>
          <w:color w:val="141413"/>
          <w:sz w:val="22"/>
          <w:szCs w:val="22"/>
          <w:lang w:val="ru-RU"/>
        </w:rPr>
        <w:t xml:space="preserve">, </w:t>
      </w:r>
      <w:proofErr w:type="spellStart"/>
      <w:r w:rsidRPr="00B817A8">
        <w:rPr>
          <w:color w:val="141413"/>
          <w:sz w:val="22"/>
          <w:szCs w:val="22"/>
          <w:lang w:val="ru-RU"/>
        </w:rPr>
        <w:t>қос</w:t>
      </w:r>
      <w:proofErr w:type="spellEnd"/>
      <w:r w:rsidRPr="00B817A8">
        <w:rPr>
          <w:color w:val="141413"/>
          <w:sz w:val="22"/>
          <w:szCs w:val="22"/>
          <w:lang w:val="ru-RU"/>
        </w:rPr>
        <w:t xml:space="preserve"> </w:t>
      </w:r>
      <w:proofErr w:type="spellStart"/>
      <w:r w:rsidRPr="00B817A8">
        <w:rPr>
          <w:color w:val="141413"/>
          <w:sz w:val="22"/>
          <w:szCs w:val="22"/>
          <w:lang w:val="ru-RU"/>
        </w:rPr>
        <w:t>тұжырымдамада</w:t>
      </w:r>
      <w:proofErr w:type="spellEnd"/>
      <w:r w:rsidRPr="00B817A8">
        <w:rPr>
          <w:color w:val="141413"/>
          <w:sz w:val="22"/>
          <w:szCs w:val="22"/>
          <w:lang w:val="ru-RU"/>
        </w:rPr>
        <w:t xml:space="preserve"> да «</w:t>
      </w:r>
      <w:proofErr w:type="spellStart"/>
      <w:r w:rsidRPr="00B817A8">
        <w:rPr>
          <w:color w:val="141413"/>
          <w:sz w:val="22"/>
          <w:szCs w:val="22"/>
          <w:lang w:val="ru-RU"/>
        </w:rPr>
        <w:t>ерекшелік</w:t>
      </w:r>
      <w:proofErr w:type="spellEnd"/>
      <w:r w:rsidRPr="00B817A8">
        <w:rPr>
          <w:color w:val="141413"/>
          <w:sz w:val="22"/>
          <w:szCs w:val="22"/>
          <w:lang w:val="ru-RU"/>
        </w:rPr>
        <w:t xml:space="preserve">» </w:t>
      </w:r>
      <w:proofErr w:type="spellStart"/>
      <w:r w:rsidRPr="00B817A8">
        <w:rPr>
          <w:color w:val="141413"/>
          <w:sz w:val="22"/>
          <w:szCs w:val="22"/>
          <w:lang w:val="ru-RU"/>
        </w:rPr>
        <w:t>дегеніміз</w:t>
      </w:r>
      <w:proofErr w:type="spellEnd"/>
      <w:r w:rsidRPr="00B817A8">
        <w:rPr>
          <w:color w:val="141413"/>
          <w:sz w:val="22"/>
          <w:szCs w:val="22"/>
          <w:lang w:val="ru-RU"/>
        </w:rPr>
        <w:t xml:space="preserve"> – автор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туындыгер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қарым-қатынас</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мұның</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өнертабыс</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бірегеи</w:t>
      </w:r>
      <w:proofErr w:type="spellEnd"/>
      <w:r w:rsidRPr="00B817A8">
        <w:rPr>
          <w:color w:val="141413"/>
          <w:sz w:val="22"/>
          <w:szCs w:val="22"/>
          <w:lang w:val="ru-RU"/>
        </w:rPr>
        <w:t xml:space="preserve">̆ </w:t>
      </w:r>
      <w:proofErr w:type="spellStart"/>
      <w:r w:rsidRPr="00B817A8">
        <w:rPr>
          <w:color w:val="141413"/>
          <w:sz w:val="22"/>
          <w:szCs w:val="22"/>
          <w:lang w:val="ru-RU"/>
        </w:rPr>
        <w:t>болуымен</w:t>
      </w:r>
      <w:proofErr w:type="spellEnd"/>
      <w:r w:rsidRPr="00B817A8">
        <w:rPr>
          <w:color w:val="141413"/>
          <w:sz w:val="22"/>
          <w:szCs w:val="22"/>
          <w:lang w:val="ru-RU"/>
        </w:rPr>
        <w:t xml:space="preserve"> еш </w:t>
      </w:r>
      <w:proofErr w:type="spellStart"/>
      <w:r w:rsidRPr="00B817A8">
        <w:rPr>
          <w:color w:val="141413"/>
          <w:sz w:val="22"/>
          <w:szCs w:val="22"/>
          <w:lang w:val="ru-RU"/>
        </w:rPr>
        <w:t>байланысы</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заңдағы</w:t>
      </w:r>
      <w:proofErr w:type="spellEnd"/>
    </w:p>
    <w:p w14:paraId="3B7BD79D"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жаңашылдық</w:t>
      </w:r>
      <w:proofErr w:type="spellEnd"/>
      <w:r w:rsidRPr="00B817A8">
        <w:rPr>
          <w:color w:val="141413"/>
          <w:sz w:val="22"/>
          <w:szCs w:val="22"/>
          <w:lang w:val="ru-RU"/>
        </w:rPr>
        <w:t xml:space="preserve"> </w:t>
      </w:r>
      <w:proofErr w:type="spellStart"/>
      <w:r w:rsidRPr="00B817A8">
        <w:rPr>
          <w:color w:val="141413"/>
          <w:sz w:val="22"/>
          <w:szCs w:val="22"/>
          <w:lang w:val="ru-RU"/>
        </w:rPr>
        <w:t>талабы</w:t>
      </w:r>
      <w:proofErr w:type="spellEnd"/>
      <w:r w:rsidRPr="00B817A8">
        <w:rPr>
          <w:color w:val="141413"/>
          <w:sz w:val="22"/>
          <w:szCs w:val="22"/>
          <w:lang w:val="ru-RU"/>
        </w:rPr>
        <w:t xml:space="preserve"> </w:t>
      </w:r>
      <w:proofErr w:type="spellStart"/>
      <w:r w:rsidRPr="00B817A8">
        <w:rPr>
          <w:color w:val="141413"/>
          <w:sz w:val="22"/>
          <w:szCs w:val="22"/>
          <w:lang w:val="ru-RU"/>
        </w:rPr>
        <w:t>өнертабыс</w:t>
      </w:r>
      <w:proofErr w:type="spellEnd"/>
      <w:r w:rsidRPr="00B817A8">
        <w:rPr>
          <w:color w:val="141413"/>
          <w:sz w:val="22"/>
          <w:szCs w:val="22"/>
          <w:lang w:val="ru-RU"/>
        </w:rPr>
        <w:t xml:space="preserve"> пен «техника </w:t>
      </w:r>
      <w:proofErr w:type="spellStart"/>
      <w:r w:rsidRPr="00B817A8">
        <w:rPr>
          <w:color w:val="141413"/>
          <w:sz w:val="22"/>
          <w:szCs w:val="22"/>
          <w:lang w:val="ru-RU"/>
        </w:rPr>
        <w:t>деңгейінің</w:t>
      </w:r>
      <w:proofErr w:type="spellEnd"/>
      <w:r w:rsidRPr="00B817A8">
        <w:rPr>
          <w:color w:val="141413"/>
          <w:sz w:val="22"/>
          <w:szCs w:val="22"/>
          <w:lang w:val="ru-RU"/>
        </w:rPr>
        <w:t xml:space="preserve">» </w:t>
      </w:r>
      <w:proofErr w:type="spellStart"/>
      <w:r w:rsidRPr="00B817A8">
        <w:rPr>
          <w:color w:val="141413"/>
          <w:sz w:val="22"/>
          <w:szCs w:val="22"/>
          <w:lang w:val="ru-RU"/>
        </w:rPr>
        <w:t>арақатысына</w:t>
      </w:r>
      <w:proofErr w:type="spellEnd"/>
      <w:r w:rsidRPr="00B817A8">
        <w:rPr>
          <w:color w:val="141413"/>
          <w:sz w:val="22"/>
          <w:szCs w:val="22"/>
          <w:lang w:val="ru-RU"/>
        </w:rPr>
        <w:t xml:space="preserve"> </w:t>
      </w:r>
      <w:proofErr w:type="spellStart"/>
      <w:r w:rsidRPr="00B817A8">
        <w:rPr>
          <w:color w:val="141413"/>
          <w:sz w:val="22"/>
          <w:szCs w:val="22"/>
          <w:lang w:val="ru-RU"/>
        </w:rPr>
        <w:t>мән</w:t>
      </w:r>
      <w:proofErr w:type="spellEnd"/>
      <w:r w:rsidRPr="00B817A8">
        <w:rPr>
          <w:color w:val="141413"/>
          <w:sz w:val="22"/>
          <w:szCs w:val="22"/>
          <w:lang w:val="ru-RU"/>
        </w:rPr>
        <w:t xml:space="preserve"> берсе, </w:t>
      </w:r>
      <w:proofErr w:type="spellStart"/>
      <w:r w:rsidRPr="00B817A8">
        <w:rPr>
          <w:color w:val="141413"/>
          <w:sz w:val="22"/>
          <w:szCs w:val="22"/>
          <w:lang w:val="ru-RU"/>
        </w:rPr>
        <w:t>түпнұсқалықты</w:t>
      </w:r>
      <w:proofErr w:type="spellEnd"/>
      <w:r w:rsidRPr="00B817A8">
        <w:rPr>
          <w:color w:val="141413"/>
          <w:sz w:val="22"/>
          <w:szCs w:val="22"/>
          <w:lang w:val="ru-RU"/>
        </w:rPr>
        <w:t xml:space="preserve"> </w:t>
      </w:r>
      <w:proofErr w:type="spellStart"/>
      <w:r w:rsidRPr="00B817A8">
        <w:rPr>
          <w:color w:val="141413"/>
          <w:sz w:val="22"/>
          <w:szCs w:val="22"/>
          <w:lang w:val="ru-RU"/>
        </w:rPr>
        <w:t>тексеру</w:t>
      </w:r>
      <w:proofErr w:type="spellEnd"/>
      <w:r w:rsidRPr="00B817A8">
        <w:rPr>
          <w:color w:val="141413"/>
          <w:sz w:val="22"/>
          <w:szCs w:val="22"/>
          <w:lang w:val="ru-RU"/>
        </w:rPr>
        <w:t xml:space="preserve"> </w:t>
      </w:r>
      <w:proofErr w:type="spellStart"/>
      <w:r w:rsidRPr="00B817A8">
        <w:rPr>
          <w:color w:val="141413"/>
          <w:sz w:val="22"/>
          <w:szCs w:val="22"/>
          <w:lang w:val="ru-RU"/>
        </w:rPr>
        <w:t>барысында</w:t>
      </w:r>
      <w:proofErr w:type="spellEnd"/>
      <w:r w:rsidRPr="00B817A8">
        <w:rPr>
          <w:color w:val="141413"/>
          <w:sz w:val="22"/>
          <w:szCs w:val="22"/>
          <w:lang w:val="ru-RU"/>
        </w:rPr>
        <w:t xml:space="preserve"> </w:t>
      </w:r>
      <w:proofErr w:type="spellStart"/>
      <w:r w:rsidRPr="00B817A8">
        <w:rPr>
          <w:color w:val="141413"/>
          <w:sz w:val="22"/>
          <w:szCs w:val="22"/>
          <w:lang w:val="ru-RU"/>
        </w:rPr>
        <w:t>туындыгер</w:t>
      </w:r>
      <w:proofErr w:type="spellEnd"/>
      <w:r w:rsidRPr="00B817A8">
        <w:rPr>
          <w:color w:val="141413"/>
          <w:sz w:val="22"/>
          <w:szCs w:val="22"/>
          <w:lang w:val="ru-RU"/>
        </w:rPr>
        <w:t xml:space="preserve"> мен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байланысқа</w:t>
      </w:r>
      <w:proofErr w:type="spellEnd"/>
      <w:r w:rsidRPr="00B817A8">
        <w:rPr>
          <w:color w:val="141413"/>
          <w:sz w:val="22"/>
          <w:szCs w:val="22"/>
          <w:lang w:val="ru-RU"/>
        </w:rPr>
        <w:t xml:space="preserve"> </w:t>
      </w:r>
      <w:proofErr w:type="spellStart"/>
      <w:r w:rsidRPr="00B817A8">
        <w:rPr>
          <w:color w:val="141413"/>
          <w:sz w:val="22"/>
          <w:szCs w:val="22"/>
          <w:lang w:val="ru-RU"/>
        </w:rPr>
        <w:t>назар</w:t>
      </w:r>
      <w:proofErr w:type="spellEnd"/>
      <w:r w:rsidRPr="00B817A8">
        <w:rPr>
          <w:color w:val="141413"/>
          <w:sz w:val="22"/>
          <w:szCs w:val="22"/>
          <w:lang w:val="ru-RU"/>
        </w:rPr>
        <w:t xml:space="preserve"> </w:t>
      </w:r>
      <w:proofErr w:type="spellStart"/>
      <w:r w:rsidRPr="00B817A8">
        <w:rPr>
          <w:color w:val="141413"/>
          <w:sz w:val="22"/>
          <w:szCs w:val="22"/>
          <w:lang w:val="ru-RU"/>
        </w:rPr>
        <w:t>аударылады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десе</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автор осы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жасарда</w:t>
      </w:r>
      <w:proofErr w:type="spellEnd"/>
      <w:r w:rsidRPr="00B817A8">
        <w:rPr>
          <w:color w:val="141413"/>
          <w:sz w:val="22"/>
          <w:szCs w:val="22"/>
          <w:lang w:val="ru-RU"/>
        </w:rPr>
        <w:t xml:space="preserve"> </w:t>
      </w:r>
      <w:proofErr w:type="spellStart"/>
      <w:r w:rsidRPr="00B817A8">
        <w:rPr>
          <w:color w:val="141413"/>
          <w:sz w:val="22"/>
          <w:szCs w:val="22"/>
          <w:lang w:val="ru-RU"/>
        </w:rPr>
        <w:t>қажетті</w:t>
      </w:r>
      <w:proofErr w:type="spellEnd"/>
      <w:r w:rsidRPr="00B817A8">
        <w:rPr>
          <w:color w:val="141413"/>
          <w:sz w:val="22"/>
          <w:szCs w:val="22"/>
          <w:lang w:val="ru-RU"/>
        </w:rPr>
        <w:t xml:space="preserve"> </w:t>
      </w:r>
      <w:proofErr w:type="spellStart"/>
      <w:r w:rsidRPr="00B817A8">
        <w:rPr>
          <w:color w:val="141413"/>
          <w:sz w:val="22"/>
          <w:szCs w:val="22"/>
          <w:lang w:val="ru-RU"/>
        </w:rPr>
        <w:t>зияткерлік</w:t>
      </w:r>
      <w:proofErr w:type="spellEnd"/>
      <w:r w:rsidRPr="00B817A8">
        <w:rPr>
          <w:color w:val="141413"/>
          <w:sz w:val="22"/>
          <w:szCs w:val="22"/>
          <w:lang w:val="ru-RU"/>
        </w:rPr>
        <w:t xml:space="preserve"> </w:t>
      </w:r>
      <w:proofErr w:type="spellStart"/>
      <w:r w:rsidRPr="00B817A8">
        <w:rPr>
          <w:color w:val="141413"/>
          <w:sz w:val="22"/>
          <w:szCs w:val="22"/>
          <w:lang w:val="ru-RU"/>
        </w:rPr>
        <w:t>қасиеттерін</w:t>
      </w:r>
      <w:proofErr w:type="spellEnd"/>
      <w:r w:rsidRPr="00B817A8">
        <w:rPr>
          <w:color w:val="141413"/>
          <w:sz w:val="22"/>
          <w:szCs w:val="22"/>
          <w:lang w:val="ru-RU"/>
        </w:rPr>
        <w:t xml:space="preserve"> </w:t>
      </w:r>
      <w:proofErr w:type="spellStart"/>
      <w:r w:rsidRPr="00B817A8">
        <w:rPr>
          <w:color w:val="141413"/>
          <w:sz w:val="22"/>
          <w:szCs w:val="22"/>
          <w:lang w:val="ru-RU"/>
        </w:rPr>
        <w:t>қадеге</w:t>
      </w:r>
      <w:proofErr w:type="spellEnd"/>
      <w:r w:rsidRPr="00B817A8">
        <w:rPr>
          <w:color w:val="141413"/>
          <w:sz w:val="22"/>
          <w:szCs w:val="22"/>
          <w:lang w:val="ru-RU"/>
        </w:rPr>
        <w:t xml:space="preserve"> </w:t>
      </w:r>
      <w:proofErr w:type="spellStart"/>
      <w:r w:rsidRPr="00B817A8">
        <w:rPr>
          <w:color w:val="141413"/>
          <w:sz w:val="22"/>
          <w:szCs w:val="22"/>
          <w:lang w:val="ru-RU"/>
        </w:rPr>
        <w:t>жаратуы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дегенді</w:t>
      </w:r>
      <w:proofErr w:type="spellEnd"/>
      <w:r w:rsidRPr="00B817A8">
        <w:rPr>
          <w:color w:val="141413"/>
          <w:sz w:val="22"/>
          <w:szCs w:val="22"/>
          <w:lang w:val="ru-RU"/>
        </w:rPr>
        <w:t xml:space="preserve"> </w:t>
      </w:r>
      <w:proofErr w:type="spellStart"/>
      <w:r w:rsidRPr="00B817A8">
        <w:rPr>
          <w:color w:val="141413"/>
          <w:sz w:val="22"/>
          <w:szCs w:val="22"/>
          <w:lang w:val="ru-RU"/>
        </w:rPr>
        <w:t>білдіреді</w:t>
      </w:r>
      <w:proofErr w:type="spellEnd"/>
      <w:r w:rsidRPr="00B817A8">
        <w:rPr>
          <w:color w:val="141413"/>
          <w:sz w:val="22"/>
          <w:szCs w:val="22"/>
          <w:lang w:val="ru-RU"/>
        </w:rPr>
        <w:t xml:space="preserve">. </w:t>
      </w:r>
      <w:proofErr w:type="spellStart"/>
      <w:r w:rsidRPr="00B817A8">
        <w:rPr>
          <w:color w:val="141413"/>
          <w:sz w:val="22"/>
          <w:szCs w:val="22"/>
          <w:lang w:val="ru-RU"/>
        </w:rPr>
        <w:t>Нақтырақ</w:t>
      </w:r>
      <w:proofErr w:type="spellEnd"/>
      <w:r w:rsidRPr="00B817A8">
        <w:rPr>
          <w:color w:val="141413"/>
          <w:sz w:val="22"/>
          <w:szCs w:val="22"/>
          <w:lang w:val="ru-RU"/>
        </w:rPr>
        <w:t xml:space="preserve"> </w:t>
      </w:r>
      <w:proofErr w:type="spellStart"/>
      <w:r w:rsidRPr="00B817A8">
        <w:rPr>
          <w:color w:val="141413"/>
          <w:sz w:val="22"/>
          <w:szCs w:val="22"/>
          <w:lang w:val="ru-RU"/>
        </w:rPr>
        <w:t>айтқанда,авторлық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құқықта</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анықтау</w:t>
      </w:r>
      <w:proofErr w:type="spellEnd"/>
      <w:r w:rsidRPr="00B817A8">
        <w:rPr>
          <w:color w:val="141413"/>
          <w:sz w:val="22"/>
          <w:szCs w:val="22"/>
          <w:lang w:val="ru-RU"/>
        </w:rPr>
        <w:t xml:space="preserve"> </w:t>
      </w:r>
      <w:proofErr w:type="spellStart"/>
      <w:r w:rsidRPr="00B817A8">
        <w:rPr>
          <w:color w:val="141413"/>
          <w:sz w:val="22"/>
          <w:szCs w:val="22"/>
          <w:lang w:val="ru-RU"/>
        </w:rPr>
        <w:t>барысында</w:t>
      </w:r>
      <w:proofErr w:type="spellEnd"/>
      <w:r w:rsidRPr="00B817A8">
        <w:rPr>
          <w:color w:val="141413"/>
          <w:sz w:val="22"/>
          <w:szCs w:val="22"/>
          <w:lang w:val="ru-RU"/>
        </w:rPr>
        <w:t xml:space="preserve"> </w:t>
      </w:r>
      <w:proofErr w:type="spellStart"/>
      <w:r w:rsidRPr="00B817A8">
        <w:rPr>
          <w:color w:val="141413"/>
          <w:sz w:val="22"/>
          <w:szCs w:val="22"/>
          <w:lang w:val="ru-RU"/>
        </w:rPr>
        <w:t>нәтижесіндегі</w:t>
      </w:r>
      <w:proofErr w:type="spellEnd"/>
      <w:r w:rsidRPr="00B817A8">
        <w:rPr>
          <w:color w:val="141413"/>
          <w:sz w:val="22"/>
          <w:szCs w:val="22"/>
          <w:lang w:val="ru-RU"/>
        </w:rPr>
        <w:t xml:space="preserve"> </w:t>
      </w:r>
      <w:proofErr w:type="spellStart"/>
      <w:r w:rsidRPr="00B817A8">
        <w:rPr>
          <w:color w:val="141413"/>
          <w:sz w:val="22"/>
          <w:szCs w:val="22"/>
          <w:lang w:val="ru-RU"/>
        </w:rPr>
        <w:t>жұмысқа</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қосқан</w:t>
      </w:r>
      <w:proofErr w:type="spellEnd"/>
      <w:r w:rsidRPr="00B817A8">
        <w:rPr>
          <w:color w:val="141413"/>
          <w:sz w:val="22"/>
          <w:szCs w:val="22"/>
          <w:lang w:val="ru-RU"/>
        </w:rPr>
        <w:t xml:space="preserve"> </w:t>
      </w:r>
      <w:proofErr w:type="spellStart"/>
      <w:r w:rsidRPr="00B817A8">
        <w:rPr>
          <w:color w:val="141413"/>
          <w:sz w:val="22"/>
          <w:szCs w:val="22"/>
          <w:lang w:val="ru-RU"/>
        </w:rPr>
        <w:t>үлесіне</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мән</w:t>
      </w:r>
      <w:proofErr w:type="spellEnd"/>
      <w:r w:rsidRPr="00B817A8">
        <w:rPr>
          <w:color w:val="141413"/>
          <w:sz w:val="22"/>
          <w:szCs w:val="22"/>
          <w:lang w:val="ru-RU"/>
        </w:rPr>
        <w:t xml:space="preserve"> </w:t>
      </w:r>
      <w:proofErr w:type="spellStart"/>
      <w:r w:rsidRPr="00B817A8">
        <w:rPr>
          <w:color w:val="141413"/>
          <w:sz w:val="22"/>
          <w:szCs w:val="22"/>
          <w:lang w:val="ru-RU"/>
        </w:rPr>
        <w:t>беріледі</w:t>
      </w:r>
      <w:proofErr w:type="spellEnd"/>
      <w:r w:rsidRPr="00B817A8">
        <w:rPr>
          <w:color w:val="141413"/>
          <w:sz w:val="22"/>
          <w:szCs w:val="22"/>
          <w:lang w:val="ru-RU"/>
        </w:rPr>
        <w:t xml:space="preserve">. </w:t>
      </w:r>
      <w:proofErr w:type="spellStart"/>
      <w:r w:rsidRPr="00B817A8">
        <w:rPr>
          <w:color w:val="141413"/>
          <w:sz w:val="22"/>
          <w:szCs w:val="22"/>
          <w:lang w:val="ru-RU"/>
        </w:rPr>
        <w:t>Сәйкесінше</w:t>
      </w:r>
      <w:proofErr w:type="spellEnd"/>
      <w:r w:rsidRPr="00B817A8">
        <w:rPr>
          <w:color w:val="141413"/>
          <w:sz w:val="22"/>
          <w:szCs w:val="22"/>
          <w:lang w:val="ru-RU"/>
        </w:rPr>
        <w:t xml:space="preserve">, </w:t>
      </w:r>
      <w:proofErr w:type="spellStart"/>
      <w:r w:rsidRPr="00B817A8">
        <w:rPr>
          <w:color w:val="141413"/>
          <w:sz w:val="22"/>
          <w:szCs w:val="22"/>
          <w:lang w:val="ru-RU"/>
        </w:rPr>
        <w:t>Гомердің</w:t>
      </w:r>
      <w:proofErr w:type="spellEnd"/>
      <w:r w:rsidRPr="00B817A8">
        <w:rPr>
          <w:color w:val="141413"/>
          <w:sz w:val="22"/>
          <w:szCs w:val="22"/>
          <w:lang w:val="ru-RU"/>
        </w:rPr>
        <w:t xml:space="preserve"> </w:t>
      </w:r>
      <w:proofErr w:type="spellStart"/>
      <w:r w:rsidRPr="00B817A8">
        <w:rPr>
          <w:color w:val="141413"/>
          <w:sz w:val="22"/>
          <w:szCs w:val="22"/>
          <w:lang w:val="ru-RU"/>
        </w:rPr>
        <w:t>Одиссеясында</w:t>
      </w:r>
      <w:proofErr w:type="spellEnd"/>
      <w:r w:rsidRPr="00B817A8">
        <w:rPr>
          <w:color w:val="141413"/>
          <w:sz w:val="22"/>
          <w:szCs w:val="22"/>
          <w:lang w:val="ru-RU"/>
        </w:rPr>
        <w:t xml:space="preserve"> </w:t>
      </w:r>
      <w:proofErr w:type="spellStart"/>
      <w:r w:rsidRPr="00B817A8">
        <w:rPr>
          <w:color w:val="141413"/>
          <w:sz w:val="22"/>
          <w:szCs w:val="22"/>
          <w:lang w:val="ru-RU"/>
        </w:rPr>
        <w:t>баяндалған</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w:t>
      </w:r>
      <w:proofErr w:type="spellStart"/>
      <w:r w:rsidRPr="00B817A8">
        <w:rPr>
          <w:color w:val="141413"/>
          <w:sz w:val="22"/>
          <w:szCs w:val="22"/>
          <w:lang w:val="ru-RU"/>
        </w:rPr>
        <w:t>оқиғаның</w:t>
      </w:r>
      <w:proofErr w:type="spellEnd"/>
      <w:r w:rsidRPr="00B817A8">
        <w:rPr>
          <w:color w:val="141413"/>
          <w:sz w:val="22"/>
          <w:szCs w:val="22"/>
          <w:lang w:val="ru-RU"/>
        </w:rPr>
        <w:t xml:space="preserve"> </w:t>
      </w:r>
      <w:proofErr w:type="spellStart"/>
      <w:r w:rsidRPr="00B817A8">
        <w:rPr>
          <w:color w:val="141413"/>
          <w:sz w:val="22"/>
          <w:szCs w:val="22"/>
          <w:lang w:val="ru-RU"/>
        </w:rPr>
        <w:t>желісімен</w:t>
      </w:r>
      <w:proofErr w:type="spellEnd"/>
      <w:r w:rsidRPr="00B817A8">
        <w:rPr>
          <w:color w:val="141413"/>
          <w:sz w:val="22"/>
          <w:szCs w:val="22"/>
          <w:lang w:val="ru-RU"/>
        </w:rPr>
        <w:t xml:space="preserve"> </w:t>
      </w:r>
      <w:proofErr w:type="spellStart"/>
      <w:r w:rsidRPr="00B817A8">
        <w:rPr>
          <w:color w:val="141413"/>
          <w:sz w:val="22"/>
          <w:szCs w:val="22"/>
          <w:lang w:val="ru-RU"/>
        </w:rPr>
        <w:t>фильмге</w:t>
      </w:r>
      <w:proofErr w:type="spellEnd"/>
      <w:r w:rsidRPr="00B817A8">
        <w:rPr>
          <w:color w:val="141413"/>
          <w:sz w:val="22"/>
          <w:szCs w:val="22"/>
          <w:lang w:val="ru-RU"/>
        </w:rPr>
        <w:t xml:space="preserve"> сценарий </w:t>
      </w:r>
      <w:proofErr w:type="spellStart"/>
      <w:r w:rsidRPr="00B817A8">
        <w:rPr>
          <w:color w:val="141413"/>
          <w:sz w:val="22"/>
          <w:szCs w:val="22"/>
          <w:lang w:val="ru-RU"/>
        </w:rPr>
        <w:t>жазып</w:t>
      </w:r>
      <w:proofErr w:type="spellEnd"/>
      <w:r w:rsidRPr="00B817A8">
        <w:rPr>
          <w:color w:val="141413"/>
          <w:sz w:val="22"/>
          <w:szCs w:val="22"/>
          <w:lang w:val="ru-RU"/>
        </w:rPr>
        <w:t xml:space="preserve"> </w:t>
      </w:r>
      <w:proofErr w:type="spellStart"/>
      <w:r w:rsidRPr="00B817A8">
        <w:rPr>
          <w:color w:val="141413"/>
          <w:sz w:val="22"/>
          <w:szCs w:val="22"/>
          <w:lang w:val="ru-RU"/>
        </w:rPr>
        <w:t>шыққан</w:t>
      </w:r>
      <w:proofErr w:type="spellEnd"/>
      <w:r w:rsidRPr="00B817A8">
        <w:rPr>
          <w:color w:val="141413"/>
          <w:sz w:val="22"/>
          <w:szCs w:val="22"/>
          <w:lang w:val="ru-RU"/>
        </w:rPr>
        <w:t xml:space="preserve"> </w:t>
      </w:r>
      <w:proofErr w:type="spellStart"/>
      <w:r w:rsidRPr="00B817A8">
        <w:rPr>
          <w:color w:val="141413"/>
          <w:sz w:val="22"/>
          <w:szCs w:val="22"/>
          <w:lang w:val="ru-RU"/>
        </w:rPr>
        <w:t>адамның</w:t>
      </w:r>
      <w:proofErr w:type="spellEnd"/>
      <w:r w:rsidRPr="00B817A8">
        <w:rPr>
          <w:color w:val="141413"/>
          <w:sz w:val="22"/>
          <w:szCs w:val="22"/>
          <w:lang w:val="ru-RU"/>
        </w:rPr>
        <w:t xml:space="preserve"> </w:t>
      </w:r>
      <w:proofErr w:type="spellStart"/>
      <w:r w:rsidRPr="00B817A8">
        <w:rPr>
          <w:color w:val="141413"/>
          <w:sz w:val="22"/>
          <w:szCs w:val="22"/>
          <w:lang w:val="ru-RU"/>
        </w:rPr>
        <w:t>еңбегі</w:t>
      </w:r>
      <w:proofErr w:type="spellEnd"/>
      <w:r w:rsidRPr="00B817A8">
        <w:rPr>
          <w:color w:val="141413"/>
          <w:sz w:val="22"/>
          <w:szCs w:val="22"/>
          <w:lang w:val="ru-RU"/>
        </w:rPr>
        <w:t xml:space="preserve"> </w:t>
      </w:r>
      <w:proofErr w:type="spellStart"/>
      <w:r w:rsidRPr="00B817A8">
        <w:rPr>
          <w:color w:val="141413"/>
          <w:sz w:val="22"/>
          <w:szCs w:val="22"/>
          <w:lang w:val="ru-RU"/>
        </w:rPr>
        <w:t>эпостағы</w:t>
      </w:r>
      <w:proofErr w:type="spellEnd"/>
      <w:r w:rsidRPr="00B817A8">
        <w:rPr>
          <w:color w:val="141413"/>
          <w:sz w:val="22"/>
          <w:szCs w:val="22"/>
          <w:lang w:val="ru-RU"/>
        </w:rPr>
        <w:t xml:space="preserve"> </w:t>
      </w:r>
      <w:proofErr w:type="spellStart"/>
      <w:r w:rsidRPr="00B817A8">
        <w:rPr>
          <w:color w:val="141413"/>
          <w:sz w:val="22"/>
          <w:szCs w:val="22"/>
          <w:lang w:val="ru-RU"/>
        </w:rPr>
        <w:t>оқиға</w:t>
      </w:r>
      <w:proofErr w:type="spellEnd"/>
      <w:r w:rsidRPr="00B817A8">
        <w:rPr>
          <w:color w:val="141413"/>
          <w:sz w:val="22"/>
          <w:szCs w:val="22"/>
          <w:lang w:val="ru-RU"/>
        </w:rPr>
        <w:t xml:space="preserve"> мен </w:t>
      </w:r>
      <w:proofErr w:type="spellStart"/>
      <w:r w:rsidRPr="00B817A8">
        <w:rPr>
          <w:color w:val="141413"/>
          <w:sz w:val="22"/>
          <w:szCs w:val="22"/>
          <w:lang w:val="ru-RU"/>
        </w:rPr>
        <w:t>кейіпкерлер</w:t>
      </w:r>
      <w:proofErr w:type="spellEnd"/>
      <w:r w:rsidRPr="00B817A8">
        <w:rPr>
          <w:color w:val="141413"/>
          <w:sz w:val="22"/>
          <w:szCs w:val="22"/>
          <w:lang w:val="ru-RU"/>
        </w:rPr>
        <w:t xml:space="preserve"> </w:t>
      </w:r>
      <w:proofErr w:type="spellStart"/>
      <w:r w:rsidRPr="00B817A8">
        <w:rPr>
          <w:color w:val="141413"/>
          <w:sz w:val="22"/>
          <w:szCs w:val="22"/>
          <w:lang w:val="ru-RU"/>
        </w:rPr>
        <w:t>қалың</w:t>
      </w:r>
      <w:proofErr w:type="spellEnd"/>
      <w:r w:rsidRPr="00B817A8">
        <w:rPr>
          <w:color w:val="141413"/>
          <w:sz w:val="22"/>
          <w:szCs w:val="22"/>
          <w:lang w:val="ru-RU"/>
        </w:rPr>
        <w:t xml:space="preserve"> </w:t>
      </w:r>
      <w:proofErr w:type="spellStart"/>
      <w:r w:rsidRPr="00B817A8">
        <w:rPr>
          <w:color w:val="141413"/>
          <w:sz w:val="22"/>
          <w:szCs w:val="22"/>
          <w:lang w:val="ru-RU"/>
        </w:rPr>
        <w:t>жұртшылыққа</w:t>
      </w:r>
      <w:proofErr w:type="spellEnd"/>
      <w:r w:rsidRPr="00B817A8">
        <w:rPr>
          <w:color w:val="141413"/>
          <w:sz w:val="22"/>
          <w:szCs w:val="22"/>
          <w:lang w:val="ru-RU"/>
        </w:rPr>
        <w:t xml:space="preserve"> </w:t>
      </w:r>
      <w:proofErr w:type="spellStart"/>
      <w:r w:rsidRPr="00B817A8">
        <w:rPr>
          <w:color w:val="141413"/>
          <w:sz w:val="22"/>
          <w:szCs w:val="22"/>
          <w:lang w:val="ru-RU"/>
        </w:rPr>
        <w:t>мыңдаған</w:t>
      </w:r>
      <w:proofErr w:type="spellEnd"/>
      <w:r w:rsidRPr="00B817A8">
        <w:rPr>
          <w:color w:val="141413"/>
          <w:sz w:val="22"/>
          <w:szCs w:val="22"/>
          <w:lang w:val="ru-RU"/>
        </w:rPr>
        <w:t xml:space="preserve"> </w:t>
      </w:r>
      <w:proofErr w:type="spellStart"/>
      <w:r w:rsidRPr="00B817A8">
        <w:rPr>
          <w:color w:val="141413"/>
          <w:sz w:val="22"/>
          <w:szCs w:val="22"/>
          <w:lang w:val="ru-RU"/>
        </w:rPr>
        <w:t>жылдар</w:t>
      </w:r>
      <w:proofErr w:type="spellEnd"/>
      <w:r w:rsidRPr="00B817A8">
        <w:rPr>
          <w:color w:val="141413"/>
          <w:sz w:val="22"/>
          <w:szCs w:val="22"/>
          <w:lang w:val="ru-RU"/>
        </w:rPr>
        <w:t xml:space="preserve"> </w:t>
      </w:r>
      <w:proofErr w:type="spellStart"/>
      <w:r w:rsidRPr="00B817A8">
        <w:rPr>
          <w:color w:val="141413"/>
          <w:sz w:val="22"/>
          <w:szCs w:val="22"/>
          <w:lang w:val="ru-RU"/>
        </w:rPr>
        <w:t>бойы</w:t>
      </w:r>
      <w:proofErr w:type="spellEnd"/>
      <w:r w:rsidRPr="00B817A8">
        <w:rPr>
          <w:color w:val="141413"/>
          <w:sz w:val="22"/>
          <w:szCs w:val="22"/>
          <w:lang w:val="ru-RU"/>
        </w:rPr>
        <w:t xml:space="preserve"> </w:t>
      </w:r>
      <w:proofErr w:type="spellStart"/>
      <w:r w:rsidRPr="00B817A8">
        <w:rPr>
          <w:color w:val="141413"/>
          <w:sz w:val="22"/>
          <w:szCs w:val="22"/>
          <w:lang w:val="ru-RU"/>
        </w:rPr>
        <w:t>танылғанына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саналады</w:t>
      </w:r>
      <w:proofErr w:type="spellEnd"/>
      <w:r w:rsidRPr="00B817A8">
        <w:rPr>
          <w:color w:val="141413"/>
          <w:sz w:val="22"/>
          <w:szCs w:val="22"/>
          <w:lang w:val="ru-RU"/>
        </w:rPr>
        <w:t>.</w:t>
      </w:r>
    </w:p>
    <w:p w14:paraId="190B7FA0"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Екіншіден</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концепциядағы</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түпнұсқалықтың</w:t>
      </w:r>
      <w:proofErr w:type="spellEnd"/>
      <w:r w:rsidRPr="00B817A8">
        <w:rPr>
          <w:color w:val="141413"/>
          <w:sz w:val="22"/>
          <w:szCs w:val="22"/>
          <w:lang w:val="ru-RU"/>
        </w:rPr>
        <w:t xml:space="preserve"> </w:t>
      </w:r>
      <w:proofErr w:type="spellStart"/>
      <w:r w:rsidRPr="00B817A8">
        <w:rPr>
          <w:color w:val="141413"/>
          <w:sz w:val="22"/>
          <w:szCs w:val="22"/>
          <w:lang w:val="ru-RU"/>
        </w:rPr>
        <w:t>критерийі</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орындалу</w:t>
      </w:r>
      <w:proofErr w:type="spellEnd"/>
      <w:r w:rsidRPr="00B817A8">
        <w:rPr>
          <w:color w:val="141413"/>
          <w:sz w:val="22"/>
          <w:szCs w:val="22"/>
          <w:lang w:val="ru-RU"/>
        </w:rPr>
        <w:t xml:space="preserve"> </w:t>
      </w:r>
      <w:proofErr w:type="spellStart"/>
      <w:r w:rsidRPr="00B817A8">
        <w:rPr>
          <w:color w:val="141413"/>
          <w:sz w:val="22"/>
          <w:szCs w:val="22"/>
          <w:lang w:val="ru-RU"/>
        </w:rPr>
        <w:t>мәнеріне</w:t>
      </w:r>
      <w:proofErr w:type="spellEnd"/>
      <w:r w:rsidRPr="00B817A8">
        <w:rPr>
          <w:color w:val="141413"/>
          <w:sz w:val="22"/>
          <w:szCs w:val="22"/>
          <w:lang w:val="ru-RU"/>
        </w:rPr>
        <w:t xml:space="preserve">, </w:t>
      </w:r>
      <w:proofErr w:type="spellStart"/>
      <w:r w:rsidRPr="00B817A8">
        <w:rPr>
          <w:color w:val="141413"/>
          <w:sz w:val="22"/>
          <w:szCs w:val="22"/>
          <w:lang w:val="ru-RU"/>
        </w:rPr>
        <w:t>айталық</w:t>
      </w:r>
      <w:proofErr w:type="spellEnd"/>
      <w:r w:rsidRPr="00B817A8">
        <w:rPr>
          <w:color w:val="141413"/>
          <w:sz w:val="22"/>
          <w:szCs w:val="22"/>
          <w:lang w:val="ru-RU"/>
        </w:rPr>
        <w:t xml:space="preserve">, </w:t>
      </w:r>
      <w:proofErr w:type="spellStart"/>
      <w:r w:rsidRPr="00B817A8">
        <w:rPr>
          <w:color w:val="141413"/>
          <w:sz w:val="22"/>
          <w:szCs w:val="22"/>
          <w:lang w:val="ru-RU"/>
        </w:rPr>
        <w:t>бояудың</w:t>
      </w:r>
      <w:proofErr w:type="spellEnd"/>
      <w:r w:rsidRPr="00B817A8">
        <w:rPr>
          <w:color w:val="141413"/>
          <w:sz w:val="22"/>
          <w:szCs w:val="22"/>
          <w:lang w:val="ru-RU"/>
        </w:rPr>
        <w:t xml:space="preserve"> </w:t>
      </w:r>
      <w:proofErr w:type="spellStart"/>
      <w:r w:rsidRPr="00B817A8">
        <w:rPr>
          <w:color w:val="141413"/>
          <w:sz w:val="22"/>
          <w:szCs w:val="22"/>
          <w:lang w:val="ru-RU"/>
        </w:rPr>
        <w:t>жағылуына</w:t>
      </w:r>
      <w:proofErr w:type="spellEnd"/>
      <w:r w:rsidRPr="00B817A8">
        <w:rPr>
          <w:color w:val="141413"/>
          <w:sz w:val="22"/>
          <w:szCs w:val="22"/>
          <w:lang w:val="ru-RU"/>
        </w:rPr>
        <w:t xml:space="preserve">, </w:t>
      </w:r>
      <w:proofErr w:type="spellStart"/>
      <w:r w:rsidRPr="00B817A8">
        <w:rPr>
          <w:color w:val="141413"/>
          <w:sz w:val="22"/>
          <w:szCs w:val="22"/>
          <w:lang w:val="ru-RU"/>
        </w:rPr>
        <w:t>сөздерді</w:t>
      </w:r>
      <w:proofErr w:type="spellEnd"/>
      <w:r w:rsidRPr="00B817A8">
        <w:rPr>
          <w:color w:val="141413"/>
          <w:sz w:val="22"/>
          <w:szCs w:val="22"/>
          <w:lang w:val="ru-RU"/>
        </w:rPr>
        <w:t xml:space="preserve"> </w:t>
      </w:r>
      <w:proofErr w:type="spellStart"/>
      <w:r w:rsidRPr="00B817A8">
        <w:rPr>
          <w:color w:val="141413"/>
          <w:sz w:val="22"/>
          <w:szCs w:val="22"/>
          <w:lang w:val="ru-RU"/>
        </w:rPr>
        <w:t>таңдалу</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ұйқасуына</w:t>
      </w:r>
      <w:proofErr w:type="spellEnd"/>
      <w:r w:rsidRPr="00B817A8">
        <w:rPr>
          <w:color w:val="141413"/>
          <w:sz w:val="22"/>
          <w:szCs w:val="22"/>
          <w:lang w:val="ru-RU"/>
        </w:rPr>
        <w:t xml:space="preserve">, </w:t>
      </w:r>
      <w:proofErr w:type="spellStart"/>
      <w:r w:rsidRPr="00B817A8">
        <w:rPr>
          <w:color w:val="141413"/>
          <w:sz w:val="22"/>
          <w:szCs w:val="22"/>
          <w:lang w:val="ru-RU"/>
        </w:rPr>
        <w:t>идеялардың</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асырылуына</w:t>
      </w:r>
      <w:proofErr w:type="spellEnd"/>
      <w:r w:rsidRPr="00B817A8">
        <w:rPr>
          <w:color w:val="141413"/>
          <w:sz w:val="22"/>
          <w:szCs w:val="22"/>
          <w:lang w:val="ru-RU"/>
        </w:rPr>
        <w:t xml:space="preserve">, </w:t>
      </w:r>
      <w:proofErr w:type="spellStart"/>
      <w:r w:rsidRPr="00B817A8">
        <w:rPr>
          <w:color w:val="141413"/>
          <w:sz w:val="22"/>
          <w:szCs w:val="22"/>
          <w:lang w:val="ru-RU"/>
        </w:rPr>
        <w:t>қыл</w:t>
      </w:r>
      <w:proofErr w:type="spellEnd"/>
      <w:r w:rsidRPr="00B817A8">
        <w:rPr>
          <w:color w:val="141413"/>
          <w:sz w:val="22"/>
          <w:szCs w:val="22"/>
          <w:lang w:val="ru-RU"/>
        </w:rPr>
        <w:t xml:space="preserve"> </w:t>
      </w:r>
      <w:proofErr w:type="spellStart"/>
      <w:r w:rsidRPr="00B817A8">
        <w:rPr>
          <w:color w:val="141413"/>
          <w:sz w:val="22"/>
          <w:szCs w:val="22"/>
          <w:lang w:val="ru-RU"/>
        </w:rPr>
        <w:t>аяғы</w:t>
      </w:r>
      <w:proofErr w:type="spellEnd"/>
      <w:r w:rsidRPr="00B817A8">
        <w:rPr>
          <w:color w:val="141413"/>
          <w:sz w:val="22"/>
          <w:szCs w:val="22"/>
          <w:lang w:val="ru-RU"/>
        </w:rPr>
        <w:t xml:space="preserve"> </w:t>
      </w:r>
      <w:proofErr w:type="spellStart"/>
      <w:r w:rsidRPr="00B817A8">
        <w:rPr>
          <w:color w:val="141413"/>
          <w:sz w:val="22"/>
          <w:szCs w:val="22"/>
          <w:lang w:val="ru-RU"/>
        </w:rPr>
        <w:t>сазбалшықтың</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қалыпқа</w:t>
      </w:r>
      <w:proofErr w:type="spellEnd"/>
      <w:r w:rsidRPr="00B817A8">
        <w:rPr>
          <w:color w:val="141413"/>
          <w:sz w:val="22"/>
          <w:szCs w:val="22"/>
          <w:lang w:val="ru-RU"/>
        </w:rPr>
        <w:t xml:space="preserve"> </w:t>
      </w:r>
      <w:proofErr w:type="spellStart"/>
      <w:r w:rsidRPr="00B817A8">
        <w:rPr>
          <w:color w:val="141413"/>
          <w:sz w:val="22"/>
          <w:szCs w:val="22"/>
          <w:lang w:val="ru-RU"/>
        </w:rPr>
        <w:t>түскеніне</w:t>
      </w:r>
      <w:proofErr w:type="spellEnd"/>
      <w:r w:rsidRPr="00B817A8">
        <w:rPr>
          <w:color w:val="141413"/>
          <w:sz w:val="22"/>
          <w:szCs w:val="22"/>
          <w:lang w:val="ru-RU"/>
        </w:rPr>
        <w:t xml:space="preserve"> </w:t>
      </w:r>
      <w:proofErr w:type="spellStart"/>
      <w:r w:rsidRPr="00B817A8">
        <w:rPr>
          <w:color w:val="141413"/>
          <w:sz w:val="22"/>
          <w:szCs w:val="22"/>
          <w:lang w:val="ru-RU"/>
        </w:rPr>
        <w:t>мән</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Басқаша</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w:t>
      </w:r>
      <w:proofErr w:type="spellStart"/>
      <w:r w:rsidRPr="00B817A8">
        <w:rPr>
          <w:color w:val="141413"/>
          <w:sz w:val="22"/>
          <w:szCs w:val="22"/>
          <w:lang w:val="ru-RU"/>
        </w:rPr>
        <w:t>ерекшелігін</w:t>
      </w:r>
      <w:proofErr w:type="spellEnd"/>
      <w:r w:rsidRPr="00B817A8">
        <w:rPr>
          <w:color w:val="141413"/>
          <w:sz w:val="22"/>
          <w:szCs w:val="22"/>
          <w:lang w:val="ru-RU"/>
        </w:rPr>
        <w:t xml:space="preserve"> </w:t>
      </w:r>
      <w:proofErr w:type="spellStart"/>
      <w:r w:rsidRPr="00B817A8">
        <w:rPr>
          <w:color w:val="141413"/>
          <w:sz w:val="22"/>
          <w:szCs w:val="22"/>
          <w:lang w:val="ru-RU"/>
        </w:rPr>
        <w:t>бағалау</w:t>
      </w:r>
      <w:proofErr w:type="spellEnd"/>
      <w:r w:rsidRPr="00B817A8">
        <w:rPr>
          <w:color w:val="141413"/>
          <w:sz w:val="22"/>
          <w:szCs w:val="22"/>
          <w:lang w:val="ru-RU"/>
        </w:rPr>
        <w:t xml:space="preserve"> </w:t>
      </w:r>
      <w:proofErr w:type="spellStart"/>
      <w:r w:rsidRPr="00B817A8">
        <w:rPr>
          <w:color w:val="141413"/>
          <w:sz w:val="22"/>
          <w:szCs w:val="22"/>
          <w:lang w:val="ru-RU"/>
        </w:rPr>
        <w:t>барысында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идеясынан</w:t>
      </w:r>
      <w:proofErr w:type="spellEnd"/>
      <w:r w:rsidRPr="00B817A8">
        <w:rPr>
          <w:color w:val="141413"/>
          <w:sz w:val="22"/>
          <w:szCs w:val="22"/>
          <w:lang w:val="ru-RU"/>
        </w:rPr>
        <w:t xml:space="preserve"> </w:t>
      </w:r>
      <w:proofErr w:type="spellStart"/>
      <w:r w:rsidRPr="00B817A8">
        <w:rPr>
          <w:color w:val="141413"/>
          <w:sz w:val="22"/>
          <w:szCs w:val="22"/>
          <w:lang w:val="ru-RU"/>
        </w:rPr>
        <w:t>гөрі</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орындалу</w:t>
      </w:r>
      <w:proofErr w:type="spellEnd"/>
      <w:r w:rsidRPr="00B817A8">
        <w:rPr>
          <w:color w:val="141413"/>
          <w:sz w:val="22"/>
          <w:szCs w:val="22"/>
          <w:lang w:val="ru-RU"/>
        </w:rPr>
        <w:t xml:space="preserve"> </w:t>
      </w:r>
      <w:proofErr w:type="spellStart"/>
      <w:r w:rsidRPr="00B817A8">
        <w:rPr>
          <w:color w:val="141413"/>
          <w:sz w:val="22"/>
          <w:szCs w:val="22"/>
          <w:lang w:val="ru-RU"/>
        </w:rPr>
        <w:t>мәнеріндегі</w:t>
      </w:r>
      <w:proofErr w:type="spellEnd"/>
      <w:r w:rsidRPr="00B817A8">
        <w:rPr>
          <w:color w:val="141413"/>
          <w:sz w:val="22"/>
          <w:szCs w:val="22"/>
          <w:lang w:val="ru-RU"/>
        </w:rPr>
        <w:t xml:space="preserve"> </w:t>
      </w:r>
      <w:proofErr w:type="spellStart"/>
      <w:r w:rsidRPr="00B817A8">
        <w:rPr>
          <w:color w:val="141413"/>
          <w:sz w:val="22"/>
          <w:szCs w:val="22"/>
          <w:lang w:val="ru-RU"/>
        </w:rPr>
        <w:t>сонылыққа</w:t>
      </w:r>
      <w:proofErr w:type="spellEnd"/>
      <w:r w:rsidRPr="00B817A8">
        <w:rPr>
          <w:color w:val="141413"/>
          <w:sz w:val="22"/>
          <w:szCs w:val="22"/>
          <w:lang w:val="ru-RU"/>
        </w:rPr>
        <w:t xml:space="preserve"> </w:t>
      </w:r>
      <w:proofErr w:type="spellStart"/>
      <w:r w:rsidRPr="00B817A8">
        <w:rPr>
          <w:color w:val="141413"/>
          <w:sz w:val="22"/>
          <w:szCs w:val="22"/>
          <w:lang w:val="ru-RU"/>
        </w:rPr>
        <w:t>назар</w:t>
      </w:r>
      <w:proofErr w:type="spellEnd"/>
      <w:r w:rsidRPr="00B817A8">
        <w:rPr>
          <w:color w:val="141413"/>
          <w:sz w:val="22"/>
          <w:szCs w:val="22"/>
          <w:lang w:val="ru-RU"/>
        </w:rPr>
        <w:t xml:space="preserve"> </w:t>
      </w:r>
      <w:proofErr w:type="spellStart"/>
      <w:r w:rsidRPr="00B817A8">
        <w:rPr>
          <w:color w:val="141413"/>
          <w:sz w:val="22"/>
          <w:szCs w:val="22"/>
          <w:lang w:val="ru-RU"/>
        </w:rPr>
        <w:t>аударады</w:t>
      </w:r>
      <w:proofErr w:type="spellEnd"/>
      <w:r w:rsidRPr="00B817A8">
        <w:rPr>
          <w:color w:val="141413"/>
          <w:sz w:val="22"/>
          <w:szCs w:val="22"/>
          <w:lang w:val="ru-RU"/>
        </w:rPr>
        <w:t xml:space="preserve">. </w:t>
      </w:r>
      <w:proofErr w:type="spellStart"/>
      <w:r w:rsidRPr="00B817A8">
        <w:rPr>
          <w:color w:val="141413"/>
          <w:sz w:val="22"/>
          <w:szCs w:val="22"/>
          <w:lang w:val="ru-RU"/>
        </w:rPr>
        <w:t>Үшіншіден</w:t>
      </w:r>
      <w:proofErr w:type="spellEnd"/>
      <w:r w:rsidRPr="00B817A8">
        <w:rPr>
          <w:color w:val="141413"/>
          <w:sz w:val="22"/>
          <w:szCs w:val="22"/>
          <w:lang w:val="ru-RU"/>
        </w:rPr>
        <w:t xml:space="preserve">, </w:t>
      </w:r>
      <w:proofErr w:type="spellStart"/>
      <w:r w:rsidRPr="00B817A8">
        <w:rPr>
          <w:color w:val="141413"/>
          <w:sz w:val="22"/>
          <w:szCs w:val="22"/>
          <w:lang w:val="ru-RU"/>
        </w:rPr>
        <w:t>мейлі</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көзқараста</w:t>
      </w:r>
      <w:proofErr w:type="spellEnd"/>
      <w:r w:rsidRPr="00B817A8">
        <w:rPr>
          <w:color w:val="141413"/>
          <w:sz w:val="22"/>
          <w:szCs w:val="22"/>
          <w:lang w:val="ru-RU"/>
        </w:rPr>
        <w:t xml:space="preserve"> </w:t>
      </w:r>
      <w:proofErr w:type="spellStart"/>
      <w:r w:rsidRPr="00B817A8">
        <w:rPr>
          <w:color w:val="141413"/>
          <w:sz w:val="22"/>
          <w:szCs w:val="22"/>
          <w:lang w:val="ru-RU"/>
        </w:rPr>
        <w:t>әлде</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ЕО </w:t>
      </w:r>
      <w:proofErr w:type="spellStart"/>
      <w:r w:rsidRPr="00B817A8">
        <w:rPr>
          <w:color w:val="141413"/>
          <w:sz w:val="22"/>
          <w:szCs w:val="22"/>
          <w:lang w:val="ru-RU"/>
        </w:rPr>
        <w:t>критерийінде</w:t>
      </w:r>
      <w:proofErr w:type="spellEnd"/>
      <w:r w:rsidRPr="00B817A8">
        <w:rPr>
          <w:color w:val="141413"/>
          <w:sz w:val="22"/>
          <w:szCs w:val="22"/>
          <w:lang w:val="ru-RU"/>
        </w:rPr>
        <w:t xml:space="preserve"> </w:t>
      </w:r>
      <w:proofErr w:type="spellStart"/>
      <w:r w:rsidRPr="00B817A8">
        <w:rPr>
          <w:color w:val="141413"/>
          <w:sz w:val="22"/>
          <w:szCs w:val="22"/>
          <w:lang w:val="ru-RU"/>
        </w:rPr>
        <w:t>болсын</w:t>
      </w:r>
      <w:proofErr w:type="spellEnd"/>
      <w:r w:rsidRPr="00B817A8">
        <w:rPr>
          <w:color w:val="141413"/>
          <w:sz w:val="22"/>
          <w:szCs w:val="22"/>
          <w:lang w:val="ru-RU"/>
        </w:rPr>
        <w:t>,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шығарма</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саналатыны</w:t>
      </w:r>
      <w:proofErr w:type="spellEnd"/>
      <w:r w:rsidRPr="00B817A8">
        <w:rPr>
          <w:color w:val="141413"/>
          <w:sz w:val="22"/>
          <w:szCs w:val="22"/>
          <w:lang w:val="ru-RU"/>
        </w:rPr>
        <w:t xml:space="preserve"> </w:t>
      </w:r>
      <w:proofErr w:type="spellStart"/>
      <w:r w:rsidRPr="00B817A8">
        <w:rPr>
          <w:color w:val="141413"/>
          <w:sz w:val="22"/>
          <w:szCs w:val="22"/>
          <w:lang w:val="ru-RU"/>
        </w:rPr>
        <w:t>мәлім</w:t>
      </w:r>
      <w:proofErr w:type="spellEnd"/>
      <w:r w:rsidRPr="00B817A8">
        <w:rPr>
          <w:color w:val="141413"/>
          <w:sz w:val="22"/>
          <w:szCs w:val="22"/>
          <w:lang w:val="ru-RU"/>
        </w:rPr>
        <w:t>.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шығарма</w:t>
      </w:r>
      <w:proofErr w:type="spellEnd"/>
      <w:r w:rsidRPr="00B817A8">
        <w:rPr>
          <w:color w:val="141413"/>
          <w:sz w:val="22"/>
          <w:szCs w:val="22"/>
          <w:lang w:val="ru-RU"/>
        </w:rPr>
        <w:t xml:space="preserve">» </w:t>
      </w:r>
      <w:proofErr w:type="spellStart"/>
      <w:r w:rsidRPr="00B817A8">
        <w:rPr>
          <w:color w:val="141413"/>
          <w:sz w:val="22"/>
          <w:szCs w:val="22"/>
          <w:lang w:val="ru-RU"/>
        </w:rPr>
        <w:t>дегеніміз</w:t>
      </w:r>
      <w:proofErr w:type="spellEnd"/>
      <w:r w:rsidRPr="00B817A8">
        <w:rPr>
          <w:color w:val="141413"/>
          <w:sz w:val="22"/>
          <w:szCs w:val="22"/>
          <w:lang w:val="ru-RU"/>
        </w:rPr>
        <w:t xml:space="preserve"> – </w:t>
      </w:r>
      <w:proofErr w:type="spellStart"/>
      <w:r w:rsidRPr="00B817A8">
        <w:rPr>
          <w:color w:val="141413"/>
          <w:sz w:val="22"/>
          <w:szCs w:val="22"/>
          <w:lang w:val="ru-RU"/>
        </w:rPr>
        <w:t>бұрыннан</w:t>
      </w:r>
      <w:proofErr w:type="spellEnd"/>
      <w:r w:rsidRPr="00B817A8">
        <w:rPr>
          <w:color w:val="141413"/>
          <w:sz w:val="22"/>
          <w:szCs w:val="22"/>
          <w:lang w:val="ru-RU"/>
        </w:rPr>
        <w:t xml:space="preserve"> бар </w:t>
      </w:r>
      <w:proofErr w:type="spellStart"/>
      <w:r w:rsidRPr="00B817A8">
        <w:rPr>
          <w:color w:val="141413"/>
          <w:sz w:val="22"/>
          <w:szCs w:val="22"/>
          <w:lang w:val="ru-RU"/>
        </w:rPr>
        <w:t>туындыға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не </w:t>
      </w:r>
      <w:proofErr w:type="spellStart"/>
      <w:r w:rsidRPr="00B817A8">
        <w:rPr>
          <w:color w:val="141413"/>
          <w:sz w:val="22"/>
          <w:szCs w:val="22"/>
          <w:lang w:val="ru-RU"/>
        </w:rPr>
        <w:t>қорғалғанына</w:t>
      </w:r>
      <w:proofErr w:type="spellEnd"/>
      <w:r w:rsidRPr="00B817A8">
        <w:rPr>
          <w:color w:val="141413"/>
          <w:sz w:val="22"/>
          <w:szCs w:val="22"/>
          <w:lang w:val="ru-RU"/>
        </w:rPr>
        <w:t xml:space="preserve">, не </w:t>
      </w:r>
      <w:proofErr w:type="spellStart"/>
      <w:r w:rsidRPr="00B817A8">
        <w:rPr>
          <w:color w:val="141413"/>
          <w:sz w:val="22"/>
          <w:szCs w:val="22"/>
          <w:lang w:val="ru-RU"/>
        </w:rPr>
        <w:t>қорғалмағанына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негізделе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содан</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болған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Мұның</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жарқын</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басылымдар</w:t>
      </w:r>
      <w:proofErr w:type="spellEnd"/>
      <w:r w:rsidRPr="00B817A8">
        <w:rPr>
          <w:color w:val="141413"/>
          <w:sz w:val="22"/>
          <w:szCs w:val="22"/>
          <w:lang w:val="ru-RU"/>
        </w:rPr>
        <w:t xml:space="preserve">, </w:t>
      </w:r>
      <w:proofErr w:type="spellStart"/>
      <w:r w:rsidRPr="00B817A8">
        <w:rPr>
          <w:color w:val="141413"/>
          <w:sz w:val="22"/>
          <w:szCs w:val="22"/>
          <w:lang w:val="ru-RU"/>
        </w:rPr>
        <w:t>аудармалар</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әрлеулер</w:t>
      </w:r>
      <w:proofErr w:type="spellEnd"/>
      <w:r w:rsidRPr="00B817A8">
        <w:rPr>
          <w:color w:val="141413"/>
          <w:sz w:val="22"/>
          <w:szCs w:val="22"/>
          <w:lang w:val="ru-RU"/>
        </w:rPr>
        <w:t xml:space="preserve"> мен </w:t>
      </w:r>
      <w:proofErr w:type="spellStart"/>
      <w:r w:rsidRPr="00B817A8">
        <w:rPr>
          <w:color w:val="141413"/>
          <w:sz w:val="22"/>
          <w:szCs w:val="22"/>
          <w:lang w:val="ru-RU"/>
        </w:rPr>
        <w:t>гравюралар</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антологиялар</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шығарма</w:t>
      </w:r>
      <w:proofErr w:type="spellEnd"/>
      <w:r w:rsidRPr="00B817A8">
        <w:rPr>
          <w:color w:val="141413"/>
          <w:sz w:val="22"/>
          <w:szCs w:val="22"/>
          <w:lang w:val="ru-RU"/>
        </w:rPr>
        <w:t xml:space="preserve"> </w:t>
      </w:r>
      <w:proofErr w:type="spellStart"/>
      <w:r w:rsidRPr="00B817A8">
        <w:rPr>
          <w:color w:val="141413"/>
          <w:sz w:val="22"/>
          <w:szCs w:val="22"/>
          <w:lang w:val="ru-RU"/>
        </w:rPr>
        <w:t>өзі</w:t>
      </w:r>
      <w:proofErr w:type="spellEnd"/>
      <w:r w:rsidRPr="00B817A8">
        <w:rPr>
          <w:color w:val="141413"/>
          <w:sz w:val="22"/>
          <w:szCs w:val="22"/>
          <w:lang w:val="ru-RU"/>
        </w:rPr>
        <w:t xml:space="preserve"> де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w:t>
      </w:r>
    </w:p>
    <w:p w14:paraId="692BCB94"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xml:space="preserve"> </w:t>
      </w:r>
      <w:proofErr w:type="spellStart"/>
      <w:r w:rsidRPr="00B817A8">
        <w:rPr>
          <w:color w:val="141413"/>
          <w:sz w:val="22"/>
          <w:szCs w:val="22"/>
          <w:lang w:val="ru-RU"/>
        </w:rPr>
        <w:t>бұрынғы</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бұзу</w:t>
      </w:r>
      <w:proofErr w:type="spellEnd"/>
      <w:r w:rsidRPr="00B817A8">
        <w:rPr>
          <w:color w:val="141413"/>
          <w:sz w:val="22"/>
          <w:szCs w:val="22"/>
          <w:lang w:val="ru-RU"/>
        </w:rPr>
        <w:t xml:space="preserve"> </w:t>
      </w:r>
      <w:proofErr w:type="spellStart"/>
      <w:r w:rsidRPr="00B817A8">
        <w:rPr>
          <w:color w:val="141413"/>
          <w:sz w:val="22"/>
          <w:szCs w:val="22"/>
          <w:lang w:val="ru-RU"/>
        </w:rPr>
        <w:t>ықтималдығына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шығармаға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берілетінін</w:t>
      </w:r>
      <w:proofErr w:type="spellEnd"/>
      <w:r w:rsidRPr="00B817A8">
        <w:rPr>
          <w:color w:val="141413"/>
          <w:sz w:val="22"/>
          <w:szCs w:val="22"/>
          <w:lang w:val="ru-RU"/>
        </w:rPr>
        <w:t xml:space="preserve"> </w:t>
      </w:r>
      <w:proofErr w:type="spellStart"/>
      <w:r w:rsidRPr="00B817A8">
        <w:rPr>
          <w:color w:val="141413"/>
          <w:sz w:val="22"/>
          <w:szCs w:val="22"/>
          <w:lang w:val="ru-RU"/>
        </w:rPr>
        <w:t>қайталаи</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өткен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шығарма</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да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бұзуы</w:t>
      </w:r>
      <w:proofErr w:type="spellEnd"/>
      <w:r w:rsidRPr="00B817A8">
        <w:rPr>
          <w:color w:val="141413"/>
          <w:sz w:val="22"/>
          <w:szCs w:val="22"/>
          <w:lang w:val="ru-RU"/>
        </w:rPr>
        <w:t xml:space="preserve"> да </w:t>
      </w:r>
      <w:proofErr w:type="spellStart"/>
      <w:r w:rsidRPr="00B817A8">
        <w:rPr>
          <w:color w:val="141413"/>
          <w:sz w:val="22"/>
          <w:szCs w:val="22"/>
          <w:lang w:val="ru-RU"/>
        </w:rPr>
        <w:t>әбден</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ситуацияларда</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шығармаға</w:t>
      </w:r>
      <w:proofErr w:type="spellEnd"/>
      <w:r w:rsidRPr="00B817A8">
        <w:rPr>
          <w:color w:val="141413"/>
          <w:sz w:val="22"/>
          <w:szCs w:val="22"/>
          <w:lang w:val="ru-RU"/>
        </w:rPr>
        <w:t xml:space="preserve"> </w:t>
      </w:r>
      <w:proofErr w:type="spellStart"/>
      <w:r w:rsidRPr="00B817A8">
        <w:rPr>
          <w:color w:val="141413"/>
          <w:sz w:val="22"/>
          <w:szCs w:val="22"/>
          <w:lang w:val="ru-RU"/>
        </w:rPr>
        <w:t>тиесілі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өзінің</w:t>
      </w:r>
      <w:proofErr w:type="spellEnd"/>
      <w:r w:rsidRPr="00B817A8">
        <w:rPr>
          <w:color w:val="141413"/>
          <w:sz w:val="22"/>
          <w:szCs w:val="22"/>
          <w:lang w:val="ru-RU"/>
        </w:rPr>
        <w:t xml:space="preserve"> </w:t>
      </w:r>
      <w:proofErr w:type="spellStart"/>
      <w:r w:rsidRPr="00B817A8">
        <w:rPr>
          <w:color w:val="141413"/>
          <w:sz w:val="22"/>
          <w:szCs w:val="22"/>
          <w:lang w:val="ru-RU"/>
        </w:rPr>
        <w:t>құрамындағы</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құқығынан</w:t>
      </w:r>
      <w:proofErr w:type="spellEnd"/>
      <w:r w:rsidRPr="00B817A8">
        <w:rPr>
          <w:color w:val="141413"/>
          <w:sz w:val="22"/>
          <w:szCs w:val="22"/>
          <w:lang w:val="ru-RU"/>
        </w:rPr>
        <w:t xml:space="preserve"> </w:t>
      </w:r>
      <w:proofErr w:type="spellStart"/>
      <w:r w:rsidRPr="00B817A8">
        <w:rPr>
          <w:color w:val="141413"/>
          <w:sz w:val="22"/>
          <w:szCs w:val="22"/>
          <w:lang w:val="ru-RU"/>
        </w:rPr>
        <w:t>өзгеше</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бағынады</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нұсқадан</w:t>
      </w:r>
      <w:proofErr w:type="spellEnd"/>
      <w:r w:rsidRPr="00B817A8">
        <w:rPr>
          <w:color w:val="141413"/>
          <w:sz w:val="22"/>
          <w:szCs w:val="22"/>
          <w:lang w:val="ru-RU"/>
        </w:rPr>
        <w:t xml:space="preserve"> </w:t>
      </w:r>
      <w:proofErr w:type="spellStart"/>
      <w:r w:rsidRPr="00B817A8">
        <w:rPr>
          <w:color w:val="141413"/>
          <w:sz w:val="22"/>
          <w:szCs w:val="22"/>
          <w:lang w:val="ru-RU"/>
        </w:rPr>
        <w:t>көзге</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байқалып</w:t>
      </w:r>
      <w:proofErr w:type="spellEnd"/>
      <w:r w:rsidRPr="00B817A8">
        <w:rPr>
          <w:color w:val="141413"/>
          <w:sz w:val="22"/>
          <w:szCs w:val="22"/>
          <w:lang w:val="ru-RU"/>
        </w:rPr>
        <w:t xml:space="preserve"> </w:t>
      </w:r>
      <w:proofErr w:type="spellStart"/>
      <w:r w:rsidRPr="00B817A8">
        <w:rPr>
          <w:color w:val="141413"/>
          <w:sz w:val="22"/>
          <w:szCs w:val="22"/>
          <w:lang w:val="ru-RU"/>
        </w:rPr>
        <w:t>тұратындықтан</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нұсқасын</w:t>
      </w:r>
      <w:proofErr w:type="spellEnd"/>
      <w:r w:rsidRPr="00B817A8">
        <w:rPr>
          <w:color w:val="141413"/>
          <w:sz w:val="22"/>
          <w:szCs w:val="22"/>
          <w:lang w:val="ru-RU"/>
        </w:rPr>
        <w:t xml:space="preserve"> </w:t>
      </w:r>
      <w:proofErr w:type="spellStart"/>
      <w:r w:rsidRPr="00B817A8">
        <w:rPr>
          <w:color w:val="141413"/>
          <w:sz w:val="22"/>
          <w:szCs w:val="22"/>
          <w:lang w:val="ru-RU"/>
        </w:rPr>
        <w:t>жасаушы</w:t>
      </w:r>
      <w:proofErr w:type="spellEnd"/>
      <w:r w:rsidRPr="00B817A8">
        <w:rPr>
          <w:color w:val="141413"/>
          <w:sz w:val="22"/>
          <w:szCs w:val="22"/>
          <w:lang w:val="ru-RU"/>
        </w:rPr>
        <w:t xml:space="preserve"> да,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үшінші</w:t>
      </w:r>
      <w:proofErr w:type="spellEnd"/>
      <w:r w:rsidRPr="00B817A8">
        <w:rPr>
          <w:color w:val="141413"/>
          <w:sz w:val="22"/>
          <w:szCs w:val="22"/>
          <w:lang w:val="ru-RU"/>
        </w:rPr>
        <w:t xml:space="preserve"> </w:t>
      </w:r>
      <w:proofErr w:type="spellStart"/>
      <w:r w:rsidRPr="00B817A8">
        <w:rPr>
          <w:color w:val="141413"/>
          <w:sz w:val="22"/>
          <w:szCs w:val="22"/>
          <w:lang w:val="ru-RU"/>
        </w:rPr>
        <w:t>тараптағы</w:t>
      </w:r>
      <w:proofErr w:type="spellEnd"/>
      <w:r w:rsidRPr="00B817A8">
        <w:rPr>
          <w:color w:val="141413"/>
          <w:sz w:val="22"/>
          <w:szCs w:val="22"/>
          <w:lang w:val="ru-RU"/>
        </w:rPr>
        <w:t xml:space="preserve"> </w:t>
      </w:r>
      <w:proofErr w:type="spellStart"/>
      <w:r w:rsidRPr="00B817A8">
        <w:rPr>
          <w:color w:val="141413"/>
          <w:sz w:val="22"/>
          <w:szCs w:val="22"/>
          <w:lang w:val="ru-RU"/>
        </w:rPr>
        <w:t>көшіруші</w:t>
      </w:r>
      <w:proofErr w:type="spellEnd"/>
      <w:r w:rsidRPr="00B817A8">
        <w:rPr>
          <w:color w:val="141413"/>
          <w:sz w:val="22"/>
          <w:szCs w:val="22"/>
          <w:lang w:val="ru-RU"/>
        </w:rPr>
        <w:t xml:space="preserve"> де </w:t>
      </w:r>
      <w:proofErr w:type="spellStart"/>
      <w:r w:rsidRPr="00B817A8">
        <w:rPr>
          <w:color w:val="141413"/>
          <w:sz w:val="22"/>
          <w:szCs w:val="22"/>
          <w:lang w:val="ru-RU"/>
        </w:rPr>
        <w:t>түпнұсқаның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иесінен</w:t>
      </w:r>
      <w:proofErr w:type="spellEnd"/>
      <w:r w:rsidRPr="00B817A8">
        <w:rPr>
          <w:color w:val="141413"/>
          <w:sz w:val="22"/>
          <w:szCs w:val="22"/>
          <w:lang w:val="ru-RU"/>
        </w:rPr>
        <w:t xml:space="preserve"> лицензия </w:t>
      </w:r>
      <w:proofErr w:type="spellStart"/>
      <w:r w:rsidRPr="00B817A8">
        <w:rPr>
          <w:color w:val="141413"/>
          <w:sz w:val="22"/>
          <w:szCs w:val="22"/>
          <w:lang w:val="ru-RU"/>
        </w:rPr>
        <w:t>алуы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Төртіншіден</w:t>
      </w:r>
      <w:proofErr w:type="spellEnd"/>
      <w:r w:rsidRPr="00B817A8">
        <w:rPr>
          <w:color w:val="141413"/>
          <w:sz w:val="22"/>
          <w:szCs w:val="22"/>
          <w:lang w:val="ru-RU"/>
        </w:rPr>
        <w:t xml:space="preserve">, </w:t>
      </w:r>
      <w:proofErr w:type="spellStart"/>
      <w:r w:rsidRPr="00B817A8">
        <w:rPr>
          <w:color w:val="141413"/>
          <w:sz w:val="22"/>
          <w:szCs w:val="22"/>
          <w:lang w:val="ru-RU"/>
        </w:rPr>
        <w:t>ерекшелікті</w:t>
      </w:r>
      <w:proofErr w:type="spellEnd"/>
      <w:r w:rsidRPr="00B817A8">
        <w:rPr>
          <w:color w:val="141413"/>
          <w:sz w:val="22"/>
          <w:szCs w:val="22"/>
          <w:lang w:val="ru-RU"/>
        </w:rPr>
        <w:t xml:space="preserve"> </w:t>
      </w:r>
      <w:proofErr w:type="spellStart"/>
      <w:r w:rsidRPr="00B817A8">
        <w:rPr>
          <w:color w:val="141413"/>
          <w:sz w:val="22"/>
          <w:szCs w:val="22"/>
          <w:lang w:val="ru-RU"/>
        </w:rPr>
        <w:t>анықтаудың</w:t>
      </w:r>
      <w:proofErr w:type="spellEnd"/>
      <w:r w:rsidRPr="00B817A8">
        <w:rPr>
          <w:color w:val="141413"/>
          <w:sz w:val="22"/>
          <w:szCs w:val="22"/>
          <w:lang w:val="ru-RU"/>
        </w:rPr>
        <w:t xml:space="preserve"> </w:t>
      </w:r>
      <w:proofErr w:type="spellStart"/>
      <w:r w:rsidRPr="00B817A8">
        <w:rPr>
          <w:color w:val="141413"/>
          <w:sz w:val="22"/>
          <w:szCs w:val="22"/>
          <w:lang w:val="ru-RU"/>
        </w:rPr>
        <w:t>шекті</w:t>
      </w:r>
      <w:proofErr w:type="spellEnd"/>
      <w:r w:rsidRPr="00B817A8">
        <w:rPr>
          <w:color w:val="141413"/>
          <w:sz w:val="22"/>
          <w:szCs w:val="22"/>
          <w:lang w:val="ru-RU"/>
        </w:rPr>
        <w:t xml:space="preserve"> </w:t>
      </w:r>
      <w:proofErr w:type="spellStart"/>
      <w:r w:rsidRPr="00B817A8">
        <w:rPr>
          <w:color w:val="141413"/>
          <w:sz w:val="22"/>
          <w:szCs w:val="22"/>
          <w:lang w:val="ru-RU"/>
        </w:rPr>
        <w:t>межесі</w:t>
      </w:r>
      <w:proofErr w:type="spellEnd"/>
      <w:r w:rsidRPr="00B817A8">
        <w:rPr>
          <w:color w:val="141413"/>
          <w:sz w:val="22"/>
          <w:szCs w:val="22"/>
          <w:lang w:val="ru-RU"/>
        </w:rPr>
        <w:t xml:space="preserve"> </w:t>
      </w:r>
      <w:proofErr w:type="spellStart"/>
      <w:r w:rsidRPr="00B817A8">
        <w:rPr>
          <w:color w:val="141413"/>
          <w:sz w:val="22"/>
          <w:szCs w:val="22"/>
          <w:lang w:val="ru-RU"/>
        </w:rPr>
        <w:t>өте</w:t>
      </w:r>
      <w:proofErr w:type="spellEnd"/>
      <w:r w:rsidRPr="00B817A8">
        <w:rPr>
          <w:color w:val="141413"/>
          <w:sz w:val="22"/>
          <w:szCs w:val="22"/>
          <w:lang w:val="ru-RU"/>
        </w:rPr>
        <w:t xml:space="preserve"> </w:t>
      </w:r>
      <w:proofErr w:type="spellStart"/>
      <w:r w:rsidRPr="00B817A8">
        <w:rPr>
          <w:color w:val="141413"/>
          <w:sz w:val="22"/>
          <w:szCs w:val="22"/>
          <w:lang w:val="ru-RU"/>
        </w:rPr>
        <w:t>төмен</w:t>
      </w:r>
      <w:proofErr w:type="spellEnd"/>
      <w:r w:rsidRPr="00B817A8">
        <w:rPr>
          <w:color w:val="141413"/>
          <w:sz w:val="22"/>
          <w:szCs w:val="22"/>
          <w:lang w:val="ru-RU"/>
        </w:rPr>
        <w:t xml:space="preserve">. </w:t>
      </w:r>
      <w:proofErr w:type="spellStart"/>
      <w:r w:rsidRPr="00B817A8">
        <w:rPr>
          <w:color w:val="141413"/>
          <w:sz w:val="22"/>
          <w:szCs w:val="22"/>
          <w:lang w:val="ru-RU"/>
        </w:rPr>
        <w:t>Ағылшын</w:t>
      </w:r>
      <w:proofErr w:type="spellEnd"/>
      <w:r w:rsidRPr="00B817A8">
        <w:rPr>
          <w:color w:val="141413"/>
          <w:sz w:val="22"/>
          <w:szCs w:val="22"/>
          <w:lang w:val="ru-RU"/>
        </w:rPr>
        <w:t xml:space="preserve"> </w:t>
      </w:r>
      <w:proofErr w:type="spellStart"/>
      <w:r w:rsidRPr="00B817A8">
        <w:rPr>
          <w:color w:val="141413"/>
          <w:sz w:val="22"/>
          <w:szCs w:val="22"/>
          <w:lang w:val="ru-RU"/>
        </w:rPr>
        <w:t>соттары</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w:t>
      </w:r>
      <w:proofErr w:type="spellStart"/>
      <w:r w:rsidRPr="00B817A8">
        <w:rPr>
          <w:color w:val="141413"/>
          <w:sz w:val="22"/>
          <w:szCs w:val="22"/>
          <w:lang w:val="ru-RU"/>
        </w:rPr>
        <w:t>теміржол</w:t>
      </w:r>
      <w:proofErr w:type="spellEnd"/>
      <w:r w:rsidRPr="00B817A8">
        <w:rPr>
          <w:color w:val="141413"/>
          <w:sz w:val="22"/>
          <w:szCs w:val="22"/>
          <w:lang w:val="ru-RU"/>
        </w:rPr>
        <w:t xml:space="preserve"> </w:t>
      </w:r>
      <w:proofErr w:type="spellStart"/>
      <w:r w:rsidRPr="00B817A8">
        <w:rPr>
          <w:color w:val="141413"/>
          <w:sz w:val="22"/>
          <w:szCs w:val="22"/>
          <w:lang w:val="ru-RU"/>
        </w:rPr>
        <w:t>кестесі</w:t>
      </w:r>
      <w:proofErr w:type="spellEnd"/>
      <w:r w:rsidRPr="00B817A8">
        <w:rPr>
          <w:color w:val="141413"/>
          <w:sz w:val="22"/>
          <w:szCs w:val="22"/>
          <w:lang w:val="ru-RU"/>
        </w:rPr>
        <w:t xml:space="preserve"> мен </w:t>
      </w:r>
      <w:proofErr w:type="spellStart"/>
      <w:r w:rsidRPr="00B817A8">
        <w:rPr>
          <w:color w:val="141413"/>
          <w:sz w:val="22"/>
          <w:szCs w:val="22"/>
          <w:lang w:val="ru-RU"/>
        </w:rPr>
        <w:t>емтихандағы</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парақтарын</w:t>
      </w:r>
      <w:proofErr w:type="spellEnd"/>
      <w:r w:rsidRPr="00B817A8">
        <w:rPr>
          <w:color w:val="141413"/>
          <w:sz w:val="22"/>
          <w:szCs w:val="22"/>
          <w:lang w:val="ru-RU"/>
        </w:rPr>
        <w:t xml:space="preserve"> да </w:t>
      </w:r>
      <w:proofErr w:type="spellStart"/>
      <w:r w:rsidRPr="00B817A8">
        <w:rPr>
          <w:color w:val="141413"/>
          <w:sz w:val="22"/>
          <w:szCs w:val="22"/>
          <w:lang w:val="ru-RU"/>
        </w:rPr>
        <w:t>ерекшелік</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қабылдады</w:t>
      </w:r>
      <w:proofErr w:type="spellEnd"/>
      <w:r w:rsidRPr="00B817A8">
        <w:rPr>
          <w:color w:val="141413"/>
          <w:sz w:val="22"/>
          <w:szCs w:val="22"/>
          <w:lang w:val="ru-RU"/>
        </w:rPr>
        <w:t xml:space="preserve">, ал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11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туындыға</w:t>
      </w:r>
      <w:proofErr w:type="spellEnd"/>
      <w:r w:rsidRPr="00B817A8">
        <w:rPr>
          <w:color w:val="141413"/>
          <w:sz w:val="22"/>
          <w:szCs w:val="22"/>
          <w:lang w:val="ru-RU"/>
        </w:rPr>
        <w:t xml:space="preserve"> </w:t>
      </w:r>
      <w:proofErr w:type="spellStart"/>
      <w:r w:rsidRPr="00B817A8">
        <w:rPr>
          <w:color w:val="141413"/>
          <w:sz w:val="22"/>
          <w:szCs w:val="22"/>
          <w:lang w:val="ru-RU"/>
        </w:rPr>
        <w:t>жатуы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тұспалдап</w:t>
      </w:r>
      <w:proofErr w:type="spellEnd"/>
      <w:r w:rsidRPr="00B817A8">
        <w:rPr>
          <w:color w:val="141413"/>
          <w:sz w:val="22"/>
          <w:szCs w:val="22"/>
          <w:lang w:val="ru-RU"/>
        </w:rPr>
        <w:t xml:space="preserve"> </w:t>
      </w:r>
      <w:proofErr w:type="spellStart"/>
      <w:r w:rsidRPr="00B817A8">
        <w:rPr>
          <w:color w:val="141413"/>
          <w:sz w:val="22"/>
          <w:szCs w:val="22"/>
          <w:lang w:val="ru-RU"/>
        </w:rPr>
        <w:t>жеткізді</w:t>
      </w:r>
      <w:proofErr w:type="spellEnd"/>
      <w:r w:rsidRPr="00B817A8">
        <w:rPr>
          <w:color w:val="141413"/>
          <w:sz w:val="22"/>
          <w:szCs w:val="22"/>
          <w:lang w:val="ru-RU"/>
        </w:rPr>
        <w:t xml:space="preserve">. </w:t>
      </w:r>
      <w:proofErr w:type="spellStart"/>
      <w:r w:rsidRPr="00B817A8">
        <w:rPr>
          <w:color w:val="141413"/>
          <w:sz w:val="22"/>
          <w:szCs w:val="22"/>
          <w:lang w:val="ru-RU"/>
        </w:rPr>
        <w:t>Ерекшелік</w:t>
      </w:r>
      <w:proofErr w:type="spellEnd"/>
      <w:r w:rsidRPr="00B817A8">
        <w:rPr>
          <w:color w:val="141413"/>
          <w:sz w:val="22"/>
          <w:szCs w:val="22"/>
          <w:lang w:val="ru-RU"/>
        </w:rPr>
        <w:t xml:space="preserve"> </w:t>
      </w:r>
      <w:proofErr w:type="spellStart"/>
      <w:r w:rsidRPr="00B817A8">
        <w:rPr>
          <w:color w:val="141413"/>
          <w:sz w:val="22"/>
          <w:szCs w:val="22"/>
          <w:lang w:val="ru-RU"/>
        </w:rPr>
        <w:t>стандартының</w:t>
      </w:r>
      <w:proofErr w:type="spellEnd"/>
      <w:r w:rsidRPr="00B817A8">
        <w:rPr>
          <w:color w:val="141413"/>
          <w:sz w:val="22"/>
          <w:szCs w:val="22"/>
          <w:lang w:val="ru-RU"/>
        </w:rPr>
        <w:t xml:space="preserve"> </w:t>
      </w:r>
      <w:proofErr w:type="spellStart"/>
      <w:r w:rsidRPr="00B817A8">
        <w:rPr>
          <w:color w:val="141413"/>
          <w:sz w:val="22"/>
          <w:szCs w:val="22"/>
          <w:lang w:val="ru-RU"/>
        </w:rPr>
        <w:t>төмен</w:t>
      </w:r>
      <w:proofErr w:type="spellEnd"/>
      <w:r w:rsidRPr="00B817A8">
        <w:rPr>
          <w:color w:val="141413"/>
          <w:sz w:val="22"/>
          <w:szCs w:val="22"/>
          <w:lang w:val="ru-RU"/>
        </w:rPr>
        <w:t xml:space="preserve"> </w:t>
      </w:r>
      <w:proofErr w:type="spellStart"/>
      <w:r w:rsidRPr="00B817A8">
        <w:rPr>
          <w:color w:val="141413"/>
          <w:sz w:val="22"/>
          <w:szCs w:val="22"/>
          <w:lang w:val="ru-RU"/>
        </w:rPr>
        <w:t>деңгейде</w:t>
      </w:r>
      <w:proofErr w:type="spellEnd"/>
      <w:r w:rsidRPr="00B817A8">
        <w:rPr>
          <w:color w:val="141413"/>
          <w:sz w:val="22"/>
          <w:szCs w:val="22"/>
          <w:lang w:val="ru-RU"/>
        </w:rPr>
        <w:t xml:space="preserve"> </w:t>
      </w:r>
      <w:proofErr w:type="spellStart"/>
      <w:r w:rsidRPr="00B817A8">
        <w:rPr>
          <w:color w:val="141413"/>
          <w:sz w:val="22"/>
          <w:szCs w:val="22"/>
          <w:lang w:val="ru-RU"/>
        </w:rPr>
        <w:t>болуынан</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болатын</w:t>
      </w:r>
      <w:proofErr w:type="spellEnd"/>
      <w:r w:rsidRPr="00B817A8">
        <w:rPr>
          <w:color w:val="141413"/>
          <w:sz w:val="22"/>
          <w:szCs w:val="22"/>
          <w:lang w:val="ru-RU"/>
        </w:rPr>
        <w:t xml:space="preserve"> </w:t>
      </w:r>
      <w:proofErr w:type="spellStart"/>
      <w:r w:rsidRPr="00B817A8">
        <w:rPr>
          <w:color w:val="141413"/>
          <w:sz w:val="22"/>
          <w:szCs w:val="22"/>
          <w:lang w:val="ru-RU"/>
        </w:rPr>
        <w:t>тағы</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салдар</w:t>
      </w:r>
      <w:proofErr w:type="spellEnd"/>
      <w:r w:rsidRPr="00B817A8">
        <w:rPr>
          <w:color w:val="141413"/>
          <w:sz w:val="22"/>
          <w:szCs w:val="22"/>
          <w:lang w:val="ru-RU"/>
        </w:rPr>
        <w:t xml:space="preserve"> – </w:t>
      </w:r>
      <w:proofErr w:type="spellStart"/>
      <w:r w:rsidRPr="00B817A8">
        <w:rPr>
          <w:color w:val="141413"/>
          <w:sz w:val="22"/>
          <w:szCs w:val="22"/>
          <w:lang w:val="ru-RU"/>
        </w:rPr>
        <w:t>обьект</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болмауы</w:t>
      </w:r>
      <w:proofErr w:type="spellEnd"/>
      <w:r w:rsidRPr="00B817A8">
        <w:rPr>
          <w:color w:val="141413"/>
          <w:sz w:val="22"/>
          <w:szCs w:val="22"/>
          <w:lang w:val="ru-RU"/>
        </w:rPr>
        <w:t xml:space="preserve"> </w:t>
      </w:r>
      <w:proofErr w:type="spellStart"/>
      <w:r w:rsidRPr="00B817A8">
        <w:rPr>
          <w:color w:val="141413"/>
          <w:sz w:val="22"/>
          <w:szCs w:val="22"/>
          <w:lang w:val="ru-RU"/>
        </w:rPr>
        <w:t>себепті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қорғалудан</w:t>
      </w:r>
      <w:proofErr w:type="spellEnd"/>
      <w:r w:rsidRPr="00B817A8">
        <w:rPr>
          <w:color w:val="141413"/>
          <w:sz w:val="22"/>
          <w:szCs w:val="22"/>
          <w:lang w:val="ru-RU"/>
        </w:rPr>
        <w:t xml:space="preserve"> </w:t>
      </w:r>
      <w:proofErr w:type="spellStart"/>
      <w:r w:rsidRPr="00B817A8">
        <w:rPr>
          <w:color w:val="141413"/>
          <w:sz w:val="22"/>
          <w:szCs w:val="22"/>
          <w:lang w:val="ru-RU"/>
        </w:rPr>
        <w:t>тыс</w:t>
      </w:r>
      <w:proofErr w:type="spellEnd"/>
      <w:r w:rsidRPr="00B817A8">
        <w:rPr>
          <w:color w:val="141413"/>
          <w:sz w:val="22"/>
          <w:szCs w:val="22"/>
          <w:lang w:val="ru-RU"/>
        </w:rPr>
        <w:t xml:space="preserve"> </w:t>
      </w:r>
      <w:proofErr w:type="spellStart"/>
      <w:r w:rsidRPr="00B817A8">
        <w:rPr>
          <w:color w:val="141413"/>
          <w:sz w:val="22"/>
          <w:szCs w:val="22"/>
          <w:lang w:val="ru-RU"/>
        </w:rPr>
        <w:t>қалған</w:t>
      </w:r>
      <w:proofErr w:type="spellEnd"/>
      <w:r w:rsidRPr="00B817A8">
        <w:rPr>
          <w:color w:val="141413"/>
          <w:sz w:val="22"/>
          <w:szCs w:val="22"/>
          <w:lang w:val="ru-RU"/>
        </w:rPr>
        <w:t xml:space="preserve"> </w:t>
      </w:r>
      <w:proofErr w:type="spellStart"/>
      <w:r w:rsidRPr="00B817A8">
        <w:rPr>
          <w:color w:val="141413"/>
          <w:sz w:val="22"/>
          <w:szCs w:val="22"/>
          <w:lang w:val="ru-RU"/>
        </w:rPr>
        <w:t>мысалдар</w:t>
      </w:r>
      <w:proofErr w:type="spellEnd"/>
      <w:r w:rsidRPr="00B817A8">
        <w:rPr>
          <w:color w:val="141413"/>
          <w:sz w:val="22"/>
          <w:szCs w:val="22"/>
          <w:lang w:val="ru-RU"/>
        </w:rPr>
        <w:t xml:space="preserve"> </w:t>
      </w:r>
      <w:proofErr w:type="spellStart"/>
      <w:r w:rsidRPr="00B817A8">
        <w:rPr>
          <w:color w:val="141413"/>
          <w:sz w:val="22"/>
          <w:szCs w:val="22"/>
          <w:lang w:val="ru-RU"/>
        </w:rPr>
        <w:t>өте</w:t>
      </w:r>
      <w:proofErr w:type="spellEnd"/>
      <w:r w:rsidRPr="00B817A8">
        <w:rPr>
          <w:color w:val="141413"/>
          <w:sz w:val="22"/>
          <w:szCs w:val="22"/>
          <w:lang w:val="ru-RU"/>
        </w:rPr>
        <w:t xml:space="preserve"> </w:t>
      </w:r>
      <w:proofErr w:type="spellStart"/>
      <w:r w:rsidRPr="00B817A8">
        <w:rPr>
          <w:color w:val="141413"/>
          <w:sz w:val="22"/>
          <w:szCs w:val="22"/>
          <w:lang w:val="ru-RU"/>
        </w:rPr>
        <w:t>сирек</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ақпараттық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шығармалар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өнеркәсіптік</w:t>
      </w:r>
      <w:proofErr w:type="spellEnd"/>
      <w:r w:rsidRPr="00B817A8">
        <w:rPr>
          <w:color w:val="141413"/>
          <w:sz w:val="22"/>
          <w:szCs w:val="22"/>
          <w:lang w:val="ru-RU"/>
        </w:rPr>
        <w:t xml:space="preserve"> </w:t>
      </w:r>
      <w:proofErr w:type="spellStart"/>
      <w:r w:rsidRPr="00B817A8">
        <w:rPr>
          <w:color w:val="141413"/>
          <w:sz w:val="22"/>
          <w:szCs w:val="22"/>
          <w:lang w:val="ru-RU"/>
        </w:rPr>
        <w:t>үлгіге</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проблема </w:t>
      </w:r>
      <w:proofErr w:type="spellStart"/>
      <w:r w:rsidRPr="00B817A8">
        <w:rPr>
          <w:color w:val="141413"/>
          <w:sz w:val="22"/>
          <w:szCs w:val="22"/>
          <w:lang w:val="ru-RU"/>
        </w:rPr>
        <w:t>туындайды</w:t>
      </w:r>
      <w:proofErr w:type="spellEnd"/>
      <w:r w:rsidRPr="00B817A8">
        <w:rPr>
          <w:color w:val="141413"/>
          <w:sz w:val="22"/>
          <w:szCs w:val="22"/>
          <w:lang w:val="ru-RU"/>
        </w:rPr>
        <w:t xml:space="preserve">. </w:t>
      </w:r>
      <w:proofErr w:type="spellStart"/>
      <w:r w:rsidRPr="00B817A8">
        <w:rPr>
          <w:color w:val="141413"/>
          <w:sz w:val="22"/>
          <w:szCs w:val="22"/>
          <w:lang w:val="ru-RU"/>
        </w:rPr>
        <w:t>Бесіншіден</w:t>
      </w:r>
      <w:proofErr w:type="spellEnd"/>
      <w:r w:rsidRPr="00B817A8">
        <w:rPr>
          <w:color w:val="141413"/>
          <w:sz w:val="22"/>
          <w:szCs w:val="22"/>
          <w:lang w:val="ru-RU"/>
        </w:rPr>
        <w:t xml:space="preserve">, </w:t>
      </w:r>
      <w:proofErr w:type="spellStart"/>
      <w:r w:rsidRPr="00B817A8">
        <w:rPr>
          <w:color w:val="141413"/>
          <w:sz w:val="22"/>
          <w:szCs w:val="22"/>
          <w:lang w:val="ru-RU"/>
        </w:rPr>
        <w:t>алдынғы</w:t>
      </w:r>
      <w:proofErr w:type="spellEnd"/>
      <w:r w:rsidRPr="00B817A8">
        <w:rPr>
          <w:color w:val="141413"/>
          <w:sz w:val="22"/>
          <w:szCs w:val="22"/>
          <w:lang w:val="ru-RU"/>
        </w:rPr>
        <w:t xml:space="preserve"> </w:t>
      </w:r>
      <w:proofErr w:type="spellStart"/>
      <w:r w:rsidRPr="00B817A8">
        <w:rPr>
          <w:color w:val="141413"/>
          <w:sz w:val="22"/>
          <w:szCs w:val="22"/>
          <w:lang w:val="ru-RU"/>
        </w:rPr>
        <w:t>жағдайларды</w:t>
      </w:r>
      <w:proofErr w:type="spellEnd"/>
      <w:r w:rsidRPr="00B817A8">
        <w:rPr>
          <w:color w:val="141413"/>
          <w:sz w:val="22"/>
          <w:szCs w:val="22"/>
          <w:lang w:val="ru-RU"/>
        </w:rPr>
        <w:t xml:space="preserve"> </w:t>
      </w:r>
      <w:proofErr w:type="spellStart"/>
      <w:r w:rsidRPr="00B817A8">
        <w:rPr>
          <w:color w:val="141413"/>
          <w:sz w:val="22"/>
          <w:szCs w:val="22"/>
          <w:lang w:val="ru-RU"/>
        </w:rPr>
        <w:t>қарастырғанда</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критерийді</w:t>
      </w:r>
      <w:proofErr w:type="spellEnd"/>
      <w:r w:rsidRPr="00B817A8">
        <w:rPr>
          <w:color w:val="141413"/>
          <w:sz w:val="22"/>
          <w:szCs w:val="22"/>
          <w:lang w:val="ru-RU"/>
        </w:rPr>
        <w:t xml:space="preserve"> </w:t>
      </w:r>
      <w:proofErr w:type="spellStart"/>
      <w:r w:rsidRPr="00B817A8">
        <w:rPr>
          <w:color w:val="141413"/>
          <w:sz w:val="22"/>
          <w:szCs w:val="22"/>
          <w:lang w:val="ru-RU"/>
        </w:rPr>
        <w:t>қолданса</w:t>
      </w:r>
      <w:proofErr w:type="spellEnd"/>
      <w:r w:rsidRPr="00B817A8">
        <w:rPr>
          <w:color w:val="141413"/>
          <w:sz w:val="22"/>
          <w:szCs w:val="22"/>
          <w:lang w:val="ru-RU"/>
        </w:rPr>
        <w:t xml:space="preserve"> да,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ме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пе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сұрақтың</w:t>
      </w:r>
      <w:proofErr w:type="spellEnd"/>
      <w:r w:rsidRPr="00B817A8">
        <w:rPr>
          <w:color w:val="141413"/>
          <w:sz w:val="22"/>
          <w:szCs w:val="22"/>
          <w:lang w:val="ru-RU"/>
        </w:rPr>
        <w:t xml:space="preserve"> </w:t>
      </w:r>
      <w:proofErr w:type="spellStart"/>
      <w:r w:rsidRPr="00B817A8">
        <w:rPr>
          <w:color w:val="141413"/>
          <w:sz w:val="22"/>
          <w:szCs w:val="22"/>
          <w:lang w:val="ru-RU"/>
        </w:rPr>
        <w:t>жауабы</w:t>
      </w:r>
      <w:proofErr w:type="spellEnd"/>
      <w:r w:rsidRPr="00B817A8">
        <w:rPr>
          <w:color w:val="141413"/>
          <w:sz w:val="22"/>
          <w:szCs w:val="22"/>
          <w:lang w:val="ru-RU"/>
        </w:rPr>
        <w:t xml:space="preserve"> сот </w:t>
      </w:r>
      <w:proofErr w:type="spellStart"/>
      <w:r w:rsidRPr="00B817A8">
        <w:rPr>
          <w:color w:val="141413"/>
          <w:sz w:val="22"/>
          <w:szCs w:val="22"/>
          <w:lang w:val="ru-RU"/>
        </w:rPr>
        <w:t>төрелігі</w:t>
      </w:r>
      <w:proofErr w:type="spellEnd"/>
      <w:r w:rsidRPr="00B817A8">
        <w:rPr>
          <w:color w:val="141413"/>
          <w:sz w:val="22"/>
          <w:szCs w:val="22"/>
          <w:lang w:val="ru-RU"/>
        </w:rPr>
        <w:t xml:space="preserve"> </w:t>
      </w:r>
      <w:proofErr w:type="spellStart"/>
      <w:r w:rsidRPr="00B817A8">
        <w:rPr>
          <w:color w:val="141413"/>
          <w:sz w:val="22"/>
          <w:szCs w:val="22"/>
          <w:lang w:val="ru-RU"/>
        </w:rPr>
        <w:t>жасалатын</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жердің</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мәдени</w:t>
      </w:r>
      <w:proofErr w:type="spellEnd"/>
      <w:r w:rsidRPr="00B817A8">
        <w:rPr>
          <w:color w:val="141413"/>
          <w:sz w:val="22"/>
          <w:szCs w:val="22"/>
          <w:lang w:val="ru-RU"/>
        </w:rPr>
        <w:t xml:space="preserve">, </w:t>
      </w:r>
      <w:proofErr w:type="spellStart"/>
      <w:r w:rsidRPr="00B817A8">
        <w:rPr>
          <w:color w:val="141413"/>
          <w:sz w:val="22"/>
          <w:szCs w:val="22"/>
          <w:lang w:val="ru-RU"/>
        </w:rPr>
        <w:t>әлеуметтік</w:t>
      </w:r>
      <w:proofErr w:type="spellEnd"/>
      <w:r w:rsidRPr="00B817A8">
        <w:rPr>
          <w:color w:val="141413"/>
          <w:sz w:val="22"/>
          <w:szCs w:val="22"/>
          <w:lang w:val="ru-RU"/>
        </w:rPr>
        <w:t xml:space="preserve"> </w:t>
      </w:r>
      <w:proofErr w:type="spellStart"/>
      <w:r w:rsidRPr="00B817A8">
        <w:rPr>
          <w:color w:val="141413"/>
          <w:sz w:val="22"/>
          <w:szCs w:val="22"/>
          <w:lang w:val="ru-RU"/>
        </w:rPr>
        <w:t>саяси</w:t>
      </w:r>
      <w:proofErr w:type="spellEnd"/>
      <w:r w:rsidRPr="00B817A8">
        <w:rPr>
          <w:color w:val="141413"/>
          <w:sz w:val="22"/>
          <w:szCs w:val="22"/>
          <w:lang w:val="ru-RU"/>
        </w:rPr>
        <w:t xml:space="preserve"> </w:t>
      </w:r>
      <w:proofErr w:type="spellStart"/>
      <w:r w:rsidRPr="00B817A8">
        <w:rPr>
          <w:color w:val="141413"/>
          <w:sz w:val="22"/>
          <w:szCs w:val="22"/>
          <w:lang w:val="ru-RU"/>
        </w:rPr>
        <w:t>контекстіне</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ескерген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жағынан</w:t>
      </w:r>
      <w:proofErr w:type="spellEnd"/>
      <w:r w:rsidRPr="00B817A8">
        <w:rPr>
          <w:color w:val="141413"/>
          <w:sz w:val="22"/>
          <w:szCs w:val="22"/>
          <w:lang w:val="ru-RU"/>
        </w:rPr>
        <w:t xml:space="preserve">, </w:t>
      </w:r>
      <w:proofErr w:type="spellStart"/>
      <w:r w:rsidRPr="00B817A8">
        <w:rPr>
          <w:color w:val="141413"/>
          <w:sz w:val="22"/>
          <w:szCs w:val="22"/>
          <w:lang w:val="ru-RU"/>
        </w:rPr>
        <w:t>соттар</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сіңірген</w:t>
      </w:r>
      <w:proofErr w:type="spellEnd"/>
      <w:r w:rsidRPr="00B817A8">
        <w:rPr>
          <w:color w:val="141413"/>
          <w:sz w:val="22"/>
          <w:szCs w:val="22"/>
          <w:lang w:val="ru-RU"/>
        </w:rPr>
        <w:t xml:space="preserve"> </w:t>
      </w:r>
      <w:proofErr w:type="spellStart"/>
      <w:r w:rsidRPr="00B817A8">
        <w:rPr>
          <w:color w:val="141413"/>
          <w:sz w:val="22"/>
          <w:szCs w:val="22"/>
          <w:lang w:val="ru-RU"/>
        </w:rPr>
        <w:t>еңбегін</w:t>
      </w:r>
      <w:proofErr w:type="spellEnd"/>
      <w:r w:rsidRPr="00B817A8">
        <w:rPr>
          <w:color w:val="141413"/>
          <w:sz w:val="22"/>
          <w:szCs w:val="22"/>
          <w:lang w:val="ru-RU"/>
        </w:rPr>
        <w:t xml:space="preserve"> </w:t>
      </w:r>
      <w:proofErr w:type="spellStart"/>
      <w:r w:rsidRPr="00B817A8">
        <w:rPr>
          <w:color w:val="141413"/>
          <w:sz w:val="22"/>
          <w:szCs w:val="22"/>
          <w:lang w:val="ru-RU"/>
        </w:rPr>
        <w:t>қалаи</w:t>
      </w:r>
      <w:proofErr w:type="spellEnd"/>
      <w:r w:rsidRPr="00B817A8">
        <w:rPr>
          <w:color w:val="141413"/>
          <w:sz w:val="22"/>
          <w:szCs w:val="22"/>
          <w:lang w:val="ru-RU"/>
        </w:rPr>
        <w:t xml:space="preserve">̆ </w:t>
      </w:r>
      <w:proofErr w:type="spellStart"/>
      <w:r w:rsidRPr="00B817A8">
        <w:rPr>
          <w:color w:val="141413"/>
          <w:sz w:val="22"/>
          <w:szCs w:val="22"/>
          <w:lang w:val="ru-RU"/>
        </w:rPr>
        <w:t>қабылдағанына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түпнұсқалығы</w:t>
      </w:r>
      <w:proofErr w:type="spellEnd"/>
      <w:r w:rsidRPr="00B817A8">
        <w:rPr>
          <w:color w:val="141413"/>
          <w:sz w:val="22"/>
          <w:szCs w:val="22"/>
          <w:lang w:val="ru-RU"/>
        </w:rPr>
        <w:t xml:space="preserve"> </w:t>
      </w:r>
      <w:proofErr w:type="spellStart"/>
      <w:r w:rsidRPr="00B817A8">
        <w:rPr>
          <w:color w:val="141413"/>
          <w:sz w:val="22"/>
          <w:szCs w:val="22"/>
          <w:lang w:val="ru-RU"/>
        </w:rPr>
        <w:t>анықталады</w:t>
      </w:r>
      <w:proofErr w:type="spellEnd"/>
      <w:r w:rsidRPr="00B817A8">
        <w:rPr>
          <w:color w:val="141413"/>
          <w:sz w:val="22"/>
          <w:szCs w:val="22"/>
          <w:lang w:val="ru-RU"/>
        </w:rPr>
        <w:t xml:space="preserve">. </w:t>
      </w:r>
      <w:proofErr w:type="spellStart"/>
      <w:r w:rsidRPr="00B817A8">
        <w:rPr>
          <w:color w:val="141413"/>
          <w:sz w:val="22"/>
          <w:szCs w:val="22"/>
          <w:lang w:val="ru-RU"/>
        </w:rPr>
        <w:t>Мұның</w:t>
      </w:r>
      <w:proofErr w:type="spellEnd"/>
      <w:r w:rsidRPr="00B817A8">
        <w:rPr>
          <w:color w:val="141413"/>
          <w:sz w:val="22"/>
          <w:szCs w:val="22"/>
          <w:lang w:val="ru-RU"/>
        </w:rPr>
        <w:t xml:space="preserve"> </w:t>
      </w:r>
      <w:proofErr w:type="spellStart"/>
      <w:r w:rsidRPr="00B817A8">
        <w:rPr>
          <w:color w:val="141413"/>
          <w:sz w:val="22"/>
          <w:szCs w:val="22"/>
          <w:lang w:val="ru-RU"/>
        </w:rPr>
        <w:t>тағы</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салдары</w:t>
      </w:r>
      <w:proofErr w:type="spellEnd"/>
      <w:r w:rsidRPr="00B817A8">
        <w:rPr>
          <w:color w:val="141413"/>
          <w:sz w:val="22"/>
          <w:szCs w:val="22"/>
          <w:lang w:val="ru-RU"/>
        </w:rPr>
        <w:t xml:space="preserve">: </w:t>
      </w:r>
      <w:proofErr w:type="spellStart"/>
      <w:r w:rsidRPr="00B817A8">
        <w:rPr>
          <w:color w:val="141413"/>
          <w:sz w:val="22"/>
          <w:szCs w:val="22"/>
          <w:lang w:val="ru-RU"/>
        </w:rPr>
        <w:t>ненің</w:t>
      </w:r>
      <w:proofErr w:type="spellEnd"/>
      <w:r w:rsidRPr="00B817A8">
        <w:rPr>
          <w:color w:val="141413"/>
          <w:sz w:val="22"/>
          <w:szCs w:val="22"/>
          <w:lang w:val="ru-RU"/>
        </w:rPr>
        <w:t xml:space="preserve"> </w:t>
      </w:r>
      <w:proofErr w:type="spellStart"/>
      <w:r w:rsidRPr="00B817A8">
        <w:rPr>
          <w:color w:val="141413"/>
          <w:sz w:val="22"/>
          <w:szCs w:val="22"/>
          <w:lang w:val="ru-RU"/>
        </w:rPr>
        <w:t>ерекшелік</w:t>
      </w:r>
      <w:proofErr w:type="spellEnd"/>
      <w:r w:rsidRPr="00B817A8">
        <w:rPr>
          <w:color w:val="141413"/>
          <w:sz w:val="22"/>
          <w:szCs w:val="22"/>
          <w:lang w:val="ru-RU"/>
        </w:rPr>
        <w:t xml:space="preserve"> </w:t>
      </w:r>
      <w:proofErr w:type="spellStart"/>
      <w:r w:rsidRPr="00B817A8">
        <w:rPr>
          <w:color w:val="141413"/>
          <w:sz w:val="22"/>
          <w:szCs w:val="22"/>
          <w:lang w:val="ru-RU"/>
        </w:rPr>
        <w:t>ретінді</w:t>
      </w:r>
      <w:proofErr w:type="spellEnd"/>
      <w:r w:rsidRPr="00B817A8">
        <w:rPr>
          <w:color w:val="141413"/>
          <w:sz w:val="22"/>
          <w:szCs w:val="22"/>
          <w:lang w:val="ru-RU"/>
        </w:rPr>
        <w:t xml:space="preserve"> </w:t>
      </w:r>
      <w:proofErr w:type="spellStart"/>
      <w:r w:rsidRPr="00B817A8">
        <w:rPr>
          <w:color w:val="141413"/>
          <w:sz w:val="22"/>
          <w:szCs w:val="22"/>
          <w:lang w:val="ru-RU"/>
        </w:rPr>
        <w:t>танылатыны</w:t>
      </w:r>
      <w:proofErr w:type="spellEnd"/>
      <w:r w:rsidRPr="00B817A8">
        <w:rPr>
          <w:color w:val="141413"/>
          <w:sz w:val="22"/>
          <w:szCs w:val="22"/>
          <w:lang w:val="ru-RU"/>
        </w:rPr>
        <w:t xml:space="preserve"> </w:t>
      </w:r>
      <w:proofErr w:type="spellStart"/>
      <w:r w:rsidRPr="00B817A8">
        <w:rPr>
          <w:color w:val="141413"/>
          <w:sz w:val="22"/>
          <w:szCs w:val="22"/>
          <w:lang w:val="ru-RU"/>
        </w:rPr>
        <w:t>уақыт</w:t>
      </w:r>
      <w:proofErr w:type="spellEnd"/>
      <w:r w:rsidRPr="00B817A8">
        <w:rPr>
          <w:color w:val="141413"/>
          <w:sz w:val="22"/>
          <w:szCs w:val="22"/>
          <w:lang w:val="ru-RU"/>
        </w:rPr>
        <w:t xml:space="preserve"> </w:t>
      </w:r>
      <w:proofErr w:type="spellStart"/>
      <w:r w:rsidRPr="00B817A8">
        <w:rPr>
          <w:color w:val="141413"/>
          <w:sz w:val="22"/>
          <w:szCs w:val="22"/>
          <w:lang w:val="ru-RU"/>
        </w:rPr>
        <w:t>өткен</w:t>
      </w:r>
      <w:proofErr w:type="spellEnd"/>
      <w:r w:rsidRPr="00B817A8">
        <w:rPr>
          <w:color w:val="141413"/>
          <w:sz w:val="22"/>
          <w:szCs w:val="22"/>
          <w:lang w:val="ru-RU"/>
        </w:rPr>
        <w:t xml:space="preserve"> </w:t>
      </w:r>
      <w:proofErr w:type="spellStart"/>
      <w:r w:rsidRPr="00B817A8">
        <w:rPr>
          <w:color w:val="141413"/>
          <w:sz w:val="22"/>
          <w:szCs w:val="22"/>
          <w:lang w:val="ru-RU"/>
        </w:rPr>
        <w:t>сайын</w:t>
      </w:r>
      <w:proofErr w:type="spellEnd"/>
      <w:r w:rsidRPr="00B817A8">
        <w:rPr>
          <w:color w:val="141413"/>
          <w:sz w:val="22"/>
          <w:szCs w:val="22"/>
          <w:lang w:val="ru-RU"/>
        </w:rPr>
        <w:t xml:space="preserve"> </w:t>
      </w:r>
      <w:proofErr w:type="spellStart"/>
      <w:r w:rsidRPr="00B817A8">
        <w:rPr>
          <w:color w:val="141413"/>
          <w:sz w:val="22"/>
          <w:szCs w:val="22"/>
          <w:lang w:val="ru-RU"/>
        </w:rPr>
        <w:t>өзгере</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Бұған</w:t>
      </w:r>
      <w:proofErr w:type="spellEnd"/>
      <w:r w:rsidRPr="00B817A8">
        <w:rPr>
          <w:color w:val="141413"/>
          <w:sz w:val="22"/>
          <w:szCs w:val="22"/>
          <w:lang w:val="ru-RU"/>
        </w:rPr>
        <w:t xml:space="preserve"> фотография </w:t>
      </w:r>
      <w:proofErr w:type="spellStart"/>
      <w:r w:rsidRPr="00B817A8">
        <w:rPr>
          <w:color w:val="141413"/>
          <w:sz w:val="22"/>
          <w:szCs w:val="22"/>
          <w:lang w:val="ru-RU"/>
        </w:rPr>
        <w:t>жақсы</w:t>
      </w:r>
      <w:proofErr w:type="spellEnd"/>
      <w:r w:rsidRPr="00B817A8">
        <w:rPr>
          <w:color w:val="141413"/>
          <w:sz w:val="22"/>
          <w:szCs w:val="22"/>
          <w:lang w:val="ru-RU"/>
        </w:rPr>
        <w:t xml:space="preserve"> </w:t>
      </w:r>
      <w:proofErr w:type="spellStart"/>
      <w:r w:rsidRPr="00B817A8">
        <w:rPr>
          <w:color w:val="141413"/>
          <w:sz w:val="22"/>
          <w:szCs w:val="22"/>
          <w:lang w:val="ru-RU"/>
        </w:rPr>
        <w:t>мысал</w:t>
      </w:r>
      <w:proofErr w:type="spellEnd"/>
      <w:r w:rsidRPr="00B817A8">
        <w:rPr>
          <w:color w:val="141413"/>
          <w:sz w:val="22"/>
          <w:szCs w:val="22"/>
          <w:lang w:val="ru-RU"/>
        </w:rPr>
        <w:t xml:space="preserve">. 1840-шы </w:t>
      </w:r>
      <w:proofErr w:type="spellStart"/>
      <w:r w:rsidRPr="00B817A8">
        <w:rPr>
          <w:color w:val="141413"/>
          <w:sz w:val="22"/>
          <w:szCs w:val="22"/>
          <w:lang w:val="ru-RU"/>
        </w:rPr>
        <w:t>жылдары</w:t>
      </w:r>
      <w:proofErr w:type="spellEnd"/>
      <w:r w:rsidRPr="00B817A8">
        <w:rPr>
          <w:color w:val="141413"/>
          <w:sz w:val="22"/>
          <w:szCs w:val="22"/>
          <w:lang w:val="ru-RU"/>
        </w:rPr>
        <w:t xml:space="preserve"> </w:t>
      </w:r>
      <w:proofErr w:type="spellStart"/>
      <w:r w:rsidRPr="00B817A8">
        <w:rPr>
          <w:color w:val="141413"/>
          <w:sz w:val="22"/>
          <w:szCs w:val="22"/>
          <w:lang w:val="ru-RU"/>
        </w:rPr>
        <w:t>фоторгафияны</w:t>
      </w:r>
      <w:proofErr w:type="spellEnd"/>
      <w:r w:rsidRPr="00B817A8">
        <w:rPr>
          <w:color w:val="141413"/>
          <w:sz w:val="22"/>
          <w:szCs w:val="22"/>
          <w:lang w:val="ru-RU"/>
        </w:rPr>
        <w:t xml:space="preserve"> </w:t>
      </w:r>
      <w:proofErr w:type="spellStart"/>
      <w:r w:rsidRPr="00B817A8">
        <w:rPr>
          <w:color w:val="141413"/>
          <w:sz w:val="22"/>
          <w:szCs w:val="22"/>
          <w:lang w:val="ru-RU"/>
        </w:rPr>
        <w:t>алғаш</w:t>
      </w:r>
      <w:proofErr w:type="spellEnd"/>
      <w:r w:rsidRPr="00B817A8">
        <w:rPr>
          <w:color w:val="141413"/>
          <w:sz w:val="22"/>
          <w:szCs w:val="22"/>
          <w:lang w:val="ru-RU"/>
        </w:rPr>
        <w:t xml:space="preserve"> </w:t>
      </w:r>
      <w:proofErr w:type="spellStart"/>
      <w:r w:rsidRPr="00B817A8">
        <w:rPr>
          <w:color w:val="141413"/>
          <w:sz w:val="22"/>
          <w:szCs w:val="22"/>
          <w:lang w:val="ru-RU"/>
        </w:rPr>
        <w:t>ойлап</w:t>
      </w:r>
      <w:proofErr w:type="spellEnd"/>
      <w:r w:rsidRPr="00B817A8">
        <w:rPr>
          <w:color w:val="141413"/>
          <w:sz w:val="22"/>
          <w:szCs w:val="22"/>
          <w:lang w:val="ru-RU"/>
        </w:rPr>
        <w:t xml:space="preserve"> </w:t>
      </w:r>
      <w:proofErr w:type="spellStart"/>
      <w:r w:rsidRPr="00B817A8">
        <w:rPr>
          <w:color w:val="141413"/>
          <w:sz w:val="22"/>
          <w:szCs w:val="22"/>
          <w:lang w:val="ru-RU"/>
        </w:rPr>
        <w:t>тапқан</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жарыққа</w:t>
      </w:r>
      <w:proofErr w:type="spellEnd"/>
      <w:r w:rsidRPr="00B817A8">
        <w:rPr>
          <w:color w:val="141413"/>
          <w:sz w:val="22"/>
          <w:szCs w:val="22"/>
          <w:lang w:val="ru-RU"/>
        </w:rPr>
        <w:t xml:space="preserve"> </w:t>
      </w:r>
      <w:proofErr w:type="spellStart"/>
      <w:r w:rsidRPr="00B817A8">
        <w:rPr>
          <w:color w:val="141413"/>
          <w:sz w:val="22"/>
          <w:szCs w:val="22"/>
          <w:lang w:val="ru-RU"/>
        </w:rPr>
        <w:t>сезімтал</w:t>
      </w:r>
      <w:proofErr w:type="spellEnd"/>
      <w:r w:rsidRPr="00B817A8">
        <w:rPr>
          <w:color w:val="141413"/>
          <w:sz w:val="22"/>
          <w:szCs w:val="22"/>
          <w:lang w:val="ru-RU"/>
        </w:rPr>
        <w:t xml:space="preserve"> </w:t>
      </w:r>
      <w:proofErr w:type="spellStart"/>
      <w:r w:rsidRPr="00B817A8">
        <w:rPr>
          <w:color w:val="141413"/>
          <w:sz w:val="22"/>
          <w:szCs w:val="22"/>
          <w:lang w:val="ru-RU"/>
        </w:rPr>
        <w:t>химиялық</w:t>
      </w:r>
      <w:proofErr w:type="spellEnd"/>
      <w:r w:rsidRPr="00B817A8">
        <w:rPr>
          <w:color w:val="141413"/>
          <w:sz w:val="22"/>
          <w:szCs w:val="22"/>
          <w:lang w:val="ru-RU"/>
        </w:rPr>
        <w:t xml:space="preserve"> </w:t>
      </w:r>
      <w:proofErr w:type="spellStart"/>
      <w:r w:rsidRPr="00B817A8">
        <w:rPr>
          <w:color w:val="141413"/>
          <w:sz w:val="22"/>
          <w:szCs w:val="22"/>
          <w:lang w:val="ru-RU"/>
        </w:rPr>
        <w:t>материалдарды</w:t>
      </w:r>
      <w:proofErr w:type="spellEnd"/>
      <w:r w:rsidRPr="00B817A8">
        <w:rPr>
          <w:color w:val="141413"/>
          <w:sz w:val="22"/>
          <w:szCs w:val="22"/>
          <w:lang w:val="ru-RU"/>
        </w:rPr>
        <w:t xml:space="preserve"> </w:t>
      </w:r>
      <w:proofErr w:type="spellStart"/>
      <w:r w:rsidRPr="00B817A8">
        <w:rPr>
          <w:color w:val="141413"/>
          <w:sz w:val="22"/>
          <w:szCs w:val="22"/>
          <w:lang w:val="ru-RU"/>
        </w:rPr>
        <w:t>әрекеттестіру</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сурет</w:t>
      </w:r>
      <w:proofErr w:type="spellEnd"/>
      <w:r w:rsidRPr="00B817A8">
        <w:rPr>
          <w:color w:val="141413"/>
          <w:sz w:val="22"/>
          <w:szCs w:val="22"/>
          <w:lang w:val="ru-RU"/>
        </w:rPr>
        <w:t xml:space="preserve"> </w:t>
      </w:r>
      <w:proofErr w:type="spellStart"/>
      <w:r w:rsidRPr="00B817A8">
        <w:rPr>
          <w:color w:val="141413"/>
          <w:sz w:val="22"/>
          <w:szCs w:val="22"/>
          <w:lang w:val="ru-RU"/>
        </w:rPr>
        <w:t>шығаратын</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шығармашылыққа</w:t>
      </w:r>
      <w:proofErr w:type="spellEnd"/>
      <w:r w:rsidRPr="00B817A8">
        <w:rPr>
          <w:color w:val="141413"/>
          <w:sz w:val="22"/>
          <w:szCs w:val="22"/>
          <w:lang w:val="ru-RU"/>
        </w:rPr>
        <w:t xml:space="preserve"> еш </w:t>
      </w:r>
      <w:proofErr w:type="spellStart"/>
      <w:r w:rsidRPr="00B817A8">
        <w:rPr>
          <w:color w:val="141413"/>
          <w:sz w:val="22"/>
          <w:szCs w:val="22"/>
          <w:lang w:val="ru-RU"/>
        </w:rPr>
        <w:t>қатысы</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механикалық</w:t>
      </w:r>
      <w:proofErr w:type="spellEnd"/>
      <w:r w:rsidRPr="00B817A8">
        <w:rPr>
          <w:color w:val="141413"/>
          <w:sz w:val="22"/>
          <w:szCs w:val="22"/>
          <w:lang w:val="ru-RU"/>
        </w:rPr>
        <w:t xml:space="preserve"> процесс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қабылданатын</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он </w:t>
      </w:r>
      <w:proofErr w:type="spellStart"/>
      <w:r w:rsidRPr="00B817A8">
        <w:rPr>
          <w:color w:val="141413"/>
          <w:sz w:val="22"/>
          <w:szCs w:val="22"/>
          <w:lang w:val="ru-RU"/>
        </w:rPr>
        <w:t>тоғызыншы</w:t>
      </w:r>
      <w:proofErr w:type="spellEnd"/>
      <w:r w:rsidRPr="00B817A8">
        <w:rPr>
          <w:color w:val="141413"/>
          <w:sz w:val="22"/>
          <w:szCs w:val="22"/>
          <w:lang w:val="ru-RU"/>
        </w:rPr>
        <w:t xml:space="preserve"> </w:t>
      </w:r>
      <w:proofErr w:type="spellStart"/>
      <w:r w:rsidRPr="00B817A8">
        <w:rPr>
          <w:color w:val="141413"/>
          <w:sz w:val="22"/>
          <w:szCs w:val="22"/>
          <w:lang w:val="ru-RU"/>
        </w:rPr>
        <w:t>ғасырдың</w:t>
      </w:r>
      <w:proofErr w:type="spellEnd"/>
      <w:r w:rsidRPr="00B817A8">
        <w:rPr>
          <w:color w:val="141413"/>
          <w:sz w:val="22"/>
          <w:szCs w:val="22"/>
          <w:lang w:val="ru-RU"/>
        </w:rPr>
        <w:t xml:space="preserve"> </w:t>
      </w:r>
      <w:proofErr w:type="spellStart"/>
      <w:r w:rsidRPr="00B817A8">
        <w:rPr>
          <w:color w:val="141413"/>
          <w:sz w:val="22"/>
          <w:szCs w:val="22"/>
          <w:lang w:val="ru-RU"/>
        </w:rPr>
        <w:t>аяғына</w:t>
      </w:r>
      <w:proofErr w:type="spellEnd"/>
      <w:r w:rsidRPr="00B817A8">
        <w:rPr>
          <w:color w:val="141413"/>
          <w:sz w:val="22"/>
          <w:szCs w:val="22"/>
          <w:lang w:val="ru-RU"/>
        </w:rPr>
        <w:t xml:space="preserve"> </w:t>
      </w:r>
      <w:proofErr w:type="spellStart"/>
      <w:r w:rsidRPr="00B817A8">
        <w:rPr>
          <w:color w:val="141413"/>
          <w:sz w:val="22"/>
          <w:szCs w:val="22"/>
          <w:lang w:val="ru-RU"/>
        </w:rPr>
        <w:t>таман</w:t>
      </w:r>
      <w:proofErr w:type="spellEnd"/>
      <w:r w:rsidRPr="00B817A8">
        <w:rPr>
          <w:color w:val="141413"/>
          <w:sz w:val="22"/>
          <w:szCs w:val="22"/>
          <w:lang w:val="ru-RU"/>
        </w:rPr>
        <w:t xml:space="preserve"> фотография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танымал</w:t>
      </w:r>
      <w:proofErr w:type="spellEnd"/>
      <w:r w:rsidRPr="00B817A8">
        <w:rPr>
          <w:color w:val="141413"/>
          <w:sz w:val="22"/>
          <w:szCs w:val="22"/>
          <w:lang w:val="ru-RU"/>
        </w:rPr>
        <w:t xml:space="preserve"> бола </w:t>
      </w:r>
      <w:proofErr w:type="spellStart"/>
      <w:r w:rsidRPr="00B817A8">
        <w:rPr>
          <w:color w:val="141413"/>
          <w:sz w:val="22"/>
          <w:szCs w:val="22"/>
          <w:lang w:val="ru-RU"/>
        </w:rPr>
        <w:t>бастады</w:t>
      </w:r>
      <w:proofErr w:type="spellEnd"/>
      <w:r w:rsidRPr="00B817A8">
        <w:rPr>
          <w:color w:val="141413"/>
          <w:sz w:val="22"/>
          <w:szCs w:val="22"/>
          <w:lang w:val="ru-RU"/>
        </w:rPr>
        <w:t xml:space="preserve">. Австралия </w:t>
      </w:r>
      <w:proofErr w:type="spellStart"/>
      <w:r w:rsidRPr="00B817A8">
        <w:rPr>
          <w:color w:val="141413"/>
          <w:sz w:val="22"/>
          <w:szCs w:val="22"/>
          <w:lang w:val="ru-RU"/>
        </w:rPr>
        <w:t>аборигендерінің</w:t>
      </w:r>
      <w:proofErr w:type="spellEnd"/>
      <w:r w:rsidRPr="00B817A8">
        <w:rPr>
          <w:color w:val="141413"/>
          <w:sz w:val="22"/>
          <w:szCs w:val="22"/>
          <w:lang w:val="ru-RU"/>
        </w:rPr>
        <w:t xml:space="preserve"> </w:t>
      </w:r>
      <w:proofErr w:type="spellStart"/>
      <w:r w:rsidRPr="00B817A8">
        <w:rPr>
          <w:color w:val="141413"/>
          <w:sz w:val="22"/>
          <w:szCs w:val="22"/>
          <w:lang w:val="ru-RU"/>
        </w:rPr>
        <w:t>көркемөнер</w:t>
      </w:r>
      <w:proofErr w:type="spellEnd"/>
      <w:r w:rsidRPr="00B817A8">
        <w:rPr>
          <w:color w:val="141413"/>
          <w:sz w:val="22"/>
          <w:szCs w:val="22"/>
          <w:lang w:val="ru-RU"/>
        </w:rPr>
        <w:t xml:space="preserve"> </w:t>
      </w:r>
      <w:proofErr w:type="spellStart"/>
      <w:r w:rsidRPr="00B817A8">
        <w:rPr>
          <w:color w:val="141413"/>
          <w:sz w:val="22"/>
          <w:szCs w:val="22"/>
          <w:lang w:val="ru-RU"/>
        </w:rPr>
        <w:t>бұйымдарына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ұқсас</w:t>
      </w:r>
      <w:proofErr w:type="spellEnd"/>
      <w:r w:rsidRPr="00B817A8">
        <w:rPr>
          <w:color w:val="141413"/>
          <w:sz w:val="22"/>
          <w:szCs w:val="22"/>
          <w:lang w:val="ru-RU"/>
        </w:rPr>
        <w:t xml:space="preserve"> </w:t>
      </w:r>
      <w:proofErr w:type="spellStart"/>
      <w:r w:rsidRPr="00B817A8">
        <w:rPr>
          <w:color w:val="141413"/>
          <w:sz w:val="22"/>
          <w:szCs w:val="22"/>
          <w:lang w:val="ru-RU"/>
        </w:rPr>
        <w:t>жағдаи</w:t>
      </w:r>
      <w:proofErr w:type="spellEnd"/>
      <w:r w:rsidRPr="00B817A8">
        <w:rPr>
          <w:color w:val="141413"/>
          <w:sz w:val="22"/>
          <w:szCs w:val="22"/>
          <w:lang w:val="ru-RU"/>
        </w:rPr>
        <w:t xml:space="preserve">̆ </w:t>
      </w:r>
      <w:proofErr w:type="spellStart"/>
      <w:r w:rsidRPr="00B817A8">
        <w:rPr>
          <w:color w:val="141413"/>
          <w:sz w:val="22"/>
          <w:szCs w:val="22"/>
          <w:lang w:val="ru-RU"/>
        </w:rPr>
        <w:t>орын</w:t>
      </w:r>
      <w:proofErr w:type="spellEnd"/>
      <w:r w:rsidRPr="00B817A8">
        <w:rPr>
          <w:color w:val="141413"/>
          <w:sz w:val="22"/>
          <w:szCs w:val="22"/>
          <w:lang w:val="ru-RU"/>
        </w:rPr>
        <w:t xml:space="preserve"> </w:t>
      </w:r>
      <w:proofErr w:type="spellStart"/>
      <w:r w:rsidRPr="00B817A8">
        <w:rPr>
          <w:color w:val="141413"/>
          <w:sz w:val="22"/>
          <w:szCs w:val="22"/>
          <w:lang w:val="ru-RU"/>
        </w:rPr>
        <w:t>алды</w:t>
      </w:r>
      <w:proofErr w:type="spellEnd"/>
      <w:r w:rsidRPr="00B817A8">
        <w:rPr>
          <w:color w:val="141413"/>
          <w:sz w:val="22"/>
          <w:szCs w:val="22"/>
          <w:lang w:val="ru-RU"/>
        </w:rPr>
        <w:t xml:space="preserve">. </w:t>
      </w:r>
      <w:proofErr w:type="spellStart"/>
      <w:r w:rsidRPr="00B817A8">
        <w:rPr>
          <w:color w:val="141413"/>
          <w:sz w:val="22"/>
          <w:szCs w:val="22"/>
          <w:lang w:val="ru-RU"/>
        </w:rPr>
        <w:t>Заманында</w:t>
      </w:r>
      <w:proofErr w:type="spellEnd"/>
      <w:r w:rsidRPr="00B817A8">
        <w:rPr>
          <w:color w:val="141413"/>
          <w:sz w:val="22"/>
          <w:szCs w:val="22"/>
          <w:lang w:val="ru-RU"/>
        </w:rPr>
        <w:t xml:space="preserve"> </w:t>
      </w:r>
      <w:proofErr w:type="spellStart"/>
      <w:r w:rsidRPr="00B817A8">
        <w:rPr>
          <w:color w:val="141413"/>
          <w:sz w:val="22"/>
          <w:szCs w:val="22"/>
          <w:lang w:val="ru-RU"/>
        </w:rPr>
        <w:t>бірөңкеи</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тақырыптар</w:t>
      </w:r>
      <w:proofErr w:type="spellEnd"/>
      <w:r w:rsidRPr="00B817A8">
        <w:rPr>
          <w:color w:val="141413"/>
          <w:sz w:val="22"/>
          <w:szCs w:val="22"/>
          <w:lang w:val="ru-RU"/>
        </w:rPr>
        <w:t xml:space="preserve"> мен </w:t>
      </w:r>
      <w:proofErr w:type="spellStart"/>
      <w:r w:rsidRPr="00B817A8">
        <w:rPr>
          <w:color w:val="141413"/>
          <w:sz w:val="22"/>
          <w:szCs w:val="22"/>
          <w:lang w:val="ru-RU"/>
        </w:rPr>
        <w:t>образдарды</w:t>
      </w:r>
      <w:proofErr w:type="spellEnd"/>
      <w:r w:rsidRPr="00B817A8">
        <w:rPr>
          <w:color w:val="141413"/>
          <w:sz w:val="22"/>
          <w:szCs w:val="22"/>
          <w:lang w:val="ru-RU"/>
        </w:rPr>
        <w:t xml:space="preserve"> </w:t>
      </w:r>
      <w:proofErr w:type="spellStart"/>
      <w:r w:rsidRPr="00B817A8">
        <w:rPr>
          <w:color w:val="141413"/>
          <w:sz w:val="22"/>
          <w:szCs w:val="22"/>
          <w:lang w:val="ru-RU"/>
        </w:rPr>
        <w:t>бейнелеи</w:t>
      </w:r>
      <w:proofErr w:type="spellEnd"/>
      <w:r w:rsidRPr="00B817A8">
        <w:rPr>
          <w:color w:val="141413"/>
          <w:sz w:val="22"/>
          <w:szCs w:val="22"/>
          <w:lang w:val="ru-RU"/>
        </w:rPr>
        <w:t xml:space="preserve">̆ </w:t>
      </w:r>
      <w:proofErr w:type="spellStart"/>
      <w:r w:rsidRPr="00B817A8">
        <w:rPr>
          <w:color w:val="141413"/>
          <w:sz w:val="22"/>
          <w:szCs w:val="22"/>
          <w:lang w:val="ru-RU"/>
        </w:rPr>
        <w:t>бергені</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аса </w:t>
      </w:r>
      <w:proofErr w:type="spellStart"/>
      <w:r w:rsidRPr="00B817A8">
        <w:rPr>
          <w:color w:val="141413"/>
          <w:sz w:val="22"/>
          <w:szCs w:val="22"/>
          <w:lang w:val="ru-RU"/>
        </w:rPr>
        <w:t>менсінбеген</w:t>
      </w:r>
      <w:proofErr w:type="spellEnd"/>
      <w:r w:rsidRPr="00B817A8">
        <w:rPr>
          <w:color w:val="141413"/>
          <w:sz w:val="22"/>
          <w:szCs w:val="22"/>
          <w:lang w:val="ru-RU"/>
        </w:rPr>
        <w:t xml:space="preserve"> </w:t>
      </w:r>
      <w:proofErr w:type="spellStart"/>
      <w:r w:rsidRPr="00B817A8">
        <w:rPr>
          <w:color w:val="141413"/>
          <w:sz w:val="22"/>
          <w:szCs w:val="22"/>
          <w:lang w:val="ru-RU"/>
        </w:rPr>
        <w:t>бұйымдар</w:t>
      </w:r>
      <w:proofErr w:type="spellEnd"/>
      <w:r w:rsidRPr="00B817A8">
        <w:rPr>
          <w:color w:val="141413"/>
          <w:sz w:val="22"/>
          <w:szCs w:val="22"/>
          <w:lang w:val="ru-RU"/>
        </w:rPr>
        <w:t xml:space="preserve"> </w:t>
      </w:r>
      <w:proofErr w:type="spellStart"/>
      <w:r w:rsidRPr="00B817A8">
        <w:rPr>
          <w:color w:val="141413"/>
          <w:sz w:val="22"/>
          <w:szCs w:val="22"/>
          <w:lang w:val="ru-RU"/>
        </w:rPr>
        <w:t>енді</w:t>
      </w:r>
      <w:proofErr w:type="spellEnd"/>
      <w:r w:rsidRPr="00B817A8">
        <w:rPr>
          <w:color w:val="141413"/>
          <w:sz w:val="22"/>
          <w:szCs w:val="22"/>
          <w:lang w:val="ru-RU"/>
        </w:rPr>
        <w:t xml:space="preserve"> тек </w:t>
      </w:r>
      <w:proofErr w:type="spellStart"/>
      <w:r w:rsidRPr="00B817A8">
        <w:rPr>
          <w:color w:val="141413"/>
          <w:sz w:val="22"/>
          <w:szCs w:val="22"/>
          <w:lang w:val="ru-RU"/>
        </w:rPr>
        <w:t>төлтума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деңгейі</w:t>
      </w:r>
      <w:proofErr w:type="spellEnd"/>
      <w:r w:rsidRPr="00B817A8">
        <w:rPr>
          <w:color w:val="141413"/>
          <w:sz w:val="22"/>
          <w:szCs w:val="22"/>
          <w:lang w:val="ru-RU"/>
        </w:rPr>
        <w:t xml:space="preserve"> </w:t>
      </w:r>
      <w:proofErr w:type="spellStart"/>
      <w:r w:rsidRPr="00B817A8">
        <w:rPr>
          <w:color w:val="141413"/>
          <w:sz w:val="22"/>
          <w:szCs w:val="22"/>
          <w:lang w:val="ru-RU"/>
        </w:rPr>
        <w:t>жоғары</w:t>
      </w:r>
      <w:proofErr w:type="spellEnd"/>
      <w:r w:rsidRPr="00B817A8">
        <w:rPr>
          <w:color w:val="141413"/>
          <w:sz w:val="22"/>
          <w:szCs w:val="22"/>
          <w:lang w:val="ru-RU"/>
        </w:rPr>
        <w:t>.</w:t>
      </w:r>
    </w:p>
    <w:p w14:paraId="6C2B3CEF" w14:textId="32921F14"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Тақырыпқа</w:t>
      </w:r>
      <w:proofErr w:type="spellEnd"/>
      <w:r w:rsidRPr="00B817A8">
        <w:rPr>
          <w:color w:val="141413"/>
          <w:sz w:val="22"/>
          <w:szCs w:val="22"/>
          <w:lang w:val="ru-RU"/>
        </w:rPr>
        <w:t xml:space="preserve"> </w:t>
      </w:r>
      <w:proofErr w:type="spellStart"/>
      <w:r w:rsidRPr="00B817A8">
        <w:rPr>
          <w:color w:val="141413"/>
          <w:sz w:val="22"/>
          <w:szCs w:val="22"/>
          <w:lang w:val="ru-RU"/>
        </w:rPr>
        <w:t>тереңдемес</w:t>
      </w:r>
      <w:proofErr w:type="spellEnd"/>
      <w:r w:rsidRPr="00B817A8">
        <w:rPr>
          <w:color w:val="141413"/>
          <w:sz w:val="22"/>
          <w:szCs w:val="22"/>
          <w:lang w:val="ru-RU"/>
        </w:rPr>
        <w:t xml:space="preserve"> </w:t>
      </w:r>
      <w:proofErr w:type="spellStart"/>
      <w:r w:rsidRPr="00B817A8">
        <w:rPr>
          <w:color w:val="141413"/>
          <w:sz w:val="22"/>
          <w:szCs w:val="22"/>
          <w:lang w:val="ru-RU"/>
        </w:rPr>
        <w:t>бұрын</w:t>
      </w:r>
      <w:proofErr w:type="spellEnd"/>
      <w:r w:rsidRPr="00B817A8">
        <w:rPr>
          <w:color w:val="141413"/>
          <w:sz w:val="22"/>
          <w:szCs w:val="22"/>
          <w:lang w:val="ru-RU"/>
        </w:rPr>
        <w:t xml:space="preserve"> </w:t>
      </w:r>
      <w:proofErr w:type="spellStart"/>
      <w:r w:rsidRPr="00B817A8">
        <w:rPr>
          <w:color w:val="141413"/>
          <w:sz w:val="22"/>
          <w:szCs w:val="22"/>
          <w:lang w:val="ru-RU"/>
        </w:rPr>
        <w:t>сәл</w:t>
      </w:r>
      <w:proofErr w:type="spellEnd"/>
      <w:r w:rsidRPr="00B817A8">
        <w:rPr>
          <w:color w:val="141413"/>
          <w:sz w:val="22"/>
          <w:szCs w:val="22"/>
          <w:lang w:val="ru-RU"/>
        </w:rPr>
        <w:t xml:space="preserve"> </w:t>
      </w:r>
      <w:proofErr w:type="spellStart"/>
      <w:r w:rsidRPr="00B817A8">
        <w:rPr>
          <w:color w:val="141413"/>
          <w:sz w:val="22"/>
          <w:szCs w:val="22"/>
          <w:lang w:val="ru-RU"/>
        </w:rPr>
        <w:t>аялдап</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талабының</w:t>
      </w:r>
      <w:proofErr w:type="spellEnd"/>
      <w:r w:rsidRPr="00B817A8">
        <w:rPr>
          <w:color w:val="141413"/>
          <w:sz w:val="22"/>
          <w:szCs w:val="22"/>
          <w:lang w:val="ru-RU"/>
        </w:rPr>
        <w:t xml:space="preserve"> «</w:t>
      </w:r>
      <w:proofErr w:type="spellStart"/>
      <w:r w:rsidRPr="00B817A8">
        <w:rPr>
          <w:color w:val="141413"/>
          <w:sz w:val="22"/>
          <w:szCs w:val="22"/>
          <w:lang w:val="ru-RU"/>
        </w:rPr>
        <w:t>қызметін</w:t>
      </w:r>
      <w:proofErr w:type="spellEnd"/>
      <w:r w:rsidRPr="00B817A8">
        <w:rPr>
          <w:color w:val="141413"/>
          <w:sz w:val="22"/>
          <w:szCs w:val="22"/>
          <w:lang w:val="ru-RU"/>
        </w:rPr>
        <w:t xml:space="preserve">» </w:t>
      </w:r>
      <w:proofErr w:type="spellStart"/>
      <w:r w:rsidRPr="00B817A8">
        <w:rPr>
          <w:color w:val="141413"/>
          <w:sz w:val="22"/>
          <w:szCs w:val="22"/>
          <w:lang w:val="ru-RU"/>
        </w:rPr>
        <w:t>қарастырған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Ерекшелік</w:t>
      </w:r>
      <w:proofErr w:type="spellEnd"/>
      <w:r w:rsidRPr="00B817A8">
        <w:rPr>
          <w:color w:val="141413"/>
          <w:sz w:val="22"/>
          <w:szCs w:val="22"/>
          <w:lang w:val="ru-RU"/>
        </w:rPr>
        <w:t xml:space="preserve"> </w:t>
      </w:r>
      <w:proofErr w:type="spellStart"/>
      <w:r w:rsidRPr="00B817A8">
        <w:rPr>
          <w:color w:val="141413"/>
          <w:sz w:val="22"/>
          <w:szCs w:val="22"/>
          <w:lang w:val="ru-RU"/>
        </w:rPr>
        <w:t>талабының</w:t>
      </w:r>
      <w:proofErr w:type="spellEnd"/>
      <w:r w:rsidRPr="00B817A8">
        <w:rPr>
          <w:color w:val="141413"/>
          <w:sz w:val="22"/>
          <w:szCs w:val="22"/>
          <w:lang w:val="ru-RU"/>
        </w:rPr>
        <w:t xml:space="preserve"> </w:t>
      </w:r>
      <w:proofErr w:type="spellStart"/>
      <w:r w:rsidRPr="00B817A8">
        <w:rPr>
          <w:color w:val="141413"/>
          <w:sz w:val="22"/>
          <w:szCs w:val="22"/>
          <w:lang w:val="ru-RU"/>
        </w:rPr>
        <w:t>белгіленген</w:t>
      </w:r>
      <w:proofErr w:type="spellEnd"/>
      <w:r w:rsidRPr="00B817A8">
        <w:rPr>
          <w:color w:val="141413"/>
          <w:sz w:val="22"/>
          <w:szCs w:val="22"/>
          <w:lang w:val="ru-RU"/>
        </w:rPr>
        <w:t xml:space="preserve"> </w:t>
      </w:r>
      <w:proofErr w:type="spellStart"/>
      <w:r w:rsidRPr="00B817A8">
        <w:rPr>
          <w:color w:val="141413"/>
          <w:sz w:val="22"/>
          <w:szCs w:val="22"/>
          <w:lang w:val="ru-RU"/>
        </w:rPr>
        <w:t>шекті</w:t>
      </w:r>
      <w:proofErr w:type="spellEnd"/>
      <w:r w:rsidRPr="00B817A8">
        <w:rPr>
          <w:color w:val="141413"/>
          <w:sz w:val="22"/>
          <w:szCs w:val="22"/>
          <w:lang w:val="ru-RU"/>
        </w:rPr>
        <w:t xml:space="preserve"> </w:t>
      </w:r>
      <w:proofErr w:type="spellStart"/>
      <w:r w:rsidRPr="00B817A8">
        <w:rPr>
          <w:color w:val="141413"/>
          <w:sz w:val="22"/>
          <w:szCs w:val="22"/>
          <w:lang w:val="ru-RU"/>
        </w:rPr>
        <w:t>мәжесі</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туындыларының</w:t>
      </w:r>
      <w:proofErr w:type="spellEnd"/>
      <w:r w:rsidRPr="00B817A8">
        <w:rPr>
          <w:color w:val="141413"/>
          <w:sz w:val="22"/>
          <w:szCs w:val="22"/>
          <w:lang w:val="ru-RU"/>
        </w:rPr>
        <w:t xml:space="preserve"> </w:t>
      </w:r>
      <w:proofErr w:type="spellStart"/>
      <w:r w:rsidRPr="00B817A8">
        <w:rPr>
          <w:color w:val="141413"/>
          <w:sz w:val="22"/>
          <w:szCs w:val="22"/>
          <w:lang w:val="ru-RU"/>
        </w:rPr>
        <w:t>сипатына</w:t>
      </w:r>
      <w:proofErr w:type="spellEnd"/>
      <w:r w:rsidRPr="00B817A8">
        <w:rPr>
          <w:color w:val="141413"/>
          <w:sz w:val="22"/>
          <w:szCs w:val="22"/>
          <w:lang w:val="ru-RU"/>
        </w:rPr>
        <w:t xml:space="preserve"> сай </w:t>
      </w:r>
      <w:proofErr w:type="spellStart"/>
      <w:r w:rsidRPr="00B817A8">
        <w:rPr>
          <w:color w:val="141413"/>
          <w:sz w:val="22"/>
          <w:szCs w:val="22"/>
          <w:lang w:val="ru-RU"/>
        </w:rPr>
        <w:t>келетін</w:t>
      </w:r>
      <w:proofErr w:type="spellEnd"/>
      <w:r w:rsidRPr="00B817A8">
        <w:rPr>
          <w:color w:val="141413"/>
          <w:sz w:val="22"/>
          <w:szCs w:val="22"/>
          <w:lang w:val="ru-RU"/>
        </w:rPr>
        <w:t xml:space="preserve"> </w:t>
      </w:r>
      <w:proofErr w:type="spellStart"/>
      <w:r w:rsidRPr="00B817A8">
        <w:rPr>
          <w:color w:val="141413"/>
          <w:sz w:val="22"/>
          <w:szCs w:val="22"/>
          <w:lang w:val="ru-RU"/>
        </w:rPr>
        <w:t>жұмыстар</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қорғалатынын</w:t>
      </w:r>
      <w:proofErr w:type="spellEnd"/>
      <w:r w:rsidRPr="00B817A8">
        <w:rPr>
          <w:color w:val="141413"/>
          <w:sz w:val="22"/>
          <w:szCs w:val="22"/>
          <w:lang w:val="ru-RU"/>
        </w:rPr>
        <w:t xml:space="preserve"> </w:t>
      </w:r>
      <w:proofErr w:type="spellStart"/>
      <w:r w:rsidRPr="00B817A8">
        <w:rPr>
          <w:color w:val="141413"/>
          <w:sz w:val="22"/>
          <w:szCs w:val="22"/>
          <w:lang w:val="ru-RU"/>
        </w:rPr>
        <w:t>анықтайды</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шекті</w:t>
      </w:r>
      <w:proofErr w:type="spellEnd"/>
      <w:r w:rsidRPr="00B817A8">
        <w:rPr>
          <w:color w:val="141413"/>
          <w:sz w:val="22"/>
          <w:szCs w:val="22"/>
          <w:lang w:val="ru-RU"/>
        </w:rPr>
        <w:t xml:space="preserve"> меже </w:t>
      </w:r>
      <w:proofErr w:type="spellStart"/>
      <w:r w:rsidRPr="00B817A8">
        <w:rPr>
          <w:color w:val="141413"/>
          <w:sz w:val="22"/>
          <w:szCs w:val="22"/>
          <w:lang w:val="ru-RU"/>
        </w:rPr>
        <w:t>талабы</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қисынға</w:t>
      </w:r>
      <w:proofErr w:type="spellEnd"/>
      <w:r w:rsidRPr="00B817A8">
        <w:rPr>
          <w:color w:val="141413"/>
          <w:sz w:val="22"/>
          <w:szCs w:val="22"/>
          <w:lang w:val="ru-RU"/>
        </w:rPr>
        <w:t xml:space="preserve"> </w:t>
      </w:r>
      <w:proofErr w:type="spellStart"/>
      <w:r w:rsidRPr="00B817A8">
        <w:rPr>
          <w:color w:val="141413"/>
          <w:sz w:val="22"/>
          <w:szCs w:val="22"/>
          <w:lang w:val="ru-RU"/>
        </w:rPr>
        <w:t>сүйеніп</w:t>
      </w:r>
      <w:proofErr w:type="spellEnd"/>
      <w:r w:rsidRPr="00B817A8">
        <w:rPr>
          <w:color w:val="141413"/>
          <w:sz w:val="22"/>
          <w:szCs w:val="22"/>
          <w:lang w:val="ru-RU"/>
        </w:rPr>
        <w:t xml:space="preserve"> </w:t>
      </w:r>
      <w:proofErr w:type="spellStart"/>
      <w:r w:rsidRPr="00B817A8">
        <w:rPr>
          <w:color w:val="141413"/>
          <w:sz w:val="22"/>
          <w:szCs w:val="22"/>
          <w:lang w:val="ru-RU"/>
        </w:rPr>
        <w:t>қойылатыны</w:t>
      </w:r>
      <w:proofErr w:type="spellEnd"/>
      <w:r w:rsidRPr="00B817A8">
        <w:rPr>
          <w:color w:val="141413"/>
          <w:sz w:val="22"/>
          <w:szCs w:val="22"/>
          <w:lang w:val="ru-RU"/>
        </w:rPr>
        <w:t xml:space="preserve"> </w:t>
      </w:r>
      <w:proofErr w:type="spellStart"/>
      <w:r w:rsidRPr="00B817A8">
        <w:rPr>
          <w:color w:val="141413"/>
          <w:sz w:val="22"/>
          <w:szCs w:val="22"/>
          <w:lang w:val="ru-RU"/>
        </w:rPr>
        <w:t>ешқашан</w:t>
      </w:r>
      <w:proofErr w:type="spellEnd"/>
      <w:r w:rsidRPr="00B817A8">
        <w:rPr>
          <w:color w:val="141413"/>
          <w:sz w:val="22"/>
          <w:szCs w:val="22"/>
          <w:lang w:val="ru-RU"/>
        </w:rPr>
        <w:t xml:space="preserve"> </w:t>
      </w:r>
      <w:proofErr w:type="spellStart"/>
      <w:r w:rsidRPr="00B817A8">
        <w:rPr>
          <w:color w:val="141413"/>
          <w:sz w:val="22"/>
          <w:szCs w:val="22"/>
          <w:lang w:val="ru-RU"/>
        </w:rPr>
        <w:t>айқын</w:t>
      </w:r>
      <w:proofErr w:type="spellEnd"/>
      <w:r w:rsidRPr="00B817A8">
        <w:rPr>
          <w:color w:val="141413"/>
          <w:sz w:val="22"/>
          <w:szCs w:val="22"/>
          <w:lang w:val="ru-RU"/>
        </w:rPr>
        <w:t xml:space="preserve"> </w:t>
      </w:r>
      <w:proofErr w:type="spellStart"/>
      <w:r w:rsidRPr="00B817A8">
        <w:rPr>
          <w:color w:val="141413"/>
          <w:sz w:val="22"/>
          <w:szCs w:val="22"/>
          <w:lang w:val="ru-RU"/>
        </w:rPr>
        <w:t>болмаған</w:t>
      </w:r>
      <w:proofErr w:type="spellEnd"/>
      <w:r w:rsidRPr="00B817A8">
        <w:rPr>
          <w:color w:val="141413"/>
          <w:sz w:val="22"/>
          <w:szCs w:val="22"/>
          <w:lang w:val="ru-RU"/>
        </w:rPr>
        <w:t xml:space="preserve">. </w:t>
      </w:r>
      <w:proofErr w:type="spellStart"/>
      <w:r w:rsidRPr="00B817A8">
        <w:rPr>
          <w:color w:val="141413"/>
          <w:sz w:val="22"/>
          <w:szCs w:val="22"/>
          <w:lang w:val="ru-RU"/>
        </w:rPr>
        <w:t>Табиғи</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тұрғысынан</w:t>
      </w:r>
      <w:proofErr w:type="spellEnd"/>
      <w:r w:rsidRPr="00B817A8">
        <w:rPr>
          <w:color w:val="141413"/>
          <w:sz w:val="22"/>
          <w:szCs w:val="22"/>
          <w:lang w:val="ru-RU"/>
        </w:rPr>
        <w:t xml:space="preserve"> </w:t>
      </w:r>
      <w:proofErr w:type="spellStart"/>
      <w:r w:rsidRPr="00B817A8">
        <w:rPr>
          <w:color w:val="141413"/>
          <w:sz w:val="22"/>
          <w:szCs w:val="22"/>
          <w:lang w:val="ru-RU"/>
        </w:rPr>
        <w:t>алып</w:t>
      </w:r>
      <w:proofErr w:type="spellEnd"/>
      <w:r w:rsidRPr="00B817A8">
        <w:rPr>
          <w:color w:val="141413"/>
          <w:sz w:val="22"/>
          <w:szCs w:val="22"/>
          <w:lang w:val="ru-RU"/>
        </w:rPr>
        <w:t xml:space="preserve"> </w:t>
      </w:r>
      <w:proofErr w:type="spellStart"/>
      <w:r w:rsidRPr="00B817A8">
        <w:rPr>
          <w:color w:val="141413"/>
          <w:sz w:val="22"/>
          <w:szCs w:val="22"/>
          <w:lang w:val="ru-RU"/>
        </w:rPr>
        <w:t>қарағанда</w:t>
      </w:r>
      <w:proofErr w:type="spellEnd"/>
      <w:r w:rsidRPr="00B817A8">
        <w:rPr>
          <w:color w:val="141413"/>
          <w:sz w:val="22"/>
          <w:szCs w:val="22"/>
          <w:lang w:val="ru-RU"/>
        </w:rPr>
        <w:t xml:space="preserve">, </w:t>
      </w:r>
      <w:proofErr w:type="spellStart"/>
      <w:r w:rsidRPr="00B817A8">
        <w:rPr>
          <w:color w:val="141413"/>
          <w:sz w:val="22"/>
          <w:szCs w:val="22"/>
          <w:lang w:val="ru-RU"/>
        </w:rPr>
        <w:t>ерекшелік</w:t>
      </w:r>
      <w:proofErr w:type="spellEnd"/>
      <w:r w:rsidRPr="00B817A8">
        <w:rPr>
          <w:color w:val="141413"/>
          <w:sz w:val="22"/>
          <w:szCs w:val="22"/>
          <w:lang w:val="ru-RU"/>
        </w:rPr>
        <w:t xml:space="preserve"> </w:t>
      </w:r>
      <w:proofErr w:type="spellStart"/>
      <w:r w:rsidRPr="00B817A8">
        <w:rPr>
          <w:color w:val="141413"/>
          <w:sz w:val="22"/>
          <w:szCs w:val="22"/>
          <w:lang w:val="ru-RU"/>
        </w:rPr>
        <w:t>талабы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төл</w:t>
      </w:r>
      <w:proofErr w:type="spellEnd"/>
      <w:r w:rsidRPr="00B817A8">
        <w:rPr>
          <w:color w:val="141413"/>
          <w:sz w:val="22"/>
          <w:szCs w:val="22"/>
          <w:lang w:val="ru-RU"/>
        </w:rPr>
        <w:t xml:space="preserve"> </w:t>
      </w:r>
      <w:proofErr w:type="spellStart"/>
      <w:r w:rsidRPr="00B817A8">
        <w:rPr>
          <w:color w:val="141413"/>
          <w:sz w:val="22"/>
          <w:szCs w:val="22"/>
          <w:lang w:val="ru-RU"/>
        </w:rPr>
        <w:t>шығармасында</w:t>
      </w:r>
      <w:proofErr w:type="spellEnd"/>
      <w:r w:rsidRPr="00B817A8">
        <w:rPr>
          <w:color w:val="141413"/>
          <w:sz w:val="22"/>
          <w:szCs w:val="22"/>
          <w:lang w:val="ru-RU"/>
        </w:rPr>
        <w:t xml:space="preserve"> </w:t>
      </w:r>
      <w:proofErr w:type="spellStart"/>
      <w:r w:rsidRPr="00B817A8">
        <w:rPr>
          <w:color w:val="141413"/>
          <w:sz w:val="22"/>
          <w:szCs w:val="22"/>
          <w:lang w:val="ru-RU"/>
        </w:rPr>
        <w:t>көрініс</w:t>
      </w:r>
      <w:proofErr w:type="spellEnd"/>
      <w:r w:rsidRPr="00B817A8">
        <w:rPr>
          <w:color w:val="141413"/>
          <w:sz w:val="22"/>
          <w:szCs w:val="22"/>
          <w:lang w:val="ru-RU"/>
        </w:rPr>
        <w:t xml:space="preserve"> </w:t>
      </w:r>
      <w:proofErr w:type="spellStart"/>
      <w:r w:rsidRPr="00B817A8">
        <w:rPr>
          <w:color w:val="141413"/>
          <w:sz w:val="22"/>
          <w:szCs w:val="22"/>
          <w:lang w:val="ru-RU"/>
        </w:rPr>
        <w:t>табатын</w:t>
      </w:r>
      <w:proofErr w:type="spellEnd"/>
      <w:r w:rsidRPr="00B817A8">
        <w:rPr>
          <w:color w:val="141413"/>
          <w:sz w:val="22"/>
          <w:szCs w:val="22"/>
          <w:lang w:val="ru-RU"/>
        </w:rPr>
        <w:t xml:space="preserve"> </w:t>
      </w:r>
      <w:proofErr w:type="spellStart"/>
      <w:r w:rsidRPr="00B817A8">
        <w:rPr>
          <w:color w:val="141413"/>
          <w:sz w:val="22"/>
          <w:szCs w:val="22"/>
          <w:lang w:val="ru-RU"/>
        </w:rPr>
        <w:t>бітім-болмысын</w:t>
      </w:r>
      <w:proofErr w:type="spellEnd"/>
      <w:r w:rsidRPr="00B817A8">
        <w:rPr>
          <w:color w:val="141413"/>
          <w:sz w:val="22"/>
          <w:szCs w:val="22"/>
          <w:lang w:val="ru-RU"/>
        </w:rPr>
        <w:t xml:space="preserve"> </w:t>
      </w:r>
      <w:proofErr w:type="spellStart"/>
      <w:r w:rsidRPr="00B817A8">
        <w:rPr>
          <w:color w:val="141413"/>
          <w:sz w:val="22"/>
          <w:szCs w:val="22"/>
          <w:lang w:val="ru-RU"/>
        </w:rPr>
        <w:t>қорғауы</w:t>
      </w:r>
      <w:proofErr w:type="spellEnd"/>
      <w:r w:rsidRPr="00B817A8">
        <w:rPr>
          <w:color w:val="141413"/>
          <w:sz w:val="22"/>
          <w:szCs w:val="22"/>
          <w:lang w:val="ru-RU"/>
        </w:rPr>
        <w:t xml:space="preserve"> керек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идеямен</w:t>
      </w:r>
      <w:proofErr w:type="spellEnd"/>
      <w:r w:rsidRPr="00B817A8">
        <w:rPr>
          <w:color w:val="141413"/>
          <w:sz w:val="22"/>
          <w:szCs w:val="22"/>
          <w:lang w:val="ru-RU"/>
        </w:rPr>
        <w:t xml:space="preserve"> </w:t>
      </w:r>
      <w:proofErr w:type="spellStart"/>
      <w:r w:rsidRPr="00B817A8">
        <w:rPr>
          <w:color w:val="141413"/>
          <w:sz w:val="22"/>
          <w:szCs w:val="22"/>
          <w:lang w:val="ru-RU"/>
        </w:rPr>
        <w:t>үндес</w:t>
      </w:r>
      <w:proofErr w:type="spellEnd"/>
      <w:r w:rsidRPr="00B817A8">
        <w:rPr>
          <w:color w:val="141413"/>
          <w:sz w:val="22"/>
          <w:szCs w:val="22"/>
          <w:lang w:val="ru-RU"/>
        </w:rPr>
        <w:t>: «</w:t>
      </w:r>
      <w:proofErr w:type="spellStart"/>
      <w:r w:rsidRPr="00B817A8">
        <w:rPr>
          <w:color w:val="141413"/>
          <w:sz w:val="22"/>
          <w:szCs w:val="22"/>
          <w:lang w:val="ru-RU"/>
        </w:rPr>
        <w:t>ерекшелік</w:t>
      </w:r>
      <w:proofErr w:type="spellEnd"/>
      <w:r w:rsidRPr="00B817A8">
        <w:rPr>
          <w:color w:val="141413"/>
          <w:sz w:val="22"/>
          <w:szCs w:val="22"/>
          <w:lang w:val="ru-RU"/>
        </w:rPr>
        <w:t xml:space="preserve">» </w:t>
      </w:r>
      <w:proofErr w:type="spellStart"/>
      <w:r w:rsidRPr="00B817A8">
        <w:rPr>
          <w:color w:val="141413"/>
          <w:sz w:val="22"/>
          <w:szCs w:val="22"/>
          <w:lang w:val="ru-RU"/>
        </w:rPr>
        <w:t>болмаса</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туындыдан</w:t>
      </w:r>
      <w:proofErr w:type="spellEnd"/>
      <w:r w:rsidRPr="00B817A8">
        <w:rPr>
          <w:color w:val="141413"/>
          <w:sz w:val="22"/>
          <w:szCs w:val="22"/>
          <w:lang w:val="ru-RU"/>
        </w:rPr>
        <w:t xml:space="preserve"> </w:t>
      </w:r>
      <w:proofErr w:type="spellStart"/>
      <w:r w:rsidRPr="00B817A8">
        <w:rPr>
          <w:color w:val="141413"/>
          <w:sz w:val="22"/>
          <w:szCs w:val="22"/>
          <w:lang w:val="ru-RU"/>
        </w:rPr>
        <w:t>тұлғалық</w:t>
      </w:r>
      <w:proofErr w:type="spellEnd"/>
      <w:r w:rsidRPr="00B817A8">
        <w:rPr>
          <w:color w:val="141413"/>
          <w:sz w:val="22"/>
          <w:szCs w:val="22"/>
          <w:lang w:val="ru-RU"/>
        </w:rPr>
        <w:t xml:space="preserve"> </w:t>
      </w:r>
      <w:proofErr w:type="spellStart"/>
      <w:r w:rsidRPr="00B817A8">
        <w:rPr>
          <w:color w:val="141413"/>
          <w:sz w:val="22"/>
          <w:szCs w:val="22"/>
          <w:lang w:val="ru-RU"/>
        </w:rPr>
        <w:t>ерекшеліктің</w:t>
      </w:r>
      <w:proofErr w:type="spellEnd"/>
      <w:r w:rsidRPr="00B817A8">
        <w:rPr>
          <w:color w:val="141413"/>
          <w:sz w:val="22"/>
          <w:szCs w:val="22"/>
          <w:lang w:val="ru-RU"/>
        </w:rPr>
        <w:t xml:space="preserve"> </w:t>
      </w:r>
      <w:proofErr w:type="spellStart"/>
      <w:r w:rsidRPr="00B817A8">
        <w:rPr>
          <w:color w:val="141413"/>
          <w:sz w:val="22"/>
          <w:szCs w:val="22"/>
          <w:lang w:val="ru-RU"/>
        </w:rPr>
        <w:t>белгілері</w:t>
      </w:r>
      <w:proofErr w:type="spellEnd"/>
      <w:r w:rsidRPr="00B817A8">
        <w:rPr>
          <w:color w:val="141413"/>
          <w:sz w:val="22"/>
          <w:szCs w:val="22"/>
          <w:lang w:val="ru-RU"/>
        </w:rPr>
        <w:t xml:space="preserve"> мен </w:t>
      </w:r>
      <w:proofErr w:type="spellStart"/>
      <w:r w:rsidRPr="00B817A8">
        <w:rPr>
          <w:color w:val="141413"/>
          <w:sz w:val="22"/>
          <w:szCs w:val="22"/>
          <w:lang w:val="ru-RU"/>
        </w:rPr>
        <w:t>нышандары</w:t>
      </w:r>
      <w:proofErr w:type="spellEnd"/>
      <w:r w:rsidRPr="00B817A8">
        <w:rPr>
          <w:color w:val="141413"/>
          <w:sz w:val="22"/>
          <w:szCs w:val="22"/>
          <w:lang w:val="ru-RU"/>
        </w:rPr>
        <w:t xml:space="preserve"> </w:t>
      </w:r>
      <w:proofErr w:type="spellStart"/>
      <w:r w:rsidRPr="00B817A8">
        <w:rPr>
          <w:color w:val="141413"/>
          <w:sz w:val="22"/>
          <w:szCs w:val="22"/>
          <w:lang w:val="ru-RU"/>
        </w:rPr>
        <w:t>байқалмаса</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негіз</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болмыс-бітімі</w:t>
      </w:r>
      <w:proofErr w:type="spellEnd"/>
      <w:r w:rsidRPr="00B817A8">
        <w:rPr>
          <w:color w:val="141413"/>
          <w:sz w:val="22"/>
          <w:szCs w:val="22"/>
          <w:lang w:val="ru-RU"/>
        </w:rPr>
        <w:t xml:space="preserve"> </w:t>
      </w:r>
      <w:proofErr w:type="spellStart"/>
      <w:r w:rsidRPr="00B817A8">
        <w:rPr>
          <w:color w:val="141413"/>
          <w:sz w:val="22"/>
          <w:szCs w:val="22"/>
          <w:lang w:val="ru-RU"/>
        </w:rPr>
        <w:t>байқалмайтын</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 инвестиция </w:t>
      </w:r>
      <w:proofErr w:type="spellStart"/>
      <w:r w:rsidRPr="00B817A8">
        <w:rPr>
          <w:color w:val="141413"/>
          <w:sz w:val="22"/>
          <w:szCs w:val="22"/>
          <w:lang w:val="ru-RU"/>
        </w:rPr>
        <w:t>салынған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жалдамалы</w:t>
      </w:r>
      <w:proofErr w:type="spellEnd"/>
      <w:r w:rsidRPr="00B817A8">
        <w:rPr>
          <w:color w:val="141413"/>
          <w:sz w:val="22"/>
          <w:szCs w:val="22"/>
          <w:lang w:val="ru-RU"/>
        </w:rPr>
        <w:t xml:space="preserve"> </w:t>
      </w:r>
      <w:proofErr w:type="spellStart"/>
      <w:r w:rsidRPr="00B817A8">
        <w:rPr>
          <w:color w:val="141413"/>
          <w:sz w:val="22"/>
          <w:szCs w:val="22"/>
          <w:lang w:val="ru-RU"/>
        </w:rPr>
        <w:t>жұмыстар</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жасаушылар</w:t>
      </w:r>
      <w:proofErr w:type="spellEnd"/>
      <w:r w:rsidRPr="00B817A8">
        <w:rPr>
          <w:color w:val="141413"/>
          <w:sz w:val="22"/>
          <w:szCs w:val="22"/>
          <w:lang w:val="ru-RU"/>
        </w:rPr>
        <w:t xml:space="preserve"> </w:t>
      </w:r>
      <w:proofErr w:type="spellStart"/>
      <w:r w:rsidRPr="00B817A8">
        <w:rPr>
          <w:color w:val="141413"/>
          <w:sz w:val="22"/>
          <w:szCs w:val="22"/>
          <w:lang w:val="ru-RU"/>
        </w:rPr>
        <w:t>жұмыстың</w:t>
      </w:r>
      <w:proofErr w:type="spellEnd"/>
      <w:r w:rsidRPr="00B817A8">
        <w:rPr>
          <w:color w:val="141413"/>
          <w:sz w:val="22"/>
          <w:szCs w:val="22"/>
          <w:lang w:val="ru-RU"/>
        </w:rPr>
        <w:t xml:space="preserve"> </w:t>
      </w:r>
      <w:proofErr w:type="spellStart"/>
      <w:r w:rsidRPr="00B817A8">
        <w:rPr>
          <w:color w:val="141413"/>
          <w:sz w:val="22"/>
          <w:szCs w:val="22"/>
          <w:lang w:val="ru-RU"/>
        </w:rPr>
        <w:t>дербес</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обьективті</w:t>
      </w:r>
      <w:proofErr w:type="spellEnd"/>
      <w:r w:rsidRPr="00B817A8">
        <w:rPr>
          <w:color w:val="141413"/>
          <w:sz w:val="22"/>
          <w:szCs w:val="22"/>
          <w:lang w:val="ru-RU"/>
        </w:rPr>
        <w:t xml:space="preserve">» </w:t>
      </w:r>
      <w:proofErr w:type="spellStart"/>
      <w:r w:rsidRPr="00B817A8">
        <w:rPr>
          <w:color w:val="141413"/>
          <w:sz w:val="22"/>
          <w:szCs w:val="22"/>
          <w:lang w:val="ru-RU"/>
        </w:rPr>
        <w:t>қырларына</w:t>
      </w:r>
      <w:proofErr w:type="spellEnd"/>
      <w:r w:rsidRPr="00B817A8">
        <w:rPr>
          <w:color w:val="141413"/>
          <w:sz w:val="22"/>
          <w:szCs w:val="22"/>
          <w:lang w:val="ru-RU"/>
        </w:rPr>
        <w:t xml:space="preserve"> (</w:t>
      </w:r>
      <w:proofErr w:type="spellStart"/>
      <w:r w:rsidRPr="00B817A8">
        <w:rPr>
          <w:color w:val="141413"/>
          <w:sz w:val="22"/>
          <w:szCs w:val="22"/>
          <w:lang w:val="ru-RU"/>
        </w:rPr>
        <w:t>фактілер</w:t>
      </w:r>
      <w:proofErr w:type="spellEnd"/>
      <w:r w:rsidRPr="00B817A8">
        <w:rPr>
          <w:color w:val="141413"/>
          <w:sz w:val="22"/>
          <w:szCs w:val="22"/>
          <w:lang w:val="ru-RU"/>
        </w:rPr>
        <w:t xml:space="preserve">, </w:t>
      </w:r>
      <w:proofErr w:type="spellStart"/>
      <w:r w:rsidRPr="00B817A8">
        <w:rPr>
          <w:color w:val="141413"/>
          <w:sz w:val="22"/>
          <w:szCs w:val="22"/>
          <w:lang w:val="ru-RU"/>
        </w:rPr>
        <w:t>көптеген</w:t>
      </w:r>
      <w:proofErr w:type="spellEnd"/>
      <w:r w:rsidRPr="00B817A8">
        <w:rPr>
          <w:color w:val="141413"/>
          <w:sz w:val="22"/>
          <w:szCs w:val="22"/>
          <w:lang w:val="ru-RU"/>
        </w:rPr>
        <w:t xml:space="preserve"> </w:t>
      </w:r>
      <w:proofErr w:type="spellStart"/>
      <w:r w:rsidRPr="00B817A8">
        <w:rPr>
          <w:color w:val="141413"/>
          <w:sz w:val="22"/>
          <w:szCs w:val="22"/>
          <w:lang w:val="ru-RU"/>
        </w:rPr>
        <w:t>идеялар</w:t>
      </w:r>
      <w:proofErr w:type="spellEnd"/>
      <w:r w:rsidRPr="00B817A8">
        <w:rPr>
          <w:color w:val="141413"/>
          <w:sz w:val="22"/>
          <w:szCs w:val="22"/>
          <w:lang w:val="ru-RU"/>
        </w:rPr>
        <w:t xml:space="preserve">, </w:t>
      </w:r>
      <w:proofErr w:type="spellStart"/>
      <w:r w:rsidRPr="00B817A8">
        <w:rPr>
          <w:color w:val="141413"/>
          <w:sz w:val="22"/>
          <w:szCs w:val="22"/>
          <w:lang w:val="ru-RU"/>
        </w:rPr>
        <w:t>қызметтер</w:t>
      </w:r>
      <w:proofErr w:type="spellEnd"/>
      <w:r w:rsidRPr="00B817A8">
        <w:rPr>
          <w:color w:val="141413"/>
          <w:sz w:val="22"/>
          <w:szCs w:val="22"/>
          <w:lang w:val="ru-RU"/>
        </w:rPr>
        <w:t xml:space="preserve">) </w:t>
      </w:r>
      <w:proofErr w:type="spellStart"/>
      <w:r w:rsidRPr="00B817A8">
        <w:rPr>
          <w:color w:val="141413"/>
          <w:sz w:val="22"/>
          <w:szCs w:val="22"/>
          <w:lang w:val="ru-RU"/>
        </w:rPr>
        <w:t>үлес</w:t>
      </w:r>
      <w:proofErr w:type="spellEnd"/>
      <w:r w:rsidRPr="00B817A8">
        <w:rPr>
          <w:color w:val="141413"/>
          <w:sz w:val="22"/>
          <w:szCs w:val="22"/>
          <w:lang w:val="ru-RU"/>
        </w:rPr>
        <w:t xml:space="preserve"> </w:t>
      </w:r>
      <w:proofErr w:type="spellStart"/>
      <w:r w:rsidRPr="00B817A8">
        <w:rPr>
          <w:color w:val="141413"/>
          <w:sz w:val="22"/>
          <w:szCs w:val="22"/>
          <w:lang w:val="ru-RU"/>
        </w:rPr>
        <w:t>қосқан</w:t>
      </w:r>
      <w:proofErr w:type="spellEnd"/>
      <w:r w:rsidRPr="00B817A8">
        <w:rPr>
          <w:color w:val="141413"/>
          <w:sz w:val="22"/>
          <w:szCs w:val="22"/>
          <w:lang w:val="ru-RU"/>
        </w:rPr>
        <w:t xml:space="preserve"> </w:t>
      </w:r>
      <w:proofErr w:type="spellStart"/>
      <w:r w:rsidRPr="00B817A8">
        <w:rPr>
          <w:color w:val="141413"/>
          <w:sz w:val="22"/>
          <w:szCs w:val="22"/>
          <w:lang w:val="ru-RU"/>
        </w:rPr>
        <w:t>жұмыстарды</w:t>
      </w:r>
      <w:proofErr w:type="spellEnd"/>
      <w:r w:rsidRPr="00B817A8">
        <w:rPr>
          <w:color w:val="141413"/>
          <w:sz w:val="22"/>
          <w:szCs w:val="22"/>
          <w:lang w:val="ru-RU"/>
        </w:rPr>
        <w:t xml:space="preserve"> </w:t>
      </w:r>
      <w:proofErr w:type="spellStart"/>
      <w:r w:rsidRPr="00B817A8">
        <w:rPr>
          <w:color w:val="141413"/>
          <w:sz w:val="22"/>
          <w:szCs w:val="22"/>
          <w:lang w:val="ru-RU"/>
        </w:rPr>
        <w:t>заңмен</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кепілдік</w:t>
      </w:r>
      <w:proofErr w:type="spellEnd"/>
      <w:r w:rsidRPr="00B817A8">
        <w:rPr>
          <w:color w:val="141413"/>
          <w:sz w:val="22"/>
          <w:szCs w:val="22"/>
          <w:lang w:val="ru-RU"/>
        </w:rPr>
        <w:t xml:space="preserve"> </w:t>
      </w:r>
      <w:proofErr w:type="spellStart"/>
      <w:r w:rsidRPr="00B817A8">
        <w:rPr>
          <w:color w:val="141413"/>
          <w:sz w:val="22"/>
          <w:szCs w:val="22"/>
          <w:lang w:val="ru-RU"/>
        </w:rPr>
        <w:t>берілмейді</w:t>
      </w:r>
      <w:proofErr w:type="spellEnd"/>
      <w:r w:rsidRPr="00B817A8">
        <w:rPr>
          <w:color w:val="141413"/>
          <w:sz w:val="22"/>
          <w:szCs w:val="22"/>
          <w:lang w:val="ru-RU"/>
        </w:rPr>
        <w:t xml:space="preserve">. </w:t>
      </w:r>
      <w:proofErr w:type="spellStart"/>
      <w:r w:rsidRPr="00B817A8">
        <w:rPr>
          <w:color w:val="141413"/>
          <w:sz w:val="22"/>
          <w:szCs w:val="22"/>
          <w:lang w:val="ru-RU"/>
        </w:rPr>
        <w:t>Бұған</w:t>
      </w:r>
      <w:proofErr w:type="spellEnd"/>
      <w:r w:rsidRPr="00B817A8">
        <w:rPr>
          <w:color w:val="141413"/>
          <w:sz w:val="22"/>
          <w:szCs w:val="22"/>
          <w:lang w:val="ru-RU"/>
        </w:rPr>
        <w:t xml:space="preserve"> </w:t>
      </w:r>
      <w:proofErr w:type="spellStart"/>
      <w:r w:rsidRPr="00B817A8">
        <w:rPr>
          <w:color w:val="141413"/>
          <w:sz w:val="22"/>
          <w:szCs w:val="22"/>
          <w:lang w:val="ru-RU"/>
        </w:rPr>
        <w:t>қоса</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басқаларға</w:t>
      </w:r>
      <w:proofErr w:type="spellEnd"/>
      <w:r w:rsidRPr="00B817A8">
        <w:rPr>
          <w:color w:val="141413"/>
          <w:sz w:val="22"/>
          <w:szCs w:val="22"/>
          <w:lang w:val="ru-RU"/>
        </w:rPr>
        <w:t xml:space="preserve"> </w:t>
      </w:r>
      <w:proofErr w:type="spellStart"/>
      <w:r w:rsidRPr="00B817A8">
        <w:rPr>
          <w:color w:val="141413"/>
          <w:sz w:val="22"/>
          <w:szCs w:val="22"/>
          <w:lang w:val="ru-RU"/>
        </w:rPr>
        <w:t>табиғи</w:t>
      </w:r>
      <w:proofErr w:type="spellEnd"/>
      <w:r w:rsidRPr="00B817A8">
        <w:rPr>
          <w:color w:val="141413"/>
          <w:sz w:val="22"/>
          <w:szCs w:val="22"/>
          <w:lang w:val="ru-RU"/>
        </w:rPr>
        <w:t xml:space="preserve"> </w:t>
      </w:r>
      <w:proofErr w:type="spellStart"/>
      <w:r w:rsidRPr="00B817A8">
        <w:rPr>
          <w:color w:val="141413"/>
          <w:sz w:val="22"/>
          <w:szCs w:val="22"/>
          <w:lang w:val="ru-RU"/>
        </w:rPr>
        <w:t>құқықтарын</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өзін-өзі</w:t>
      </w:r>
      <w:proofErr w:type="spellEnd"/>
      <w:r w:rsidRPr="00B817A8">
        <w:rPr>
          <w:color w:val="141413"/>
          <w:sz w:val="22"/>
          <w:szCs w:val="22"/>
          <w:lang w:val="ru-RU"/>
        </w:rPr>
        <w:t xml:space="preserve"> </w:t>
      </w:r>
      <w:proofErr w:type="spellStart"/>
      <w:r w:rsidRPr="00B817A8">
        <w:rPr>
          <w:color w:val="141413"/>
          <w:sz w:val="22"/>
          <w:szCs w:val="22"/>
          <w:lang w:val="ru-RU"/>
        </w:rPr>
        <w:t>білдіру</w:t>
      </w:r>
      <w:proofErr w:type="spellEnd"/>
      <w:r w:rsidRPr="00B817A8">
        <w:rPr>
          <w:color w:val="141413"/>
          <w:sz w:val="22"/>
          <w:szCs w:val="22"/>
          <w:lang w:val="ru-RU"/>
        </w:rPr>
        <w:t xml:space="preserve"> </w:t>
      </w:r>
      <w:proofErr w:type="spellStart"/>
      <w:r w:rsidRPr="00B817A8">
        <w:rPr>
          <w:color w:val="141413"/>
          <w:sz w:val="22"/>
          <w:szCs w:val="22"/>
          <w:lang w:val="ru-RU"/>
        </w:rPr>
        <w:t>еркіндігін</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асыруға</w:t>
      </w:r>
      <w:proofErr w:type="spellEnd"/>
      <w:r w:rsidRPr="00B817A8">
        <w:rPr>
          <w:color w:val="141413"/>
          <w:sz w:val="22"/>
          <w:szCs w:val="22"/>
          <w:lang w:val="ru-RU"/>
        </w:rPr>
        <w:t xml:space="preserve"> </w:t>
      </w:r>
      <w:proofErr w:type="spellStart"/>
      <w:r w:rsidRPr="00B817A8">
        <w:rPr>
          <w:color w:val="141413"/>
          <w:sz w:val="22"/>
          <w:szCs w:val="22"/>
          <w:lang w:val="ru-RU"/>
        </w:rPr>
        <w:t>қажетті</w:t>
      </w:r>
      <w:proofErr w:type="spellEnd"/>
      <w:r w:rsidRPr="00B817A8">
        <w:rPr>
          <w:color w:val="141413"/>
          <w:sz w:val="22"/>
          <w:szCs w:val="22"/>
          <w:lang w:val="ru-RU"/>
        </w:rPr>
        <w:t xml:space="preserve"> </w:t>
      </w:r>
      <w:proofErr w:type="spellStart"/>
      <w:r w:rsidRPr="00B817A8">
        <w:rPr>
          <w:color w:val="141413"/>
          <w:sz w:val="22"/>
          <w:szCs w:val="22"/>
          <w:lang w:val="ru-RU"/>
        </w:rPr>
        <w:t>қырлары</w:t>
      </w:r>
      <w:proofErr w:type="spellEnd"/>
      <w:r w:rsidRPr="00B817A8">
        <w:rPr>
          <w:color w:val="141413"/>
          <w:sz w:val="22"/>
          <w:szCs w:val="22"/>
          <w:lang w:val="ru-RU"/>
        </w:rPr>
        <w:t xml:space="preserve"> </w:t>
      </w:r>
      <w:proofErr w:type="spellStart"/>
      <w:r w:rsidRPr="00B817A8">
        <w:rPr>
          <w:color w:val="141413"/>
          <w:sz w:val="22"/>
          <w:szCs w:val="22"/>
          <w:lang w:val="ru-RU"/>
        </w:rPr>
        <w:t>заңмен</w:t>
      </w:r>
      <w:proofErr w:type="spellEnd"/>
      <w:r w:rsidRPr="00B817A8">
        <w:rPr>
          <w:color w:val="141413"/>
          <w:sz w:val="22"/>
          <w:szCs w:val="22"/>
          <w:lang w:val="ru-RU"/>
        </w:rPr>
        <w:t xml:space="preserve"> </w:t>
      </w:r>
      <w:proofErr w:type="spellStart"/>
      <w:r w:rsidRPr="00B817A8">
        <w:rPr>
          <w:color w:val="141413"/>
          <w:sz w:val="22"/>
          <w:szCs w:val="22"/>
          <w:lang w:val="ru-RU"/>
        </w:rPr>
        <w:t>қорғалмағаны</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xml:space="preserve">, </w:t>
      </w:r>
      <w:proofErr w:type="spellStart"/>
      <w:r w:rsidRPr="00B817A8">
        <w:rPr>
          <w:color w:val="141413"/>
          <w:sz w:val="22"/>
          <w:szCs w:val="22"/>
          <w:lang w:val="ru-RU"/>
        </w:rPr>
        <w:t>сыйақы</w:t>
      </w:r>
      <w:proofErr w:type="spellEnd"/>
      <w:r w:rsidRPr="00B817A8">
        <w:rPr>
          <w:color w:val="141413"/>
          <w:sz w:val="22"/>
          <w:szCs w:val="22"/>
          <w:lang w:val="ru-RU"/>
        </w:rPr>
        <w:t xml:space="preserve"> </w:t>
      </w:r>
      <w:proofErr w:type="spellStart"/>
      <w:r w:rsidRPr="00B817A8">
        <w:rPr>
          <w:color w:val="141413"/>
          <w:sz w:val="22"/>
          <w:szCs w:val="22"/>
          <w:lang w:val="ru-RU"/>
        </w:rPr>
        <w:t>тұрғыcынан</w:t>
      </w:r>
      <w:proofErr w:type="spellEnd"/>
      <w:r w:rsidRPr="00B817A8">
        <w:rPr>
          <w:color w:val="141413"/>
          <w:sz w:val="22"/>
          <w:szCs w:val="22"/>
          <w:lang w:val="ru-RU"/>
        </w:rPr>
        <w:t xml:space="preserve"> </w:t>
      </w:r>
      <w:proofErr w:type="spellStart"/>
      <w:r w:rsidRPr="00B817A8">
        <w:rPr>
          <w:color w:val="141413"/>
          <w:sz w:val="22"/>
          <w:szCs w:val="22"/>
          <w:lang w:val="ru-RU"/>
        </w:rPr>
        <w:t>алғанда</w:t>
      </w:r>
      <w:proofErr w:type="spellEnd"/>
      <w:r w:rsidRPr="00B817A8">
        <w:rPr>
          <w:color w:val="141413"/>
          <w:sz w:val="22"/>
          <w:szCs w:val="22"/>
          <w:lang w:val="ru-RU"/>
        </w:rPr>
        <w:t xml:space="preserve">, </w:t>
      </w:r>
      <w:proofErr w:type="spellStart"/>
      <w:r w:rsidRPr="00B817A8">
        <w:rPr>
          <w:color w:val="141413"/>
          <w:sz w:val="22"/>
          <w:szCs w:val="22"/>
          <w:lang w:val="ru-RU"/>
        </w:rPr>
        <w:t>еңбегін</w:t>
      </w:r>
      <w:proofErr w:type="spellEnd"/>
      <w:r w:rsidRPr="00B817A8">
        <w:rPr>
          <w:color w:val="141413"/>
          <w:sz w:val="22"/>
          <w:szCs w:val="22"/>
          <w:lang w:val="ru-RU"/>
        </w:rPr>
        <w:t xml:space="preserve"> </w:t>
      </w:r>
      <w:proofErr w:type="spellStart"/>
      <w:r w:rsidRPr="00B817A8">
        <w:rPr>
          <w:color w:val="141413"/>
          <w:sz w:val="22"/>
          <w:szCs w:val="22"/>
          <w:lang w:val="ru-RU"/>
        </w:rPr>
        <w:t>басқалар</w:t>
      </w:r>
      <w:proofErr w:type="spellEnd"/>
      <w:r w:rsidRPr="00B817A8">
        <w:rPr>
          <w:color w:val="141413"/>
          <w:sz w:val="22"/>
          <w:szCs w:val="22"/>
          <w:lang w:val="ru-RU"/>
        </w:rPr>
        <w:t xml:space="preserve"> </w:t>
      </w:r>
      <w:proofErr w:type="spellStart"/>
      <w:r w:rsidRPr="00B817A8">
        <w:rPr>
          <w:color w:val="141413"/>
          <w:sz w:val="22"/>
          <w:szCs w:val="22"/>
          <w:lang w:val="ru-RU"/>
        </w:rPr>
        <w:t>пайдаланып</w:t>
      </w:r>
      <w:proofErr w:type="spellEnd"/>
      <w:r w:rsidRPr="00B817A8">
        <w:rPr>
          <w:color w:val="141413"/>
          <w:sz w:val="22"/>
          <w:szCs w:val="22"/>
          <w:lang w:val="ru-RU"/>
        </w:rPr>
        <w:t xml:space="preserve"> </w:t>
      </w:r>
      <w:proofErr w:type="spellStart"/>
      <w:r w:rsidRPr="00B817A8">
        <w:rPr>
          <w:color w:val="141413"/>
          <w:sz w:val="22"/>
          <w:szCs w:val="22"/>
          <w:lang w:val="ru-RU"/>
        </w:rPr>
        <w:t>кетпес</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әділетсіз</w:t>
      </w:r>
      <w:proofErr w:type="spellEnd"/>
      <w:r w:rsidRPr="00B817A8">
        <w:rPr>
          <w:color w:val="141413"/>
          <w:sz w:val="22"/>
          <w:szCs w:val="22"/>
          <w:lang w:val="ru-RU"/>
        </w:rPr>
        <w:t xml:space="preserve"> </w:t>
      </w:r>
      <w:proofErr w:type="spellStart"/>
      <w:r w:rsidRPr="00B817A8">
        <w:rPr>
          <w:color w:val="141413"/>
          <w:sz w:val="22"/>
          <w:szCs w:val="22"/>
          <w:lang w:val="ru-RU"/>
        </w:rPr>
        <w:t>байып</w:t>
      </w:r>
      <w:proofErr w:type="spellEnd"/>
      <w:r w:rsidRPr="00B817A8">
        <w:rPr>
          <w:color w:val="141413"/>
          <w:sz w:val="22"/>
          <w:szCs w:val="22"/>
          <w:lang w:val="ru-RU"/>
        </w:rPr>
        <w:t xml:space="preserve"> </w:t>
      </w:r>
      <w:proofErr w:type="spellStart"/>
      <w:r w:rsidRPr="00B817A8">
        <w:rPr>
          <w:color w:val="141413"/>
          <w:sz w:val="22"/>
          <w:szCs w:val="22"/>
          <w:lang w:val="ru-RU"/>
        </w:rPr>
        <w:t>кетпес</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w:t>
      </w:r>
      <w:r w:rsidRPr="00B817A8">
        <w:rPr>
          <w:color w:val="141413"/>
          <w:sz w:val="22"/>
          <w:szCs w:val="22"/>
          <w:lang w:val="en-US"/>
        </w:rPr>
        <w:t xml:space="preserve"> </w:t>
      </w:r>
      <w:proofErr w:type="spellStart"/>
      <w:r w:rsidRPr="00B817A8">
        <w:rPr>
          <w:color w:val="141413"/>
          <w:sz w:val="22"/>
          <w:szCs w:val="22"/>
          <w:lang w:val="ru-RU"/>
        </w:rPr>
        <w:t>туындыгер</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лайық</w:t>
      </w:r>
      <w:proofErr w:type="spellEnd"/>
      <w:r w:rsidRPr="00B817A8">
        <w:rPr>
          <w:color w:val="141413"/>
          <w:sz w:val="22"/>
          <w:szCs w:val="22"/>
          <w:lang w:val="ru-RU"/>
        </w:rPr>
        <w:t xml:space="preserve"> </w:t>
      </w:r>
      <w:proofErr w:type="spellStart"/>
      <w:r w:rsidRPr="00B817A8">
        <w:rPr>
          <w:color w:val="141413"/>
          <w:sz w:val="22"/>
          <w:szCs w:val="22"/>
          <w:lang w:val="ru-RU"/>
        </w:rPr>
        <w:t>десе</w:t>
      </w:r>
      <w:proofErr w:type="spellEnd"/>
      <w:r w:rsidRPr="00B817A8">
        <w:rPr>
          <w:color w:val="141413"/>
          <w:sz w:val="22"/>
          <w:szCs w:val="22"/>
          <w:lang w:val="ru-RU"/>
        </w:rPr>
        <w:t xml:space="preserve"> </w:t>
      </w:r>
      <w:proofErr w:type="spellStart"/>
      <w:r w:rsidRPr="00B817A8">
        <w:rPr>
          <w:color w:val="141413"/>
          <w:sz w:val="22"/>
          <w:szCs w:val="22"/>
          <w:lang w:val="ru-RU"/>
        </w:rPr>
        <w:t>болар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ойдантуындыны</w:t>
      </w:r>
      <w:proofErr w:type="spellEnd"/>
      <w:r w:rsidRPr="00B817A8">
        <w:rPr>
          <w:color w:val="141413"/>
          <w:sz w:val="22"/>
          <w:szCs w:val="22"/>
          <w:lang w:val="ru-RU"/>
        </w:rPr>
        <w:t xml:space="preserve"> </w:t>
      </w:r>
      <w:proofErr w:type="spellStart"/>
      <w:r w:rsidRPr="00B817A8">
        <w:rPr>
          <w:color w:val="141413"/>
          <w:sz w:val="22"/>
          <w:szCs w:val="22"/>
          <w:lang w:val="ru-RU"/>
        </w:rPr>
        <w:t>шығаруға</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күші</w:t>
      </w:r>
      <w:proofErr w:type="spellEnd"/>
      <w:r w:rsidRPr="00B817A8">
        <w:rPr>
          <w:color w:val="141413"/>
          <w:sz w:val="22"/>
          <w:szCs w:val="22"/>
          <w:lang w:val="ru-RU"/>
        </w:rPr>
        <w:t xml:space="preserve"> мен </w:t>
      </w:r>
      <w:proofErr w:type="spellStart"/>
      <w:r w:rsidRPr="00B817A8">
        <w:rPr>
          <w:color w:val="141413"/>
          <w:sz w:val="22"/>
          <w:szCs w:val="22"/>
          <w:lang w:val="ru-RU"/>
        </w:rPr>
        <w:t>қаржы</w:t>
      </w:r>
      <w:proofErr w:type="spellEnd"/>
      <w:r w:rsidRPr="00B817A8">
        <w:rPr>
          <w:color w:val="141413"/>
          <w:sz w:val="22"/>
          <w:szCs w:val="22"/>
          <w:lang w:val="ru-RU"/>
        </w:rPr>
        <w:t xml:space="preserve"> </w:t>
      </w:r>
      <w:proofErr w:type="spellStart"/>
      <w:r w:rsidRPr="00B817A8">
        <w:rPr>
          <w:color w:val="141413"/>
          <w:sz w:val="22"/>
          <w:szCs w:val="22"/>
          <w:lang w:val="ru-RU"/>
        </w:rPr>
        <w:t>жұмсаған</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жанның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тым</w:t>
      </w:r>
      <w:proofErr w:type="spellEnd"/>
      <w:r w:rsidRPr="00B817A8">
        <w:rPr>
          <w:color w:val="141413"/>
          <w:sz w:val="22"/>
          <w:szCs w:val="22"/>
          <w:lang w:val="ru-RU"/>
        </w:rPr>
        <w:t xml:space="preserve"> </w:t>
      </w:r>
      <w:proofErr w:type="spellStart"/>
      <w:r w:rsidRPr="00B817A8">
        <w:rPr>
          <w:color w:val="141413"/>
          <w:sz w:val="22"/>
          <w:szCs w:val="22"/>
          <w:lang w:val="ru-RU"/>
        </w:rPr>
        <w:t>құрымағанда</w:t>
      </w:r>
      <w:proofErr w:type="spellEnd"/>
      <w:r w:rsidRPr="00B817A8">
        <w:rPr>
          <w:color w:val="141413"/>
          <w:sz w:val="22"/>
          <w:szCs w:val="22"/>
          <w:lang w:val="ru-RU"/>
        </w:rPr>
        <w:t xml:space="preserve">, </w:t>
      </w:r>
      <w:proofErr w:type="spellStart"/>
      <w:r w:rsidRPr="00B817A8">
        <w:rPr>
          <w:color w:val="141413"/>
          <w:sz w:val="22"/>
          <w:szCs w:val="22"/>
          <w:lang w:val="ru-RU"/>
        </w:rPr>
        <w:t>жосықсыз</w:t>
      </w:r>
      <w:proofErr w:type="spellEnd"/>
      <w:r w:rsidRPr="00B817A8">
        <w:rPr>
          <w:color w:val="141413"/>
          <w:sz w:val="22"/>
          <w:szCs w:val="22"/>
          <w:lang w:val="ru-RU"/>
        </w:rPr>
        <w:t xml:space="preserve"> </w:t>
      </w:r>
      <w:proofErr w:type="spellStart"/>
      <w:r w:rsidRPr="00B817A8">
        <w:rPr>
          <w:color w:val="141413"/>
          <w:sz w:val="22"/>
          <w:szCs w:val="22"/>
          <w:lang w:val="ru-RU"/>
        </w:rPr>
        <w:t>бәсекелестік</w:t>
      </w:r>
      <w:proofErr w:type="spellEnd"/>
      <w:r w:rsidRPr="00B817A8">
        <w:rPr>
          <w:color w:val="141413"/>
          <w:sz w:val="22"/>
          <w:szCs w:val="22"/>
          <w:lang w:val="ru-RU"/>
        </w:rPr>
        <w:t xml:space="preserve"> </w:t>
      </w:r>
      <w:proofErr w:type="spellStart"/>
      <w:r w:rsidRPr="00B817A8">
        <w:rPr>
          <w:color w:val="141413"/>
          <w:sz w:val="22"/>
          <w:szCs w:val="22"/>
          <w:lang w:val="ru-RU"/>
        </w:rPr>
        <w:t>заңы</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формалары</w:t>
      </w:r>
      <w:proofErr w:type="spellEnd"/>
      <w:r w:rsidRPr="00B817A8">
        <w:rPr>
          <w:color w:val="141413"/>
          <w:sz w:val="22"/>
          <w:szCs w:val="22"/>
          <w:lang w:val="ru-RU"/>
        </w:rPr>
        <w:t xml:space="preserve"> </w:t>
      </w:r>
      <w:proofErr w:type="spellStart"/>
      <w:r w:rsidRPr="00B817A8">
        <w:rPr>
          <w:color w:val="141413"/>
          <w:sz w:val="22"/>
          <w:szCs w:val="22"/>
          <w:lang w:val="ru-RU"/>
        </w:rPr>
        <w:t>болмаған</w:t>
      </w:r>
      <w:proofErr w:type="spellEnd"/>
      <w:r w:rsidRPr="00B817A8">
        <w:rPr>
          <w:color w:val="141413"/>
          <w:sz w:val="22"/>
          <w:szCs w:val="22"/>
          <w:lang w:val="ru-RU"/>
        </w:rPr>
        <w:t xml:space="preserve"> </w:t>
      </w:r>
      <w:proofErr w:type="spellStart"/>
      <w:r w:rsidRPr="00B817A8">
        <w:rPr>
          <w:color w:val="141413"/>
          <w:sz w:val="22"/>
          <w:szCs w:val="22"/>
          <w:lang w:val="ru-RU"/>
        </w:rPr>
        <w:t>жерде</w:t>
      </w:r>
      <w:proofErr w:type="spellEnd"/>
      <w:r w:rsidRPr="00B817A8">
        <w:rPr>
          <w:color w:val="141413"/>
          <w:sz w:val="22"/>
          <w:szCs w:val="22"/>
          <w:lang w:val="ru-RU"/>
        </w:rPr>
        <w:t xml:space="preserve">) </w:t>
      </w:r>
      <w:proofErr w:type="spellStart"/>
      <w:r w:rsidRPr="00B817A8">
        <w:rPr>
          <w:color w:val="141413"/>
          <w:sz w:val="22"/>
          <w:szCs w:val="22"/>
          <w:lang w:val="ru-RU"/>
        </w:rPr>
        <w:t>қрғалуы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емеурінді</w:t>
      </w:r>
      <w:proofErr w:type="spellEnd"/>
      <w:r w:rsidRPr="00B817A8">
        <w:rPr>
          <w:color w:val="141413"/>
          <w:sz w:val="22"/>
          <w:szCs w:val="22"/>
          <w:lang w:val="ru-RU"/>
        </w:rPr>
        <w:t xml:space="preserve"> </w:t>
      </w:r>
      <w:proofErr w:type="spellStart"/>
      <w:r w:rsidRPr="00B817A8">
        <w:rPr>
          <w:color w:val="141413"/>
          <w:sz w:val="22"/>
          <w:szCs w:val="22"/>
          <w:lang w:val="ru-RU"/>
        </w:rPr>
        <w:t>байқауға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p>
    <w:p w14:paraId="51CD8E31" w14:textId="11FD36F3"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Утилитарлық</w:t>
      </w:r>
      <w:proofErr w:type="spellEnd"/>
      <w:r w:rsidRPr="00B817A8">
        <w:rPr>
          <w:color w:val="141413"/>
          <w:sz w:val="22"/>
          <w:szCs w:val="22"/>
          <w:lang w:val="en-US"/>
        </w:rPr>
        <w:t xml:space="preserve"> </w:t>
      </w:r>
      <w:proofErr w:type="spellStart"/>
      <w:r w:rsidRPr="00B817A8">
        <w:rPr>
          <w:color w:val="141413"/>
          <w:sz w:val="22"/>
          <w:szCs w:val="22"/>
          <w:lang w:val="ru-RU"/>
        </w:rPr>
        <w:t>көзқарас</w:t>
      </w:r>
      <w:proofErr w:type="spellEnd"/>
      <w:r w:rsidRPr="00B817A8">
        <w:rPr>
          <w:color w:val="141413"/>
          <w:sz w:val="22"/>
          <w:szCs w:val="22"/>
          <w:lang w:val="en-US"/>
        </w:rPr>
        <w:t xml:space="preserve"> </w:t>
      </w:r>
      <w:proofErr w:type="spellStart"/>
      <w:r w:rsidRPr="00B817A8">
        <w:rPr>
          <w:color w:val="141413"/>
          <w:sz w:val="22"/>
          <w:szCs w:val="22"/>
          <w:lang w:val="ru-RU"/>
        </w:rPr>
        <w:t>тұрғысынан</w:t>
      </w:r>
      <w:proofErr w:type="spellEnd"/>
      <w:r w:rsidRPr="00B817A8">
        <w:rPr>
          <w:color w:val="141413"/>
          <w:sz w:val="22"/>
          <w:szCs w:val="22"/>
          <w:lang w:val="en-US"/>
        </w:rPr>
        <w:t xml:space="preserve"> </w:t>
      </w:r>
      <w:proofErr w:type="spellStart"/>
      <w:r w:rsidRPr="00B817A8">
        <w:rPr>
          <w:color w:val="141413"/>
          <w:sz w:val="22"/>
          <w:szCs w:val="22"/>
          <w:lang w:val="ru-RU"/>
        </w:rPr>
        <w:t>қарағанда</w:t>
      </w:r>
      <w:proofErr w:type="spellEnd"/>
      <w:r w:rsidRPr="00B817A8">
        <w:rPr>
          <w:color w:val="141413"/>
          <w:sz w:val="22"/>
          <w:szCs w:val="22"/>
          <w:lang w:val="ru-RU"/>
        </w:rPr>
        <w:t>,</w:t>
      </w:r>
      <w:r w:rsidRPr="00B817A8">
        <w:rPr>
          <w:color w:val="141413"/>
          <w:sz w:val="22"/>
          <w:szCs w:val="22"/>
          <w:lang w:val="en-US"/>
        </w:rPr>
        <w:t xml:space="preserve"> </w:t>
      </w:r>
      <w:r w:rsidRPr="00B817A8">
        <w:rPr>
          <w:color w:val="141413"/>
          <w:sz w:val="22"/>
          <w:szCs w:val="22"/>
          <w:lang w:val="ru-RU"/>
        </w:rPr>
        <w:t>«</w:t>
      </w:r>
      <w:proofErr w:type="spellStart"/>
      <w:r w:rsidRPr="00B817A8">
        <w:rPr>
          <w:color w:val="141413"/>
          <w:sz w:val="22"/>
          <w:szCs w:val="22"/>
          <w:lang w:val="ru-RU"/>
        </w:rPr>
        <w:t>ерекшеліктің</w:t>
      </w:r>
      <w:proofErr w:type="spellEnd"/>
      <w:r w:rsidRPr="00B817A8">
        <w:rPr>
          <w:color w:val="141413"/>
          <w:sz w:val="22"/>
          <w:szCs w:val="22"/>
          <w:lang w:val="ru-RU"/>
        </w:rPr>
        <w:t>»</w:t>
      </w:r>
      <w:r w:rsidRPr="00B817A8">
        <w:rPr>
          <w:color w:val="141413"/>
          <w:sz w:val="22"/>
          <w:szCs w:val="22"/>
          <w:lang w:val="en-US"/>
        </w:rPr>
        <w:t xml:space="preserve"> </w:t>
      </w:r>
      <w:proofErr w:type="spellStart"/>
      <w:r w:rsidRPr="00B817A8">
        <w:rPr>
          <w:color w:val="141413"/>
          <w:sz w:val="22"/>
          <w:szCs w:val="22"/>
          <w:lang w:val="ru-RU"/>
        </w:rPr>
        <w:t>шектіме</w:t>
      </w:r>
      <w:proofErr w:type="spellEnd"/>
      <w:r w:rsidRPr="00B817A8">
        <w:rPr>
          <w:color w:val="141413"/>
          <w:sz w:val="22"/>
          <w:szCs w:val="22"/>
          <w:lang w:val="en-US"/>
        </w:rPr>
        <w:t xml:space="preserve"> </w:t>
      </w:r>
      <w:proofErr w:type="spellStart"/>
      <w:r w:rsidRPr="00B817A8">
        <w:rPr>
          <w:color w:val="141413"/>
          <w:sz w:val="22"/>
          <w:szCs w:val="22"/>
          <w:lang w:val="ru-RU"/>
        </w:rPr>
        <w:t>жесі</w:t>
      </w:r>
      <w:proofErr w:type="spellEnd"/>
      <w:r w:rsidRPr="00B817A8">
        <w:rPr>
          <w:color w:val="141413"/>
          <w:sz w:val="22"/>
          <w:szCs w:val="22"/>
          <w:lang w:val="en-US"/>
        </w:rPr>
        <w:t xml:space="preserve"> </w:t>
      </w:r>
      <w:proofErr w:type="spellStart"/>
      <w:r w:rsidRPr="00B817A8">
        <w:rPr>
          <w:color w:val="141413"/>
          <w:sz w:val="22"/>
          <w:szCs w:val="22"/>
          <w:lang w:val="ru-RU"/>
        </w:rPr>
        <w:t>басқа</w:t>
      </w:r>
      <w:proofErr w:type="spellEnd"/>
      <w:r w:rsidRPr="00B817A8">
        <w:rPr>
          <w:color w:val="141413"/>
          <w:sz w:val="22"/>
          <w:szCs w:val="22"/>
          <w:lang w:val="en-US"/>
        </w:rPr>
        <w:t xml:space="preserve"> </w:t>
      </w:r>
      <w:proofErr w:type="spellStart"/>
      <w:r w:rsidRPr="00B817A8">
        <w:rPr>
          <w:color w:val="141413"/>
          <w:sz w:val="22"/>
          <w:szCs w:val="22"/>
          <w:lang w:val="ru-RU"/>
        </w:rPr>
        <w:t>деңгейде</w:t>
      </w:r>
      <w:proofErr w:type="spellEnd"/>
      <w:r w:rsidRPr="00B817A8">
        <w:rPr>
          <w:color w:val="141413"/>
          <w:sz w:val="22"/>
          <w:szCs w:val="22"/>
          <w:lang w:val="en-US"/>
        </w:rPr>
        <w:t xml:space="preserve"> </w:t>
      </w:r>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ынталандырмаса</w:t>
      </w:r>
      <w:proofErr w:type="spellEnd"/>
      <w:r w:rsidRPr="00B817A8">
        <w:rPr>
          <w:color w:val="141413"/>
          <w:sz w:val="22"/>
          <w:szCs w:val="22"/>
          <w:lang w:val="ru-RU"/>
        </w:rPr>
        <w:t xml:space="preserve"> </w:t>
      </w:r>
      <w:proofErr w:type="spellStart"/>
      <w:r w:rsidRPr="00B817A8">
        <w:rPr>
          <w:color w:val="141413"/>
          <w:sz w:val="22"/>
          <w:szCs w:val="22"/>
          <w:lang w:val="ru-RU"/>
        </w:rPr>
        <w:t>жасалуы</w:t>
      </w:r>
      <w:proofErr w:type="spellEnd"/>
      <w:r w:rsidRPr="00B817A8">
        <w:rPr>
          <w:color w:val="141413"/>
          <w:sz w:val="22"/>
          <w:szCs w:val="22"/>
          <w:lang w:val="ru-RU"/>
        </w:rPr>
        <w:t xml:space="preserve"> </w:t>
      </w:r>
      <w:proofErr w:type="spellStart"/>
      <w:r w:rsidRPr="00B817A8">
        <w:rPr>
          <w:color w:val="141413"/>
          <w:sz w:val="22"/>
          <w:szCs w:val="22"/>
          <w:lang w:val="ru-RU"/>
        </w:rPr>
        <w:t>неғайбіл</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қорғалуын</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ететін</w:t>
      </w:r>
      <w:proofErr w:type="spellEnd"/>
      <w:r w:rsidRPr="00B817A8">
        <w:rPr>
          <w:color w:val="141413"/>
          <w:sz w:val="22"/>
          <w:szCs w:val="22"/>
          <w:lang w:val="ru-RU"/>
        </w:rPr>
        <w:t xml:space="preserve"> </w:t>
      </w:r>
      <w:proofErr w:type="spellStart"/>
      <w:r w:rsidRPr="00B817A8">
        <w:rPr>
          <w:color w:val="141413"/>
          <w:sz w:val="22"/>
          <w:szCs w:val="22"/>
          <w:lang w:val="ru-RU"/>
        </w:rPr>
        <w:t>анағұрұлым</w:t>
      </w:r>
      <w:proofErr w:type="spellEnd"/>
      <w:r w:rsidRPr="00B817A8">
        <w:rPr>
          <w:color w:val="141413"/>
          <w:sz w:val="22"/>
          <w:szCs w:val="22"/>
          <w:lang w:val="ru-RU"/>
        </w:rPr>
        <w:t xml:space="preserve"> </w:t>
      </w:r>
      <w:proofErr w:type="spellStart"/>
      <w:r w:rsidRPr="00B817A8">
        <w:rPr>
          <w:color w:val="141413"/>
          <w:sz w:val="22"/>
          <w:szCs w:val="22"/>
          <w:lang w:val="ru-RU"/>
        </w:rPr>
        <w:t>күрделі</w:t>
      </w:r>
      <w:proofErr w:type="spellEnd"/>
      <w:r w:rsidRPr="00B817A8">
        <w:rPr>
          <w:color w:val="141413"/>
          <w:sz w:val="22"/>
          <w:szCs w:val="22"/>
          <w:lang w:val="ru-RU"/>
        </w:rPr>
        <w:t xml:space="preserve"> </w:t>
      </w:r>
      <w:proofErr w:type="spellStart"/>
      <w:r w:rsidRPr="00B817A8">
        <w:rPr>
          <w:color w:val="141413"/>
          <w:sz w:val="22"/>
          <w:szCs w:val="22"/>
          <w:lang w:val="ru-RU"/>
        </w:rPr>
        <w:t>деңгейде</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көзқарас</w:t>
      </w:r>
      <w:proofErr w:type="spellEnd"/>
      <w:r w:rsidRPr="00B817A8">
        <w:rPr>
          <w:color w:val="141413"/>
          <w:sz w:val="22"/>
          <w:szCs w:val="22"/>
          <w:lang w:val="ru-RU"/>
        </w:rPr>
        <w:t xml:space="preserve"> инвестиция </w:t>
      </w:r>
      <w:proofErr w:type="spellStart"/>
      <w:r w:rsidRPr="00B817A8">
        <w:rPr>
          <w:color w:val="141413"/>
          <w:sz w:val="22"/>
          <w:szCs w:val="22"/>
          <w:lang w:val="ru-RU"/>
        </w:rPr>
        <w:t>салынған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одан</w:t>
      </w:r>
      <w:proofErr w:type="spellEnd"/>
      <w:r w:rsidRPr="00B817A8">
        <w:rPr>
          <w:color w:val="141413"/>
          <w:sz w:val="22"/>
          <w:szCs w:val="22"/>
          <w:lang w:val="ru-RU"/>
        </w:rPr>
        <w:t xml:space="preserve"> </w:t>
      </w:r>
      <w:proofErr w:type="spellStart"/>
      <w:r w:rsidRPr="00B817A8">
        <w:rPr>
          <w:color w:val="141413"/>
          <w:sz w:val="22"/>
          <w:szCs w:val="22"/>
          <w:lang w:val="ru-RU"/>
        </w:rPr>
        <w:t>туындыгердің</w:t>
      </w:r>
      <w:proofErr w:type="spellEnd"/>
      <w:r w:rsidRPr="00B817A8">
        <w:rPr>
          <w:color w:val="141413"/>
          <w:sz w:val="22"/>
          <w:szCs w:val="22"/>
          <w:lang w:val="ru-RU"/>
        </w:rPr>
        <w:t xml:space="preserve"> </w:t>
      </w:r>
      <w:proofErr w:type="spellStart"/>
      <w:r w:rsidRPr="00B817A8">
        <w:rPr>
          <w:color w:val="141413"/>
          <w:sz w:val="22"/>
          <w:szCs w:val="22"/>
          <w:lang w:val="ru-RU"/>
        </w:rPr>
        <w:t>қолтаңбасы</w:t>
      </w:r>
      <w:proofErr w:type="spellEnd"/>
      <w:r w:rsidRPr="00B817A8">
        <w:rPr>
          <w:color w:val="141413"/>
          <w:sz w:val="22"/>
          <w:szCs w:val="22"/>
          <w:lang w:val="ru-RU"/>
        </w:rPr>
        <w:t xml:space="preserve"> </w:t>
      </w:r>
      <w:proofErr w:type="spellStart"/>
      <w:r w:rsidRPr="00B817A8">
        <w:rPr>
          <w:color w:val="141413"/>
          <w:sz w:val="22"/>
          <w:szCs w:val="22"/>
          <w:lang w:val="ru-RU"/>
        </w:rPr>
        <w:t>көрініп</w:t>
      </w:r>
      <w:proofErr w:type="spellEnd"/>
      <w:r w:rsidRPr="00B817A8">
        <w:rPr>
          <w:color w:val="141413"/>
          <w:sz w:val="22"/>
          <w:szCs w:val="22"/>
          <w:lang w:val="ru-RU"/>
        </w:rPr>
        <w:t xml:space="preserve"> </w:t>
      </w:r>
      <w:proofErr w:type="spellStart"/>
      <w:r w:rsidRPr="00B817A8">
        <w:rPr>
          <w:color w:val="141413"/>
          <w:sz w:val="22"/>
          <w:szCs w:val="22"/>
          <w:lang w:val="ru-RU"/>
        </w:rPr>
        <w:t>тұрмаса</w:t>
      </w:r>
      <w:proofErr w:type="spellEnd"/>
      <w:r w:rsidRPr="00B817A8">
        <w:rPr>
          <w:color w:val="141413"/>
          <w:sz w:val="22"/>
          <w:szCs w:val="22"/>
          <w:lang w:val="ru-RU"/>
        </w:rPr>
        <w:t xml:space="preserve"> да) </w:t>
      </w:r>
      <w:proofErr w:type="spellStart"/>
      <w:r w:rsidRPr="00B817A8">
        <w:rPr>
          <w:color w:val="141413"/>
          <w:sz w:val="22"/>
          <w:szCs w:val="22"/>
          <w:lang w:val="ru-RU"/>
        </w:rPr>
        <w:t>ақтауы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қарабайыр</w:t>
      </w:r>
      <w:proofErr w:type="spellEnd"/>
      <w:r w:rsidRPr="00B817A8">
        <w:rPr>
          <w:color w:val="141413"/>
          <w:sz w:val="22"/>
          <w:szCs w:val="22"/>
          <w:lang w:val="ru-RU"/>
        </w:rPr>
        <w:t xml:space="preserve">, </w:t>
      </w:r>
      <w:proofErr w:type="spellStart"/>
      <w:r w:rsidRPr="00B817A8">
        <w:rPr>
          <w:color w:val="141413"/>
          <w:sz w:val="22"/>
          <w:szCs w:val="22"/>
          <w:lang w:val="ru-RU"/>
        </w:rPr>
        <w:t>маңызы</w:t>
      </w:r>
      <w:proofErr w:type="spellEnd"/>
      <w:r w:rsidRPr="00B817A8">
        <w:rPr>
          <w:color w:val="141413"/>
          <w:sz w:val="22"/>
          <w:szCs w:val="22"/>
          <w:lang w:val="ru-RU"/>
        </w:rPr>
        <w:t xml:space="preserve"> </w:t>
      </w:r>
      <w:proofErr w:type="spellStart"/>
      <w:r w:rsidRPr="00B817A8">
        <w:rPr>
          <w:color w:val="141413"/>
          <w:sz w:val="22"/>
          <w:szCs w:val="22"/>
          <w:lang w:val="ru-RU"/>
        </w:rPr>
        <w:t>төмен</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қорғалмайтынын</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патент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құқықтары</w:t>
      </w:r>
      <w:proofErr w:type="spellEnd"/>
      <w:r w:rsidRPr="00B817A8">
        <w:rPr>
          <w:color w:val="141413"/>
          <w:sz w:val="22"/>
          <w:szCs w:val="22"/>
          <w:lang w:val="ru-RU"/>
        </w:rPr>
        <w:t xml:space="preserve"> </w:t>
      </w:r>
      <w:proofErr w:type="spellStart"/>
      <w:r w:rsidRPr="00B817A8">
        <w:rPr>
          <w:color w:val="141413"/>
          <w:sz w:val="22"/>
          <w:szCs w:val="22"/>
          <w:lang w:val="ru-RU"/>
        </w:rPr>
        <w:t>сынды</w:t>
      </w:r>
      <w:proofErr w:type="spellEnd"/>
      <w:r w:rsidRPr="00B817A8">
        <w:rPr>
          <w:color w:val="141413"/>
          <w:sz w:val="22"/>
          <w:szCs w:val="22"/>
          <w:lang w:val="ru-RU"/>
        </w:rPr>
        <w:t xml:space="preserve"> </w:t>
      </w:r>
      <w:proofErr w:type="spellStart"/>
      <w:r w:rsidRPr="00B817A8">
        <w:rPr>
          <w:color w:val="141413"/>
          <w:sz w:val="22"/>
          <w:szCs w:val="22"/>
          <w:lang w:val="ru-RU"/>
        </w:rPr>
        <w:t>ынталандыру</w:t>
      </w:r>
      <w:proofErr w:type="spellEnd"/>
      <w:r w:rsidRPr="00B817A8">
        <w:rPr>
          <w:color w:val="141413"/>
          <w:sz w:val="22"/>
          <w:szCs w:val="22"/>
          <w:lang w:val="ru-RU"/>
        </w:rPr>
        <w:t xml:space="preserve"> </w:t>
      </w:r>
      <w:proofErr w:type="spellStart"/>
      <w:r w:rsidRPr="00B817A8">
        <w:rPr>
          <w:color w:val="141413"/>
          <w:sz w:val="22"/>
          <w:szCs w:val="22"/>
          <w:lang w:val="ru-RU"/>
        </w:rPr>
        <w:t>механизмдерінің</w:t>
      </w:r>
      <w:proofErr w:type="spellEnd"/>
      <w:r w:rsidRPr="00B817A8">
        <w:rPr>
          <w:color w:val="141413"/>
          <w:sz w:val="22"/>
          <w:szCs w:val="22"/>
          <w:lang w:val="ru-RU"/>
        </w:rPr>
        <w:t xml:space="preserve"> </w:t>
      </w:r>
      <w:proofErr w:type="spellStart"/>
      <w:r w:rsidRPr="00B817A8">
        <w:rPr>
          <w:color w:val="141413"/>
          <w:sz w:val="22"/>
          <w:szCs w:val="22"/>
          <w:lang w:val="ru-RU"/>
        </w:rPr>
        <w:t>обьектісі</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табылатын</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аясында</w:t>
      </w:r>
      <w:proofErr w:type="spellEnd"/>
      <w:r w:rsidRPr="00B817A8">
        <w:rPr>
          <w:color w:val="141413"/>
          <w:sz w:val="22"/>
          <w:szCs w:val="22"/>
          <w:lang w:val="ru-RU"/>
        </w:rPr>
        <w:t xml:space="preserve"> </w:t>
      </w:r>
      <w:proofErr w:type="spellStart"/>
      <w:r w:rsidRPr="00B817A8">
        <w:rPr>
          <w:color w:val="141413"/>
          <w:sz w:val="22"/>
          <w:szCs w:val="22"/>
          <w:lang w:val="ru-RU"/>
        </w:rPr>
        <w:t>қорғаудың</w:t>
      </w:r>
      <w:proofErr w:type="spellEnd"/>
      <w:r w:rsidRPr="00B817A8">
        <w:rPr>
          <w:color w:val="141413"/>
          <w:sz w:val="22"/>
          <w:szCs w:val="22"/>
          <w:lang w:val="ru-RU"/>
        </w:rPr>
        <w:t xml:space="preserve"> </w:t>
      </w:r>
      <w:proofErr w:type="spellStart"/>
      <w:r w:rsidRPr="00B817A8">
        <w:rPr>
          <w:color w:val="141413"/>
          <w:sz w:val="22"/>
          <w:szCs w:val="22"/>
          <w:lang w:val="ru-RU"/>
        </w:rPr>
        <w:t>қажеттілігі</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білдіреді</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ерекшелікке</w:t>
      </w:r>
      <w:proofErr w:type="spellEnd"/>
      <w:r w:rsidRPr="00B817A8">
        <w:rPr>
          <w:color w:val="141413"/>
          <w:sz w:val="22"/>
          <w:szCs w:val="22"/>
          <w:lang w:val="ru-RU"/>
        </w:rPr>
        <w:t xml:space="preserve"> </w:t>
      </w:r>
      <w:proofErr w:type="spellStart"/>
      <w:r w:rsidRPr="00B817A8">
        <w:rPr>
          <w:color w:val="141413"/>
          <w:sz w:val="22"/>
          <w:szCs w:val="22"/>
          <w:lang w:val="ru-RU"/>
        </w:rPr>
        <w:t>утилитарлық</w:t>
      </w:r>
      <w:proofErr w:type="spellEnd"/>
      <w:r w:rsidRPr="00B817A8">
        <w:rPr>
          <w:color w:val="141413"/>
          <w:sz w:val="22"/>
          <w:szCs w:val="22"/>
          <w:lang w:val="ru-RU"/>
        </w:rPr>
        <w:t xml:space="preserve"> </w:t>
      </w:r>
      <w:proofErr w:type="spellStart"/>
      <w:r w:rsidRPr="00B817A8">
        <w:rPr>
          <w:color w:val="141413"/>
          <w:sz w:val="22"/>
          <w:szCs w:val="22"/>
          <w:lang w:val="ru-RU"/>
        </w:rPr>
        <w:t>көзқарас</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өзгелердің</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шығармашылықпен</w:t>
      </w:r>
      <w:proofErr w:type="spellEnd"/>
      <w:r w:rsidRPr="00B817A8">
        <w:rPr>
          <w:color w:val="141413"/>
          <w:sz w:val="22"/>
          <w:szCs w:val="22"/>
          <w:lang w:val="ru-RU"/>
        </w:rPr>
        <w:t xml:space="preserve"> </w:t>
      </w:r>
      <w:proofErr w:type="spellStart"/>
      <w:r w:rsidRPr="00B817A8">
        <w:rPr>
          <w:color w:val="141413"/>
          <w:sz w:val="22"/>
          <w:szCs w:val="22"/>
          <w:lang w:val="ru-RU"/>
        </w:rPr>
        <w:t>айналысып</w:t>
      </w:r>
      <w:proofErr w:type="spellEnd"/>
      <w:r w:rsidRPr="00B817A8">
        <w:rPr>
          <w:color w:val="141413"/>
          <w:sz w:val="22"/>
          <w:szCs w:val="22"/>
          <w:lang w:val="ru-RU"/>
        </w:rPr>
        <w:t xml:space="preserve">, </w:t>
      </w:r>
      <w:proofErr w:type="spellStart"/>
      <w:r w:rsidRPr="00B817A8">
        <w:rPr>
          <w:color w:val="141413"/>
          <w:sz w:val="22"/>
          <w:szCs w:val="22"/>
          <w:lang w:val="ru-RU"/>
        </w:rPr>
        <w:t>ойындағысын</w:t>
      </w:r>
      <w:proofErr w:type="spellEnd"/>
      <w:r w:rsidRPr="00B817A8">
        <w:rPr>
          <w:color w:val="141413"/>
          <w:sz w:val="22"/>
          <w:szCs w:val="22"/>
          <w:lang w:val="ru-RU"/>
        </w:rPr>
        <w:t xml:space="preserve"> </w:t>
      </w:r>
      <w:proofErr w:type="spellStart"/>
      <w:r w:rsidRPr="00B817A8">
        <w:rPr>
          <w:color w:val="141413"/>
          <w:sz w:val="22"/>
          <w:szCs w:val="22"/>
          <w:lang w:val="ru-RU"/>
        </w:rPr>
        <w:t>білдіруге</w:t>
      </w:r>
      <w:proofErr w:type="spellEnd"/>
      <w:r w:rsidRPr="00B817A8">
        <w:rPr>
          <w:color w:val="141413"/>
          <w:sz w:val="22"/>
          <w:szCs w:val="22"/>
          <w:lang w:val="ru-RU"/>
        </w:rPr>
        <w:t xml:space="preserve"> </w:t>
      </w:r>
      <w:proofErr w:type="spellStart"/>
      <w:r w:rsidRPr="00B817A8">
        <w:rPr>
          <w:color w:val="141413"/>
          <w:sz w:val="22"/>
          <w:szCs w:val="22"/>
          <w:lang w:val="ru-RU"/>
        </w:rPr>
        <w:t>ауадаи</w:t>
      </w:r>
      <w:proofErr w:type="spellEnd"/>
      <w:r w:rsidRPr="00B817A8">
        <w:rPr>
          <w:color w:val="141413"/>
          <w:sz w:val="22"/>
          <w:szCs w:val="22"/>
          <w:lang w:val="ru-RU"/>
        </w:rPr>
        <w:t xml:space="preserve">̆ </w:t>
      </w:r>
      <w:proofErr w:type="spellStart"/>
      <w:r w:rsidRPr="00B817A8">
        <w:rPr>
          <w:color w:val="141413"/>
          <w:sz w:val="22"/>
          <w:szCs w:val="22"/>
          <w:lang w:val="ru-RU"/>
        </w:rPr>
        <w:t>қажет</w:t>
      </w:r>
      <w:proofErr w:type="spellEnd"/>
      <w:r w:rsidRPr="00B817A8">
        <w:rPr>
          <w:color w:val="141413"/>
          <w:sz w:val="22"/>
          <w:szCs w:val="22"/>
          <w:lang w:val="ru-RU"/>
        </w:rPr>
        <w:t xml:space="preserve"> </w:t>
      </w:r>
      <w:proofErr w:type="spellStart"/>
      <w:r w:rsidRPr="00B817A8">
        <w:rPr>
          <w:color w:val="141413"/>
          <w:sz w:val="22"/>
          <w:szCs w:val="22"/>
          <w:lang w:val="ru-RU"/>
        </w:rPr>
        <w:t>фактілер</w:t>
      </w:r>
      <w:proofErr w:type="spellEnd"/>
      <w:r w:rsidRPr="00B817A8">
        <w:rPr>
          <w:color w:val="141413"/>
          <w:sz w:val="22"/>
          <w:szCs w:val="22"/>
          <w:lang w:val="ru-RU"/>
        </w:rPr>
        <w:t xml:space="preserve">, </w:t>
      </w:r>
      <w:proofErr w:type="spellStart"/>
      <w:r w:rsidRPr="00B817A8">
        <w:rPr>
          <w:color w:val="141413"/>
          <w:sz w:val="22"/>
          <w:szCs w:val="22"/>
          <w:lang w:val="ru-RU"/>
        </w:rPr>
        <w:t>қызметтер</w:t>
      </w:r>
      <w:proofErr w:type="spellEnd"/>
      <w:r w:rsidRPr="00B817A8">
        <w:rPr>
          <w:color w:val="141413"/>
          <w:sz w:val="22"/>
          <w:szCs w:val="22"/>
          <w:lang w:val="ru-RU"/>
        </w:rPr>
        <w:t xml:space="preserve">, </w:t>
      </w:r>
      <w:proofErr w:type="spellStart"/>
      <w:r w:rsidRPr="00B817A8">
        <w:rPr>
          <w:color w:val="141413"/>
          <w:sz w:val="22"/>
          <w:szCs w:val="22"/>
          <w:lang w:val="ru-RU"/>
        </w:rPr>
        <w:t>идеялар</w:t>
      </w:r>
      <w:proofErr w:type="spellEnd"/>
      <w:r w:rsidRPr="00B817A8">
        <w:rPr>
          <w:color w:val="141413"/>
          <w:sz w:val="22"/>
          <w:szCs w:val="22"/>
          <w:lang w:val="ru-RU"/>
        </w:rPr>
        <w:t xml:space="preserve">, </w:t>
      </w:r>
      <w:proofErr w:type="spellStart"/>
      <w:r w:rsidRPr="00B817A8">
        <w:rPr>
          <w:color w:val="141413"/>
          <w:sz w:val="22"/>
          <w:szCs w:val="22"/>
          <w:lang w:val="ru-RU"/>
        </w:rPr>
        <w:t>атаулар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айдарлар</w:t>
      </w:r>
      <w:proofErr w:type="spellEnd"/>
      <w:r w:rsidRPr="00B817A8">
        <w:rPr>
          <w:color w:val="141413"/>
          <w:sz w:val="22"/>
          <w:szCs w:val="22"/>
          <w:lang w:val="ru-RU"/>
        </w:rPr>
        <w:t xml:space="preserve"> </w:t>
      </w:r>
      <w:proofErr w:type="spellStart"/>
      <w:r w:rsidRPr="00B817A8">
        <w:rPr>
          <w:color w:val="141413"/>
          <w:sz w:val="22"/>
          <w:szCs w:val="22"/>
          <w:lang w:val="ru-RU"/>
        </w:rPr>
        <w:t>секілді</w:t>
      </w:r>
      <w:proofErr w:type="spellEnd"/>
      <w:r w:rsidRPr="00B817A8">
        <w:rPr>
          <w:color w:val="141413"/>
          <w:sz w:val="22"/>
          <w:szCs w:val="22"/>
          <w:lang w:val="ru-RU"/>
        </w:rPr>
        <w:t xml:space="preserve"> </w:t>
      </w:r>
      <w:proofErr w:type="spellStart"/>
      <w:r w:rsidRPr="00B817A8">
        <w:rPr>
          <w:color w:val="141413"/>
          <w:sz w:val="22"/>
          <w:szCs w:val="22"/>
          <w:lang w:val="ru-RU"/>
        </w:rPr>
        <w:t>компоненттерге</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құқықтан</w:t>
      </w:r>
      <w:proofErr w:type="spellEnd"/>
      <w:r w:rsidRPr="00B817A8">
        <w:rPr>
          <w:color w:val="141413"/>
          <w:sz w:val="22"/>
          <w:szCs w:val="22"/>
          <w:lang w:val="ru-RU"/>
        </w:rPr>
        <w:t xml:space="preserve"> </w:t>
      </w:r>
      <w:proofErr w:type="spellStart"/>
      <w:r w:rsidRPr="00B817A8">
        <w:rPr>
          <w:color w:val="141413"/>
          <w:sz w:val="22"/>
          <w:szCs w:val="22"/>
          <w:lang w:val="ru-RU"/>
        </w:rPr>
        <w:t>берілмейді</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w:t>
      </w:r>
      <w:proofErr w:type="spellStart"/>
      <w:r w:rsidRPr="00B817A8">
        <w:rPr>
          <w:color w:val="141413"/>
          <w:sz w:val="22"/>
          <w:szCs w:val="22"/>
          <w:lang w:val="ru-RU"/>
        </w:rPr>
        <w:t>ерекшелікті</w:t>
      </w:r>
      <w:proofErr w:type="spellEnd"/>
      <w:r w:rsidRPr="00B817A8">
        <w:rPr>
          <w:color w:val="141413"/>
          <w:sz w:val="22"/>
          <w:szCs w:val="22"/>
          <w:lang w:val="ru-RU"/>
        </w:rPr>
        <w:t>» «</w:t>
      </w:r>
      <w:proofErr w:type="spellStart"/>
      <w:r w:rsidRPr="00B817A8">
        <w:rPr>
          <w:color w:val="141413"/>
          <w:sz w:val="22"/>
          <w:szCs w:val="22"/>
          <w:lang w:val="ru-RU"/>
        </w:rPr>
        <w:t>қоғам</w:t>
      </w:r>
      <w:proofErr w:type="spellEnd"/>
      <w:r w:rsidRPr="00B817A8">
        <w:rPr>
          <w:color w:val="141413"/>
          <w:sz w:val="22"/>
          <w:szCs w:val="22"/>
          <w:lang w:val="ru-RU"/>
        </w:rPr>
        <w:t xml:space="preserve"> </w:t>
      </w:r>
      <w:proofErr w:type="spellStart"/>
      <w:r w:rsidRPr="00B817A8">
        <w:rPr>
          <w:color w:val="141413"/>
          <w:sz w:val="22"/>
          <w:szCs w:val="22"/>
          <w:lang w:val="ru-RU"/>
        </w:rPr>
        <w:t>игілігін</w:t>
      </w:r>
      <w:proofErr w:type="spellEnd"/>
      <w:r w:rsidRPr="00B817A8">
        <w:rPr>
          <w:color w:val="141413"/>
          <w:sz w:val="22"/>
          <w:szCs w:val="22"/>
          <w:lang w:val="ru-RU"/>
        </w:rPr>
        <w:t>» «</w:t>
      </w:r>
      <w:proofErr w:type="spellStart"/>
      <w:r w:rsidRPr="00B817A8">
        <w:rPr>
          <w:color w:val="141413"/>
          <w:sz w:val="22"/>
          <w:szCs w:val="22"/>
          <w:lang w:val="ru-RU"/>
        </w:rPr>
        <w:t>айқындаудың</w:t>
      </w:r>
      <w:proofErr w:type="spellEnd"/>
      <w:r w:rsidRPr="00B817A8">
        <w:rPr>
          <w:color w:val="141413"/>
          <w:sz w:val="22"/>
          <w:szCs w:val="22"/>
          <w:lang w:val="ru-RU"/>
        </w:rPr>
        <w:t xml:space="preserve"> </w:t>
      </w:r>
      <w:proofErr w:type="spellStart"/>
      <w:r w:rsidRPr="00B817A8">
        <w:rPr>
          <w:color w:val="141413"/>
          <w:sz w:val="22"/>
          <w:szCs w:val="22"/>
          <w:lang w:val="ru-RU"/>
        </w:rPr>
        <w:t>негізгі</w:t>
      </w:r>
      <w:proofErr w:type="spellEnd"/>
      <w:r w:rsidRPr="00B817A8">
        <w:rPr>
          <w:color w:val="141413"/>
          <w:sz w:val="22"/>
          <w:szCs w:val="22"/>
          <w:lang w:val="ru-RU"/>
        </w:rPr>
        <w:t xml:space="preserve"> </w:t>
      </w:r>
      <w:proofErr w:type="spellStart"/>
      <w:r w:rsidRPr="00B817A8">
        <w:rPr>
          <w:color w:val="141413"/>
          <w:sz w:val="22"/>
          <w:szCs w:val="22"/>
          <w:lang w:val="ru-RU"/>
        </w:rPr>
        <w:t>шекті</w:t>
      </w:r>
      <w:proofErr w:type="spellEnd"/>
      <w:r w:rsidRPr="00B817A8">
        <w:rPr>
          <w:color w:val="141413"/>
          <w:sz w:val="22"/>
          <w:szCs w:val="22"/>
          <w:lang w:val="ru-RU"/>
        </w:rPr>
        <w:t xml:space="preserve"> </w:t>
      </w:r>
      <w:proofErr w:type="spellStart"/>
      <w:r w:rsidRPr="00B817A8">
        <w:rPr>
          <w:color w:val="141413"/>
          <w:sz w:val="22"/>
          <w:szCs w:val="22"/>
          <w:lang w:val="ru-RU"/>
        </w:rPr>
        <w:t>межесі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есептеуге</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w:t>
      </w:r>
    </w:p>
    <w:p w14:paraId="55D4C0E5"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Табиғи</w:t>
      </w:r>
      <w:proofErr w:type="spellEnd"/>
      <w:r w:rsidRPr="00B817A8">
        <w:rPr>
          <w:color w:val="141413"/>
          <w:sz w:val="22"/>
          <w:szCs w:val="22"/>
          <w:lang w:val="ru-RU"/>
        </w:rPr>
        <w:t xml:space="preserve"> </w:t>
      </w:r>
      <w:proofErr w:type="spellStart"/>
      <w:r w:rsidRPr="00B817A8">
        <w:rPr>
          <w:color w:val="141413"/>
          <w:sz w:val="22"/>
          <w:szCs w:val="22"/>
          <w:lang w:val="ru-RU"/>
        </w:rPr>
        <w:t>құқықтар</w:t>
      </w:r>
      <w:proofErr w:type="spellEnd"/>
      <w:r w:rsidRPr="00B817A8">
        <w:rPr>
          <w:color w:val="141413"/>
          <w:sz w:val="22"/>
          <w:szCs w:val="22"/>
          <w:lang w:val="ru-RU"/>
        </w:rPr>
        <w:t xml:space="preserve"> мен </w:t>
      </w:r>
      <w:proofErr w:type="spellStart"/>
      <w:r w:rsidRPr="00B817A8">
        <w:rPr>
          <w:color w:val="141413"/>
          <w:sz w:val="22"/>
          <w:szCs w:val="22"/>
          <w:lang w:val="ru-RU"/>
        </w:rPr>
        <w:t>утилитарлық</w:t>
      </w:r>
      <w:proofErr w:type="spellEnd"/>
      <w:r w:rsidRPr="00B817A8">
        <w:rPr>
          <w:color w:val="141413"/>
          <w:sz w:val="22"/>
          <w:szCs w:val="22"/>
          <w:lang w:val="ru-RU"/>
        </w:rPr>
        <w:t xml:space="preserve"> </w:t>
      </w:r>
      <w:proofErr w:type="spellStart"/>
      <w:r w:rsidRPr="00B817A8">
        <w:rPr>
          <w:color w:val="141413"/>
          <w:sz w:val="22"/>
          <w:szCs w:val="22"/>
          <w:lang w:val="ru-RU"/>
        </w:rPr>
        <w:t>көзқарас</w:t>
      </w:r>
      <w:proofErr w:type="spellEnd"/>
      <w:r w:rsidRPr="00B817A8">
        <w:rPr>
          <w:color w:val="141413"/>
          <w:sz w:val="22"/>
          <w:szCs w:val="22"/>
          <w:lang w:val="ru-RU"/>
        </w:rPr>
        <w:t xml:space="preserve"> «</w:t>
      </w:r>
      <w:proofErr w:type="spellStart"/>
      <w:r w:rsidRPr="00B817A8">
        <w:rPr>
          <w:color w:val="141413"/>
          <w:sz w:val="22"/>
          <w:szCs w:val="22"/>
          <w:lang w:val="ru-RU"/>
        </w:rPr>
        <w:t>ерекшелік</w:t>
      </w:r>
      <w:proofErr w:type="spellEnd"/>
      <w:r w:rsidRPr="00B817A8">
        <w:rPr>
          <w:color w:val="141413"/>
          <w:sz w:val="22"/>
          <w:szCs w:val="22"/>
          <w:lang w:val="ru-RU"/>
        </w:rPr>
        <w:t xml:space="preserve">» </w:t>
      </w:r>
      <w:proofErr w:type="spellStart"/>
      <w:r w:rsidRPr="00B817A8">
        <w:rPr>
          <w:color w:val="141413"/>
          <w:sz w:val="22"/>
          <w:szCs w:val="22"/>
          <w:lang w:val="ru-RU"/>
        </w:rPr>
        <w:t>талабының</w:t>
      </w:r>
      <w:proofErr w:type="spellEnd"/>
      <w:r w:rsidRPr="00B817A8">
        <w:rPr>
          <w:color w:val="141413"/>
          <w:sz w:val="22"/>
          <w:szCs w:val="22"/>
          <w:lang w:val="ru-RU"/>
        </w:rPr>
        <w:t xml:space="preserve"> </w:t>
      </w:r>
      <w:proofErr w:type="spellStart"/>
      <w:r w:rsidRPr="00B817A8">
        <w:rPr>
          <w:color w:val="141413"/>
          <w:sz w:val="22"/>
          <w:szCs w:val="22"/>
          <w:lang w:val="ru-RU"/>
        </w:rPr>
        <w:t>қалыптасуына</w:t>
      </w:r>
      <w:proofErr w:type="spellEnd"/>
      <w:r w:rsidRPr="00B817A8">
        <w:rPr>
          <w:color w:val="141413"/>
          <w:sz w:val="22"/>
          <w:szCs w:val="22"/>
          <w:lang w:val="ru-RU"/>
        </w:rPr>
        <w:t xml:space="preserve"> </w:t>
      </w:r>
      <w:proofErr w:type="spellStart"/>
      <w:r w:rsidRPr="00B817A8">
        <w:rPr>
          <w:color w:val="141413"/>
          <w:sz w:val="22"/>
          <w:szCs w:val="22"/>
          <w:lang w:val="ru-RU"/>
        </w:rPr>
        <w:t>ықпал</w:t>
      </w:r>
      <w:proofErr w:type="spellEnd"/>
      <w:r w:rsidRPr="00B817A8">
        <w:rPr>
          <w:color w:val="141413"/>
          <w:sz w:val="22"/>
          <w:szCs w:val="22"/>
          <w:lang w:val="ru-RU"/>
        </w:rPr>
        <w:t xml:space="preserve"> </w:t>
      </w:r>
      <w:proofErr w:type="spellStart"/>
      <w:r w:rsidRPr="00B817A8">
        <w:rPr>
          <w:color w:val="141413"/>
          <w:sz w:val="22"/>
          <w:szCs w:val="22"/>
          <w:lang w:val="ru-RU"/>
        </w:rPr>
        <w:t>еткендеи</w:t>
      </w:r>
      <w:proofErr w:type="spellEnd"/>
      <w:r w:rsidRPr="00B817A8">
        <w:rPr>
          <w:color w:val="141413"/>
          <w:sz w:val="22"/>
          <w:szCs w:val="22"/>
          <w:lang w:val="ru-RU"/>
        </w:rPr>
        <w:t xml:space="preserve">̆ </w:t>
      </w:r>
      <w:proofErr w:type="spellStart"/>
      <w:r w:rsidRPr="00B817A8">
        <w:rPr>
          <w:color w:val="141413"/>
          <w:sz w:val="22"/>
          <w:szCs w:val="22"/>
          <w:lang w:val="ru-RU"/>
        </w:rPr>
        <w:t>көрінгенмен</w:t>
      </w:r>
      <w:proofErr w:type="spellEnd"/>
      <w:r w:rsidRPr="00B817A8">
        <w:rPr>
          <w:color w:val="141413"/>
          <w:sz w:val="22"/>
          <w:szCs w:val="22"/>
          <w:lang w:val="ru-RU"/>
        </w:rPr>
        <w:t xml:space="preserve">, </w:t>
      </w:r>
      <w:proofErr w:type="spellStart"/>
      <w:r w:rsidRPr="00B817A8">
        <w:rPr>
          <w:color w:val="141413"/>
          <w:sz w:val="22"/>
          <w:szCs w:val="22"/>
          <w:lang w:val="ru-RU"/>
        </w:rPr>
        <w:t>заңдық</w:t>
      </w:r>
      <w:proofErr w:type="spellEnd"/>
      <w:r w:rsidRPr="00B817A8">
        <w:rPr>
          <w:color w:val="141413"/>
          <w:sz w:val="22"/>
          <w:szCs w:val="22"/>
          <w:lang w:val="ru-RU"/>
        </w:rPr>
        <w:t xml:space="preserve"> </w:t>
      </w:r>
      <w:proofErr w:type="spellStart"/>
      <w:r w:rsidRPr="00B817A8">
        <w:rPr>
          <w:color w:val="141413"/>
          <w:sz w:val="22"/>
          <w:szCs w:val="22"/>
          <w:lang w:val="ru-RU"/>
        </w:rPr>
        <w:t>критерийлерден</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да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теориялық</w:t>
      </w:r>
      <w:proofErr w:type="spellEnd"/>
      <w:r w:rsidRPr="00B817A8">
        <w:rPr>
          <w:color w:val="141413"/>
          <w:sz w:val="22"/>
          <w:szCs w:val="22"/>
          <w:lang w:val="ru-RU"/>
        </w:rPr>
        <w:t xml:space="preserve"> </w:t>
      </w:r>
      <w:proofErr w:type="spellStart"/>
      <w:r w:rsidRPr="00B817A8">
        <w:rPr>
          <w:color w:val="141413"/>
          <w:sz w:val="22"/>
          <w:szCs w:val="22"/>
          <w:lang w:val="ru-RU"/>
        </w:rPr>
        <w:t>көзқарас</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білінбейтіні</w:t>
      </w:r>
      <w:proofErr w:type="spellEnd"/>
      <w:r w:rsidRPr="00B817A8">
        <w:rPr>
          <w:color w:val="141413"/>
          <w:sz w:val="22"/>
          <w:szCs w:val="22"/>
          <w:lang w:val="ru-RU"/>
        </w:rPr>
        <w:t xml:space="preserve"> </w:t>
      </w:r>
      <w:proofErr w:type="spellStart"/>
      <w:r w:rsidRPr="00B817A8">
        <w:rPr>
          <w:color w:val="141413"/>
          <w:sz w:val="22"/>
          <w:szCs w:val="22"/>
          <w:lang w:val="ru-RU"/>
        </w:rPr>
        <w:t>таңғаларлық</w:t>
      </w:r>
      <w:proofErr w:type="spellEnd"/>
      <w:r w:rsidRPr="00B817A8">
        <w:rPr>
          <w:color w:val="141413"/>
          <w:sz w:val="22"/>
          <w:szCs w:val="22"/>
          <w:lang w:val="ru-RU"/>
        </w:rPr>
        <w:t xml:space="preserve"> </w:t>
      </w:r>
      <w:proofErr w:type="spellStart"/>
      <w:r w:rsidRPr="00B817A8">
        <w:rPr>
          <w:color w:val="141413"/>
          <w:sz w:val="22"/>
          <w:szCs w:val="22"/>
          <w:lang w:val="ru-RU"/>
        </w:rPr>
        <w:t>жайт</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жүйесінде</w:t>
      </w:r>
      <w:proofErr w:type="spellEnd"/>
      <w:r w:rsidRPr="00B817A8">
        <w:rPr>
          <w:color w:val="141413"/>
          <w:sz w:val="22"/>
          <w:szCs w:val="22"/>
          <w:lang w:val="ru-RU"/>
        </w:rPr>
        <w:t xml:space="preserve"> </w:t>
      </w:r>
      <w:proofErr w:type="spellStart"/>
      <w:r w:rsidRPr="00B817A8">
        <w:rPr>
          <w:color w:val="141413"/>
          <w:sz w:val="22"/>
          <w:szCs w:val="22"/>
          <w:lang w:val="ru-RU"/>
        </w:rPr>
        <w:t>философтарға</w:t>
      </w:r>
      <w:proofErr w:type="spellEnd"/>
      <w:r w:rsidRPr="00B817A8">
        <w:rPr>
          <w:color w:val="141413"/>
          <w:sz w:val="22"/>
          <w:szCs w:val="22"/>
          <w:lang w:val="ru-RU"/>
        </w:rPr>
        <w:t xml:space="preserve"> </w:t>
      </w:r>
      <w:proofErr w:type="spellStart"/>
      <w:r w:rsidRPr="00B817A8">
        <w:rPr>
          <w:color w:val="141413"/>
          <w:sz w:val="22"/>
          <w:szCs w:val="22"/>
          <w:lang w:val="ru-RU"/>
        </w:rPr>
        <w:t>орын</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онда</w:t>
      </w:r>
      <w:proofErr w:type="spellEnd"/>
      <w:r w:rsidRPr="00B817A8">
        <w:rPr>
          <w:color w:val="141413"/>
          <w:sz w:val="22"/>
          <w:szCs w:val="22"/>
          <w:lang w:val="ru-RU"/>
        </w:rPr>
        <w:t xml:space="preserve"> </w:t>
      </w:r>
      <w:proofErr w:type="spellStart"/>
      <w:r w:rsidRPr="00B817A8">
        <w:rPr>
          <w:color w:val="141413"/>
          <w:sz w:val="22"/>
          <w:szCs w:val="22"/>
          <w:lang w:val="ru-RU"/>
        </w:rPr>
        <w:t>философиялық</w:t>
      </w:r>
      <w:proofErr w:type="spellEnd"/>
      <w:r w:rsidRPr="00B817A8">
        <w:rPr>
          <w:color w:val="141413"/>
          <w:sz w:val="22"/>
          <w:szCs w:val="22"/>
          <w:lang w:val="ru-RU"/>
        </w:rPr>
        <w:t xml:space="preserve"> </w:t>
      </w:r>
      <w:proofErr w:type="spellStart"/>
      <w:r w:rsidRPr="00B817A8">
        <w:rPr>
          <w:color w:val="141413"/>
          <w:sz w:val="22"/>
          <w:szCs w:val="22"/>
          <w:lang w:val="ru-RU"/>
        </w:rPr>
        <w:t>бірізділікке</w:t>
      </w:r>
      <w:proofErr w:type="spellEnd"/>
      <w:r w:rsidRPr="00B817A8">
        <w:rPr>
          <w:color w:val="141413"/>
          <w:sz w:val="22"/>
          <w:szCs w:val="22"/>
          <w:lang w:val="ru-RU"/>
        </w:rPr>
        <w:t xml:space="preserve"> аса </w:t>
      </w:r>
      <w:proofErr w:type="spellStart"/>
      <w:r w:rsidRPr="00B817A8">
        <w:rPr>
          <w:color w:val="141413"/>
          <w:sz w:val="22"/>
          <w:szCs w:val="22"/>
          <w:lang w:val="ru-RU"/>
        </w:rPr>
        <w:t>маңыз</w:t>
      </w:r>
      <w:proofErr w:type="spellEnd"/>
      <w:r w:rsidRPr="00B817A8">
        <w:rPr>
          <w:color w:val="141413"/>
          <w:sz w:val="22"/>
          <w:szCs w:val="22"/>
          <w:lang w:val="ru-RU"/>
        </w:rPr>
        <w:t xml:space="preserve"> </w:t>
      </w:r>
      <w:proofErr w:type="spellStart"/>
      <w:r w:rsidRPr="00B817A8">
        <w:rPr>
          <w:color w:val="141413"/>
          <w:sz w:val="22"/>
          <w:szCs w:val="22"/>
          <w:lang w:val="ru-RU"/>
        </w:rPr>
        <w:t>артпайды</w:t>
      </w:r>
      <w:proofErr w:type="spellEnd"/>
      <w:r w:rsidRPr="00B817A8">
        <w:rPr>
          <w:color w:val="141413"/>
          <w:sz w:val="22"/>
          <w:szCs w:val="22"/>
          <w:lang w:val="ru-RU"/>
        </w:rPr>
        <w:t xml:space="preserve"> (</w:t>
      </w:r>
      <w:proofErr w:type="spellStart"/>
      <w:r w:rsidRPr="00B817A8">
        <w:rPr>
          <w:color w:val="141413"/>
          <w:sz w:val="22"/>
          <w:szCs w:val="22"/>
          <w:lang w:val="ru-RU"/>
        </w:rPr>
        <w:t>табиғи</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сыйақы</w:t>
      </w:r>
      <w:proofErr w:type="spellEnd"/>
      <w:r w:rsidRPr="00B817A8">
        <w:rPr>
          <w:color w:val="141413"/>
          <w:sz w:val="22"/>
          <w:szCs w:val="22"/>
          <w:lang w:val="ru-RU"/>
        </w:rPr>
        <w:t xml:space="preserve"> </w:t>
      </w:r>
      <w:proofErr w:type="spellStart"/>
      <w:r w:rsidRPr="00B817A8">
        <w:rPr>
          <w:color w:val="141413"/>
          <w:sz w:val="22"/>
          <w:szCs w:val="22"/>
          <w:lang w:val="ru-RU"/>
        </w:rPr>
        <w:t>теориясы</w:t>
      </w:r>
      <w:proofErr w:type="spellEnd"/>
      <w:r w:rsidRPr="00B817A8">
        <w:rPr>
          <w:color w:val="141413"/>
          <w:sz w:val="22"/>
          <w:szCs w:val="22"/>
          <w:lang w:val="ru-RU"/>
        </w:rPr>
        <w:t xml:space="preserve"> мен </w:t>
      </w:r>
      <w:proofErr w:type="spellStart"/>
      <w:r w:rsidRPr="00B817A8">
        <w:rPr>
          <w:color w:val="141413"/>
          <w:sz w:val="22"/>
          <w:szCs w:val="22"/>
          <w:lang w:val="ru-RU"/>
        </w:rPr>
        <w:t>ынталандыру</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қисынды</w:t>
      </w:r>
      <w:proofErr w:type="spellEnd"/>
      <w:r w:rsidRPr="00B817A8">
        <w:rPr>
          <w:color w:val="141413"/>
          <w:sz w:val="22"/>
          <w:szCs w:val="22"/>
          <w:lang w:val="ru-RU"/>
        </w:rPr>
        <w:t xml:space="preserve"> мотив </w:t>
      </w:r>
      <w:proofErr w:type="spellStart"/>
      <w:r w:rsidRPr="00B817A8">
        <w:rPr>
          <w:color w:val="141413"/>
          <w:sz w:val="22"/>
          <w:szCs w:val="22"/>
          <w:lang w:val="ru-RU"/>
        </w:rPr>
        <w:t>мидаи</w:t>
      </w:r>
      <w:proofErr w:type="spellEnd"/>
      <w:r w:rsidRPr="00B817A8">
        <w:rPr>
          <w:color w:val="141413"/>
          <w:sz w:val="22"/>
          <w:szCs w:val="22"/>
          <w:lang w:val="ru-RU"/>
        </w:rPr>
        <w:t xml:space="preserve">̆ </w:t>
      </w:r>
      <w:proofErr w:type="spellStart"/>
      <w:r w:rsidRPr="00B817A8">
        <w:rPr>
          <w:color w:val="141413"/>
          <w:sz w:val="22"/>
          <w:szCs w:val="22"/>
          <w:lang w:val="ru-RU"/>
        </w:rPr>
        <w:t>араласып</w:t>
      </w:r>
      <w:proofErr w:type="spellEnd"/>
      <w:r w:rsidRPr="00B817A8">
        <w:rPr>
          <w:color w:val="141413"/>
          <w:sz w:val="22"/>
          <w:szCs w:val="22"/>
          <w:lang w:val="ru-RU"/>
        </w:rPr>
        <w:t xml:space="preserve"> </w:t>
      </w:r>
      <w:proofErr w:type="spellStart"/>
      <w:r w:rsidRPr="00B817A8">
        <w:rPr>
          <w:color w:val="141413"/>
          <w:sz w:val="22"/>
          <w:szCs w:val="22"/>
          <w:lang w:val="ru-RU"/>
        </w:rPr>
        <w:t>кетеді</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үстіне</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жүйесі</w:t>
      </w:r>
      <w:proofErr w:type="spellEnd"/>
      <w:r w:rsidRPr="00B817A8">
        <w:rPr>
          <w:color w:val="141413"/>
          <w:sz w:val="22"/>
          <w:szCs w:val="22"/>
          <w:lang w:val="ru-RU"/>
        </w:rPr>
        <w:t xml:space="preserve"> </w:t>
      </w:r>
      <w:proofErr w:type="spellStart"/>
      <w:r w:rsidRPr="00B817A8">
        <w:rPr>
          <w:color w:val="141413"/>
          <w:sz w:val="22"/>
          <w:szCs w:val="22"/>
          <w:lang w:val="ru-RU"/>
        </w:rPr>
        <w:t>процессуалды</w:t>
      </w:r>
      <w:proofErr w:type="spellEnd"/>
      <w:r w:rsidRPr="00B817A8">
        <w:rPr>
          <w:color w:val="141413"/>
          <w:sz w:val="22"/>
          <w:szCs w:val="22"/>
          <w:lang w:val="ru-RU"/>
        </w:rPr>
        <w:t xml:space="preserve"> экономика мен </w:t>
      </w:r>
      <w:proofErr w:type="spellStart"/>
      <w:r w:rsidRPr="00B817A8">
        <w:rPr>
          <w:color w:val="141413"/>
          <w:sz w:val="22"/>
          <w:szCs w:val="22"/>
          <w:lang w:val="ru-RU"/>
        </w:rPr>
        <w:t>нақтылыққа</w:t>
      </w:r>
      <w:proofErr w:type="spellEnd"/>
      <w:r w:rsidRPr="00B817A8">
        <w:rPr>
          <w:color w:val="141413"/>
          <w:sz w:val="22"/>
          <w:szCs w:val="22"/>
          <w:lang w:val="ru-RU"/>
        </w:rPr>
        <w:t xml:space="preserve"> </w:t>
      </w:r>
      <w:proofErr w:type="spellStart"/>
      <w:r w:rsidRPr="00B817A8">
        <w:rPr>
          <w:color w:val="141413"/>
          <w:sz w:val="22"/>
          <w:szCs w:val="22"/>
          <w:lang w:val="ru-RU"/>
        </w:rPr>
        <w:t>ұмтылу</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мәселелерді</w:t>
      </w:r>
      <w:proofErr w:type="spellEnd"/>
      <w:r w:rsidRPr="00B817A8">
        <w:rPr>
          <w:color w:val="141413"/>
          <w:sz w:val="22"/>
          <w:szCs w:val="22"/>
          <w:lang w:val="ru-RU"/>
        </w:rPr>
        <w:t xml:space="preserve"> </w:t>
      </w:r>
      <w:proofErr w:type="spellStart"/>
      <w:r w:rsidRPr="00B817A8">
        <w:rPr>
          <w:color w:val="141413"/>
          <w:sz w:val="22"/>
          <w:szCs w:val="22"/>
          <w:lang w:val="ru-RU"/>
        </w:rPr>
        <w:t>айналып</w:t>
      </w:r>
      <w:proofErr w:type="spellEnd"/>
      <w:r w:rsidRPr="00B817A8">
        <w:rPr>
          <w:color w:val="141413"/>
          <w:sz w:val="22"/>
          <w:szCs w:val="22"/>
          <w:lang w:val="ru-RU"/>
        </w:rPr>
        <w:t xml:space="preserve"> </w:t>
      </w:r>
      <w:proofErr w:type="spellStart"/>
      <w:r w:rsidRPr="00B817A8">
        <w:rPr>
          <w:color w:val="141413"/>
          <w:sz w:val="22"/>
          <w:szCs w:val="22"/>
          <w:lang w:val="ru-RU"/>
        </w:rPr>
        <w:t>өте</w:t>
      </w:r>
      <w:proofErr w:type="spellEnd"/>
      <w:r w:rsidRPr="00B817A8">
        <w:rPr>
          <w:color w:val="141413"/>
          <w:sz w:val="22"/>
          <w:szCs w:val="22"/>
          <w:lang w:val="ru-RU"/>
        </w:rPr>
        <w:t xml:space="preserve"> </w:t>
      </w:r>
      <w:proofErr w:type="spellStart"/>
      <w:r w:rsidRPr="00B817A8">
        <w:rPr>
          <w:color w:val="141413"/>
          <w:sz w:val="22"/>
          <w:szCs w:val="22"/>
          <w:lang w:val="ru-RU"/>
        </w:rPr>
        <w:t>алмайды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соттардың</w:t>
      </w:r>
      <w:proofErr w:type="spellEnd"/>
      <w:r w:rsidRPr="00B817A8">
        <w:rPr>
          <w:color w:val="141413"/>
          <w:sz w:val="22"/>
          <w:szCs w:val="22"/>
          <w:lang w:val="ru-RU"/>
        </w:rPr>
        <w:t xml:space="preserve"> </w:t>
      </w:r>
      <w:proofErr w:type="spellStart"/>
      <w:r w:rsidRPr="00B817A8">
        <w:rPr>
          <w:color w:val="141413"/>
          <w:sz w:val="22"/>
          <w:szCs w:val="22"/>
          <w:lang w:val="ru-RU"/>
        </w:rPr>
        <w:t>қолдануға</w:t>
      </w:r>
      <w:proofErr w:type="spellEnd"/>
      <w:r w:rsidRPr="00B817A8">
        <w:rPr>
          <w:color w:val="141413"/>
          <w:sz w:val="22"/>
          <w:szCs w:val="22"/>
          <w:lang w:val="ru-RU"/>
        </w:rPr>
        <w:t xml:space="preserve"> </w:t>
      </w:r>
      <w:proofErr w:type="spellStart"/>
      <w:r w:rsidRPr="00B817A8">
        <w:rPr>
          <w:color w:val="141413"/>
          <w:sz w:val="22"/>
          <w:szCs w:val="22"/>
          <w:lang w:val="ru-RU"/>
        </w:rPr>
        <w:t>қиын</w:t>
      </w:r>
      <w:proofErr w:type="spellEnd"/>
      <w:r w:rsidRPr="00B817A8">
        <w:rPr>
          <w:color w:val="141413"/>
          <w:sz w:val="22"/>
          <w:szCs w:val="22"/>
          <w:lang w:val="ru-RU"/>
        </w:rPr>
        <w:t xml:space="preserve">, </w:t>
      </w:r>
      <w:proofErr w:type="spellStart"/>
      <w:r w:rsidRPr="00B817A8">
        <w:rPr>
          <w:color w:val="141413"/>
          <w:sz w:val="22"/>
          <w:szCs w:val="22"/>
          <w:lang w:val="ru-RU"/>
        </w:rPr>
        <w:t>күрделі</w:t>
      </w:r>
      <w:proofErr w:type="spellEnd"/>
      <w:r w:rsidRPr="00B817A8">
        <w:rPr>
          <w:color w:val="141413"/>
          <w:sz w:val="22"/>
          <w:szCs w:val="22"/>
          <w:lang w:val="ru-RU"/>
        </w:rPr>
        <w:t xml:space="preserve"> </w:t>
      </w:r>
      <w:proofErr w:type="spellStart"/>
      <w:r w:rsidRPr="00B817A8">
        <w:rPr>
          <w:color w:val="141413"/>
          <w:sz w:val="22"/>
          <w:szCs w:val="22"/>
          <w:lang w:val="ru-RU"/>
        </w:rPr>
        <w:t>критерийлерден</w:t>
      </w:r>
      <w:proofErr w:type="spellEnd"/>
      <w:r w:rsidRPr="00B817A8">
        <w:rPr>
          <w:color w:val="141413"/>
          <w:sz w:val="22"/>
          <w:szCs w:val="22"/>
          <w:lang w:val="ru-RU"/>
        </w:rPr>
        <w:t xml:space="preserve"> </w:t>
      </w:r>
      <w:proofErr w:type="spellStart"/>
      <w:r w:rsidRPr="00B817A8">
        <w:rPr>
          <w:color w:val="141413"/>
          <w:sz w:val="22"/>
          <w:szCs w:val="22"/>
          <w:lang w:val="ru-RU"/>
        </w:rPr>
        <w:t>алшақтап</w:t>
      </w:r>
      <w:proofErr w:type="spellEnd"/>
      <w:r w:rsidRPr="00B817A8">
        <w:rPr>
          <w:color w:val="141413"/>
          <w:sz w:val="22"/>
          <w:szCs w:val="22"/>
          <w:lang w:val="ru-RU"/>
        </w:rPr>
        <w:t xml:space="preserve">, </w:t>
      </w:r>
      <w:proofErr w:type="spellStart"/>
      <w:r w:rsidRPr="00B817A8">
        <w:rPr>
          <w:color w:val="141413"/>
          <w:sz w:val="22"/>
          <w:szCs w:val="22"/>
          <w:lang w:val="ru-RU"/>
        </w:rPr>
        <w:t>қарапайым</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обьективті</w:t>
      </w:r>
      <w:proofErr w:type="spellEnd"/>
      <w:r w:rsidRPr="00B817A8">
        <w:rPr>
          <w:color w:val="141413"/>
          <w:sz w:val="22"/>
          <w:szCs w:val="22"/>
          <w:lang w:val="ru-RU"/>
        </w:rPr>
        <w:t xml:space="preserve"> </w:t>
      </w:r>
      <w:proofErr w:type="spellStart"/>
      <w:r w:rsidRPr="00B817A8">
        <w:rPr>
          <w:color w:val="141413"/>
          <w:sz w:val="22"/>
          <w:szCs w:val="22"/>
          <w:lang w:val="ru-RU"/>
        </w:rPr>
        <w:t>критерийлерді</w:t>
      </w:r>
      <w:proofErr w:type="spellEnd"/>
      <w:r w:rsidRPr="00B817A8">
        <w:rPr>
          <w:color w:val="141413"/>
          <w:sz w:val="22"/>
          <w:szCs w:val="22"/>
          <w:lang w:val="ru-RU"/>
        </w:rPr>
        <w:t xml:space="preserve"> </w:t>
      </w:r>
      <w:proofErr w:type="spellStart"/>
      <w:r w:rsidRPr="00B817A8">
        <w:rPr>
          <w:color w:val="141413"/>
          <w:sz w:val="22"/>
          <w:szCs w:val="22"/>
          <w:lang w:val="ru-RU"/>
        </w:rPr>
        <w:t>қабылдап</w:t>
      </w:r>
      <w:proofErr w:type="spellEnd"/>
      <w:r w:rsidRPr="00B817A8">
        <w:rPr>
          <w:color w:val="141413"/>
          <w:sz w:val="22"/>
          <w:szCs w:val="22"/>
          <w:lang w:val="ru-RU"/>
        </w:rPr>
        <w:t xml:space="preserve">, </w:t>
      </w:r>
      <w:proofErr w:type="spellStart"/>
      <w:r w:rsidRPr="00B817A8">
        <w:rPr>
          <w:color w:val="141413"/>
          <w:sz w:val="22"/>
          <w:szCs w:val="22"/>
          <w:lang w:val="ru-RU"/>
        </w:rPr>
        <w:t>дамытуына</w:t>
      </w:r>
      <w:proofErr w:type="spellEnd"/>
      <w:r w:rsidRPr="00B817A8">
        <w:rPr>
          <w:color w:val="141413"/>
          <w:sz w:val="22"/>
          <w:szCs w:val="22"/>
          <w:lang w:val="ru-RU"/>
        </w:rPr>
        <w:t xml:space="preserve"> </w:t>
      </w:r>
      <w:proofErr w:type="spellStart"/>
      <w:r w:rsidRPr="00B817A8">
        <w:rPr>
          <w:color w:val="141413"/>
          <w:sz w:val="22"/>
          <w:szCs w:val="22"/>
          <w:lang w:val="ru-RU"/>
        </w:rPr>
        <w:t>түрткі</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Ерекшелікке</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прецеденттік</w:t>
      </w:r>
      <w:proofErr w:type="spellEnd"/>
      <w:r w:rsidRPr="00B817A8">
        <w:rPr>
          <w:color w:val="141413"/>
          <w:sz w:val="22"/>
          <w:szCs w:val="22"/>
          <w:lang w:val="ru-RU"/>
        </w:rPr>
        <w:t xml:space="preserve"> </w:t>
      </w:r>
      <w:proofErr w:type="spellStart"/>
      <w:r w:rsidRPr="00B817A8">
        <w:rPr>
          <w:color w:val="141413"/>
          <w:sz w:val="22"/>
          <w:szCs w:val="22"/>
          <w:lang w:val="ru-RU"/>
        </w:rPr>
        <w:t>құқықта</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үрдіс</w:t>
      </w:r>
      <w:proofErr w:type="spellEnd"/>
      <w:r w:rsidRPr="00B817A8">
        <w:rPr>
          <w:color w:val="141413"/>
          <w:sz w:val="22"/>
          <w:szCs w:val="22"/>
          <w:lang w:val="ru-RU"/>
        </w:rPr>
        <w:t xml:space="preserve"> </w:t>
      </w:r>
      <w:proofErr w:type="spellStart"/>
      <w:r w:rsidRPr="00B817A8">
        <w:rPr>
          <w:color w:val="141413"/>
          <w:sz w:val="22"/>
          <w:szCs w:val="22"/>
          <w:lang w:val="ru-RU"/>
        </w:rPr>
        <w:t>соттардың</w:t>
      </w:r>
      <w:proofErr w:type="spellEnd"/>
      <w:r w:rsidRPr="00B817A8">
        <w:rPr>
          <w:color w:val="141413"/>
          <w:sz w:val="22"/>
          <w:szCs w:val="22"/>
          <w:lang w:val="ru-RU"/>
        </w:rPr>
        <w:t xml:space="preserve"> </w:t>
      </w:r>
      <w:proofErr w:type="spellStart"/>
      <w:r w:rsidRPr="00B817A8">
        <w:rPr>
          <w:color w:val="141413"/>
          <w:sz w:val="22"/>
          <w:szCs w:val="22"/>
          <w:lang w:val="ru-RU"/>
        </w:rPr>
        <w:t>көшірілмеген</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стандарттарын</w:t>
      </w:r>
      <w:proofErr w:type="spellEnd"/>
      <w:r w:rsidRPr="00B817A8">
        <w:rPr>
          <w:color w:val="141413"/>
          <w:sz w:val="22"/>
          <w:szCs w:val="22"/>
          <w:lang w:val="ru-RU"/>
        </w:rPr>
        <w:t xml:space="preserve"> </w:t>
      </w:r>
      <w:proofErr w:type="spellStart"/>
      <w:r w:rsidRPr="00B817A8">
        <w:rPr>
          <w:color w:val="141413"/>
          <w:sz w:val="22"/>
          <w:szCs w:val="22"/>
          <w:lang w:val="ru-RU"/>
        </w:rPr>
        <w:t>әлсіретуіне</w:t>
      </w:r>
      <w:proofErr w:type="spellEnd"/>
      <w:r w:rsidRPr="00B817A8">
        <w:rPr>
          <w:color w:val="141413"/>
          <w:sz w:val="22"/>
          <w:szCs w:val="22"/>
          <w:lang w:val="ru-RU"/>
        </w:rPr>
        <w:t xml:space="preserve"> </w:t>
      </w:r>
      <w:proofErr w:type="spellStart"/>
      <w:r w:rsidRPr="00B817A8">
        <w:rPr>
          <w:color w:val="141413"/>
          <w:sz w:val="22"/>
          <w:szCs w:val="22"/>
          <w:lang w:val="ru-RU"/>
        </w:rPr>
        <w:t>алып</w:t>
      </w:r>
      <w:proofErr w:type="spellEnd"/>
      <w:r w:rsidRPr="00B817A8">
        <w:rPr>
          <w:color w:val="141413"/>
          <w:sz w:val="22"/>
          <w:szCs w:val="22"/>
          <w:lang w:val="ru-RU"/>
        </w:rPr>
        <w:t xml:space="preserve"> </w:t>
      </w:r>
      <w:proofErr w:type="spellStart"/>
      <w:r w:rsidRPr="00B817A8">
        <w:rPr>
          <w:color w:val="141413"/>
          <w:sz w:val="22"/>
          <w:szCs w:val="22"/>
          <w:lang w:val="ru-RU"/>
        </w:rPr>
        <w:t>келді</w:t>
      </w:r>
      <w:proofErr w:type="spellEnd"/>
      <w:r w:rsidRPr="00B817A8">
        <w:rPr>
          <w:color w:val="141413"/>
          <w:sz w:val="22"/>
          <w:szCs w:val="22"/>
          <w:lang w:val="ru-RU"/>
        </w:rPr>
        <w:t xml:space="preserve">. </w:t>
      </w:r>
      <w:proofErr w:type="spellStart"/>
      <w:r w:rsidRPr="00B817A8">
        <w:rPr>
          <w:color w:val="141413"/>
          <w:sz w:val="22"/>
          <w:szCs w:val="22"/>
          <w:lang w:val="ru-RU"/>
        </w:rPr>
        <w:t>Азаматтық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жүйелерінде</w:t>
      </w:r>
      <w:proofErr w:type="spellEnd"/>
      <w:r w:rsidRPr="00B817A8">
        <w:rPr>
          <w:color w:val="141413"/>
          <w:sz w:val="22"/>
          <w:szCs w:val="22"/>
          <w:lang w:val="ru-RU"/>
        </w:rPr>
        <w:t xml:space="preserve"> </w:t>
      </w:r>
      <w:proofErr w:type="spellStart"/>
      <w:r w:rsidRPr="00B817A8">
        <w:rPr>
          <w:color w:val="141413"/>
          <w:sz w:val="22"/>
          <w:szCs w:val="22"/>
          <w:lang w:val="ru-RU"/>
        </w:rPr>
        <w:t>танымал</w:t>
      </w:r>
      <w:proofErr w:type="spellEnd"/>
      <w:r w:rsidRPr="00B817A8">
        <w:rPr>
          <w:color w:val="141413"/>
          <w:sz w:val="22"/>
          <w:szCs w:val="22"/>
          <w:lang w:val="ru-RU"/>
        </w:rPr>
        <w:t xml:space="preserve"> </w:t>
      </w:r>
      <w:proofErr w:type="spellStart"/>
      <w:r w:rsidRPr="00B817A8">
        <w:rPr>
          <w:color w:val="141413"/>
          <w:sz w:val="22"/>
          <w:szCs w:val="22"/>
          <w:lang w:val="ru-RU"/>
        </w:rPr>
        <w:t>суретшілердің</w:t>
      </w:r>
      <w:proofErr w:type="spellEnd"/>
      <w:r w:rsidRPr="00B817A8">
        <w:rPr>
          <w:color w:val="141413"/>
          <w:sz w:val="22"/>
          <w:szCs w:val="22"/>
          <w:lang w:val="ru-RU"/>
        </w:rPr>
        <w:t xml:space="preserve"> </w:t>
      </w:r>
      <w:proofErr w:type="spellStart"/>
      <w:r w:rsidRPr="00B817A8">
        <w:rPr>
          <w:color w:val="141413"/>
          <w:sz w:val="22"/>
          <w:szCs w:val="22"/>
          <w:lang w:val="ru-RU"/>
        </w:rPr>
        <w:t>шығармалары</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саналады</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шекті</w:t>
      </w:r>
      <w:proofErr w:type="spellEnd"/>
      <w:r w:rsidRPr="00B817A8">
        <w:rPr>
          <w:color w:val="141413"/>
          <w:sz w:val="22"/>
          <w:szCs w:val="22"/>
          <w:lang w:val="ru-RU"/>
        </w:rPr>
        <w:t xml:space="preserve"> меже </w:t>
      </w:r>
      <w:proofErr w:type="spellStart"/>
      <w:r w:rsidRPr="00B817A8">
        <w:rPr>
          <w:color w:val="141413"/>
          <w:sz w:val="22"/>
          <w:szCs w:val="22"/>
          <w:lang w:val="ru-RU"/>
        </w:rPr>
        <w:t>болудан</w:t>
      </w:r>
      <w:proofErr w:type="spellEnd"/>
      <w:r w:rsidRPr="00B817A8">
        <w:rPr>
          <w:color w:val="141413"/>
          <w:sz w:val="22"/>
          <w:szCs w:val="22"/>
          <w:lang w:val="ru-RU"/>
        </w:rPr>
        <w:t xml:space="preserve"> </w:t>
      </w:r>
      <w:proofErr w:type="spellStart"/>
      <w:r w:rsidRPr="00B817A8">
        <w:rPr>
          <w:color w:val="141413"/>
          <w:sz w:val="22"/>
          <w:szCs w:val="22"/>
          <w:lang w:val="ru-RU"/>
        </w:rPr>
        <w:t>бөлек</w:t>
      </w:r>
      <w:proofErr w:type="spellEnd"/>
      <w:r w:rsidRPr="00B817A8">
        <w:rPr>
          <w:color w:val="141413"/>
          <w:sz w:val="22"/>
          <w:szCs w:val="22"/>
          <w:lang w:val="ru-RU"/>
        </w:rPr>
        <w:t xml:space="preserve"> </w:t>
      </w:r>
      <w:proofErr w:type="spellStart"/>
      <w:r w:rsidRPr="00B817A8">
        <w:rPr>
          <w:color w:val="141413"/>
          <w:sz w:val="22"/>
          <w:szCs w:val="22"/>
          <w:lang w:val="ru-RU"/>
        </w:rPr>
        <w:t>тұлғаның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бұзған-бұзбағанын</w:t>
      </w:r>
      <w:proofErr w:type="spellEnd"/>
      <w:r w:rsidRPr="00B817A8">
        <w:rPr>
          <w:color w:val="141413"/>
          <w:sz w:val="22"/>
          <w:szCs w:val="22"/>
          <w:lang w:val="ru-RU"/>
        </w:rPr>
        <w:t xml:space="preserve"> </w:t>
      </w:r>
      <w:proofErr w:type="spellStart"/>
      <w:r w:rsidRPr="00B817A8">
        <w:rPr>
          <w:color w:val="141413"/>
          <w:sz w:val="22"/>
          <w:szCs w:val="22"/>
          <w:lang w:val="ru-RU"/>
        </w:rPr>
        <w:t>анықтауда</w:t>
      </w:r>
      <w:proofErr w:type="spellEnd"/>
      <w:r w:rsidRPr="00B817A8">
        <w:rPr>
          <w:color w:val="141413"/>
          <w:sz w:val="22"/>
          <w:szCs w:val="22"/>
          <w:lang w:val="ru-RU"/>
        </w:rPr>
        <w:t xml:space="preserve"> аса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рөл</w:t>
      </w:r>
      <w:proofErr w:type="spellEnd"/>
      <w:r w:rsidRPr="00B817A8">
        <w:rPr>
          <w:color w:val="141413"/>
          <w:sz w:val="22"/>
          <w:szCs w:val="22"/>
          <w:lang w:val="ru-RU"/>
        </w:rPr>
        <w:t xml:space="preserve"> </w:t>
      </w:r>
      <w:proofErr w:type="spellStart"/>
      <w:r w:rsidRPr="00B817A8">
        <w:rPr>
          <w:color w:val="141413"/>
          <w:sz w:val="22"/>
          <w:szCs w:val="22"/>
          <w:lang w:val="ru-RU"/>
        </w:rPr>
        <w:t>атқаруы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тұлға</w:t>
      </w:r>
      <w:proofErr w:type="spellEnd"/>
      <w:r w:rsidRPr="00B817A8">
        <w:rPr>
          <w:color w:val="141413"/>
          <w:sz w:val="22"/>
          <w:szCs w:val="22"/>
          <w:lang w:val="ru-RU"/>
        </w:rPr>
        <w:t xml:space="preserve"> </w:t>
      </w:r>
      <w:proofErr w:type="spellStart"/>
      <w:r w:rsidRPr="00B817A8">
        <w:rPr>
          <w:color w:val="141413"/>
          <w:sz w:val="22"/>
          <w:szCs w:val="22"/>
          <w:lang w:val="ru-RU"/>
        </w:rPr>
        <w:t>шағымданушы</w:t>
      </w:r>
      <w:proofErr w:type="spellEnd"/>
      <w:r w:rsidRPr="00B817A8">
        <w:rPr>
          <w:color w:val="141413"/>
          <w:sz w:val="22"/>
          <w:szCs w:val="22"/>
          <w:lang w:val="ru-RU"/>
        </w:rPr>
        <w:t xml:space="preserve"> </w:t>
      </w:r>
      <w:proofErr w:type="spellStart"/>
      <w:r w:rsidRPr="00B817A8">
        <w:rPr>
          <w:color w:val="141413"/>
          <w:sz w:val="22"/>
          <w:szCs w:val="22"/>
          <w:lang w:val="ru-RU"/>
        </w:rPr>
        <w:t>туындысындағы</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есептелмейтін</w:t>
      </w:r>
      <w:proofErr w:type="spellEnd"/>
      <w:r w:rsidRPr="00B817A8">
        <w:rPr>
          <w:color w:val="141413"/>
          <w:sz w:val="22"/>
          <w:szCs w:val="22"/>
          <w:lang w:val="ru-RU"/>
        </w:rPr>
        <w:t xml:space="preserve"> </w:t>
      </w:r>
      <w:proofErr w:type="spellStart"/>
      <w:r w:rsidRPr="00B817A8">
        <w:rPr>
          <w:color w:val="141413"/>
          <w:sz w:val="22"/>
          <w:szCs w:val="22"/>
          <w:lang w:val="ru-RU"/>
        </w:rPr>
        <w:t>элементтерді</w:t>
      </w:r>
      <w:proofErr w:type="spellEnd"/>
      <w:r w:rsidRPr="00B817A8">
        <w:rPr>
          <w:color w:val="141413"/>
          <w:sz w:val="22"/>
          <w:szCs w:val="22"/>
          <w:lang w:val="ru-RU"/>
        </w:rPr>
        <w:t xml:space="preserve"> </w:t>
      </w:r>
      <w:proofErr w:type="spellStart"/>
      <w:r w:rsidRPr="00B817A8">
        <w:rPr>
          <w:color w:val="141413"/>
          <w:sz w:val="22"/>
          <w:szCs w:val="22"/>
          <w:lang w:val="ru-RU"/>
        </w:rPr>
        <w:t>жаи</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көшірсе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бұзбайды</w:t>
      </w:r>
      <w:proofErr w:type="spellEnd"/>
      <w:r w:rsidRPr="00B817A8">
        <w:rPr>
          <w:color w:val="141413"/>
          <w:sz w:val="22"/>
          <w:szCs w:val="22"/>
          <w:lang w:val="ru-RU"/>
        </w:rPr>
        <w:t>.</w:t>
      </w:r>
    </w:p>
    <w:p w14:paraId="5DF8FBE3"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lastRenderedPageBreak/>
        <w:t xml:space="preserve">1912 </w:t>
      </w:r>
      <w:proofErr w:type="spellStart"/>
      <w:r w:rsidRPr="00B817A8">
        <w:rPr>
          <w:color w:val="141413"/>
          <w:sz w:val="22"/>
          <w:szCs w:val="22"/>
          <w:lang w:val="ru-RU"/>
        </w:rPr>
        <w:t>жылдан</w:t>
      </w:r>
      <w:proofErr w:type="spellEnd"/>
      <w:r w:rsidRPr="00B817A8">
        <w:rPr>
          <w:color w:val="141413"/>
          <w:sz w:val="22"/>
          <w:szCs w:val="22"/>
          <w:lang w:val="ru-RU"/>
        </w:rPr>
        <w:t xml:space="preserve"> </w:t>
      </w:r>
      <w:proofErr w:type="spellStart"/>
      <w:r w:rsidRPr="00B817A8">
        <w:rPr>
          <w:color w:val="141413"/>
          <w:sz w:val="22"/>
          <w:szCs w:val="22"/>
          <w:lang w:val="ru-RU"/>
        </w:rPr>
        <w:t>бері</w:t>
      </w:r>
      <w:proofErr w:type="spellEnd"/>
      <w:r w:rsidRPr="00B817A8">
        <w:rPr>
          <w:color w:val="141413"/>
          <w:sz w:val="22"/>
          <w:szCs w:val="22"/>
          <w:lang w:val="ru-RU"/>
        </w:rPr>
        <w:t xml:space="preserve"> </w:t>
      </w:r>
      <w:proofErr w:type="spellStart"/>
      <w:r w:rsidRPr="00B817A8">
        <w:rPr>
          <w:color w:val="141413"/>
          <w:sz w:val="22"/>
          <w:szCs w:val="22"/>
          <w:lang w:val="ru-RU"/>
        </w:rPr>
        <w:t>қалыптасқан</w:t>
      </w:r>
      <w:proofErr w:type="spellEnd"/>
      <w:r w:rsidRPr="00B817A8">
        <w:rPr>
          <w:color w:val="141413"/>
          <w:sz w:val="22"/>
          <w:szCs w:val="22"/>
          <w:lang w:val="ru-RU"/>
        </w:rPr>
        <w:t xml:space="preserve"> </w:t>
      </w:r>
      <w:proofErr w:type="spellStart"/>
      <w:r w:rsidRPr="00B817A8">
        <w:rPr>
          <w:color w:val="141413"/>
          <w:sz w:val="22"/>
          <w:szCs w:val="22"/>
          <w:lang w:val="ru-RU"/>
        </w:rPr>
        <w:t>прецеденттік</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көркемөнер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қабылданатынын</w:t>
      </w:r>
      <w:proofErr w:type="spellEnd"/>
      <w:r w:rsidRPr="00B817A8">
        <w:rPr>
          <w:color w:val="141413"/>
          <w:sz w:val="22"/>
          <w:szCs w:val="22"/>
          <w:lang w:val="ru-RU"/>
        </w:rPr>
        <w:t xml:space="preserve">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анықтады</w:t>
      </w:r>
      <w:proofErr w:type="spellEnd"/>
      <w:r w:rsidRPr="00B817A8">
        <w:rPr>
          <w:color w:val="141413"/>
          <w:sz w:val="22"/>
          <w:szCs w:val="22"/>
          <w:lang w:val="ru-RU"/>
        </w:rPr>
        <w:t xml:space="preserve"> </w:t>
      </w:r>
      <w:proofErr w:type="spellStart"/>
      <w:r w:rsidRPr="00B817A8">
        <w:rPr>
          <w:color w:val="141413"/>
          <w:sz w:val="22"/>
          <w:szCs w:val="22"/>
          <w:lang w:val="ru-RU"/>
        </w:rPr>
        <w:t>десек</w:t>
      </w:r>
      <w:proofErr w:type="spellEnd"/>
      <w:r w:rsidRPr="00B817A8">
        <w:rPr>
          <w:color w:val="141413"/>
          <w:sz w:val="22"/>
          <w:szCs w:val="22"/>
          <w:lang w:val="ru-RU"/>
        </w:rPr>
        <w:t xml:space="preserve">, </w:t>
      </w:r>
      <w:proofErr w:type="spellStart"/>
      <w:r w:rsidRPr="00B817A8">
        <w:rPr>
          <w:color w:val="141413"/>
          <w:sz w:val="22"/>
          <w:szCs w:val="22"/>
          <w:lang w:val="ru-RU"/>
        </w:rPr>
        <w:t>жансақ</w:t>
      </w:r>
      <w:proofErr w:type="spellEnd"/>
      <w:r w:rsidRPr="00B817A8">
        <w:rPr>
          <w:color w:val="141413"/>
          <w:sz w:val="22"/>
          <w:szCs w:val="22"/>
          <w:lang w:val="ru-RU"/>
        </w:rPr>
        <w:t xml:space="preserve"> </w:t>
      </w:r>
      <w:proofErr w:type="spellStart"/>
      <w:r w:rsidRPr="00B817A8">
        <w:rPr>
          <w:color w:val="141413"/>
          <w:sz w:val="22"/>
          <w:szCs w:val="22"/>
          <w:lang w:val="ru-RU"/>
        </w:rPr>
        <w:t>пікір</w:t>
      </w:r>
      <w:proofErr w:type="spellEnd"/>
      <w:r w:rsidRPr="00B817A8">
        <w:rPr>
          <w:color w:val="141413"/>
          <w:sz w:val="22"/>
          <w:szCs w:val="22"/>
          <w:lang w:val="ru-RU"/>
        </w:rPr>
        <w:t xml:space="preserve"> </w:t>
      </w:r>
      <w:proofErr w:type="spellStart"/>
      <w:r w:rsidRPr="00B817A8">
        <w:rPr>
          <w:color w:val="141413"/>
          <w:sz w:val="22"/>
          <w:szCs w:val="22"/>
          <w:lang w:val="ru-RU"/>
        </w:rPr>
        <w:t>болар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жағынан</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қиындықтар</w:t>
      </w:r>
      <w:proofErr w:type="spellEnd"/>
      <w:r w:rsidRPr="00B817A8">
        <w:rPr>
          <w:color w:val="141413"/>
          <w:sz w:val="22"/>
          <w:szCs w:val="22"/>
          <w:lang w:val="ru-RU"/>
        </w:rPr>
        <w:t>, «</w:t>
      </w:r>
      <w:proofErr w:type="spellStart"/>
      <w:r w:rsidRPr="00B817A8">
        <w:rPr>
          <w:color w:val="141413"/>
          <w:sz w:val="22"/>
          <w:szCs w:val="22"/>
          <w:lang w:val="ru-RU"/>
        </w:rPr>
        <w:t>ерекшелік</w:t>
      </w:r>
      <w:proofErr w:type="spellEnd"/>
      <w:r w:rsidRPr="00B817A8">
        <w:rPr>
          <w:color w:val="141413"/>
          <w:sz w:val="22"/>
          <w:szCs w:val="22"/>
          <w:lang w:val="ru-RU"/>
        </w:rPr>
        <w:t xml:space="preserve"> </w:t>
      </w:r>
      <w:proofErr w:type="spellStart"/>
      <w:r w:rsidRPr="00B817A8">
        <w:rPr>
          <w:color w:val="141413"/>
          <w:sz w:val="22"/>
          <w:szCs w:val="22"/>
          <w:lang w:val="ru-RU"/>
        </w:rPr>
        <w:t>әр</w:t>
      </w:r>
      <w:proofErr w:type="spellEnd"/>
      <w:r w:rsidRPr="00B817A8">
        <w:rPr>
          <w:color w:val="141413"/>
          <w:sz w:val="22"/>
          <w:szCs w:val="22"/>
          <w:lang w:val="ru-RU"/>
        </w:rPr>
        <w:t xml:space="preserve"> </w:t>
      </w:r>
      <w:proofErr w:type="spellStart"/>
      <w:r w:rsidRPr="00B817A8">
        <w:rPr>
          <w:color w:val="141413"/>
          <w:sz w:val="22"/>
          <w:szCs w:val="22"/>
          <w:lang w:val="ru-RU"/>
        </w:rPr>
        <w:t>мысалдың</w:t>
      </w:r>
      <w:proofErr w:type="spellEnd"/>
      <w:r w:rsidRPr="00B817A8">
        <w:rPr>
          <w:color w:val="141413"/>
          <w:sz w:val="22"/>
          <w:szCs w:val="22"/>
          <w:lang w:val="ru-RU"/>
        </w:rPr>
        <w:t xml:space="preserve"> </w:t>
      </w:r>
      <w:proofErr w:type="spellStart"/>
      <w:r w:rsidRPr="00B817A8">
        <w:rPr>
          <w:color w:val="141413"/>
          <w:sz w:val="22"/>
          <w:szCs w:val="22"/>
          <w:lang w:val="ru-RU"/>
        </w:rPr>
        <w:t>жаи</w:t>
      </w:r>
      <w:proofErr w:type="spellEnd"/>
      <w:r w:rsidRPr="00B817A8">
        <w:rPr>
          <w:color w:val="141413"/>
          <w:sz w:val="22"/>
          <w:szCs w:val="22"/>
          <w:lang w:val="ru-RU"/>
        </w:rPr>
        <w:t>̆-</w:t>
      </w:r>
      <w:proofErr w:type="spellStart"/>
      <w:r w:rsidRPr="00B817A8">
        <w:rPr>
          <w:color w:val="141413"/>
          <w:sz w:val="22"/>
          <w:szCs w:val="22"/>
          <w:lang w:val="ru-RU"/>
        </w:rPr>
        <w:t>жапсарына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әрбір</w:t>
      </w:r>
      <w:proofErr w:type="spellEnd"/>
      <w:r w:rsidRPr="00B817A8">
        <w:rPr>
          <w:color w:val="141413"/>
          <w:sz w:val="22"/>
          <w:szCs w:val="22"/>
          <w:lang w:val="ru-RU"/>
        </w:rPr>
        <w:t xml:space="preserve"> </w:t>
      </w:r>
      <w:proofErr w:type="spellStart"/>
      <w:r w:rsidRPr="00B817A8">
        <w:rPr>
          <w:color w:val="141413"/>
          <w:sz w:val="22"/>
          <w:szCs w:val="22"/>
          <w:lang w:val="ru-RU"/>
        </w:rPr>
        <w:t>жағдайдың</w:t>
      </w:r>
      <w:proofErr w:type="spellEnd"/>
      <w:r w:rsidRPr="00B817A8">
        <w:rPr>
          <w:color w:val="141413"/>
          <w:sz w:val="22"/>
          <w:szCs w:val="22"/>
          <w:lang w:val="ru-RU"/>
        </w:rPr>
        <w:t xml:space="preserve"> </w:t>
      </w:r>
      <w:proofErr w:type="spellStart"/>
      <w:r w:rsidRPr="00B817A8">
        <w:rPr>
          <w:color w:val="141413"/>
          <w:sz w:val="22"/>
          <w:szCs w:val="22"/>
          <w:lang w:val="ru-RU"/>
        </w:rPr>
        <w:t>артында</w:t>
      </w:r>
      <w:proofErr w:type="spellEnd"/>
      <w:r w:rsidRPr="00B817A8">
        <w:rPr>
          <w:color w:val="141413"/>
          <w:sz w:val="22"/>
          <w:szCs w:val="22"/>
          <w:lang w:val="ru-RU"/>
        </w:rPr>
        <w:t xml:space="preserve"> </w:t>
      </w:r>
      <w:proofErr w:type="spellStart"/>
      <w:r w:rsidRPr="00B817A8">
        <w:rPr>
          <w:color w:val="141413"/>
          <w:sz w:val="22"/>
          <w:szCs w:val="22"/>
          <w:lang w:val="ru-RU"/>
        </w:rPr>
        <w:t>абырои</w:t>
      </w:r>
      <w:proofErr w:type="spellEnd"/>
      <w:r w:rsidRPr="00B817A8">
        <w:rPr>
          <w:color w:val="141413"/>
          <w:sz w:val="22"/>
          <w:szCs w:val="22"/>
          <w:lang w:val="ru-RU"/>
        </w:rPr>
        <w:t xml:space="preserve">̆ </w:t>
      </w:r>
      <w:proofErr w:type="spellStart"/>
      <w:r w:rsidRPr="00B817A8">
        <w:rPr>
          <w:color w:val="141413"/>
          <w:sz w:val="22"/>
          <w:szCs w:val="22"/>
          <w:lang w:val="ru-RU"/>
        </w:rPr>
        <w:t>мәселесі</w:t>
      </w:r>
      <w:proofErr w:type="spellEnd"/>
      <w:r w:rsidRPr="00B817A8">
        <w:rPr>
          <w:color w:val="141413"/>
          <w:sz w:val="22"/>
          <w:szCs w:val="22"/>
          <w:lang w:val="ru-RU"/>
        </w:rPr>
        <w:t xml:space="preserve"> </w:t>
      </w:r>
      <w:proofErr w:type="spellStart"/>
      <w:r w:rsidRPr="00B817A8">
        <w:rPr>
          <w:color w:val="141413"/>
          <w:sz w:val="22"/>
          <w:szCs w:val="22"/>
          <w:lang w:val="ru-RU"/>
        </w:rPr>
        <w:t>тұруы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Сол </w:t>
      </w:r>
      <w:proofErr w:type="spellStart"/>
      <w:r w:rsidRPr="00B817A8">
        <w:rPr>
          <w:color w:val="141413"/>
          <w:sz w:val="22"/>
          <w:szCs w:val="22"/>
          <w:lang w:val="ru-RU"/>
        </w:rPr>
        <w:t>себепті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түпнұсқалыққа</w:t>
      </w:r>
      <w:proofErr w:type="spellEnd"/>
      <w:r w:rsidRPr="00B817A8">
        <w:rPr>
          <w:color w:val="141413"/>
          <w:sz w:val="22"/>
          <w:szCs w:val="22"/>
          <w:lang w:val="ru-RU"/>
        </w:rPr>
        <w:t xml:space="preserve"> </w:t>
      </w:r>
      <w:proofErr w:type="spellStart"/>
      <w:r w:rsidRPr="00B817A8">
        <w:rPr>
          <w:color w:val="141413"/>
          <w:sz w:val="22"/>
          <w:szCs w:val="22"/>
          <w:lang w:val="ru-RU"/>
        </w:rPr>
        <w:t>көзқарасын</w:t>
      </w:r>
      <w:proofErr w:type="spellEnd"/>
      <w:r w:rsidRPr="00B817A8">
        <w:rPr>
          <w:color w:val="141413"/>
          <w:sz w:val="22"/>
          <w:szCs w:val="22"/>
          <w:lang w:val="ru-RU"/>
        </w:rPr>
        <w:t xml:space="preserve"> </w:t>
      </w:r>
      <w:proofErr w:type="spellStart"/>
      <w:r w:rsidRPr="00B817A8">
        <w:rPr>
          <w:color w:val="141413"/>
          <w:sz w:val="22"/>
          <w:szCs w:val="22"/>
          <w:lang w:val="ru-RU"/>
        </w:rPr>
        <w:t>жалпылама</w:t>
      </w:r>
      <w:proofErr w:type="spellEnd"/>
      <w:r w:rsidRPr="00B817A8">
        <w:rPr>
          <w:color w:val="141413"/>
          <w:sz w:val="22"/>
          <w:szCs w:val="22"/>
          <w:lang w:val="ru-RU"/>
        </w:rPr>
        <w:t xml:space="preserve"> </w:t>
      </w:r>
      <w:proofErr w:type="spellStart"/>
      <w:r w:rsidRPr="00B817A8">
        <w:rPr>
          <w:color w:val="141413"/>
          <w:sz w:val="22"/>
          <w:szCs w:val="22"/>
          <w:lang w:val="ru-RU"/>
        </w:rPr>
        <w:t>қағидаттар</w:t>
      </w:r>
      <w:proofErr w:type="spellEnd"/>
      <w:r w:rsidRPr="00B817A8">
        <w:rPr>
          <w:color w:val="141413"/>
          <w:sz w:val="22"/>
          <w:szCs w:val="22"/>
          <w:lang w:val="ru-RU"/>
        </w:rPr>
        <w:t xml:space="preserve"> мен </w:t>
      </w:r>
      <w:proofErr w:type="spellStart"/>
      <w:r w:rsidRPr="00B817A8">
        <w:rPr>
          <w:color w:val="141413"/>
          <w:sz w:val="22"/>
          <w:szCs w:val="22"/>
          <w:lang w:val="ru-RU"/>
        </w:rPr>
        <w:t>ережелер</w:t>
      </w:r>
      <w:proofErr w:type="spellEnd"/>
      <w:r w:rsidRPr="00B817A8">
        <w:rPr>
          <w:color w:val="141413"/>
          <w:sz w:val="22"/>
          <w:szCs w:val="22"/>
          <w:lang w:val="ru-RU"/>
        </w:rPr>
        <w:t xml:space="preserve"> </w:t>
      </w:r>
      <w:proofErr w:type="spellStart"/>
      <w:r w:rsidRPr="00B817A8">
        <w:rPr>
          <w:color w:val="141413"/>
          <w:sz w:val="22"/>
          <w:szCs w:val="22"/>
          <w:lang w:val="ru-RU"/>
        </w:rPr>
        <w:t>тұрғысынан</w:t>
      </w:r>
      <w:proofErr w:type="spellEnd"/>
      <w:r w:rsidRPr="00B817A8">
        <w:rPr>
          <w:color w:val="141413"/>
          <w:sz w:val="22"/>
          <w:szCs w:val="22"/>
          <w:lang w:val="ru-RU"/>
        </w:rPr>
        <w:t xml:space="preserve"> </w:t>
      </w:r>
      <w:proofErr w:type="spellStart"/>
      <w:r w:rsidRPr="00B817A8">
        <w:rPr>
          <w:color w:val="141413"/>
          <w:sz w:val="22"/>
          <w:szCs w:val="22"/>
          <w:lang w:val="ru-RU"/>
        </w:rPr>
        <w:t>түсіндіру</w:t>
      </w:r>
      <w:proofErr w:type="spellEnd"/>
      <w:r w:rsidRPr="00B817A8">
        <w:rPr>
          <w:color w:val="141413"/>
          <w:sz w:val="22"/>
          <w:szCs w:val="22"/>
          <w:lang w:val="ru-RU"/>
        </w:rPr>
        <w:t xml:space="preserve"> </w:t>
      </w:r>
      <w:proofErr w:type="spellStart"/>
      <w:r w:rsidRPr="00B817A8">
        <w:rPr>
          <w:color w:val="141413"/>
          <w:sz w:val="22"/>
          <w:szCs w:val="22"/>
          <w:lang w:val="ru-RU"/>
        </w:rPr>
        <w:t>өте</w:t>
      </w:r>
      <w:proofErr w:type="spellEnd"/>
      <w:r w:rsidRPr="00B817A8">
        <w:rPr>
          <w:color w:val="141413"/>
          <w:sz w:val="22"/>
          <w:szCs w:val="22"/>
          <w:lang w:val="ru-RU"/>
        </w:rPr>
        <w:t xml:space="preserve"> </w:t>
      </w:r>
      <w:proofErr w:type="spellStart"/>
      <w:r w:rsidRPr="00B817A8">
        <w:rPr>
          <w:color w:val="141413"/>
          <w:sz w:val="22"/>
          <w:szCs w:val="22"/>
          <w:lang w:val="ru-RU"/>
        </w:rPr>
        <w:t>қиын</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сипаттамасына</w:t>
      </w:r>
      <w:proofErr w:type="spellEnd"/>
      <w:r w:rsidRPr="00B817A8">
        <w:rPr>
          <w:color w:val="141413"/>
          <w:sz w:val="22"/>
          <w:szCs w:val="22"/>
          <w:lang w:val="ru-RU"/>
        </w:rPr>
        <w:t xml:space="preserve"> </w:t>
      </w:r>
      <w:proofErr w:type="spellStart"/>
      <w:r w:rsidRPr="00B817A8">
        <w:rPr>
          <w:color w:val="141413"/>
          <w:sz w:val="22"/>
          <w:szCs w:val="22"/>
          <w:lang w:val="ru-RU"/>
        </w:rPr>
        <w:t>сүйенуге</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w:t>
      </w:r>
    </w:p>
    <w:p w14:paraId="33E4267B" w14:textId="2C9880FA"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кәсіби</w:t>
      </w:r>
      <w:proofErr w:type="spellEnd"/>
      <w:r w:rsidRPr="00B817A8">
        <w:rPr>
          <w:color w:val="141413"/>
          <w:sz w:val="22"/>
          <w:szCs w:val="22"/>
          <w:lang w:val="ru-RU"/>
        </w:rPr>
        <w:t xml:space="preserve"> </w:t>
      </w:r>
      <w:proofErr w:type="spellStart"/>
      <w:r w:rsidRPr="00B817A8">
        <w:rPr>
          <w:color w:val="141413"/>
          <w:sz w:val="22"/>
          <w:szCs w:val="22"/>
          <w:lang w:val="ru-RU"/>
        </w:rPr>
        <w:t>машық</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парасат-пайым</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фраза </w:t>
      </w:r>
      <w:proofErr w:type="spellStart"/>
      <w:r w:rsidRPr="00B817A8">
        <w:rPr>
          <w:color w:val="141413"/>
          <w:sz w:val="22"/>
          <w:szCs w:val="22"/>
          <w:lang w:val="ru-RU"/>
        </w:rPr>
        <w:t>түпнұсқаға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критерийді</w:t>
      </w:r>
      <w:proofErr w:type="spellEnd"/>
      <w:r w:rsidRPr="00B817A8">
        <w:rPr>
          <w:color w:val="141413"/>
          <w:sz w:val="22"/>
          <w:szCs w:val="22"/>
          <w:lang w:val="ru-RU"/>
        </w:rPr>
        <w:t xml:space="preserve"> </w:t>
      </w:r>
      <w:proofErr w:type="spellStart"/>
      <w:r w:rsidRPr="00B817A8">
        <w:rPr>
          <w:color w:val="141413"/>
          <w:sz w:val="22"/>
          <w:szCs w:val="22"/>
          <w:lang w:val="ru-RU"/>
        </w:rPr>
        <w:t>сипаттауға</w:t>
      </w:r>
      <w:proofErr w:type="spellEnd"/>
      <w:r w:rsidRPr="00B817A8">
        <w:rPr>
          <w:color w:val="141413"/>
          <w:sz w:val="22"/>
          <w:szCs w:val="22"/>
          <w:lang w:val="ru-RU"/>
        </w:rPr>
        <w:t xml:space="preserve"> </w:t>
      </w:r>
      <w:proofErr w:type="spellStart"/>
      <w:r w:rsidRPr="00B817A8">
        <w:rPr>
          <w:color w:val="141413"/>
          <w:sz w:val="22"/>
          <w:szCs w:val="22"/>
          <w:lang w:val="ru-RU"/>
        </w:rPr>
        <w:t>ұтқыр</w:t>
      </w:r>
      <w:proofErr w:type="spellEnd"/>
      <w:r w:rsidRPr="00B817A8">
        <w:rPr>
          <w:color w:val="141413"/>
          <w:sz w:val="22"/>
          <w:szCs w:val="22"/>
          <w:lang w:val="ru-RU"/>
        </w:rPr>
        <w:t xml:space="preserve"> </w:t>
      </w:r>
      <w:proofErr w:type="spellStart"/>
      <w:r w:rsidRPr="00B817A8">
        <w:rPr>
          <w:color w:val="141413"/>
          <w:sz w:val="22"/>
          <w:szCs w:val="22"/>
          <w:lang w:val="ru-RU"/>
        </w:rPr>
        <w:t>теңеу</w:t>
      </w:r>
      <w:proofErr w:type="spellEnd"/>
      <w:r w:rsidRPr="00B817A8">
        <w:rPr>
          <w:color w:val="141413"/>
          <w:sz w:val="22"/>
          <w:szCs w:val="22"/>
          <w:lang w:val="ru-RU"/>
        </w:rPr>
        <w:t xml:space="preserve"> </w:t>
      </w:r>
      <w:proofErr w:type="spellStart"/>
      <w:r w:rsidRPr="00B817A8">
        <w:rPr>
          <w:color w:val="141413"/>
          <w:sz w:val="22"/>
          <w:szCs w:val="22"/>
          <w:lang w:val="ru-RU"/>
        </w:rPr>
        <w:t>болғанымен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тіркесінің</w:t>
      </w:r>
      <w:proofErr w:type="spellEnd"/>
      <w:r w:rsidRPr="00B817A8">
        <w:rPr>
          <w:color w:val="141413"/>
          <w:sz w:val="22"/>
          <w:szCs w:val="22"/>
          <w:lang w:val="ru-RU"/>
        </w:rPr>
        <w:t xml:space="preserve"> </w:t>
      </w:r>
      <w:proofErr w:type="spellStart"/>
      <w:r w:rsidRPr="00B817A8">
        <w:rPr>
          <w:color w:val="141413"/>
          <w:sz w:val="22"/>
          <w:szCs w:val="22"/>
          <w:lang w:val="ru-RU"/>
        </w:rPr>
        <w:t>орынды</w:t>
      </w:r>
      <w:proofErr w:type="spellEnd"/>
      <w:r w:rsidRPr="00B817A8">
        <w:rPr>
          <w:color w:val="141413"/>
          <w:sz w:val="22"/>
          <w:szCs w:val="22"/>
          <w:lang w:val="ru-RU"/>
        </w:rPr>
        <w:t xml:space="preserve"> </w:t>
      </w:r>
      <w:proofErr w:type="spellStart"/>
      <w:r w:rsidRPr="00B817A8">
        <w:rPr>
          <w:color w:val="141413"/>
          <w:sz w:val="22"/>
          <w:szCs w:val="22"/>
          <w:lang w:val="ru-RU"/>
        </w:rPr>
        <w:t>қолданылмағанын</w:t>
      </w:r>
      <w:proofErr w:type="spellEnd"/>
      <w:r w:rsidRPr="00B817A8">
        <w:rPr>
          <w:color w:val="141413"/>
          <w:sz w:val="22"/>
          <w:szCs w:val="22"/>
          <w:lang w:val="ru-RU"/>
        </w:rPr>
        <w:t xml:space="preserve"> </w:t>
      </w:r>
      <w:proofErr w:type="spellStart"/>
      <w:r w:rsidRPr="00B817A8">
        <w:rPr>
          <w:color w:val="141413"/>
          <w:sz w:val="22"/>
          <w:szCs w:val="22"/>
          <w:lang w:val="ru-RU"/>
        </w:rPr>
        <w:t>ескерген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мұны</w:t>
      </w:r>
      <w:proofErr w:type="spellEnd"/>
      <w:r w:rsidRPr="00B817A8">
        <w:rPr>
          <w:color w:val="141413"/>
          <w:sz w:val="22"/>
          <w:szCs w:val="22"/>
          <w:lang w:val="ru-RU"/>
        </w:rPr>
        <w:t xml:space="preserve"> </w:t>
      </w:r>
      <w:proofErr w:type="spellStart"/>
      <w:r w:rsidRPr="00B817A8">
        <w:rPr>
          <w:color w:val="141413"/>
          <w:sz w:val="22"/>
          <w:szCs w:val="22"/>
          <w:lang w:val="ru-RU"/>
        </w:rPr>
        <w:t>бұлжымас</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сөзі</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қабылдау</w:t>
      </w:r>
      <w:proofErr w:type="spellEnd"/>
      <w:r w:rsidRPr="00B817A8">
        <w:rPr>
          <w:color w:val="141413"/>
          <w:sz w:val="22"/>
          <w:szCs w:val="22"/>
          <w:lang w:val="ru-RU"/>
        </w:rPr>
        <w:t xml:space="preserve"> </w:t>
      </w:r>
      <w:proofErr w:type="spellStart"/>
      <w:r w:rsidRPr="00B817A8">
        <w:rPr>
          <w:color w:val="141413"/>
          <w:sz w:val="22"/>
          <w:szCs w:val="22"/>
          <w:lang w:val="ru-RU"/>
        </w:rPr>
        <w:t>артық</w:t>
      </w:r>
      <w:proofErr w:type="spellEnd"/>
      <w:r w:rsidRPr="00B817A8">
        <w:rPr>
          <w:color w:val="141413"/>
          <w:sz w:val="22"/>
          <w:szCs w:val="22"/>
          <w:lang w:val="ru-RU"/>
        </w:rPr>
        <w:t xml:space="preserve">). </w:t>
      </w:r>
      <w:proofErr w:type="spellStart"/>
      <w:r w:rsidRPr="00B817A8">
        <w:rPr>
          <w:color w:val="141413"/>
          <w:sz w:val="22"/>
          <w:szCs w:val="22"/>
          <w:lang w:val="ru-RU"/>
        </w:rPr>
        <w:t>Кейде</w:t>
      </w:r>
      <w:proofErr w:type="spellEnd"/>
      <w:r w:rsidRPr="00B817A8">
        <w:rPr>
          <w:color w:val="141413"/>
          <w:sz w:val="22"/>
          <w:szCs w:val="22"/>
          <w:lang w:val="ru-RU"/>
        </w:rPr>
        <w:t xml:space="preserve">, </w:t>
      </w:r>
      <w:proofErr w:type="spellStart"/>
      <w:r w:rsidRPr="00B817A8">
        <w:rPr>
          <w:color w:val="141413"/>
          <w:sz w:val="22"/>
          <w:szCs w:val="22"/>
          <w:lang w:val="ru-RU"/>
        </w:rPr>
        <w:t>соттар</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шеберлік</w:t>
      </w:r>
      <w:proofErr w:type="spellEnd"/>
      <w:r w:rsidRPr="00B817A8">
        <w:rPr>
          <w:color w:val="141413"/>
          <w:sz w:val="22"/>
          <w:szCs w:val="22"/>
          <w:lang w:val="ru-RU"/>
        </w:rPr>
        <w:t xml:space="preserve"> пен </w:t>
      </w:r>
      <w:proofErr w:type="spellStart"/>
      <w:r w:rsidRPr="00B817A8">
        <w:rPr>
          <w:color w:val="141413"/>
          <w:sz w:val="22"/>
          <w:szCs w:val="22"/>
          <w:lang w:val="ru-RU"/>
        </w:rPr>
        <w:t>пайым</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фразаны</w:t>
      </w:r>
      <w:proofErr w:type="spellEnd"/>
      <w:r w:rsidRPr="00B817A8">
        <w:rPr>
          <w:color w:val="141413"/>
          <w:sz w:val="22"/>
          <w:szCs w:val="22"/>
          <w:lang w:val="ru-RU"/>
        </w:rPr>
        <w:t xml:space="preserve"> </w:t>
      </w:r>
      <w:proofErr w:type="spellStart"/>
      <w:r w:rsidRPr="00B817A8">
        <w:rPr>
          <w:color w:val="141413"/>
          <w:sz w:val="22"/>
          <w:szCs w:val="22"/>
          <w:lang w:val="ru-RU"/>
        </w:rPr>
        <w:t>дизъюнктивті</w:t>
      </w:r>
      <w:proofErr w:type="spellEnd"/>
      <w:r w:rsidRPr="00B817A8">
        <w:rPr>
          <w:color w:val="141413"/>
          <w:sz w:val="22"/>
          <w:szCs w:val="22"/>
          <w:lang w:val="ru-RU"/>
        </w:rPr>
        <w:t xml:space="preserve"> (</w:t>
      </w:r>
      <w:proofErr w:type="spellStart"/>
      <w:r w:rsidRPr="00B817A8">
        <w:rPr>
          <w:color w:val="141413"/>
          <w:sz w:val="22"/>
          <w:szCs w:val="22"/>
          <w:lang w:val="ru-RU"/>
        </w:rPr>
        <w:t>бөлшектік</w:t>
      </w:r>
      <w:proofErr w:type="spellEnd"/>
      <w:r w:rsidRPr="00B817A8">
        <w:rPr>
          <w:color w:val="141413"/>
          <w:sz w:val="22"/>
          <w:szCs w:val="22"/>
          <w:lang w:val="ru-RU"/>
        </w:rPr>
        <w:t xml:space="preserve">) </w:t>
      </w:r>
      <w:proofErr w:type="spellStart"/>
      <w:r w:rsidRPr="00B817A8">
        <w:rPr>
          <w:color w:val="141413"/>
          <w:sz w:val="22"/>
          <w:szCs w:val="22"/>
          <w:lang w:val="ru-RU"/>
        </w:rPr>
        <w:t>мағынасында</w:t>
      </w:r>
      <w:proofErr w:type="spellEnd"/>
      <w:r w:rsidRPr="00B817A8">
        <w:rPr>
          <w:color w:val="141413"/>
          <w:sz w:val="22"/>
          <w:szCs w:val="22"/>
          <w:lang w:val="ru-RU"/>
        </w:rPr>
        <w:t xml:space="preserve">; </w:t>
      </w:r>
      <w:proofErr w:type="spellStart"/>
      <w:r w:rsidRPr="00B817A8">
        <w:rPr>
          <w:color w:val="141413"/>
          <w:sz w:val="22"/>
          <w:szCs w:val="22"/>
          <w:lang w:val="ru-RU"/>
        </w:rPr>
        <w:t>кейде</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машық</w:t>
      </w:r>
      <w:proofErr w:type="spellEnd"/>
      <w:r w:rsidRPr="00B817A8">
        <w:rPr>
          <w:color w:val="141413"/>
          <w:sz w:val="22"/>
          <w:szCs w:val="22"/>
          <w:lang w:val="ru-RU"/>
        </w:rPr>
        <w:t xml:space="preserve"> пен </w:t>
      </w:r>
      <w:proofErr w:type="spellStart"/>
      <w:r w:rsidRPr="00B817A8">
        <w:rPr>
          <w:color w:val="141413"/>
          <w:sz w:val="22"/>
          <w:szCs w:val="22"/>
          <w:lang w:val="ru-RU"/>
        </w:rPr>
        <w:t>парасат-пайым</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кумулятивтік</w:t>
      </w:r>
      <w:proofErr w:type="spellEnd"/>
      <w:r w:rsidRPr="00B817A8">
        <w:rPr>
          <w:color w:val="141413"/>
          <w:sz w:val="22"/>
          <w:szCs w:val="22"/>
          <w:lang w:val="ru-RU"/>
        </w:rPr>
        <w:t xml:space="preserve"> (</w:t>
      </w:r>
      <w:proofErr w:type="spellStart"/>
      <w:r w:rsidRPr="00B817A8">
        <w:rPr>
          <w:color w:val="141413"/>
          <w:sz w:val="22"/>
          <w:szCs w:val="22"/>
          <w:lang w:val="ru-RU"/>
        </w:rPr>
        <w:t>жинақтық</w:t>
      </w:r>
      <w:proofErr w:type="spellEnd"/>
      <w:r w:rsidRPr="00B817A8">
        <w:rPr>
          <w:color w:val="141413"/>
          <w:sz w:val="22"/>
          <w:szCs w:val="22"/>
          <w:lang w:val="ru-RU"/>
        </w:rPr>
        <w:t xml:space="preserve">) </w:t>
      </w:r>
      <w:proofErr w:type="spellStart"/>
      <w:r w:rsidRPr="00B817A8">
        <w:rPr>
          <w:color w:val="141413"/>
          <w:sz w:val="22"/>
          <w:szCs w:val="22"/>
          <w:lang w:val="ru-RU"/>
        </w:rPr>
        <w:t>мағынасында</w:t>
      </w:r>
      <w:proofErr w:type="spellEnd"/>
      <w:r w:rsidRPr="00B817A8">
        <w:rPr>
          <w:color w:val="141413"/>
          <w:sz w:val="22"/>
          <w:szCs w:val="22"/>
          <w:lang w:val="ru-RU"/>
        </w:rPr>
        <w:t xml:space="preserve"> </w:t>
      </w:r>
      <w:proofErr w:type="spellStart"/>
      <w:r w:rsidRPr="00B817A8">
        <w:rPr>
          <w:color w:val="141413"/>
          <w:sz w:val="22"/>
          <w:szCs w:val="22"/>
          <w:lang w:val="ru-RU"/>
        </w:rPr>
        <w:t>қолданады</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жағдайларда</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«капитал», «</w:t>
      </w:r>
      <w:proofErr w:type="spellStart"/>
      <w:r w:rsidRPr="00B817A8">
        <w:rPr>
          <w:color w:val="141413"/>
          <w:sz w:val="22"/>
          <w:szCs w:val="22"/>
          <w:lang w:val="ru-RU"/>
        </w:rPr>
        <w:t>күш-жігер</w:t>
      </w:r>
      <w:proofErr w:type="spellEnd"/>
      <w:r w:rsidRPr="00B817A8">
        <w:rPr>
          <w:color w:val="141413"/>
          <w:sz w:val="22"/>
          <w:szCs w:val="22"/>
          <w:lang w:val="ru-RU"/>
        </w:rPr>
        <w:t>», «индустрия», «</w:t>
      </w:r>
      <w:proofErr w:type="spellStart"/>
      <w:r w:rsidRPr="00B817A8">
        <w:rPr>
          <w:color w:val="141413"/>
          <w:sz w:val="22"/>
          <w:szCs w:val="22"/>
          <w:lang w:val="ru-RU"/>
        </w:rPr>
        <w:t>уақыт</w:t>
      </w:r>
      <w:proofErr w:type="spellEnd"/>
      <w:r w:rsidRPr="00B817A8">
        <w:rPr>
          <w:color w:val="141413"/>
          <w:sz w:val="22"/>
          <w:szCs w:val="22"/>
          <w:lang w:val="ru-RU"/>
        </w:rPr>
        <w:t>», «</w:t>
      </w:r>
      <w:proofErr w:type="spellStart"/>
      <w:r w:rsidRPr="00B817A8">
        <w:rPr>
          <w:color w:val="141413"/>
          <w:sz w:val="22"/>
          <w:szCs w:val="22"/>
          <w:lang w:val="ru-RU"/>
        </w:rPr>
        <w:t>білім</w:t>
      </w:r>
      <w:proofErr w:type="spellEnd"/>
      <w:r w:rsidRPr="00B817A8">
        <w:rPr>
          <w:color w:val="141413"/>
          <w:sz w:val="22"/>
          <w:szCs w:val="22"/>
          <w:lang w:val="ru-RU"/>
        </w:rPr>
        <w:t>», «</w:t>
      </w:r>
      <w:proofErr w:type="spellStart"/>
      <w:r w:rsidRPr="00B817A8">
        <w:rPr>
          <w:color w:val="141413"/>
          <w:sz w:val="22"/>
          <w:szCs w:val="22"/>
          <w:lang w:val="ru-RU"/>
        </w:rPr>
        <w:t>талғам</w:t>
      </w:r>
      <w:proofErr w:type="spellEnd"/>
      <w:r w:rsidRPr="00B817A8">
        <w:rPr>
          <w:color w:val="141413"/>
          <w:sz w:val="22"/>
          <w:szCs w:val="22"/>
          <w:lang w:val="ru-RU"/>
        </w:rPr>
        <w:t>», «</w:t>
      </w:r>
      <w:proofErr w:type="spellStart"/>
      <w:r w:rsidRPr="00B817A8">
        <w:rPr>
          <w:color w:val="141413"/>
          <w:sz w:val="22"/>
          <w:szCs w:val="22"/>
          <w:lang w:val="ru-RU"/>
        </w:rPr>
        <w:t>тапқырлық</w:t>
      </w:r>
      <w:proofErr w:type="spellEnd"/>
      <w:r w:rsidRPr="00B817A8">
        <w:rPr>
          <w:color w:val="141413"/>
          <w:sz w:val="22"/>
          <w:szCs w:val="22"/>
          <w:lang w:val="ru-RU"/>
        </w:rPr>
        <w:t>», «</w:t>
      </w:r>
      <w:proofErr w:type="spellStart"/>
      <w:r w:rsidRPr="00B817A8">
        <w:rPr>
          <w:color w:val="141413"/>
          <w:sz w:val="22"/>
          <w:szCs w:val="22"/>
          <w:lang w:val="ru-RU"/>
        </w:rPr>
        <w:t>тәжірибе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инвестициялар</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сөздер</w:t>
      </w:r>
      <w:proofErr w:type="spellEnd"/>
      <w:r w:rsidRPr="00B817A8">
        <w:rPr>
          <w:color w:val="141413"/>
          <w:sz w:val="22"/>
          <w:szCs w:val="22"/>
          <w:lang w:val="ru-RU"/>
        </w:rPr>
        <w:t xml:space="preserve"> </w:t>
      </w:r>
      <w:proofErr w:type="spellStart"/>
      <w:r w:rsidRPr="00B817A8">
        <w:rPr>
          <w:color w:val="141413"/>
          <w:sz w:val="22"/>
          <w:szCs w:val="22"/>
          <w:lang w:val="ru-RU"/>
        </w:rPr>
        <w:t>пайдаланылады</w:t>
      </w:r>
      <w:proofErr w:type="spellEnd"/>
      <w:r w:rsidRPr="00B817A8">
        <w:rPr>
          <w:color w:val="141413"/>
          <w:sz w:val="22"/>
          <w:szCs w:val="22"/>
          <w:lang w:val="ru-RU"/>
        </w:rPr>
        <w:t xml:space="preserve">. </w:t>
      </w:r>
      <w:proofErr w:type="spellStart"/>
      <w:r w:rsidRPr="00B817A8">
        <w:rPr>
          <w:color w:val="141413"/>
          <w:sz w:val="22"/>
          <w:szCs w:val="22"/>
          <w:lang w:val="ru-RU"/>
        </w:rPr>
        <w:t>Егер</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машық</w:t>
      </w:r>
      <w:proofErr w:type="spellEnd"/>
      <w:r w:rsidRPr="00B817A8">
        <w:rPr>
          <w:color w:val="141413"/>
          <w:sz w:val="22"/>
          <w:szCs w:val="22"/>
          <w:lang w:val="ru-RU"/>
        </w:rPr>
        <w:t xml:space="preserve"> пен </w:t>
      </w:r>
      <w:proofErr w:type="spellStart"/>
      <w:r w:rsidRPr="00B817A8">
        <w:rPr>
          <w:color w:val="141413"/>
          <w:sz w:val="22"/>
          <w:szCs w:val="22"/>
          <w:lang w:val="ru-RU"/>
        </w:rPr>
        <w:t>парасат-пайым</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концепцияның</w:t>
      </w:r>
      <w:proofErr w:type="spellEnd"/>
      <w:r w:rsidRPr="00B817A8">
        <w:rPr>
          <w:color w:val="141413"/>
          <w:sz w:val="22"/>
          <w:szCs w:val="22"/>
          <w:lang w:val="ru-RU"/>
        </w:rPr>
        <w:t xml:space="preserve"> </w:t>
      </w:r>
      <w:proofErr w:type="spellStart"/>
      <w:r w:rsidRPr="00B817A8">
        <w:rPr>
          <w:color w:val="141413"/>
          <w:sz w:val="22"/>
          <w:szCs w:val="22"/>
          <w:lang w:val="ru-RU"/>
        </w:rPr>
        <w:t>айқындаушы</w:t>
      </w:r>
      <w:proofErr w:type="spellEnd"/>
      <w:r w:rsidRPr="00B817A8">
        <w:rPr>
          <w:color w:val="141413"/>
          <w:sz w:val="22"/>
          <w:szCs w:val="22"/>
          <w:lang w:val="ru-RU"/>
        </w:rPr>
        <w:t xml:space="preserve"> </w:t>
      </w:r>
      <w:proofErr w:type="spellStart"/>
      <w:r w:rsidRPr="00B817A8">
        <w:rPr>
          <w:color w:val="141413"/>
          <w:sz w:val="22"/>
          <w:szCs w:val="22"/>
          <w:lang w:val="ru-RU"/>
        </w:rPr>
        <w:t>қырлары</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w:t>
      </w:r>
      <w:proofErr w:type="spellStart"/>
      <w:r w:rsidRPr="00B817A8">
        <w:rPr>
          <w:color w:val="141413"/>
          <w:sz w:val="22"/>
          <w:szCs w:val="22"/>
          <w:lang w:val="ru-RU"/>
        </w:rPr>
        <w:t>қордаланған</w:t>
      </w:r>
      <w:proofErr w:type="spellEnd"/>
      <w:r w:rsidRPr="00B817A8">
        <w:rPr>
          <w:color w:val="141413"/>
          <w:sz w:val="22"/>
          <w:szCs w:val="22"/>
          <w:lang w:val="ru-RU"/>
        </w:rPr>
        <w:t xml:space="preserve"> </w:t>
      </w:r>
      <w:proofErr w:type="spellStart"/>
      <w:r w:rsidRPr="00B817A8">
        <w:rPr>
          <w:color w:val="141413"/>
          <w:sz w:val="22"/>
          <w:szCs w:val="22"/>
          <w:lang w:val="ru-RU"/>
        </w:rPr>
        <w:t>прецеденттік</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біршама</w:t>
      </w:r>
      <w:proofErr w:type="spellEnd"/>
      <w:r w:rsidRPr="00B817A8">
        <w:rPr>
          <w:color w:val="141413"/>
          <w:sz w:val="22"/>
          <w:szCs w:val="22"/>
          <w:lang w:val="ru-RU"/>
        </w:rPr>
        <w:t xml:space="preserve"> </w:t>
      </w:r>
      <w:proofErr w:type="spellStart"/>
      <w:r w:rsidRPr="00B817A8">
        <w:rPr>
          <w:color w:val="141413"/>
          <w:sz w:val="22"/>
          <w:szCs w:val="22"/>
          <w:lang w:val="ru-RU"/>
        </w:rPr>
        <w:t>қосымша</w:t>
      </w:r>
      <w:proofErr w:type="spellEnd"/>
      <w:r w:rsidRPr="00B817A8">
        <w:rPr>
          <w:color w:val="141413"/>
          <w:sz w:val="22"/>
          <w:szCs w:val="22"/>
          <w:lang w:val="ru-RU"/>
        </w:rPr>
        <w:t xml:space="preserve"> </w:t>
      </w:r>
      <w:proofErr w:type="spellStart"/>
      <w:r w:rsidRPr="00B817A8">
        <w:rPr>
          <w:color w:val="141413"/>
          <w:sz w:val="22"/>
          <w:szCs w:val="22"/>
          <w:lang w:val="ru-RU"/>
        </w:rPr>
        <w:t>талаптар</w:t>
      </w:r>
      <w:proofErr w:type="spellEnd"/>
      <w:r w:rsidRPr="00B817A8">
        <w:rPr>
          <w:color w:val="141413"/>
          <w:sz w:val="22"/>
          <w:szCs w:val="22"/>
          <w:lang w:val="ru-RU"/>
        </w:rPr>
        <w:t xml:space="preserve"> </w:t>
      </w:r>
      <w:proofErr w:type="spellStart"/>
      <w:r w:rsidRPr="00B817A8">
        <w:rPr>
          <w:color w:val="141413"/>
          <w:sz w:val="22"/>
          <w:szCs w:val="22"/>
          <w:lang w:val="ru-RU"/>
        </w:rPr>
        <w:t>үстегенін</w:t>
      </w:r>
      <w:proofErr w:type="spellEnd"/>
      <w:r w:rsidRPr="00B817A8">
        <w:rPr>
          <w:color w:val="141413"/>
          <w:sz w:val="22"/>
          <w:szCs w:val="22"/>
          <w:lang w:val="ru-RU"/>
        </w:rPr>
        <w:t xml:space="preserve"> </w:t>
      </w:r>
      <w:proofErr w:type="spellStart"/>
      <w:r w:rsidRPr="00B817A8">
        <w:rPr>
          <w:color w:val="141413"/>
          <w:sz w:val="22"/>
          <w:szCs w:val="22"/>
          <w:lang w:val="ru-RU"/>
        </w:rPr>
        <w:t>ескерген</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w:t>
      </w:r>
    </w:p>
    <w:p w14:paraId="52A50F8E"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Біріншіден</w:t>
      </w:r>
      <w:proofErr w:type="spellEnd"/>
      <w:r w:rsidRPr="00B817A8">
        <w:rPr>
          <w:color w:val="141413"/>
          <w:sz w:val="22"/>
          <w:szCs w:val="22"/>
          <w:lang w:val="ru-RU"/>
        </w:rPr>
        <w:t>,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шеберлік</w:t>
      </w:r>
      <w:proofErr w:type="spellEnd"/>
      <w:r w:rsidRPr="00B817A8">
        <w:rPr>
          <w:color w:val="141413"/>
          <w:sz w:val="22"/>
          <w:szCs w:val="22"/>
          <w:lang w:val="ru-RU"/>
        </w:rPr>
        <w:t xml:space="preserve"> пен </w:t>
      </w:r>
      <w:proofErr w:type="spellStart"/>
      <w:r w:rsidRPr="00B817A8">
        <w:rPr>
          <w:color w:val="141413"/>
          <w:sz w:val="22"/>
          <w:szCs w:val="22"/>
          <w:lang w:val="ru-RU"/>
        </w:rPr>
        <w:t>пайымның</w:t>
      </w:r>
      <w:proofErr w:type="spellEnd"/>
      <w:r w:rsidRPr="00B817A8">
        <w:rPr>
          <w:color w:val="141413"/>
          <w:sz w:val="22"/>
          <w:szCs w:val="22"/>
          <w:lang w:val="ru-RU"/>
        </w:rPr>
        <w:t xml:space="preserve">» </w:t>
      </w:r>
      <w:proofErr w:type="spellStart"/>
      <w:r w:rsidRPr="00B817A8">
        <w:rPr>
          <w:color w:val="141413"/>
          <w:sz w:val="22"/>
          <w:szCs w:val="22"/>
          <w:lang w:val="ru-RU"/>
        </w:rPr>
        <w:t>үлесі</w:t>
      </w:r>
      <w:proofErr w:type="spellEnd"/>
      <w:r w:rsidRPr="00B817A8">
        <w:rPr>
          <w:color w:val="141413"/>
          <w:sz w:val="22"/>
          <w:szCs w:val="22"/>
          <w:lang w:val="ru-RU"/>
        </w:rPr>
        <w:t xml:space="preserve"> </w:t>
      </w:r>
      <w:proofErr w:type="spellStart"/>
      <w:r w:rsidRPr="00B817A8">
        <w:rPr>
          <w:color w:val="141413"/>
          <w:sz w:val="22"/>
          <w:szCs w:val="22"/>
          <w:lang w:val="ru-RU"/>
        </w:rPr>
        <w:t>барынша</w:t>
      </w:r>
      <w:proofErr w:type="spellEnd"/>
      <w:r w:rsidRPr="00B817A8">
        <w:rPr>
          <w:color w:val="141413"/>
          <w:sz w:val="22"/>
          <w:szCs w:val="22"/>
          <w:lang w:val="ru-RU"/>
        </w:rPr>
        <w:t xml:space="preserve"> «</w:t>
      </w:r>
      <w:proofErr w:type="spellStart"/>
      <w:r w:rsidRPr="00B817A8">
        <w:rPr>
          <w:color w:val="141413"/>
          <w:sz w:val="22"/>
          <w:szCs w:val="22"/>
          <w:lang w:val="ru-RU"/>
        </w:rPr>
        <w:t>қомақты</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 </w:t>
      </w:r>
      <w:proofErr w:type="spellStart"/>
      <w:r w:rsidRPr="00B817A8">
        <w:rPr>
          <w:color w:val="141413"/>
          <w:sz w:val="22"/>
          <w:szCs w:val="22"/>
          <w:lang w:val="ru-RU"/>
        </w:rPr>
        <w:t>тым</w:t>
      </w:r>
      <w:proofErr w:type="spellEnd"/>
      <w:r w:rsidRPr="00B817A8">
        <w:rPr>
          <w:color w:val="141413"/>
          <w:sz w:val="22"/>
          <w:szCs w:val="22"/>
          <w:lang w:val="ru-RU"/>
        </w:rPr>
        <w:t xml:space="preserve"> </w:t>
      </w:r>
      <w:proofErr w:type="spellStart"/>
      <w:r w:rsidRPr="00B817A8">
        <w:rPr>
          <w:color w:val="141413"/>
          <w:sz w:val="22"/>
          <w:szCs w:val="22"/>
          <w:lang w:val="ru-RU"/>
        </w:rPr>
        <w:t>құрымағанда</w:t>
      </w:r>
      <w:proofErr w:type="spellEnd"/>
      <w:r w:rsidRPr="00B817A8">
        <w:rPr>
          <w:color w:val="141413"/>
          <w:sz w:val="22"/>
          <w:szCs w:val="22"/>
          <w:lang w:val="ru-RU"/>
        </w:rPr>
        <w:t xml:space="preserve"> </w:t>
      </w:r>
      <w:proofErr w:type="spellStart"/>
      <w:r w:rsidRPr="00B817A8">
        <w:rPr>
          <w:color w:val="141413"/>
          <w:sz w:val="22"/>
          <w:szCs w:val="22"/>
          <w:lang w:val="ru-RU"/>
        </w:rPr>
        <w:t>қарабайыр</w:t>
      </w:r>
      <w:proofErr w:type="spellEnd"/>
      <w:r w:rsidRPr="00B817A8">
        <w:rPr>
          <w:color w:val="141413"/>
          <w:sz w:val="22"/>
          <w:szCs w:val="22"/>
          <w:lang w:val="ru-RU"/>
        </w:rPr>
        <w:t xml:space="preserve"> </w:t>
      </w:r>
      <w:proofErr w:type="spellStart"/>
      <w:r w:rsidRPr="00B817A8">
        <w:rPr>
          <w:color w:val="141413"/>
          <w:sz w:val="22"/>
          <w:szCs w:val="22"/>
          <w:lang w:val="ru-RU"/>
        </w:rPr>
        <w:t>болмауы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Екіншіден</w:t>
      </w:r>
      <w:proofErr w:type="spellEnd"/>
      <w:r w:rsidRPr="00B817A8">
        <w:rPr>
          <w:color w:val="141413"/>
          <w:sz w:val="22"/>
          <w:szCs w:val="22"/>
          <w:lang w:val="ru-RU"/>
        </w:rPr>
        <w:t xml:space="preserve">, лорд Оливер </w:t>
      </w:r>
      <w:proofErr w:type="spellStart"/>
      <w:r w:rsidRPr="00B817A8">
        <w:rPr>
          <w:color w:val="141413"/>
          <w:sz w:val="22"/>
          <w:szCs w:val="22"/>
          <w:lang w:val="ru-RU"/>
        </w:rPr>
        <w:t>Құпия</w:t>
      </w:r>
      <w:proofErr w:type="spellEnd"/>
      <w:r w:rsidRPr="00B817A8">
        <w:rPr>
          <w:color w:val="141413"/>
          <w:sz w:val="22"/>
          <w:szCs w:val="22"/>
          <w:lang w:val="ru-RU"/>
        </w:rPr>
        <w:t xml:space="preserve"> </w:t>
      </w:r>
      <w:proofErr w:type="spellStart"/>
      <w:r w:rsidRPr="00B817A8">
        <w:rPr>
          <w:color w:val="141413"/>
          <w:sz w:val="22"/>
          <w:szCs w:val="22"/>
          <w:lang w:val="ru-RU"/>
        </w:rPr>
        <w:t>Кеңесте</w:t>
      </w:r>
      <w:proofErr w:type="spellEnd"/>
      <w:r w:rsidRPr="00B817A8">
        <w:rPr>
          <w:color w:val="141413"/>
          <w:sz w:val="22"/>
          <w:szCs w:val="22"/>
          <w:lang w:val="ru-RU"/>
        </w:rPr>
        <w:t xml:space="preserve"> </w:t>
      </w:r>
      <w:proofErr w:type="spellStart"/>
      <w:r w:rsidRPr="00B817A8">
        <w:rPr>
          <w:color w:val="141413"/>
          <w:sz w:val="22"/>
          <w:szCs w:val="22"/>
          <w:lang w:val="ru-RU"/>
        </w:rPr>
        <w:t>Interlego</w:t>
      </w:r>
      <w:proofErr w:type="spellEnd"/>
      <w:r w:rsidRPr="00B817A8">
        <w:rPr>
          <w:color w:val="141413"/>
          <w:sz w:val="22"/>
          <w:szCs w:val="22"/>
          <w:lang w:val="ru-RU"/>
        </w:rPr>
        <w:t xml:space="preserve"> v. </w:t>
      </w:r>
      <w:proofErr w:type="spellStart"/>
      <w:r w:rsidRPr="00B817A8">
        <w:rPr>
          <w:color w:val="141413"/>
          <w:sz w:val="22"/>
          <w:szCs w:val="22"/>
          <w:lang w:val="ru-RU"/>
        </w:rPr>
        <w:t>Tyco</w:t>
      </w:r>
      <w:proofErr w:type="spellEnd"/>
      <w:r w:rsidRPr="00B817A8">
        <w:rPr>
          <w:color w:val="141413"/>
          <w:sz w:val="22"/>
          <w:szCs w:val="22"/>
          <w:lang w:val="ru-RU"/>
        </w:rPr>
        <w:t xml:space="preserve"> </w:t>
      </w:r>
      <w:proofErr w:type="spellStart"/>
      <w:r w:rsidRPr="00B817A8">
        <w:rPr>
          <w:color w:val="141413"/>
          <w:sz w:val="22"/>
          <w:szCs w:val="22"/>
          <w:lang w:val="ru-RU"/>
        </w:rPr>
        <w:t>ісіне</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айтқанындаи</w:t>
      </w:r>
      <w:proofErr w:type="spellEnd"/>
      <w:r w:rsidRPr="00B817A8">
        <w:rPr>
          <w:color w:val="141413"/>
          <w:sz w:val="22"/>
          <w:szCs w:val="22"/>
          <w:lang w:val="ru-RU"/>
        </w:rPr>
        <w:t xml:space="preserve">̆, «тек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машықтың</w:t>
      </w:r>
      <w:proofErr w:type="spellEnd"/>
      <w:r w:rsidRPr="00B817A8">
        <w:rPr>
          <w:color w:val="141413"/>
          <w:sz w:val="22"/>
          <w:szCs w:val="22"/>
          <w:lang w:val="ru-RU"/>
        </w:rPr>
        <w:t xml:space="preserve"> </w:t>
      </w:r>
      <w:proofErr w:type="spellStart"/>
      <w:r w:rsidRPr="00B817A8">
        <w:rPr>
          <w:color w:val="141413"/>
          <w:sz w:val="22"/>
          <w:szCs w:val="22"/>
          <w:lang w:val="ru-RU"/>
        </w:rPr>
        <w:t>түрлері</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пен </w:t>
      </w:r>
      <w:proofErr w:type="spellStart"/>
      <w:r w:rsidRPr="00B817A8">
        <w:rPr>
          <w:color w:val="141413"/>
          <w:sz w:val="22"/>
          <w:szCs w:val="22"/>
          <w:lang w:val="ru-RU"/>
        </w:rPr>
        <w:t>парасат-пайым</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растайды</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адам</w:t>
      </w:r>
      <w:proofErr w:type="spellEnd"/>
      <w:r w:rsidRPr="00B817A8">
        <w:rPr>
          <w:color w:val="141413"/>
          <w:sz w:val="22"/>
          <w:szCs w:val="22"/>
          <w:lang w:val="ru-RU"/>
        </w:rPr>
        <w:t xml:space="preserve"> </w:t>
      </w:r>
      <w:proofErr w:type="spellStart"/>
      <w:r w:rsidRPr="00B817A8">
        <w:rPr>
          <w:color w:val="141413"/>
          <w:sz w:val="22"/>
          <w:szCs w:val="22"/>
          <w:lang w:val="ru-RU"/>
        </w:rPr>
        <w:t>қыруар</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сіңіруі</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бұрыс</w:t>
      </w:r>
      <w:proofErr w:type="spellEnd"/>
      <w:r w:rsidRPr="00B817A8">
        <w:rPr>
          <w:color w:val="141413"/>
          <w:sz w:val="22"/>
          <w:szCs w:val="22"/>
          <w:lang w:val="ru-RU"/>
        </w:rPr>
        <w:t xml:space="preserve"> </w:t>
      </w:r>
      <w:proofErr w:type="spellStart"/>
      <w:r w:rsidRPr="00B817A8">
        <w:rPr>
          <w:color w:val="141413"/>
          <w:sz w:val="22"/>
          <w:szCs w:val="22"/>
          <w:lang w:val="ru-RU"/>
        </w:rPr>
        <w:t>бағытта</w:t>
      </w:r>
      <w:proofErr w:type="spellEnd"/>
      <w:r w:rsidRPr="00B817A8">
        <w:rPr>
          <w:color w:val="141413"/>
          <w:sz w:val="22"/>
          <w:szCs w:val="22"/>
          <w:lang w:val="ru-RU"/>
        </w:rPr>
        <w:t xml:space="preserve"> </w:t>
      </w:r>
      <w:proofErr w:type="spellStart"/>
      <w:r w:rsidRPr="00B817A8">
        <w:rPr>
          <w:color w:val="141413"/>
          <w:sz w:val="22"/>
          <w:szCs w:val="22"/>
          <w:lang w:val="ru-RU"/>
        </w:rPr>
        <w:t>жұмыс</w:t>
      </w:r>
      <w:proofErr w:type="spellEnd"/>
      <w:r w:rsidRPr="00B817A8">
        <w:rPr>
          <w:color w:val="141413"/>
          <w:sz w:val="22"/>
          <w:szCs w:val="22"/>
          <w:lang w:val="ru-RU"/>
        </w:rPr>
        <w:t xml:space="preserve"> </w:t>
      </w:r>
      <w:proofErr w:type="spellStart"/>
      <w:r w:rsidRPr="00B817A8">
        <w:rPr>
          <w:color w:val="141413"/>
          <w:sz w:val="22"/>
          <w:szCs w:val="22"/>
          <w:lang w:val="ru-RU"/>
        </w:rPr>
        <w:t>істесе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түпкі</w:t>
      </w:r>
      <w:proofErr w:type="spellEnd"/>
      <w:r w:rsidRPr="00B817A8">
        <w:rPr>
          <w:color w:val="141413"/>
          <w:sz w:val="22"/>
          <w:szCs w:val="22"/>
          <w:lang w:val="ru-RU"/>
        </w:rPr>
        <w:t xml:space="preserve"> </w:t>
      </w:r>
      <w:proofErr w:type="spellStart"/>
      <w:r w:rsidRPr="00B817A8">
        <w:rPr>
          <w:color w:val="141413"/>
          <w:sz w:val="22"/>
          <w:szCs w:val="22"/>
          <w:lang w:val="ru-RU"/>
        </w:rPr>
        <w:t>жұмысы</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танылмайды</w:t>
      </w:r>
      <w:proofErr w:type="spellEnd"/>
      <w:r w:rsidRPr="00B817A8">
        <w:rPr>
          <w:color w:val="141413"/>
          <w:sz w:val="22"/>
          <w:szCs w:val="22"/>
          <w:lang w:val="ru-RU"/>
        </w:rPr>
        <w:t xml:space="preserve">. </w:t>
      </w:r>
      <w:proofErr w:type="spellStart"/>
      <w:r w:rsidRPr="00B817A8">
        <w:rPr>
          <w:color w:val="141413"/>
          <w:sz w:val="22"/>
          <w:szCs w:val="22"/>
          <w:lang w:val="ru-RU"/>
        </w:rPr>
        <w:t>Мәселен</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тұтастаи</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еліктеп</w:t>
      </w:r>
      <w:proofErr w:type="spellEnd"/>
      <w:r w:rsidRPr="00B817A8">
        <w:rPr>
          <w:color w:val="141413"/>
          <w:sz w:val="22"/>
          <w:szCs w:val="22"/>
          <w:lang w:val="ru-RU"/>
        </w:rPr>
        <w:t xml:space="preserve"> </w:t>
      </w:r>
      <w:proofErr w:type="spellStart"/>
      <w:r w:rsidRPr="00B817A8">
        <w:rPr>
          <w:color w:val="141413"/>
          <w:sz w:val="22"/>
          <w:szCs w:val="22"/>
          <w:lang w:val="ru-RU"/>
        </w:rPr>
        <w:t>көшіріп</w:t>
      </w:r>
      <w:proofErr w:type="spellEnd"/>
      <w:r w:rsidRPr="00B817A8">
        <w:rPr>
          <w:color w:val="141413"/>
          <w:sz w:val="22"/>
          <w:szCs w:val="22"/>
          <w:lang w:val="ru-RU"/>
        </w:rPr>
        <w:t xml:space="preserve"> </w:t>
      </w:r>
      <w:proofErr w:type="spellStart"/>
      <w:r w:rsidRPr="00B817A8">
        <w:rPr>
          <w:color w:val="141413"/>
          <w:sz w:val="22"/>
          <w:szCs w:val="22"/>
          <w:lang w:val="ru-RU"/>
        </w:rPr>
        <w:t>алу</w:t>
      </w:r>
      <w:proofErr w:type="spellEnd"/>
      <w:r w:rsidRPr="00B817A8">
        <w:rPr>
          <w:color w:val="141413"/>
          <w:sz w:val="22"/>
          <w:szCs w:val="22"/>
          <w:lang w:val="ru-RU"/>
        </w:rPr>
        <w:t xml:space="preserve"> </w:t>
      </w: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айқын</w:t>
      </w:r>
      <w:proofErr w:type="spellEnd"/>
      <w:r w:rsidRPr="00B817A8">
        <w:rPr>
          <w:color w:val="141413"/>
          <w:sz w:val="22"/>
          <w:szCs w:val="22"/>
          <w:lang w:val="ru-RU"/>
        </w:rPr>
        <w:t xml:space="preserve"> </w:t>
      </w:r>
      <w:proofErr w:type="spellStart"/>
      <w:r w:rsidRPr="00B817A8">
        <w:rPr>
          <w:color w:val="141413"/>
          <w:sz w:val="22"/>
          <w:szCs w:val="22"/>
          <w:lang w:val="ru-RU"/>
        </w:rPr>
        <w:t>мысал</w:t>
      </w:r>
      <w:proofErr w:type="spellEnd"/>
      <w:r w:rsidRPr="00B817A8">
        <w:rPr>
          <w:color w:val="141413"/>
          <w:sz w:val="22"/>
          <w:szCs w:val="22"/>
          <w:lang w:val="ru-RU"/>
        </w:rPr>
        <w:t xml:space="preserve"> бола </w:t>
      </w:r>
      <w:proofErr w:type="spellStart"/>
      <w:r w:rsidRPr="00B817A8">
        <w:rPr>
          <w:color w:val="141413"/>
          <w:sz w:val="22"/>
          <w:szCs w:val="22"/>
          <w:lang w:val="ru-RU"/>
        </w:rPr>
        <w:t>алады</w:t>
      </w:r>
      <w:proofErr w:type="spellEnd"/>
      <w:r w:rsidRPr="00B817A8">
        <w:rPr>
          <w:color w:val="141413"/>
          <w:sz w:val="22"/>
          <w:szCs w:val="22"/>
          <w:lang w:val="ru-RU"/>
        </w:rPr>
        <w:t>.</w:t>
      </w:r>
    </w:p>
    <w:p w14:paraId="407D5EDB" w14:textId="6B0D0111"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Еуропаның</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шығару</w:t>
      </w:r>
      <w:proofErr w:type="spellEnd"/>
      <w:r w:rsidRPr="00B817A8">
        <w:rPr>
          <w:color w:val="141413"/>
          <w:sz w:val="22"/>
          <w:szCs w:val="22"/>
          <w:lang w:val="ru-RU"/>
        </w:rPr>
        <w:t xml:space="preserve"> </w:t>
      </w:r>
      <w:proofErr w:type="spellStart"/>
      <w:r w:rsidRPr="00B817A8">
        <w:rPr>
          <w:color w:val="141413"/>
          <w:sz w:val="22"/>
          <w:szCs w:val="22"/>
          <w:lang w:val="ru-RU"/>
        </w:rPr>
        <w:t>билігі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заңды</w:t>
      </w:r>
      <w:proofErr w:type="spellEnd"/>
      <w:r w:rsidRPr="00B817A8">
        <w:rPr>
          <w:color w:val="141413"/>
          <w:sz w:val="22"/>
          <w:szCs w:val="22"/>
          <w:lang w:val="ru-RU"/>
        </w:rPr>
        <w:t xml:space="preserve"> </w:t>
      </w:r>
      <w:proofErr w:type="spellStart"/>
      <w:r w:rsidRPr="00B817A8">
        <w:rPr>
          <w:color w:val="141413"/>
          <w:sz w:val="22"/>
          <w:szCs w:val="22"/>
          <w:lang w:val="ru-RU"/>
        </w:rPr>
        <w:t>ішінара</w:t>
      </w:r>
      <w:proofErr w:type="spellEnd"/>
      <w:r w:rsidRPr="00B817A8">
        <w:rPr>
          <w:color w:val="141413"/>
          <w:sz w:val="22"/>
          <w:szCs w:val="22"/>
          <w:lang w:val="ru-RU"/>
        </w:rPr>
        <w:t xml:space="preserve"> </w:t>
      </w:r>
      <w:proofErr w:type="spellStart"/>
      <w:r w:rsidRPr="00B817A8">
        <w:rPr>
          <w:color w:val="141413"/>
          <w:sz w:val="22"/>
          <w:szCs w:val="22"/>
          <w:lang w:val="ru-RU"/>
        </w:rPr>
        <w:t>үйлестіру</w:t>
      </w:r>
      <w:proofErr w:type="spellEnd"/>
      <w:r w:rsidRPr="00B817A8">
        <w:rPr>
          <w:color w:val="141413"/>
          <w:sz w:val="22"/>
          <w:szCs w:val="22"/>
          <w:lang w:val="ru-RU"/>
        </w:rPr>
        <w:t xml:space="preserve"> </w:t>
      </w:r>
      <w:proofErr w:type="spellStart"/>
      <w:r w:rsidRPr="00B817A8">
        <w:rPr>
          <w:color w:val="141413"/>
          <w:sz w:val="22"/>
          <w:szCs w:val="22"/>
          <w:lang w:val="ru-RU"/>
        </w:rPr>
        <w:t>үдерісін</w:t>
      </w:r>
      <w:proofErr w:type="spellEnd"/>
      <w:r w:rsidRPr="00B817A8">
        <w:rPr>
          <w:color w:val="141413"/>
          <w:sz w:val="22"/>
          <w:szCs w:val="22"/>
          <w:lang w:val="ru-RU"/>
        </w:rPr>
        <w:t xml:space="preserve"> </w:t>
      </w:r>
      <w:proofErr w:type="spellStart"/>
      <w:r w:rsidRPr="00B817A8">
        <w:rPr>
          <w:color w:val="141413"/>
          <w:sz w:val="22"/>
          <w:szCs w:val="22"/>
          <w:lang w:val="ru-RU"/>
        </w:rPr>
        <w:t>бастап</w:t>
      </w:r>
      <w:proofErr w:type="spellEnd"/>
      <w:r w:rsidRPr="00B817A8">
        <w:rPr>
          <w:color w:val="141413"/>
          <w:sz w:val="22"/>
          <w:szCs w:val="22"/>
          <w:lang w:val="ru-RU"/>
        </w:rPr>
        <w:t xml:space="preserve"> </w:t>
      </w:r>
      <w:proofErr w:type="spellStart"/>
      <w:r w:rsidRPr="00B817A8">
        <w:rPr>
          <w:color w:val="141413"/>
          <w:sz w:val="22"/>
          <w:szCs w:val="22"/>
          <w:lang w:val="ru-RU"/>
        </w:rPr>
        <w:t>бергенмен</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w:t>
      </w:r>
      <w:proofErr w:type="spellStart"/>
      <w:r w:rsidRPr="00B817A8">
        <w:rPr>
          <w:color w:val="141413"/>
          <w:sz w:val="22"/>
          <w:szCs w:val="22"/>
          <w:lang w:val="ru-RU"/>
        </w:rPr>
        <w:t>ерекшелікті</w:t>
      </w:r>
      <w:proofErr w:type="spellEnd"/>
      <w:r w:rsidRPr="00B817A8">
        <w:rPr>
          <w:color w:val="141413"/>
          <w:sz w:val="22"/>
          <w:szCs w:val="22"/>
          <w:lang w:val="ru-RU"/>
        </w:rPr>
        <w:t xml:space="preserve">» </w:t>
      </w:r>
      <w:proofErr w:type="spellStart"/>
      <w:r w:rsidRPr="00B817A8">
        <w:rPr>
          <w:color w:val="141413"/>
          <w:sz w:val="22"/>
          <w:szCs w:val="22"/>
          <w:lang w:val="ru-RU"/>
        </w:rPr>
        <w:t>барынша</w:t>
      </w:r>
      <w:proofErr w:type="spellEnd"/>
      <w:r w:rsidRPr="00B817A8">
        <w:rPr>
          <w:color w:val="141413"/>
          <w:sz w:val="22"/>
          <w:szCs w:val="22"/>
          <w:lang w:val="ru-RU"/>
        </w:rPr>
        <w:t xml:space="preserve"> </w:t>
      </w:r>
      <w:proofErr w:type="spellStart"/>
      <w:r w:rsidRPr="00B817A8">
        <w:rPr>
          <w:color w:val="141413"/>
          <w:sz w:val="22"/>
          <w:szCs w:val="22"/>
          <w:lang w:val="ru-RU"/>
        </w:rPr>
        <w:t>мұқият</w:t>
      </w:r>
      <w:proofErr w:type="spellEnd"/>
      <w:r w:rsidRPr="00B817A8">
        <w:rPr>
          <w:color w:val="141413"/>
          <w:sz w:val="22"/>
          <w:szCs w:val="22"/>
          <w:lang w:val="ru-RU"/>
        </w:rPr>
        <w:t xml:space="preserve"> </w:t>
      </w:r>
      <w:proofErr w:type="spellStart"/>
      <w:r w:rsidRPr="00B817A8">
        <w:rPr>
          <w:color w:val="141413"/>
          <w:sz w:val="22"/>
          <w:szCs w:val="22"/>
          <w:lang w:val="ru-RU"/>
        </w:rPr>
        <w:t>үйлестіруді</w:t>
      </w:r>
      <w:proofErr w:type="spellEnd"/>
      <w:r w:rsidRPr="00B817A8">
        <w:rPr>
          <w:color w:val="141413"/>
          <w:sz w:val="22"/>
          <w:szCs w:val="22"/>
          <w:lang w:val="ru-RU"/>
        </w:rPr>
        <w:t xml:space="preserve"> </w:t>
      </w:r>
      <w:proofErr w:type="spellStart"/>
      <w:r w:rsidRPr="00B817A8">
        <w:rPr>
          <w:color w:val="141413"/>
          <w:sz w:val="22"/>
          <w:szCs w:val="22"/>
          <w:lang w:val="ru-RU"/>
        </w:rPr>
        <w:t>қолға</w:t>
      </w:r>
      <w:proofErr w:type="spellEnd"/>
      <w:r w:rsidRPr="00B817A8">
        <w:rPr>
          <w:color w:val="141413"/>
          <w:sz w:val="22"/>
          <w:szCs w:val="22"/>
          <w:lang w:val="ru-RU"/>
        </w:rPr>
        <w:t xml:space="preserve"> </w:t>
      </w:r>
      <w:proofErr w:type="spellStart"/>
      <w:r w:rsidRPr="00B817A8">
        <w:rPr>
          <w:color w:val="141413"/>
          <w:sz w:val="22"/>
          <w:szCs w:val="22"/>
          <w:lang w:val="ru-RU"/>
        </w:rPr>
        <w:t>алды</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Бағдарламалық</w:t>
      </w:r>
      <w:proofErr w:type="spellEnd"/>
      <w:r w:rsidRPr="00B817A8">
        <w:rPr>
          <w:color w:val="141413"/>
          <w:sz w:val="22"/>
          <w:szCs w:val="22"/>
          <w:lang w:val="ru-RU"/>
        </w:rPr>
        <w:t xml:space="preserve"> </w:t>
      </w:r>
      <w:proofErr w:type="spellStart"/>
      <w:r w:rsidRPr="00B817A8">
        <w:rPr>
          <w:color w:val="141413"/>
          <w:sz w:val="22"/>
          <w:szCs w:val="22"/>
          <w:lang w:val="ru-RU"/>
        </w:rPr>
        <w:t>жасақтама</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w:t>
      </w:r>
      <w:proofErr w:type="spellEnd"/>
      <w:r w:rsidRPr="00B817A8">
        <w:rPr>
          <w:color w:val="141413"/>
          <w:sz w:val="22"/>
          <w:szCs w:val="22"/>
          <w:lang w:val="ru-RU"/>
        </w:rPr>
        <w:t xml:space="preserve"> мен </w:t>
      </w:r>
      <w:proofErr w:type="spellStart"/>
      <w:r w:rsidRPr="00B817A8">
        <w:rPr>
          <w:color w:val="141413"/>
          <w:sz w:val="22"/>
          <w:szCs w:val="22"/>
          <w:lang w:val="ru-RU"/>
        </w:rPr>
        <w:t>дерекқор</w:t>
      </w:r>
      <w:proofErr w:type="spellEnd"/>
      <w:r w:rsidRPr="00B817A8">
        <w:rPr>
          <w:color w:val="141413"/>
          <w:sz w:val="22"/>
          <w:szCs w:val="22"/>
          <w:lang w:val="ru-RU"/>
        </w:rPr>
        <w:t xml:space="preserve"> тек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танылса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қорғалуын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 xml:space="preserve">. Ол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бағдарлама</w:t>
      </w:r>
      <w:proofErr w:type="spellEnd"/>
      <w:r w:rsidRPr="00B817A8">
        <w:rPr>
          <w:color w:val="141413"/>
          <w:sz w:val="22"/>
          <w:szCs w:val="22"/>
          <w:lang w:val="ru-RU"/>
        </w:rPr>
        <w:t xml:space="preserve"> мен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төл</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өнімі</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Мерзім</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директиваға</w:t>
      </w:r>
      <w:proofErr w:type="spellEnd"/>
      <w:r w:rsidRPr="00B817A8">
        <w:rPr>
          <w:color w:val="141413"/>
          <w:sz w:val="22"/>
          <w:szCs w:val="22"/>
          <w:lang w:val="ru-RU"/>
        </w:rPr>
        <w:t xml:space="preserve"> да </w:t>
      </w:r>
      <w:proofErr w:type="spellStart"/>
      <w:r w:rsidRPr="00B817A8">
        <w:rPr>
          <w:color w:val="141413"/>
          <w:sz w:val="22"/>
          <w:szCs w:val="22"/>
          <w:lang w:val="ru-RU"/>
        </w:rPr>
        <w:t>фотографиялар</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тура </w:t>
      </w:r>
      <w:proofErr w:type="spellStart"/>
      <w:r w:rsidRPr="00B817A8">
        <w:rPr>
          <w:color w:val="141413"/>
          <w:sz w:val="22"/>
          <w:szCs w:val="22"/>
          <w:lang w:val="ru-RU"/>
        </w:rPr>
        <w:t>осындаи</w:t>
      </w:r>
      <w:proofErr w:type="spellEnd"/>
      <w:r w:rsidRPr="00B817A8">
        <w:rPr>
          <w:color w:val="141413"/>
          <w:sz w:val="22"/>
          <w:szCs w:val="22"/>
          <w:lang w:val="ru-RU"/>
        </w:rPr>
        <w:t xml:space="preserve">̆ критерий </w:t>
      </w:r>
      <w:proofErr w:type="spellStart"/>
      <w:r w:rsidRPr="00B817A8">
        <w:rPr>
          <w:color w:val="141413"/>
          <w:sz w:val="22"/>
          <w:szCs w:val="22"/>
          <w:lang w:val="ru-RU"/>
        </w:rPr>
        <w:t>енгізілген</w:t>
      </w:r>
      <w:proofErr w:type="spellEnd"/>
      <w:r w:rsidRPr="00B817A8">
        <w:rPr>
          <w:color w:val="141413"/>
          <w:sz w:val="22"/>
          <w:szCs w:val="22"/>
          <w:lang w:val="ru-RU"/>
        </w:rPr>
        <w:t xml:space="preserve">). Сот </w:t>
      </w:r>
      <w:proofErr w:type="spellStart"/>
      <w:r w:rsidRPr="00B817A8">
        <w:rPr>
          <w:color w:val="141413"/>
          <w:sz w:val="22"/>
          <w:szCs w:val="22"/>
          <w:lang w:val="ru-RU"/>
        </w:rPr>
        <w:t>аталмыш</w:t>
      </w:r>
      <w:proofErr w:type="spellEnd"/>
      <w:r w:rsidRPr="00B817A8">
        <w:rPr>
          <w:color w:val="141413"/>
          <w:sz w:val="22"/>
          <w:szCs w:val="22"/>
          <w:lang w:val="ru-RU"/>
        </w:rPr>
        <w:t xml:space="preserve"> </w:t>
      </w:r>
      <w:proofErr w:type="spellStart"/>
      <w:r w:rsidRPr="00B817A8">
        <w:rPr>
          <w:color w:val="141413"/>
          <w:sz w:val="22"/>
          <w:szCs w:val="22"/>
          <w:lang w:val="ru-RU"/>
        </w:rPr>
        <w:t>стандартты</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қолдануға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00E66A81" w:rsidRPr="00B817A8">
        <w:rPr>
          <w:color w:val="141413"/>
          <w:sz w:val="22"/>
          <w:szCs w:val="22"/>
          <w:lang w:val="en-US"/>
        </w:rPr>
        <w:t xml:space="preserve"> </w:t>
      </w:r>
      <w:proofErr w:type="spellStart"/>
      <w:r w:rsidRPr="00B817A8">
        <w:rPr>
          <w:color w:val="141413"/>
          <w:sz w:val="22"/>
          <w:szCs w:val="22"/>
          <w:lang w:val="ru-RU"/>
        </w:rPr>
        <w:t>қаулы</w:t>
      </w:r>
      <w:proofErr w:type="spellEnd"/>
      <w:r w:rsidRPr="00B817A8">
        <w:rPr>
          <w:color w:val="141413"/>
          <w:sz w:val="22"/>
          <w:szCs w:val="22"/>
          <w:lang w:val="ru-RU"/>
        </w:rPr>
        <w:t xml:space="preserve"> </w:t>
      </w:r>
      <w:proofErr w:type="spellStart"/>
      <w:r w:rsidRPr="00B817A8">
        <w:rPr>
          <w:color w:val="141413"/>
          <w:sz w:val="22"/>
          <w:szCs w:val="22"/>
          <w:lang w:val="ru-RU"/>
        </w:rPr>
        <w:t>етті</w:t>
      </w:r>
      <w:proofErr w:type="spellEnd"/>
      <w:r w:rsidRPr="00B817A8">
        <w:rPr>
          <w:color w:val="141413"/>
          <w:sz w:val="22"/>
          <w:szCs w:val="22"/>
          <w:lang w:val="ru-RU"/>
        </w:rPr>
        <w:t>.</w:t>
      </w:r>
    </w:p>
    <w:p w14:paraId="1399B6DC" w14:textId="1332E15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мәселе</w:t>
      </w:r>
      <w:proofErr w:type="spellEnd"/>
      <w:r w:rsidRPr="00B817A8">
        <w:rPr>
          <w:color w:val="141413"/>
          <w:sz w:val="22"/>
          <w:szCs w:val="22"/>
          <w:lang w:val="ru-RU"/>
        </w:rPr>
        <w:t xml:space="preserve"> </w:t>
      </w:r>
      <w:proofErr w:type="spellStart"/>
      <w:r w:rsidRPr="00B817A8">
        <w:rPr>
          <w:color w:val="141413"/>
          <w:sz w:val="22"/>
          <w:szCs w:val="22"/>
          <w:lang w:val="ru-RU"/>
        </w:rPr>
        <w:t>Infopaq</w:t>
      </w:r>
      <w:proofErr w:type="spellEnd"/>
      <w:r w:rsidRPr="00B817A8">
        <w:rPr>
          <w:color w:val="141413"/>
          <w:sz w:val="22"/>
          <w:szCs w:val="22"/>
          <w:lang w:val="ru-RU"/>
        </w:rPr>
        <w:t xml:space="preserve"> </w:t>
      </w:r>
      <w:proofErr w:type="spellStart"/>
      <w:r w:rsidRPr="00B817A8">
        <w:rPr>
          <w:color w:val="141413"/>
          <w:sz w:val="22"/>
          <w:szCs w:val="22"/>
          <w:lang w:val="ru-RU"/>
        </w:rPr>
        <w:t>ісінде</w:t>
      </w:r>
      <w:proofErr w:type="spellEnd"/>
      <w:r w:rsidRPr="00B817A8">
        <w:rPr>
          <w:color w:val="141413"/>
          <w:sz w:val="22"/>
          <w:szCs w:val="22"/>
          <w:lang w:val="ru-RU"/>
        </w:rPr>
        <w:t xml:space="preserve">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қаралды</w:t>
      </w:r>
      <w:proofErr w:type="spellEnd"/>
      <w:r w:rsidRPr="00B817A8">
        <w:rPr>
          <w:color w:val="141413"/>
          <w:sz w:val="22"/>
          <w:szCs w:val="22"/>
          <w:lang w:val="ru-RU"/>
        </w:rPr>
        <w:t xml:space="preserve">. </w:t>
      </w:r>
      <w:proofErr w:type="spellStart"/>
      <w:r w:rsidRPr="00B817A8">
        <w:rPr>
          <w:color w:val="141413"/>
          <w:sz w:val="22"/>
          <w:szCs w:val="22"/>
          <w:lang w:val="ru-RU"/>
        </w:rPr>
        <w:t>Аталмыш</w:t>
      </w:r>
      <w:proofErr w:type="spellEnd"/>
      <w:r w:rsidRPr="00B817A8">
        <w:rPr>
          <w:color w:val="141413"/>
          <w:sz w:val="22"/>
          <w:szCs w:val="22"/>
          <w:lang w:val="ru-RU"/>
        </w:rPr>
        <w:t xml:space="preserve"> </w:t>
      </w:r>
      <w:proofErr w:type="spellStart"/>
      <w:r w:rsidRPr="00B817A8">
        <w:rPr>
          <w:color w:val="141413"/>
          <w:sz w:val="22"/>
          <w:szCs w:val="22"/>
          <w:lang w:val="ru-RU"/>
        </w:rPr>
        <w:t>істе</w:t>
      </w:r>
      <w:proofErr w:type="spellEnd"/>
      <w:r w:rsidRPr="00B817A8">
        <w:rPr>
          <w:color w:val="141413"/>
          <w:sz w:val="22"/>
          <w:szCs w:val="22"/>
          <w:lang w:val="ru-RU"/>
        </w:rPr>
        <w:t xml:space="preserve"> Дания соты </w:t>
      </w:r>
      <w:proofErr w:type="spellStart"/>
      <w:r w:rsidRPr="00B817A8">
        <w:rPr>
          <w:color w:val="141413"/>
          <w:sz w:val="22"/>
          <w:szCs w:val="22"/>
          <w:lang w:val="ru-RU"/>
        </w:rPr>
        <w:t>электронды</w:t>
      </w:r>
      <w:proofErr w:type="spellEnd"/>
      <w:r w:rsidRPr="00B817A8">
        <w:rPr>
          <w:color w:val="141413"/>
          <w:sz w:val="22"/>
          <w:szCs w:val="22"/>
          <w:lang w:val="ru-RU"/>
        </w:rPr>
        <w:t xml:space="preserve"> газет </w:t>
      </w:r>
      <w:proofErr w:type="spellStart"/>
      <w:r w:rsidRPr="00B817A8">
        <w:rPr>
          <w:color w:val="141413"/>
          <w:sz w:val="22"/>
          <w:szCs w:val="22"/>
          <w:lang w:val="ru-RU"/>
        </w:rPr>
        <w:t>жаңалықтарын</w:t>
      </w:r>
      <w:proofErr w:type="spellEnd"/>
      <w:r w:rsidR="00E66A81" w:rsidRPr="00B817A8">
        <w:rPr>
          <w:color w:val="141413"/>
          <w:sz w:val="22"/>
          <w:szCs w:val="22"/>
          <w:lang w:val="en-US"/>
        </w:rPr>
        <w:t xml:space="preserve"> </w:t>
      </w:r>
      <w:proofErr w:type="spellStart"/>
      <w:r w:rsidRPr="00B817A8">
        <w:rPr>
          <w:color w:val="141413"/>
          <w:sz w:val="22"/>
          <w:szCs w:val="22"/>
          <w:lang w:val="ru-RU"/>
        </w:rPr>
        <w:t>сұрыптау</w:t>
      </w:r>
      <w:proofErr w:type="spellEnd"/>
      <w:r w:rsidRPr="00B817A8">
        <w:rPr>
          <w:color w:val="141413"/>
          <w:sz w:val="22"/>
          <w:szCs w:val="22"/>
          <w:lang w:val="ru-RU"/>
        </w:rPr>
        <w:t xml:space="preserve"> </w:t>
      </w:r>
      <w:proofErr w:type="spellStart"/>
      <w:r w:rsidRPr="00B817A8">
        <w:rPr>
          <w:color w:val="141413"/>
          <w:sz w:val="22"/>
          <w:szCs w:val="22"/>
          <w:lang w:val="ru-RU"/>
        </w:rPr>
        <w:t>қызметі</w:t>
      </w:r>
      <w:proofErr w:type="spellEnd"/>
      <w:r w:rsidRPr="00B817A8">
        <w:rPr>
          <w:color w:val="141413"/>
          <w:sz w:val="22"/>
          <w:szCs w:val="22"/>
          <w:lang w:val="ru-RU"/>
        </w:rPr>
        <w:t xml:space="preserve"> </w:t>
      </w:r>
      <w:proofErr w:type="spellStart"/>
      <w:r w:rsidRPr="00B817A8">
        <w:rPr>
          <w:color w:val="141413"/>
          <w:sz w:val="22"/>
          <w:szCs w:val="22"/>
          <w:lang w:val="ru-RU"/>
        </w:rPr>
        <w:t>іздестірудің</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жағынан</w:t>
      </w:r>
      <w:proofErr w:type="spellEnd"/>
      <w:r w:rsidRPr="00B817A8">
        <w:rPr>
          <w:color w:val="141413"/>
          <w:sz w:val="22"/>
          <w:szCs w:val="22"/>
          <w:lang w:val="ru-RU"/>
        </w:rPr>
        <w:t xml:space="preserve"> да 8 </w:t>
      </w:r>
      <w:proofErr w:type="spellStart"/>
      <w:r w:rsidRPr="00B817A8">
        <w:rPr>
          <w:color w:val="141413"/>
          <w:sz w:val="22"/>
          <w:szCs w:val="22"/>
          <w:lang w:val="ru-RU"/>
        </w:rPr>
        <w:t>сөзден</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келетін</w:t>
      </w:r>
      <w:proofErr w:type="spellEnd"/>
      <w:r w:rsidRPr="00B817A8">
        <w:rPr>
          <w:color w:val="141413"/>
          <w:sz w:val="22"/>
          <w:szCs w:val="22"/>
          <w:lang w:val="ru-RU"/>
        </w:rPr>
        <w:t xml:space="preserve">, 11 </w:t>
      </w:r>
      <w:proofErr w:type="spellStart"/>
      <w:r w:rsidRPr="00B817A8">
        <w:rPr>
          <w:color w:val="141413"/>
          <w:sz w:val="22"/>
          <w:szCs w:val="22"/>
          <w:lang w:val="ru-RU"/>
        </w:rPr>
        <w:t>сөзден</w:t>
      </w:r>
      <w:proofErr w:type="spellEnd"/>
      <w:r w:rsidRPr="00B817A8">
        <w:rPr>
          <w:color w:val="141413"/>
          <w:sz w:val="22"/>
          <w:szCs w:val="22"/>
          <w:lang w:val="ru-RU"/>
        </w:rPr>
        <w:t xml:space="preserve"> </w:t>
      </w:r>
      <w:proofErr w:type="spellStart"/>
      <w:r w:rsidRPr="00B817A8">
        <w:rPr>
          <w:color w:val="141413"/>
          <w:sz w:val="22"/>
          <w:szCs w:val="22"/>
          <w:lang w:val="ru-RU"/>
        </w:rPr>
        <w:t>тұратын</w:t>
      </w:r>
      <w:proofErr w:type="spellEnd"/>
      <w:r w:rsidRPr="00B817A8">
        <w:rPr>
          <w:color w:val="141413"/>
          <w:sz w:val="22"/>
          <w:szCs w:val="22"/>
          <w:lang w:val="ru-RU"/>
        </w:rPr>
        <w:t xml:space="preserve"> </w:t>
      </w:r>
      <w:proofErr w:type="spellStart"/>
      <w:r w:rsidRPr="00B817A8">
        <w:rPr>
          <w:color w:val="141413"/>
          <w:sz w:val="22"/>
          <w:szCs w:val="22"/>
          <w:lang w:val="ru-RU"/>
        </w:rPr>
        <w:t>үзіндіні</w:t>
      </w:r>
      <w:proofErr w:type="spellEnd"/>
      <w:r w:rsidRPr="00B817A8">
        <w:rPr>
          <w:color w:val="141413"/>
          <w:sz w:val="22"/>
          <w:szCs w:val="22"/>
          <w:lang w:val="ru-RU"/>
        </w:rPr>
        <w:t xml:space="preserve"> </w:t>
      </w:r>
      <w:proofErr w:type="spellStart"/>
      <w:r w:rsidRPr="00B817A8">
        <w:rPr>
          <w:color w:val="141413"/>
          <w:sz w:val="22"/>
          <w:szCs w:val="22"/>
          <w:lang w:val="ru-RU"/>
        </w:rPr>
        <w:t>бергенде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бұзғанын</w:t>
      </w:r>
      <w:proofErr w:type="spellEnd"/>
      <w:r w:rsidRPr="00B817A8">
        <w:rPr>
          <w:color w:val="141413"/>
          <w:sz w:val="22"/>
          <w:szCs w:val="22"/>
          <w:lang w:val="ru-RU"/>
        </w:rPr>
        <w:t xml:space="preserve"> </w:t>
      </w:r>
      <w:proofErr w:type="spellStart"/>
      <w:r w:rsidRPr="00B817A8">
        <w:rPr>
          <w:color w:val="141413"/>
          <w:sz w:val="22"/>
          <w:szCs w:val="22"/>
          <w:lang w:val="ru-RU"/>
        </w:rPr>
        <w:t>әлде</w:t>
      </w:r>
      <w:proofErr w:type="spellEnd"/>
      <w:r w:rsidRPr="00B817A8">
        <w:rPr>
          <w:color w:val="141413"/>
          <w:sz w:val="22"/>
          <w:szCs w:val="22"/>
          <w:lang w:val="ru-RU"/>
        </w:rPr>
        <w:t xml:space="preserve"> </w:t>
      </w:r>
      <w:proofErr w:type="spellStart"/>
      <w:r w:rsidRPr="00B817A8">
        <w:rPr>
          <w:color w:val="141413"/>
          <w:sz w:val="22"/>
          <w:szCs w:val="22"/>
          <w:lang w:val="ru-RU"/>
        </w:rPr>
        <w:t>бұзбағанын</w:t>
      </w:r>
      <w:proofErr w:type="spellEnd"/>
      <w:r w:rsidRPr="00B817A8">
        <w:rPr>
          <w:color w:val="141413"/>
          <w:sz w:val="22"/>
          <w:szCs w:val="22"/>
          <w:lang w:val="ru-RU"/>
        </w:rPr>
        <w:t xml:space="preserve"> </w:t>
      </w:r>
      <w:proofErr w:type="spellStart"/>
      <w:r w:rsidRPr="00B817A8">
        <w:rPr>
          <w:color w:val="141413"/>
          <w:sz w:val="22"/>
          <w:szCs w:val="22"/>
          <w:lang w:val="ru-RU"/>
        </w:rPr>
        <w:t>анықтауы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сотына</w:t>
      </w:r>
      <w:proofErr w:type="spellEnd"/>
      <w:r w:rsidRPr="00B817A8">
        <w:rPr>
          <w:color w:val="141413"/>
          <w:sz w:val="22"/>
          <w:szCs w:val="22"/>
          <w:lang w:val="ru-RU"/>
        </w:rPr>
        <w:t>: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мақаланың</w:t>
      </w:r>
      <w:proofErr w:type="spellEnd"/>
      <w:r w:rsidRPr="00B817A8">
        <w:rPr>
          <w:color w:val="141413"/>
          <w:sz w:val="22"/>
          <w:szCs w:val="22"/>
          <w:lang w:val="ru-RU"/>
        </w:rPr>
        <w:t xml:space="preserve"> «</w:t>
      </w:r>
      <w:proofErr w:type="spellStart"/>
      <w:r w:rsidRPr="00B817A8">
        <w:rPr>
          <w:color w:val="141413"/>
          <w:sz w:val="22"/>
          <w:szCs w:val="22"/>
          <w:lang w:val="ru-RU"/>
        </w:rPr>
        <w:t>бөлігі</w:t>
      </w:r>
      <w:proofErr w:type="spellEnd"/>
      <w:r w:rsidRPr="00B817A8">
        <w:rPr>
          <w:color w:val="141413"/>
          <w:sz w:val="22"/>
          <w:szCs w:val="22"/>
          <w:lang w:val="ru-RU"/>
        </w:rPr>
        <w:t xml:space="preserve">» </w:t>
      </w:r>
      <w:proofErr w:type="spellStart"/>
      <w:r w:rsidRPr="00B817A8">
        <w:rPr>
          <w:color w:val="141413"/>
          <w:sz w:val="22"/>
          <w:szCs w:val="22"/>
          <w:lang w:val="ru-RU"/>
        </w:rPr>
        <w:t>санала</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қойылды</w:t>
      </w:r>
      <w:proofErr w:type="spellEnd"/>
      <w:r w:rsidRPr="00B817A8">
        <w:rPr>
          <w:color w:val="141413"/>
          <w:sz w:val="22"/>
          <w:szCs w:val="22"/>
          <w:lang w:val="ru-RU"/>
        </w:rPr>
        <w:t xml:space="preserve">. Сот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мақаланың</w:t>
      </w:r>
      <w:proofErr w:type="spellEnd"/>
      <w:r w:rsidRPr="00B817A8">
        <w:rPr>
          <w:color w:val="141413"/>
          <w:sz w:val="22"/>
          <w:szCs w:val="22"/>
          <w:lang w:val="ru-RU"/>
        </w:rPr>
        <w:t xml:space="preserve"> «</w:t>
      </w:r>
      <w:proofErr w:type="spellStart"/>
      <w:r w:rsidRPr="00B817A8">
        <w:rPr>
          <w:color w:val="141413"/>
          <w:sz w:val="22"/>
          <w:szCs w:val="22"/>
          <w:lang w:val="ru-RU"/>
        </w:rPr>
        <w:t>бөлігі</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шешу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әуелі</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қорғалу</w:t>
      </w:r>
      <w:proofErr w:type="spellEnd"/>
      <w:r w:rsidRPr="00B817A8">
        <w:rPr>
          <w:color w:val="141413"/>
          <w:sz w:val="22"/>
          <w:szCs w:val="22"/>
          <w:lang w:val="ru-RU"/>
        </w:rPr>
        <w:t xml:space="preserve"> </w:t>
      </w:r>
      <w:proofErr w:type="spellStart"/>
      <w:r w:rsidRPr="00B817A8">
        <w:rPr>
          <w:color w:val="141413"/>
          <w:sz w:val="22"/>
          <w:szCs w:val="22"/>
          <w:lang w:val="ru-RU"/>
        </w:rPr>
        <w:t>шарттарын</w:t>
      </w:r>
      <w:proofErr w:type="spellEnd"/>
      <w:r w:rsidRPr="00B817A8">
        <w:rPr>
          <w:color w:val="141413"/>
          <w:sz w:val="22"/>
          <w:szCs w:val="22"/>
          <w:lang w:val="ru-RU"/>
        </w:rPr>
        <w:t xml:space="preserve"> </w:t>
      </w:r>
      <w:proofErr w:type="spellStart"/>
      <w:r w:rsidRPr="00B817A8">
        <w:rPr>
          <w:color w:val="141413"/>
          <w:sz w:val="22"/>
          <w:szCs w:val="22"/>
          <w:lang w:val="ru-RU"/>
        </w:rPr>
        <w:t>зерттеу</w:t>
      </w:r>
      <w:proofErr w:type="spellEnd"/>
      <w:r w:rsidRPr="00B817A8">
        <w:rPr>
          <w:color w:val="141413"/>
          <w:sz w:val="22"/>
          <w:szCs w:val="22"/>
          <w:lang w:val="ru-RU"/>
        </w:rPr>
        <w:t xml:space="preserve"> </w:t>
      </w:r>
      <w:proofErr w:type="spellStart"/>
      <w:r w:rsidRPr="00B817A8">
        <w:rPr>
          <w:color w:val="141413"/>
          <w:sz w:val="22"/>
          <w:szCs w:val="22"/>
          <w:lang w:val="ru-RU"/>
        </w:rPr>
        <w:t>қажет</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ұйғарды</w:t>
      </w:r>
      <w:proofErr w:type="spellEnd"/>
      <w:r w:rsidRPr="00B817A8">
        <w:rPr>
          <w:color w:val="141413"/>
          <w:sz w:val="22"/>
          <w:szCs w:val="22"/>
          <w:lang w:val="ru-RU"/>
        </w:rPr>
        <w:t>.</w:t>
      </w:r>
    </w:p>
    <w:p w14:paraId="0B08DEC1"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Берн </w:t>
      </w:r>
      <w:proofErr w:type="spellStart"/>
      <w:r w:rsidRPr="00B817A8">
        <w:rPr>
          <w:color w:val="141413"/>
          <w:sz w:val="22"/>
          <w:szCs w:val="22"/>
          <w:lang w:val="ru-RU"/>
        </w:rPr>
        <w:t>Конвенциясы</w:t>
      </w:r>
      <w:proofErr w:type="spellEnd"/>
      <w:r w:rsidRPr="00B817A8">
        <w:rPr>
          <w:color w:val="141413"/>
          <w:sz w:val="22"/>
          <w:szCs w:val="22"/>
          <w:lang w:val="ru-RU"/>
        </w:rPr>
        <w:t xml:space="preserve"> мен </w:t>
      </w:r>
      <w:proofErr w:type="spellStart"/>
      <w:r w:rsidRPr="00B817A8">
        <w:rPr>
          <w:color w:val="141413"/>
          <w:sz w:val="22"/>
          <w:szCs w:val="22"/>
          <w:lang w:val="ru-RU"/>
        </w:rPr>
        <w:t>Қауымдастықтың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заңнамасын</w:t>
      </w:r>
      <w:proofErr w:type="spellEnd"/>
      <w:r w:rsidRPr="00B817A8">
        <w:rPr>
          <w:color w:val="141413"/>
          <w:sz w:val="22"/>
          <w:szCs w:val="22"/>
          <w:lang w:val="ru-RU"/>
        </w:rPr>
        <w:t xml:space="preserve"> (</w:t>
      </w:r>
      <w:proofErr w:type="spellStart"/>
      <w:r w:rsidRPr="00B817A8">
        <w:rPr>
          <w:color w:val="141413"/>
          <w:sz w:val="22"/>
          <w:szCs w:val="22"/>
          <w:lang w:val="ru-RU"/>
        </w:rPr>
        <w:t>acquis</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Бағдарламалық</w:t>
      </w:r>
      <w:proofErr w:type="spellEnd"/>
      <w:r w:rsidRPr="00B817A8">
        <w:rPr>
          <w:color w:val="141413"/>
          <w:sz w:val="22"/>
          <w:szCs w:val="22"/>
          <w:lang w:val="ru-RU"/>
        </w:rPr>
        <w:t xml:space="preserve"> </w:t>
      </w:r>
      <w:proofErr w:type="spellStart"/>
      <w:r w:rsidRPr="00B817A8">
        <w:rPr>
          <w:color w:val="141413"/>
          <w:sz w:val="22"/>
          <w:szCs w:val="22"/>
          <w:lang w:val="ru-RU"/>
        </w:rPr>
        <w:t>жасақтама</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Мерзім</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директиваларды</w:t>
      </w:r>
      <w:proofErr w:type="spellEnd"/>
      <w:r w:rsidRPr="00B817A8">
        <w:rPr>
          <w:color w:val="141413"/>
          <w:sz w:val="22"/>
          <w:szCs w:val="22"/>
          <w:lang w:val="ru-RU"/>
        </w:rPr>
        <w:t xml:space="preserve">) </w:t>
      </w:r>
      <w:proofErr w:type="spellStart"/>
      <w:r w:rsidRPr="00B817A8">
        <w:rPr>
          <w:color w:val="141413"/>
          <w:sz w:val="22"/>
          <w:szCs w:val="22"/>
          <w:lang w:val="ru-RU"/>
        </w:rPr>
        <w:t>қарастыра</w:t>
      </w:r>
      <w:proofErr w:type="spellEnd"/>
      <w:r w:rsidRPr="00B817A8">
        <w:rPr>
          <w:color w:val="141413"/>
          <w:sz w:val="22"/>
          <w:szCs w:val="22"/>
          <w:lang w:val="ru-RU"/>
        </w:rPr>
        <w:t xml:space="preserve"> </w:t>
      </w:r>
      <w:proofErr w:type="spellStart"/>
      <w:r w:rsidRPr="00B817A8">
        <w:rPr>
          <w:color w:val="141413"/>
          <w:sz w:val="22"/>
          <w:szCs w:val="22"/>
          <w:lang w:val="ru-RU"/>
        </w:rPr>
        <w:t>отырып</w:t>
      </w:r>
      <w:proofErr w:type="spellEnd"/>
      <w:r w:rsidRPr="00B817A8">
        <w:rPr>
          <w:color w:val="141413"/>
          <w:sz w:val="22"/>
          <w:szCs w:val="22"/>
          <w:lang w:val="ru-RU"/>
        </w:rPr>
        <w:t>, Сот «</w:t>
      </w:r>
      <w:proofErr w:type="spellStart"/>
      <w:r w:rsidRPr="00B817A8">
        <w:rPr>
          <w:color w:val="141413"/>
          <w:sz w:val="22"/>
          <w:szCs w:val="22"/>
          <w:lang w:val="ru-RU"/>
        </w:rPr>
        <w:t>түпнұсқалықтың</w:t>
      </w:r>
      <w:proofErr w:type="spellEnd"/>
      <w:r w:rsidRPr="00B817A8">
        <w:rPr>
          <w:color w:val="141413"/>
          <w:sz w:val="22"/>
          <w:szCs w:val="22"/>
          <w:lang w:val="ru-RU"/>
        </w:rPr>
        <w:t xml:space="preserve"> </w:t>
      </w:r>
      <w:proofErr w:type="spellStart"/>
      <w:r w:rsidRPr="00B817A8">
        <w:rPr>
          <w:color w:val="141413"/>
          <w:sz w:val="22"/>
          <w:szCs w:val="22"/>
          <w:lang w:val="ru-RU"/>
        </w:rPr>
        <w:t>жалпыға</w:t>
      </w:r>
      <w:proofErr w:type="spellEnd"/>
      <w:r w:rsidRPr="00B817A8">
        <w:rPr>
          <w:color w:val="141413"/>
          <w:sz w:val="22"/>
          <w:szCs w:val="22"/>
          <w:lang w:val="ru-RU"/>
        </w:rPr>
        <w:t xml:space="preserve"> </w:t>
      </w:r>
      <w:proofErr w:type="spellStart"/>
      <w:r w:rsidRPr="00B817A8">
        <w:rPr>
          <w:color w:val="141413"/>
          <w:sz w:val="22"/>
          <w:szCs w:val="22"/>
          <w:lang w:val="ru-RU"/>
        </w:rPr>
        <w:t>ортақ</w:t>
      </w:r>
      <w:proofErr w:type="spellEnd"/>
      <w:r w:rsidRPr="00B817A8">
        <w:rPr>
          <w:color w:val="141413"/>
          <w:sz w:val="22"/>
          <w:szCs w:val="22"/>
          <w:lang w:val="ru-RU"/>
        </w:rPr>
        <w:t xml:space="preserve"> стандарты» бар,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төл</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өнімі</w:t>
      </w:r>
      <w:proofErr w:type="spellEnd"/>
      <w:r w:rsidRPr="00B817A8">
        <w:rPr>
          <w:color w:val="141413"/>
          <w:sz w:val="22"/>
          <w:szCs w:val="22"/>
          <w:lang w:val="ru-RU"/>
        </w:rPr>
        <w:t xml:space="preserve">» </w:t>
      </w:r>
      <w:proofErr w:type="spellStart"/>
      <w:r w:rsidRPr="00B817A8">
        <w:rPr>
          <w:color w:val="141413"/>
          <w:sz w:val="22"/>
          <w:szCs w:val="22"/>
          <w:lang w:val="ru-RU"/>
        </w:rPr>
        <w:t>қорытты</w:t>
      </w:r>
      <w:proofErr w:type="spellEnd"/>
      <w:r w:rsidRPr="00B817A8">
        <w:rPr>
          <w:color w:val="141413"/>
          <w:sz w:val="22"/>
          <w:szCs w:val="22"/>
          <w:lang w:val="ru-RU"/>
        </w:rPr>
        <w:t xml:space="preserve">. Ал, </w:t>
      </w:r>
      <w:proofErr w:type="spellStart"/>
      <w:r w:rsidRPr="00B817A8">
        <w:rPr>
          <w:color w:val="141413"/>
          <w:sz w:val="22"/>
          <w:szCs w:val="22"/>
          <w:lang w:val="ru-RU"/>
        </w:rPr>
        <w:t>әлгі</w:t>
      </w:r>
      <w:proofErr w:type="spellEnd"/>
      <w:r w:rsidRPr="00B817A8">
        <w:rPr>
          <w:color w:val="141413"/>
          <w:sz w:val="22"/>
          <w:szCs w:val="22"/>
          <w:lang w:val="ru-RU"/>
        </w:rPr>
        <w:t xml:space="preserve"> 11 </w:t>
      </w:r>
      <w:proofErr w:type="spellStart"/>
      <w:r w:rsidRPr="00B817A8">
        <w:rPr>
          <w:color w:val="141413"/>
          <w:sz w:val="22"/>
          <w:szCs w:val="22"/>
          <w:lang w:val="ru-RU"/>
        </w:rPr>
        <w:t>сөздің</w:t>
      </w:r>
      <w:proofErr w:type="spellEnd"/>
      <w:r w:rsidRPr="00B817A8">
        <w:rPr>
          <w:color w:val="141413"/>
          <w:sz w:val="22"/>
          <w:szCs w:val="22"/>
          <w:lang w:val="ru-RU"/>
        </w:rPr>
        <w:t xml:space="preserve"> </w:t>
      </w:r>
      <w:proofErr w:type="spellStart"/>
      <w:r w:rsidRPr="00B817A8">
        <w:rPr>
          <w:color w:val="141413"/>
          <w:sz w:val="22"/>
          <w:szCs w:val="22"/>
          <w:lang w:val="ru-RU"/>
        </w:rPr>
        <w:t>мақаланың</w:t>
      </w:r>
      <w:proofErr w:type="spellEnd"/>
      <w:r w:rsidRPr="00B817A8">
        <w:rPr>
          <w:color w:val="141413"/>
          <w:sz w:val="22"/>
          <w:szCs w:val="22"/>
          <w:lang w:val="ru-RU"/>
        </w:rPr>
        <w:t xml:space="preserve"> «</w:t>
      </w:r>
      <w:proofErr w:type="spellStart"/>
      <w:r w:rsidRPr="00B817A8">
        <w:rPr>
          <w:color w:val="141413"/>
          <w:sz w:val="22"/>
          <w:szCs w:val="22"/>
          <w:lang w:val="ru-RU"/>
        </w:rPr>
        <w:t>бөлігі</w:t>
      </w:r>
      <w:proofErr w:type="spellEnd"/>
      <w:r w:rsidRPr="00B817A8">
        <w:rPr>
          <w:color w:val="141413"/>
          <w:sz w:val="22"/>
          <w:szCs w:val="22"/>
          <w:lang w:val="ru-RU"/>
        </w:rPr>
        <w:t xml:space="preserve">» </w:t>
      </w:r>
      <w:proofErr w:type="spellStart"/>
      <w:r w:rsidRPr="00B817A8">
        <w:rPr>
          <w:color w:val="141413"/>
          <w:sz w:val="22"/>
          <w:szCs w:val="22"/>
          <w:lang w:val="ru-RU"/>
        </w:rPr>
        <w:t>саналуы</w:t>
      </w:r>
      <w:proofErr w:type="spellEnd"/>
      <w:r w:rsidRPr="00B817A8">
        <w:rPr>
          <w:color w:val="141413"/>
          <w:sz w:val="22"/>
          <w:szCs w:val="22"/>
          <w:lang w:val="ru-RU"/>
        </w:rPr>
        <w:t xml:space="preserve">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алдына</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болуына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мәселені</w:t>
      </w:r>
      <w:proofErr w:type="spellEnd"/>
      <w:r w:rsidRPr="00B817A8">
        <w:rPr>
          <w:color w:val="141413"/>
          <w:sz w:val="22"/>
          <w:szCs w:val="22"/>
          <w:lang w:val="ru-RU"/>
        </w:rPr>
        <w:t xml:space="preserve">, </w:t>
      </w:r>
      <w:proofErr w:type="spellStart"/>
      <w:r w:rsidRPr="00B817A8">
        <w:rPr>
          <w:color w:val="141413"/>
          <w:sz w:val="22"/>
          <w:szCs w:val="22"/>
          <w:lang w:val="ru-RU"/>
        </w:rPr>
        <w:t>Соттың</w:t>
      </w:r>
      <w:proofErr w:type="spellEnd"/>
      <w:r w:rsidRPr="00B817A8">
        <w:rPr>
          <w:color w:val="141413"/>
          <w:sz w:val="22"/>
          <w:szCs w:val="22"/>
          <w:lang w:val="ru-RU"/>
        </w:rPr>
        <w:t xml:space="preserve"> </w:t>
      </w:r>
      <w:proofErr w:type="spellStart"/>
      <w:r w:rsidRPr="00B817A8">
        <w:rPr>
          <w:color w:val="141413"/>
          <w:sz w:val="22"/>
          <w:szCs w:val="22"/>
          <w:lang w:val="ru-RU"/>
        </w:rPr>
        <w:t>ойынша</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сот </w:t>
      </w:r>
      <w:proofErr w:type="spellStart"/>
      <w:r w:rsidRPr="00B817A8">
        <w:rPr>
          <w:color w:val="141413"/>
          <w:sz w:val="22"/>
          <w:szCs w:val="22"/>
          <w:lang w:val="ru-RU"/>
        </w:rPr>
        <w:t>қарауы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Infopaq</w:t>
      </w:r>
      <w:proofErr w:type="spellEnd"/>
      <w:r w:rsidRPr="00B817A8">
        <w:rPr>
          <w:color w:val="141413"/>
          <w:sz w:val="22"/>
          <w:szCs w:val="22"/>
          <w:lang w:val="ru-RU"/>
        </w:rPr>
        <w:t xml:space="preserve"> </w:t>
      </w:r>
      <w:proofErr w:type="spellStart"/>
      <w:r w:rsidRPr="00B817A8">
        <w:rPr>
          <w:color w:val="141413"/>
          <w:sz w:val="22"/>
          <w:szCs w:val="22"/>
          <w:lang w:val="ru-RU"/>
        </w:rPr>
        <w:t>ісін</w:t>
      </w:r>
      <w:proofErr w:type="spellEnd"/>
      <w:r w:rsidRPr="00B817A8">
        <w:rPr>
          <w:color w:val="141413"/>
          <w:sz w:val="22"/>
          <w:szCs w:val="22"/>
          <w:lang w:val="ru-RU"/>
        </w:rPr>
        <w:t xml:space="preserve"> таза </w:t>
      </w:r>
      <w:proofErr w:type="spellStart"/>
      <w:r w:rsidRPr="00B817A8">
        <w:rPr>
          <w:color w:val="141413"/>
          <w:sz w:val="22"/>
          <w:szCs w:val="22"/>
          <w:lang w:val="ru-RU"/>
        </w:rPr>
        <w:t>прецеденттік</w:t>
      </w:r>
      <w:proofErr w:type="spellEnd"/>
      <w:r w:rsidRPr="00B817A8">
        <w:rPr>
          <w:color w:val="141413"/>
          <w:sz w:val="22"/>
          <w:szCs w:val="22"/>
          <w:lang w:val="ru-RU"/>
        </w:rPr>
        <w:t xml:space="preserve"> </w:t>
      </w:r>
      <w:proofErr w:type="spellStart"/>
      <w:r w:rsidRPr="00B817A8">
        <w:rPr>
          <w:color w:val="141413"/>
          <w:sz w:val="22"/>
          <w:szCs w:val="22"/>
          <w:lang w:val="ru-RU"/>
        </w:rPr>
        <w:t>жағдаи</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тек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бұзуға</w:t>
      </w:r>
      <w:proofErr w:type="spellEnd"/>
      <w:r w:rsidRPr="00B817A8">
        <w:rPr>
          <w:color w:val="141413"/>
          <w:sz w:val="22"/>
          <w:szCs w:val="22"/>
          <w:lang w:val="ru-RU"/>
        </w:rPr>
        <w:t xml:space="preserve"> </w:t>
      </w:r>
      <w:proofErr w:type="spellStart"/>
      <w:r w:rsidRPr="00B817A8">
        <w:rPr>
          <w:color w:val="141413"/>
          <w:sz w:val="22"/>
          <w:szCs w:val="22"/>
          <w:lang w:val="ru-RU"/>
        </w:rPr>
        <w:t>қана</w:t>
      </w:r>
      <w:proofErr w:type="spellEnd"/>
      <w:r w:rsidRPr="00B817A8">
        <w:rPr>
          <w:color w:val="141413"/>
          <w:sz w:val="22"/>
          <w:szCs w:val="22"/>
          <w:lang w:val="ru-RU"/>
        </w:rPr>
        <w:t xml:space="preserve"> </w:t>
      </w:r>
      <w:proofErr w:type="spellStart"/>
      <w:r w:rsidRPr="00B817A8">
        <w:rPr>
          <w:color w:val="141413"/>
          <w:sz w:val="22"/>
          <w:szCs w:val="22"/>
          <w:lang w:val="ru-RU"/>
        </w:rPr>
        <w:t>қолданылып</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w:t>
      </w:r>
      <w:proofErr w:type="spellStart"/>
      <w:r w:rsidRPr="00B817A8">
        <w:rPr>
          <w:color w:val="141413"/>
          <w:sz w:val="22"/>
          <w:szCs w:val="22"/>
          <w:lang w:val="ru-RU"/>
        </w:rPr>
        <w:t>ұзамаи</w:t>
      </w:r>
      <w:proofErr w:type="spellEnd"/>
      <w:r w:rsidRPr="00B817A8">
        <w:rPr>
          <w:color w:val="141413"/>
          <w:sz w:val="22"/>
          <w:szCs w:val="22"/>
          <w:lang w:val="ru-RU"/>
        </w:rPr>
        <w:t xml:space="preserve">̆ оны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анықтауға</w:t>
      </w:r>
      <w:proofErr w:type="spellEnd"/>
      <w:r w:rsidRPr="00B817A8">
        <w:rPr>
          <w:color w:val="141413"/>
          <w:sz w:val="22"/>
          <w:szCs w:val="22"/>
          <w:lang w:val="ru-RU"/>
        </w:rPr>
        <w:t xml:space="preserve"> да </w:t>
      </w:r>
      <w:proofErr w:type="spellStart"/>
      <w:r w:rsidRPr="00B817A8">
        <w:rPr>
          <w:color w:val="141413"/>
          <w:sz w:val="22"/>
          <w:szCs w:val="22"/>
          <w:lang w:val="ru-RU"/>
        </w:rPr>
        <w:t>қолдана</w:t>
      </w:r>
      <w:proofErr w:type="spellEnd"/>
      <w:r w:rsidRPr="00B817A8">
        <w:rPr>
          <w:color w:val="141413"/>
          <w:sz w:val="22"/>
          <w:szCs w:val="22"/>
          <w:lang w:val="ru-RU"/>
        </w:rPr>
        <w:t xml:space="preserve"> </w:t>
      </w:r>
      <w:proofErr w:type="spellStart"/>
      <w:r w:rsidRPr="00B817A8">
        <w:rPr>
          <w:color w:val="141413"/>
          <w:sz w:val="22"/>
          <w:szCs w:val="22"/>
          <w:lang w:val="ru-RU"/>
        </w:rPr>
        <w:t>бастады</w:t>
      </w:r>
      <w:proofErr w:type="spellEnd"/>
      <w:r w:rsidRPr="00B817A8">
        <w:rPr>
          <w:color w:val="141413"/>
          <w:sz w:val="22"/>
          <w:szCs w:val="22"/>
          <w:lang w:val="ru-RU"/>
        </w:rPr>
        <w:t xml:space="preserve">. </w:t>
      </w:r>
      <w:proofErr w:type="spellStart"/>
      <w:r w:rsidRPr="00B817A8">
        <w:rPr>
          <w:color w:val="141413"/>
          <w:sz w:val="22"/>
          <w:szCs w:val="22"/>
          <w:lang w:val="ru-RU"/>
        </w:rPr>
        <w:t>Ақпараттық</w:t>
      </w:r>
      <w:proofErr w:type="spellEnd"/>
      <w:r w:rsidRPr="00B817A8">
        <w:rPr>
          <w:color w:val="141413"/>
          <w:sz w:val="22"/>
          <w:szCs w:val="22"/>
          <w:lang w:val="ru-RU"/>
        </w:rPr>
        <w:t xml:space="preserve"> </w:t>
      </w:r>
      <w:proofErr w:type="spellStart"/>
      <w:r w:rsidRPr="00B817A8">
        <w:rPr>
          <w:color w:val="141413"/>
          <w:sz w:val="22"/>
          <w:szCs w:val="22"/>
          <w:lang w:val="ru-RU"/>
        </w:rPr>
        <w:t>қоғам</w:t>
      </w:r>
      <w:proofErr w:type="spellEnd"/>
      <w:r w:rsidRPr="00B817A8">
        <w:rPr>
          <w:color w:val="141413"/>
          <w:sz w:val="22"/>
          <w:szCs w:val="22"/>
          <w:lang w:val="ru-RU"/>
        </w:rPr>
        <w:t xml:space="preserve"> </w:t>
      </w:r>
      <w:proofErr w:type="spellStart"/>
      <w:r w:rsidRPr="00B817A8">
        <w:rPr>
          <w:color w:val="141413"/>
          <w:sz w:val="22"/>
          <w:szCs w:val="22"/>
          <w:lang w:val="ru-RU"/>
        </w:rPr>
        <w:t>директивасына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қорғалатынын</w:t>
      </w:r>
      <w:proofErr w:type="spellEnd"/>
      <w:r w:rsidRPr="00B817A8">
        <w:rPr>
          <w:color w:val="141413"/>
          <w:sz w:val="22"/>
          <w:szCs w:val="22"/>
          <w:lang w:val="ru-RU"/>
        </w:rPr>
        <w:t xml:space="preserve"> </w:t>
      </w:r>
      <w:proofErr w:type="spellStart"/>
      <w:r w:rsidRPr="00B817A8">
        <w:rPr>
          <w:color w:val="141413"/>
          <w:sz w:val="22"/>
          <w:szCs w:val="22"/>
          <w:lang w:val="ru-RU"/>
        </w:rPr>
        <w:t>нақтылаған</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ал </w:t>
      </w:r>
      <w:proofErr w:type="spellStart"/>
      <w:r w:rsidRPr="00B817A8">
        <w:rPr>
          <w:color w:val="141413"/>
          <w:sz w:val="22"/>
          <w:szCs w:val="22"/>
          <w:lang w:val="ru-RU"/>
        </w:rPr>
        <w:t>Football</w:t>
      </w:r>
      <w:proofErr w:type="spellEnd"/>
      <w:r w:rsidRPr="00B817A8">
        <w:rPr>
          <w:color w:val="141413"/>
          <w:sz w:val="22"/>
          <w:szCs w:val="22"/>
          <w:lang w:val="ru-RU"/>
        </w:rPr>
        <w:t xml:space="preserve"> Association Premier </w:t>
      </w:r>
      <w:proofErr w:type="spellStart"/>
      <w:r w:rsidRPr="00B817A8">
        <w:rPr>
          <w:color w:val="141413"/>
          <w:sz w:val="22"/>
          <w:szCs w:val="22"/>
          <w:lang w:val="ru-RU"/>
        </w:rPr>
        <w:t>League</w:t>
      </w:r>
      <w:proofErr w:type="spellEnd"/>
      <w:r w:rsidRPr="00B817A8">
        <w:rPr>
          <w:color w:val="141413"/>
          <w:sz w:val="22"/>
          <w:szCs w:val="22"/>
          <w:lang w:val="ru-RU"/>
        </w:rPr>
        <w:t xml:space="preserve"> </w:t>
      </w:r>
      <w:proofErr w:type="spellStart"/>
      <w:r w:rsidRPr="00B817A8">
        <w:rPr>
          <w:color w:val="141413"/>
          <w:sz w:val="22"/>
          <w:szCs w:val="22"/>
          <w:lang w:val="ru-RU"/>
        </w:rPr>
        <w:t>ісінде</w:t>
      </w:r>
      <w:proofErr w:type="spellEnd"/>
      <w:r w:rsidRPr="00B817A8">
        <w:rPr>
          <w:color w:val="141413"/>
          <w:sz w:val="22"/>
          <w:szCs w:val="22"/>
          <w:lang w:val="ru-RU"/>
        </w:rPr>
        <w:t xml:space="preserve"> Сот футбол </w:t>
      </w:r>
      <w:proofErr w:type="spellStart"/>
      <w:r w:rsidRPr="00B817A8">
        <w:rPr>
          <w:color w:val="141413"/>
          <w:sz w:val="22"/>
          <w:szCs w:val="22"/>
          <w:lang w:val="ru-RU"/>
        </w:rPr>
        <w:t>матчтары</w:t>
      </w:r>
      <w:proofErr w:type="spellEnd"/>
      <w:r w:rsidRPr="00B817A8">
        <w:rPr>
          <w:color w:val="141413"/>
          <w:sz w:val="22"/>
          <w:szCs w:val="22"/>
          <w:lang w:val="ru-RU"/>
        </w:rPr>
        <w:t xml:space="preserve"> </w:t>
      </w:r>
      <w:proofErr w:type="spellStart"/>
      <w:r w:rsidRPr="00B817A8">
        <w:rPr>
          <w:color w:val="141413"/>
          <w:sz w:val="22"/>
          <w:szCs w:val="22"/>
          <w:lang w:val="ru-RU"/>
        </w:rPr>
        <w:t>қорғалмайды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онда</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түпнұсқалықтың</w:t>
      </w:r>
      <w:proofErr w:type="spellEnd"/>
      <w:r w:rsidRPr="00B817A8">
        <w:rPr>
          <w:color w:val="141413"/>
          <w:sz w:val="22"/>
          <w:szCs w:val="22"/>
          <w:lang w:val="ru-RU"/>
        </w:rPr>
        <w:t xml:space="preserve"> </w:t>
      </w:r>
      <w:proofErr w:type="spellStart"/>
      <w:r w:rsidRPr="00B817A8">
        <w:rPr>
          <w:color w:val="141413"/>
          <w:sz w:val="22"/>
          <w:szCs w:val="22"/>
          <w:lang w:val="ru-RU"/>
        </w:rPr>
        <w:t>тиісті</w:t>
      </w:r>
      <w:proofErr w:type="spellEnd"/>
      <w:r w:rsidRPr="00B817A8">
        <w:rPr>
          <w:color w:val="141413"/>
          <w:sz w:val="22"/>
          <w:szCs w:val="22"/>
          <w:lang w:val="ru-RU"/>
        </w:rPr>
        <w:t xml:space="preserve"> </w:t>
      </w:r>
      <w:proofErr w:type="spellStart"/>
      <w:r w:rsidRPr="00B817A8">
        <w:rPr>
          <w:color w:val="141413"/>
          <w:sz w:val="22"/>
          <w:szCs w:val="22"/>
          <w:lang w:val="ru-RU"/>
        </w:rPr>
        <w:t>белгілері</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мәлімдеді</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түпнұсқалықтың</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стандартын</w:t>
      </w:r>
      <w:proofErr w:type="spellEnd"/>
      <w:r w:rsidRPr="00B817A8">
        <w:rPr>
          <w:color w:val="141413"/>
          <w:sz w:val="22"/>
          <w:szCs w:val="22"/>
          <w:lang w:val="ru-RU"/>
        </w:rPr>
        <w:t xml:space="preserve"> </w:t>
      </w:r>
      <w:proofErr w:type="spellStart"/>
      <w:r w:rsidRPr="00B817A8">
        <w:rPr>
          <w:color w:val="141413"/>
          <w:sz w:val="22"/>
          <w:szCs w:val="22"/>
          <w:lang w:val="ru-RU"/>
        </w:rPr>
        <w:t>қолдану</w:t>
      </w:r>
      <w:proofErr w:type="spellEnd"/>
      <w:r w:rsidRPr="00B817A8">
        <w:rPr>
          <w:color w:val="141413"/>
          <w:sz w:val="22"/>
          <w:szCs w:val="22"/>
          <w:lang w:val="ru-RU"/>
        </w:rPr>
        <w:t xml:space="preserve"> </w:t>
      </w:r>
      <w:proofErr w:type="spellStart"/>
      <w:r w:rsidRPr="00B817A8">
        <w:rPr>
          <w:color w:val="141413"/>
          <w:sz w:val="22"/>
          <w:szCs w:val="22"/>
          <w:lang w:val="ru-RU"/>
        </w:rPr>
        <w:t>қажеттігі</w:t>
      </w:r>
      <w:proofErr w:type="spellEnd"/>
      <w:r w:rsidRPr="00B817A8">
        <w:rPr>
          <w:color w:val="141413"/>
          <w:sz w:val="22"/>
          <w:szCs w:val="22"/>
          <w:lang w:val="ru-RU"/>
        </w:rPr>
        <w:t xml:space="preserve"> еш </w:t>
      </w:r>
      <w:proofErr w:type="spellStart"/>
      <w:r w:rsidRPr="00B817A8">
        <w:rPr>
          <w:color w:val="141413"/>
          <w:sz w:val="22"/>
          <w:szCs w:val="22"/>
          <w:lang w:val="ru-RU"/>
        </w:rPr>
        <w:t>күмән</w:t>
      </w:r>
      <w:proofErr w:type="spellEnd"/>
      <w:r w:rsidRPr="00B817A8">
        <w:rPr>
          <w:color w:val="141413"/>
          <w:sz w:val="22"/>
          <w:szCs w:val="22"/>
          <w:lang w:val="ru-RU"/>
        </w:rPr>
        <w:t xml:space="preserve"> </w:t>
      </w:r>
      <w:proofErr w:type="spellStart"/>
      <w:r w:rsidRPr="00B817A8">
        <w:rPr>
          <w:color w:val="141413"/>
          <w:sz w:val="22"/>
          <w:szCs w:val="22"/>
          <w:lang w:val="ru-RU"/>
        </w:rPr>
        <w:t>тудырмайды</w:t>
      </w:r>
      <w:proofErr w:type="spellEnd"/>
      <w:r w:rsidRPr="00B817A8">
        <w:rPr>
          <w:color w:val="141413"/>
          <w:sz w:val="22"/>
          <w:szCs w:val="22"/>
          <w:lang w:val="ru-RU"/>
        </w:rPr>
        <w:t>.</w:t>
      </w:r>
    </w:p>
    <w:p w14:paraId="6E565ADE"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w:t>
      </w:r>
      <w:proofErr w:type="spellStart"/>
      <w:r w:rsidRPr="00B817A8">
        <w:rPr>
          <w:color w:val="141413"/>
          <w:sz w:val="22"/>
          <w:szCs w:val="22"/>
          <w:lang w:val="ru-RU"/>
        </w:rPr>
        <w:t>Ерекшеліктің</w:t>
      </w:r>
      <w:proofErr w:type="spellEnd"/>
      <w:r w:rsidRPr="00B817A8">
        <w:rPr>
          <w:color w:val="141413"/>
          <w:sz w:val="22"/>
          <w:szCs w:val="22"/>
          <w:lang w:val="ru-RU"/>
        </w:rPr>
        <w:t xml:space="preserve">» </w:t>
      </w:r>
      <w:proofErr w:type="spellStart"/>
      <w:r w:rsidRPr="00B817A8">
        <w:rPr>
          <w:color w:val="141413"/>
          <w:sz w:val="22"/>
          <w:szCs w:val="22"/>
          <w:lang w:val="ru-RU"/>
        </w:rPr>
        <w:t>жалпыға</w:t>
      </w:r>
      <w:proofErr w:type="spellEnd"/>
      <w:r w:rsidRPr="00B817A8">
        <w:rPr>
          <w:color w:val="141413"/>
          <w:sz w:val="22"/>
          <w:szCs w:val="22"/>
          <w:lang w:val="ru-RU"/>
        </w:rPr>
        <w:t xml:space="preserve"> </w:t>
      </w:r>
      <w:proofErr w:type="spellStart"/>
      <w:r w:rsidRPr="00B817A8">
        <w:rPr>
          <w:color w:val="141413"/>
          <w:sz w:val="22"/>
          <w:szCs w:val="22"/>
          <w:lang w:val="ru-RU"/>
        </w:rPr>
        <w:t>ортақ</w:t>
      </w:r>
      <w:proofErr w:type="spellEnd"/>
      <w:r w:rsidRPr="00B817A8">
        <w:rPr>
          <w:color w:val="141413"/>
          <w:sz w:val="22"/>
          <w:szCs w:val="22"/>
          <w:lang w:val="ru-RU"/>
        </w:rPr>
        <w:t xml:space="preserve"> </w:t>
      </w:r>
      <w:proofErr w:type="spellStart"/>
      <w:r w:rsidRPr="00B817A8">
        <w:rPr>
          <w:color w:val="141413"/>
          <w:sz w:val="22"/>
          <w:szCs w:val="22"/>
          <w:lang w:val="ru-RU"/>
        </w:rPr>
        <w:t>критерийін</w:t>
      </w:r>
      <w:proofErr w:type="spellEnd"/>
      <w:r w:rsidRPr="00B817A8">
        <w:rPr>
          <w:color w:val="141413"/>
          <w:sz w:val="22"/>
          <w:szCs w:val="22"/>
          <w:lang w:val="ru-RU"/>
        </w:rPr>
        <w:t xml:space="preserve"> </w:t>
      </w:r>
      <w:proofErr w:type="spellStart"/>
      <w:r w:rsidRPr="00B817A8">
        <w:rPr>
          <w:color w:val="141413"/>
          <w:sz w:val="22"/>
          <w:szCs w:val="22"/>
          <w:lang w:val="ru-RU"/>
        </w:rPr>
        <w:t>қабылдаудың</w:t>
      </w:r>
      <w:proofErr w:type="spellEnd"/>
      <w:r w:rsidRPr="00B817A8">
        <w:rPr>
          <w:color w:val="141413"/>
          <w:sz w:val="22"/>
          <w:szCs w:val="22"/>
          <w:lang w:val="ru-RU"/>
        </w:rPr>
        <w:t xml:space="preserve"> </w:t>
      </w:r>
      <w:proofErr w:type="spellStart"/>
      <w:r w:rsidRPr="00B817A8">
        <w:rPr>
          <w:color w:val="141413"/>
          <w:sz w:val="22"/>
          <w:szCs w:val="22"/>
          <w:lang w:val="ru-RU"/>
        </w:rPr>
        <w:t>бірқатар</w:t>
      </w:r>
      <w:proofErr w:type="spellEnd"/>
      <w:r w:rsidRPr="00B817A8">
        <w:rPr>
          <w:color w:val="141413"/>
          <w:sz w:val="22"/>
          <w:szCs w:val="22"/>
          <w:lang w:val="ru-RU"/>
        </w:rPr>
        <w:t xml:space="preserve"> </w:t>
      </w:r>
      <w:proofErr w:type="spellStart"/>
      <w:r w:rsidRPr="00B817A8">
        <w:rPr>
          <w:color w:val="141413"/>
          <w:sz w:val="22"/>
          <w:szCs w:val="22"/>
          <w:lang w:val="ru-RU"/>
        </w:rPr>
        <w:t>артықшылықтары</w:t>
      </w:r>
      <w:proofErr w:type="spellEnd"/>
      <w:r w:rsidRPr="00B817A8">
        <w:rPr>
          <w:color w:val="141413"/>
          <w:sz w:val="22"/>
          <w:szCs w:val="22"/>
          <w:lang w:val="ru-RU"/>
        </w:rPr>
        <w:t xml:space="preserve"> бар.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әуелі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режимін</w:t>
      </w:r>
      <w:proofErr w:type="spellEnd"/>
      <w:r w:rsidRPr="00B817A8">
        <w:rPr>
          <w:color w:val="141413"/>
          <w:sz w:val="22"/>
          <w:szCs w:val="22"/>
          <w:lang w:val="ru-RU"/>
        </w:rPr>
        <w:t xml:space="preserve"> </w:t>
      </w:r>
      <w:proofErr w:type="spellStart"/>
      <w:r w:rsidRPr="00B817A8">
        <w:rPr>
          <w:color w:val="141413"/>
          <w:sz w:val="22"/>
          <w:szCs w:val="22"/>
          <w:lang w:val="ru-RU"/>
        </w:rPr>
        <w:t>горизонталды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вертикалды</w:t>
      </w:r>
      <w:proofErr w:type="spellEnd"/>
      <w:r w:rsidRPr="00B817A8">
        <w:rPr>
          <w:color w:val="141413"/>
          <w:sz w:val="22"/>
          <w:szCs w:val="22"/>
          <w:lang w:val="ru-RU"/>
        </w:rPr>
        <w:t xml:space="preserve"> </w:t>
      </w:r>
      <w:proofErr w:type="spellStart"/>
      <w:r w:rsidRPr="00B817A8">
        <w:rPr>
          <w:color w:val="141413"/>
          <w:sz w:val="22"/>
          <w:szCs w:val="22"/>
          <w:lang w:val="ru-RU"/>
        </w:rPr>
        <w:t>бағыт</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бұрынғысымен</w:t>
      </w:r>
      <w:proofErr w:type="spellEnd"/>
      <w:r w:rsidRPr="00B817A8">
        <w:rPr>
          <w:color w:val="141413"/>
          <w:sz w:val="22"/>
          <w:szCs w:val="22"/>
          <w:lang w:val="ru-RU"/>
        </w:rPr>
        <w:t xml:space="preserve"> </w:t>
      </w:r>
      <w:proofErr w:type="spellStart"/>
      <w:r w:rsidRPr="00B817A8">
        <w:rPr>
          <w:color w:val="141413"/>
          <w:sz w:val="22"/>
          <w:szCs w:val="22"/>
          <w:lang w:val="ru-RU"/>
        </w:rPr>
        <w:t>салыстырғанда</w:t>
      </w:r>
      <w:proofErr w:type="spellEnd"/>
      <w:r w:rsidRPr="00B817A8">
        <w:rPr>
          <w:color w:val="141413"/>
          <w:sz w:val="22"/>
          <w:szCs w:val="22"/>
          <w:lang w:val="ru-RU"/>
        </w:rPr>
        <w:t xml:space="preserve"> </w:t>
      </w:r>
      <w:proofErr w:type="spellStart"/>
      <w:r w:rsidRPr="00B817A8">
        <w:rPr>
          <w:color w:val="141413"/>
          <w:sz w:val="22"/>
          <w:szCs w:val="22"/>
          <w:lang w:val="ru-RU"/>
        </w:rPr>
        <w:t>барынша</w:t>
      </w:r>
      <w:proofErr w:type="spellEnd"/>
      <w:r w:rsidRPr="00B817A8">
        <w:rPr>
          <w:color w:val="141413"/>
          <w:sz w:val="22"/>
          <w:szCs w:val="22"/>
          <w:lang w:val="ru-RU"/>
        </w:rPr>
        <w:t xml:space="preserve"> </w:t>
      </w:r>
      <w:proofErr w:type="spellStart"/>
      <w:r w:rsidRPr="00B817A8">
        <w:rPr>
          <w:color w:val="141413"/>
          <w:sz w:val="22"/>
          <w:szCs w:val="22"/>
          <w:lang w:val="ru-RU"/>
        </w:rPr>
        <w:t>бірізге</w:t>
      </w:r>
      <w:proofErr w:type="spellEnd"/>
      <w:r w:rsidRPr="00B817A8">
        <w:rPr>
          <w:color w:val="141413"/>
          <w:sz w:val="22"/>
          <w:szCs w:val="22"/>
          <w:lang w:val="ru-RU"/>
        </w:rPr>
        <w:t xml:space="preserve"> </w:t>
      </w:r>
      <w:proofErr w:type="spellStart"/>
      <w:r w:rsidRPr="00B817A8">
        <w:rPr>
          <w:color w:val="141413"/>
          <w:sz w:val="22"/>
          <w:szCs w:val="22"/>
          <w:lang w:val="ru-RU"/>
        </w:rPr>
        <w:t>түсіреді</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бірыңғаи</w:t>
      </w:r>
      <w:proofErr w:type="spellEnd"/>
      <w:r w:rsidRPr="00B817A8">
        <w:rPr>
          <w:color w:val="141413"/>
          <w:sz w:val="22"/>
          <w:szCs w:val="22"/>
          <w:lang w:val="ru-RU"/>
        </w:rPr>
        <w:t xml:space="preserve">̆ </w:t>
      </w:r>
      <w:proofErr w:type="spellStart"/>
      <w:r w:rsidRPr="00B817A8">
        <w:rPr>
          <w:color w:val="141413"/>
          <w:sz w:val="22"/>
          <w:szCs w:val="22"/>
          <w:lang w:val="ru-RU"/>
        </w:rPr>
        <w:t>стандартты</w:t>
      </w:r>
      <w:proofErr w:type="spellEnd"/>
      <w:r w:rsidRPr="00B817A8">
        <w:rPr>
          <w:color w:val="141413"/>
          <w:sz w:val="22"/>
          <w:szCs w:val="22"/>
          <w:lang w:val="ru-RU"/>
        </w:rPr>
        <w:t xml:space="preserve"> </w:t>
      </w:r>
      <w:proofErr w:type="spellStart"/>
      <w:r w:rsidRPr="00B817A8">
        <w:rPr>
          <w:color w:val="141413"/>
          <w:sz w:val="22"/>
          <w:szCs w:val="22"/>
          <w:lang w:val="ru-RU"/>
        </w:rPr>
        <w:t>қабылдау</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концепциясын</w:t>
      </w:r>
      <w:proofErr w:type="spellEnd"/>
      <w:r w:rsidRPr="00B817A8">
        <w:rPr>
          <w:color w:val="141413"/>
          <w:sz w:val="22"/>
          <w:szCs w:val="22"/>
          <w:lang w:val="ru-RU"/>
        </w:rPr>
        <w:t xml:space="preserve"> </w:t>
      </w:r>
      <w:proofErr w:type="spellStart"/>
      <w:r w:rsidRPr="00B817A8">
        <w:rPr>
          <w:color w:val="141413"/>
          <w:sz w:val="22"/>
          <w:szCs w:val="22"/>
          <w:lang w:val="ru-RU"/>
        </w:rPr>
        <w:t>өзара</w:t>
      </w:r>
      <w:proofErr w:type="spellEnd"/>
      <w:r w:rsidRPr="00B817A8">
        <w:rPr>
          <w:color w:val="141413"/>
          <w:sz w:val="22"/>
          <w:szCs w:val="22"/>
          <w:lang w:val="ru-RU"/>
        </w:rPr>
        <w:t xml:space="preserve"> </w:t>
      </w:r>
      <w:proofErr w:type="spellStart"/>
      <w:r w:rsidRPr="00B817A8">
        <w:rPr>
          <w:color w:val="141413"/>
          <w:sz w:val="22"/>
          <w:szCs w:val="22"/>
          <w:lang w:val="ru-RU"/>
        </w:rPr>
        <w:t>үйлестіру</w:t>
      </w:r>
      <w:proofErr w:type="spellEnd"/>
      <w:r w:rsidRPr="00B817A8">
        <w:rPr>
          <w:color w:val="141413"/>
          <w:sz w:val="22"/>
          <w:szCs w:val="22"/>
          <w:lang w:val="ru-RU"/>
        </w:rPr>
        <w:t xml:space="preserve"> </w:t>
      </w:r>
      <w:proofErr w:type="spellStart"/>
      <w:r w:rsidRPr="00B817A8">
        <w:rPr>
          <w:color w:val="141413"/>
          <w:sz w:val="22"/>
          <w:szCs w:val="22"/>
          <w:lang w:val="ru-RU"/>
        </w:rPr>
        <w:t>кезінде</w:t>
      </w:r>
      <w:proofErr w:type="spellEnd"/>
      <w:r w:rsidRPr="00B817A8">
        <w:rPr>
          <w:color w:val="141413"/>
          <w:sz w:val="22"/>
          <w:szCs w:val="22"/>
          <w:lang w:val="ru-RU"/>
        </w:rPr>
        <w:t xml:space="preserve"> </w:t>
      </w:r>
      <w:proofErr w:type="spellStart"/>
      <w:r w:rsidRPr="00B817A8">
        <w:rPr>
          <w:color w:val="141413"/>
          <w:sz w:val="22"/>
          <w:szCs w:val="22"/>
          <w:lang w:val="ru-RU"/>
        </w:rPr>
        <w:t>туындайтын</w:t>
      </w:r>
      <w:proofErr w:type="spellEnd"/>
      <w:r w:rsidRPr="00B817A8">
        <w:rPr>
          <w:color w:val="141413"/>
          <w:sz w:val="22"/>
          <w:szCs w:val="22"/>
          <w:lang w:val="ru-RU"/>
        </w:rPr>
        <w:t xml:space="preserve">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қиындықтарды</w:t>
      </w:r>
      <w:proofErr w:type="spellEnd"/>
      <w:r w:rsidRPr="00B817A8">
        <w:rPr>
          <w:color w:val="141413"/>
          <w:sz w:val="22"/>
          <w:szCs w:val="22"/>
          <w:lang w:val="ru-RU"/>
        </w:rPr>
        <w:t xml:space="preserve"> </w:t>
      </w:r>
      <w:proofErr w:type="spellStart"/>
      <w:r w:rsidRPr="00B817A8">
        <w:rPr>
          <w:color w:val="141413"/>
          <w:sz w:val="22"/>
          <w:szCs w:val="22"/>
          <w:lang w:val="ru-RU"/>
        </w:rPr>
        <w:t>болдырмайды</w:t>
      </w:r>
      <w:proofErr w:type="spellEnd"/>
      <w:r w:rsidRPr="00B817A8">
        <w:rPr>
          <w:color w:val="141413"/>
          <w:sz w:val="22"/>
          <w:szCs w:val="22"/>
          <w:lang w:val="ru-RU"/>
        </w:rPr>
        <w:t xml:space="preserve">; </w:t>
      </w:r>
      <w:proofErr w:type="spellStart"/>
      <w:r w:rsidRPr="00B817A8">
        <w:rPr>
          <w:color w:val="141413"/>
          <w:sz w:val="22"/>
          <w:szCs w:val="22"/>
          <w:lang w:val="ru-RU"/>
        </w:rPr>
        <w:t>мәселен</w:t>
      </w:r>
      <w:proofErr w:type="spellEnd"/>
      <w:r w:rsidRPr="00B817A8">
        <w:rPr>
          <w:color w:val="141413"/>
          <w:sz w:val="22"/>
          <w:szCs w:val="22"/>
          <w:lang w:val="ru-RU"/>
        </w:rPr>
        <w:t xml:space="preserve">, </w:t>
      </w:r>
      <w:proofErr w:type="spellStart"/>
      <w:r w:rsidRPr="00B817A8">
        <w:rPr>
          <w:color w:val="141413"/>
          <w:sz w:val="22"/>
          <w:szCs w:val="22"/>
          <w:lang w:val="ru-RU"/>
        </w:rPr>
        <w:t>дерекқорға</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стандарты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базасына</w:t>
      </w:r>
      <w:proofErr w:type="spellEnd"/>
      <w:r w:rsidRPr="00B817A8">
        <w:rPr>
          <w:color w:val="141413"/>
          <w:sz w:val="22"/>
          <w:szCs w:val="22"/>
          <w:lang w:val="ru-RU"/>
        </w:rPr>
        <w:t xml:space="preserve"> </w:t>
      </w:r>
      <w:proofErr w:type="spellStart"/>
      <w:r w:rsidRPr="00B817A8">
        <w:rPr>
          <w:color w:val="141413"/>
          <w:sz w:val="22"/>
          <w:szCs w:val="22"/>
          <w:lang w:val="ru-RU"/>
        </w:rPr>
        <w:t>ұқсас</w:t>
      </w:r>
      <w:proofErr w:type="spellEnd"/>
      <w:r w:rsidRPr="00B817A8">
        <w:rPr>
          <w:color w:val="141413"/>
          <w:sz w:val="22"/>
          <w:szCs w:val="22"/>
          <w:lang w:val="ru-RU"/>
        </w:rPr>
        <w:t xml:space="preserve">» </w:t>
      </w:r>
      <w:proofErr w:type="spellStart"/>
      <w:r w:rsidRPr="00B817A8">
        <w:rPr>
          <w:color w:val="141413"/>
          <w:sz w:val="22"/>
          <w:szCs w:val="22"/>
          <w:lang w:val="ru-RU"/>
        </w:rPr>
        <w:t>нысандарға</w:t>
      </w:r>
      <w:proofErr w:type="spellEnd"/>
      <w:r w:rsidRPr="00B817A8">
        <w:rPr>
          <w:color w:val="141413"/>
          <w:sz w:val="22"/>
          <w:szCs w:val="22"/>
          <w:lang w:val="ru-RU"/>
        </w:rPr>
        <w:t xml:space="preserve"> </w:t>
      </w:r>
      <w:proofErr w:type="spellStart"/>
      <w:r w:rsidRPr="00B817A8">
        <w:rPr>
          <w:color w:val="141413"/>
          <w:sz w:val="22"/>
          <w:szCs w:val="22"/>
          <w:lang w:val="ru-RU"/>
        </w:rPr>
        <w:t>дәл</w:t>
      </w:r>
      <w:proofErr w:type="spellEnd"/>
      <w:r w:rsidRPr="00B817A8">
        <w:rPr>
          <w:color w:val="141413"/>
          <w:sz w:val="22"/>
          <w:szCs w:val="22"/>
          <w:lang w:val="ru-RU"/>
        </w:rPr>
        <w:t xml:space="preserve"> </w:t>
      </w:r>
      <w:proofErr w:type="spellStart"/>
      <w:r w:rsidRPr="00B817A8">
        <w:rPr>
          <w:color w:val="141413"/>
          <w:sz w:val="22"/>
          <w:szCs w:val="22"/>
          <w:lang w:val="ru-RU"/>
        </w:rPr>
        <w:t>солаи</w:t>
      </w:r>
      <w:proofErr w:type="spellEnd"/>
      <w:r w:rsidRPr="00B817A8">
        <w:rPr>
          <w:color w:val="141413"/>
          <w:sz w:val="22"/>
          <w:szCs w:val="22"/>
          <w:lang w:val="ru-RU"/>
        </w:rPr>
        <w:t xml:space="preserve">̆ </w:t>
      </w:r>
      <w:proofErr w:type="spellStart"/>
      <w:r w:rsidRPr="00B817A8">
        <w:rPr>
          <w:color w:val="141413"/>
          <w:sz w:val="22"/>
          <w:szCs w:val="22"/>
          <w:lang w:val="ru-RU"/>
        </w:rPr>
        <w:t>қолданылса</w:t>
      </w:r>
      <w:proofErr w:type="spellEnd"/>
      <w:r w:rsidRPr="00B817A8">
        <w:rPr>
          <w:color w:val="141413"/>
          <w:sz w:val="22"/>
          <w:szCs w:val="22"/>
          <w:lang w:val="ru-RU"/>
        </w:rPr>
        <w:t xml:space="preserve">, </w:t>
      </w:r>
      <w:proofErr w:type="spellStart"/>
      <w:r w:rsidRPr="00B817A8">
        <w:rPr>
          <w:color w:val="141413"/>
          <w:sz w:val="22"/>
          <w:szCs w:val="22"/>
          <w:lang w:val="ru-RU"/>
        </w:rPr>
        <w:t>дерекқордың</w:t>
      </w:r>
      <w:proofErr w:type="spellEnd"/>
      <w:r w:rsidRPr="00B817A8">
        <w:rPr>
          <w:color w:val="141413"/>
          <w:sz w:val="22"/>
          <w:szCs w:val="22"/>
          <w:lang w:val="ru-RU"/>
        </w:rPr>
        <w:t xml:space="preserve">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мағынасы</w:t>
      </w:r>
      <w:proofErr w:type="spellEnd"/>
      <w:r w:rsidRPr="00B817A8">
        <w:rPr>
          <w:color w:val="141413"/>
          <w:sz w:val="22"/>
          <w:szCs w:val="22"/>
          <w:lang w:val="ru-RU"/>
        </w:rPr>
        <w:t xml:space="preserve"> </w:t>
      </w:r>
      <w:proofErr w:type="spellStart"/>
      <w:r w:rsidRPr="00B817A8">
        <w:rPr>
          <w:color w:val="141413"/>
          <w:sz w:val="22"/>
          <w:szCs w:val="22"/>
          <w:lang w:val="ru-RU"/>
        </w:rPr>
        <w:t>жөніндегі</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даулар</w:t>
      </w:r>
      <w:proofErr w:type="spellEnd"/>
      <w:r w:rsidRPr="00B817A8">
        <w:rPr>
          <w:color w:val="141413"/>
          <w:sz w:val="22"/>
          <w:szCs w:val="22"/>
          <w:lang w:val="ru-RU"/>
        </w:rPr>
        <w:t xml:space="preserve"> </w:t>
      </w:r>
      <w:proofErr w:type="spellStart"/>
      <w:r w:rsidRPr="00B817A8">
        <w:rPr>
          <w:color w:val="141413"/>
          <w:sz w:val="22"/>
          <w:szCs w:val="22"/>
          <w:lang w:val="ru-RU"/>
        </w:rPr>
        <w:t>азаяр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cарапшылар</w:t>
      </w:r>
      <w:proofErr w:type="spellEnd"/>
      <w:r w:rsidRPr="00B817A8">
        <w:rPr>
          <w:color w:val="141413"/>
          <w:sz w:val="22"/>
          <w:szCs w:val="22"/>
          <w:lang w:val="ru-RU"/>
        </w:rPr>
        <w:t xml:space="preserve"> «</w:t>
      </w:r>
      <w:proofErr w:type="spellStart"/>
      <w:r w:rsidRPr="00B817A8">
        <w:rPr>
          <w:color w:val="141413"/>
          <w:sz w:val="22"/>
          <w:szCs w:val="22"/>
          <w:lang w:val="ru-RU"/>
        </w:rPr>
        <w:t>заңды</w:t>
      </w:r>
      <w:proofErr w:type="spellEnd"/>
      <w:r w:rsidRPr="00B817A8">
        <w:rPr>
          <w:color w:val="141413"/>
          <w:sz w:val="22"/>
          <w:szCs w:val="22"/>
          <w:lang w:val="ru-RU"/>
        </w:rPr>
        <w:t xml:space="preserve"> </w:t>
      </w:r>
      <w:proofErr w:type="spellStart"/>
      <w:r w:rsidRPr="00B817A8">
        <w:rPr>
          <w:color w:val="141413"/>
          <w:sz w:val="22"/>
          <w:szCs w:val="22"/>
          <w:lang w:val="ru-RU"/>
        </w:rPr>
        <w:t>осылайша</w:t>
      </w:r>
      <w:proofErr w:type="spellEnd"/>
      <w:r w:rsidRPr="00B817A8">
        <w:rPr>
          <w:color w:val="141413"/>
          <w:sz w:val="22"/>
          <w:szCs w:val="22"/>
          <w:lang w:val="ru-RU"/>
        </w:rPr>
        <w:t xml:space="preserve"> </w:t>
      </w:r>
      <w:proofErr w:type="spellStart"/>
      <w:r w:rsidRPr="00B817A8">
        <w:rPr>
          <w:color w:val="141413"/>
          <w:sz w:val="22"/>
          <w:szCs w:val="22"/>
          <w:lang w:val="ru-RU"/>
        </w:rPr>
        <w:t>терең</w:t>
      </w:r>
      <w:proofErr w:type="spellEnd"/>
      <w:r w:rsidRPr="00B817A8">
        <w:rPr>
          <w:color w:val="141413"/>
          <w:sz w:val="22"/>
          <w:szCs w:val="22"/>
          <w:lang w:val="ru-RU"/>
        </w:rPr>
        <w:t xml:space="preserve"> </w:t>
      </w:r>
      <w:proofErr w:type="spellStart"/>
      <w:r w:rsidRPr="00B817A8">
        <w:rPr>
          <w:color w:val="141413"/>
          <w:sz w:val="22"/>
          <w:szCs w:val="22"/>
          <w:lang w:val="ru-RU"/>
        </w:rPr>
        <w:t>үйлестіру</w:t>
      </w:r>
      <w:proofErr w:type="spellEnd"/>
      <w:r w:rsidRPr="00B817A8">
        <w:rPr>
          <w:color w:val="141413"/>
          <w:sz w:val="22"/>
          <w:szCs w:val="22"/>
          <w:lang w:val="ru-RU"/>
        </w:rPr>
        <w:t xml:space="preserve">, </w:t>
      </w:r>
      <w:proofErr w:type="spellStart"/>
      <w:r w:rsidRPr="00B817A8">
        <w:rPr>
          <w:color w:val="141413"/>
          <w:sz w:val="22"/>
          <w:szCs w:val="22"/>
          <w:lang w:val="ru-RU"/>
        </w:rPr>
        <w:t>қанша</w:t>
      </w:r>
      <w:proofErr w:type="spellEnd"/>
      <w:r w:rsidRPr="00B817A8">
        <w:rPr>
          <w:color w:val="141413"/>
          <w:sz w:val="22"/>
          <w:szCs w:val="22"/>
          <w:lang w:val="ru-RU"/>
        </w:rPr>
        <w:t xml:space="preserve"> </w:t>
      </w:r>
      <w:proofErr w:type="spellStart"/>
      <w:r w:rsidRPr="00B817A8">
        <w:rPr>
          <w:color w:val="141413"/>
          <w:sz w:val="22"/>
          <w:szCs w:val="22"/>
          <w:lang w:val="ru-RU"/>
        </w:rPr>
        <w:t>жерден</w:t>
      </w:r>
      <w:proofErr w:type="spellEnd"/>
      <w:r w:rsidRPr="00B817A8">
        <w:rPr>
          <w:color w:val="141413"/>
          <w:sz w:val="22"/>
          <w:szCs w:val="22"/>
          <w:lang w:val="ru-RU"/>
        </w:rPr>
        <w:t xml:space="preserve"> </w:t>
      </w:r>
      <w:proofErr w:type="spellStart"/>
      <w:r w:rsidRPr="00B817A8">
        <w:rPr>
          <w:color w:val="141413"/>
          <w:sz w:val="22"/>
          <w:szCs w:val="22"/>
          <w:lang w:val="ru-RU"/>
        </w:rPr>
        <w:t>пайдалы</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да, </w:t>
      </w:r>
      <w:proofErr w:type="spellStart"/>
      <w:r w:rsidRPr="00B817A8">
        <w:rPr>
          <w:color w:val="141413"/>
          <w:sz w:val="22"/>
          <w:szCs w:val="22"/>
          <w:lang w:val="ru-RU"/>
        </w:rPr>
        <w:t>конституцияға</w:t>
      </w:r>
      <w:proofErr w:type="spellEnd"/>
      <w:r w:rsidRPr="00B817A8">
        <w:rPr>
          <w:color w:val="141413"/>
          <w:sz w:val="22"/>
          <w:szCs w:val="22"/>
          <w:lang w:val="ru-RU"/>
        </w:rPr>
        <w:t xml:space="preserve"> </w:t>
      </w:r>
      <w:proofErr w:type="spellStart"/>
      <w:r w:rsidRPr="00B817A8">
        <w:rPr>
          <w:color w:val="141413"/>
          <w:sz w:val="22"/>
          <w:szCs w:val="22"/>
          <w:lang w:val="ru-RU"/>
        </w:rPr>
        <w:t>қарама-қайшы</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пе?»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сауалды</w:t>
      </w:r>
      <w:proofErr w:type="spellEnd"/>
      <w:r w:rsidRPr="00B817A8">
        <w:rPr>
          <w:color w:val="141413"/>
          <w:sz w:val="22"/>
          <w:szCs w:val="22"/>
          <w:lang w:val="ru-RU"/>
        </w:rPr>
        <w:t xml:space="preserve"> </w:t>
      </w:r>
      <w:proofErr w:type="spellStart"/>
      <w:r w:rsidRPr="00B817A8">
        <w:rPr>
          <w:color w:val="141413"/>
          <w:sz w:val="22"/>
          <w:szCs w:val="22"/>
          <w:lang w:val="ru-RU"/>
        </w:rPr>
        <w:t>алға</w:t>
      </w:r>
      <w:proofErr w:type="spellEnd"/>
      <w:r w:rsidRPr="00B817A8">
        <w:rPr>
          <w:color w:val="141413"/>
          <w:sz w:val="22"/>
          <w:szCs w:val="22"/>
          <w:lang w:val="ru-RU"/>
        </w:rPr>
        <w:t xml:space="preserve"> </w:t>
      </w:r>
      <w:proofErr w:type="spellStart"/>
      <w:r w:rsidRPr="00B817A8">
        <w:rPr>
          <w:color w:val="141413"/>
          <w:sz w:val="22"/>
          <w:szCs w:val="22"/>
          <w:lang w:val="ru-RU"/>
        </w:rPr>
        <w:t>тартып</w:t>
      </w:r>
      <w:proofErr w:type="spellEnd"/>
      <w:r w:rsidRPr="00B817A8">
        <w:rPr>
          <w:color w:val="141413"/>
          <w:sz w:val="22"/>
          <w:szCs w:val="22"/>
          <w:lang w:val="ru-RU"/>
        </w:rPr>
        <w:t xml:space="preserve">, </w:t>
      </w:r>
      <w:proofErr w:type="spellStart"/>
      <w:r w:rsidRPr="00B817A8">
        <w:rPr>
          <w:color w:val="141413"/>
          <w:sz w:val="22"/>
          <w:szCs w:val="22"/>
          <w:lang w:val="ru-RU"/>
        </w:rPr>
        <w:t>соттың</w:t>
      </w:r>
      <w:proofErr w:type="spellEnd"/>
      <w:r w:rsidRPr="00B817A8">
        <w:rPr>
          <w:color w:val="141413"/>
          <w:sz w:val="22"/>
          <w:szCs w:val="22"/>
          <w:lang w:val="ru-RU"/>
        </w:rPr>
        <w:t xml:space="preserve"> </w:t>
      </w:r>
      <w:proofErr w:type="spellStart"/>
      <w:r w:rsidRPr="00B817A8">
        <w:rPr>
          <w:color w:val="141413"/>
          <w:sz w:val="22"/>
          <w:szCs w:val="22"/>
          <w:lang w:val="ru-RU"/>
        </w:rPr>
        <w:t>осынау</w:t>
      </w:r>
      <w:proofErr w:type="spellEnd"/>
      <w:r w:rsidRPr="00B817A8">
        <w:rPr>
          <w:color w:val="141413"/>
          <w:sz w:val="22"/>
          <w:szCs w:val="22"/>
          <w:lang w:val="ru-RU"/>
        </w:rPr>
        <w:t xml:space="preserve"> </w:t>
      </w:r>
      <w:proofErr w:type="spellStart"/>
      <w:r w:rsidRPr="00B817A8">
        <w:rPr>
          <w:color w:val="141413"/>
          <w:sz w:val="22"/>
          <w:szCs w:val="22"/>
          <w:lang w:val="ru-RU"/>
        </w:rPr>
        <w:t>белсенділігінен</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болған</w:t>
      </w:r>
      <w:proofErr w:type="spellEnd"/>
      <w:r w:rsidRPr="00B817A8">
        <w:rPr>
          <w:color w:val="141413"/>
          <w:sz w:val="22"/>
          <w:szCs w:val="22"/>
          <w:lang w:val="ru-RU"/>
        </w:rPr>
        <w:t xml:space="preserve"> </w:t>
      </w:r>
      <w:proofErr w:type="spellStart"/>
      <w:r w:rsidRPr="00B817A8">
        <w:rPr>
          <w:color w:val="141413"/>
          <w:sz w:val="22"/>
          <w:szCs w:val="22"/>
          <w:lang w:val="ru-RU"/>
        </w:rPr>
        <w:t>біршама</w:t>
      </w:r>
      <w:proofErr w:type="spellEnd"/>
      <w:r w:rsidRPr="00B817A8">
        <w:rPr>
          <w:color w:val="141413"/>
          <w:sz w:val="22"/>
          <w:szCs w:val="22"/>
          <w:lang w:val="ru-RU"/>
        </w:rPr>
        <w:t xml:space="preserve"> </w:t>
      </w:r>
      <w:proofErr w:type="spellStart"/>
      <w:r w:rsidRPr="00B817A8">
        <w:rPr>
          <w:color w:val="141413"/>
          <w:sz w:val="22"/>
          <w:szCs w:val="22"/>
          <w:lang w:val="ru-RU"/>
        </w:rPr>
        <w:t>түсініксіз</w:t>
      </w:r>
      <w:proofErr w:type="spellEnd"/>
      <w:r w:rsidRPr="00B817A8">
        <w:rPr>
          <w:color w:val="141413"/>
          <w:sz w:val="22"/>
          <w:szCs w:val="22"/>
          <w:lang w:val="ru-RU"/>
        </w:rPr>
        <w:t xml:space="preserve"> </w:t>
      </w:r>
      <w:proofErr w:type="spellStart"/>
      <w:r w:rsidRPr="00B817A8">
        <w:rPr>
          <w:color w:val="141413"/>
          <w:sz w:val="22"/>
          <w:szCs w:val="22"/>
          <w:lang w:val="ru-RU"/>
        </w:rPr>
        <w:t>жайттарды</w:t>
      </w:r>
      <w:proofErr w:type="spellEnd"/>
      <w:r w:rsidRPr="00B817A8">
        <w:rPr>
          <w:color w:val="141413"/>
          <w:sz w:val="22"/>
          <w:szCs w:val="22"/>
          <w:lang w:val="ru-RU"/>
        </w:rPr>
        <w:t xml:space="preserve"> </w:t>
      </w:r>
      <w:proofErr w:type="spellStart"/>
      <w:r w:rsidRPr="00B817A8">
        <w:rPr>
          <w:color w:val="141413"/>
          <w:sz w:val="22"/>
          <w:szCs w:val="22"/>
          <w:lang w:val="ru-RU"/>
        </w:rPr>
        <w:t>тізеді</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үстіне</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біріңғаи</w:t>
      </w:r>
      <w:proofErr w:type="spellEnd"/>
      <w:r w:rsidRPr="00B817A8">
        <w:rPr>
          <w:color w:val="141413"/>
          <w:sz w:val="22"/>
          <w:szCs w:val="22"/>
          <w:lang w:val="ru-RU"/>
        </w:rPr>
        <w:t xml:space="preserve">̆ </w:t>
      </w:r>
      <w:proofErr w:type="spellStart"/>
      <w:r w:rsidRPr="00B817A8">
        <w:rPr>
          <w:color w:val="141413"/>
          <w:sz w:val="22"/>
          <w:szCs w:val="22"/>
          <w:lang w:val="ru-RU"/>
        </w:rPr>
        <w:t>стандартты</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xml:space="preserve"> </w:t>
      </w:r>
      <w:proofErr w:type="spellStart"/>
      <w:r w:rsidRPr="00B817A8">
        <w:rPr>
          <w:color w:val="141413"/>
          <w:sz w:val="22"/>
          <w:szCs w:val="22"/>
          <w:lang w:val="ru-RU"/>
        </w:rPr>
        <w:t>біраз</w:t>
      </w:r>
      <w:proofErr w:type="spellEnd"/>
      <w:r w:rsidRPr="00B817A8">
        <w:rPr>
          <w:color w:val="141413"/>
          <w:sz w:val="22"/>
          <w:szCs w:val="22"/>
          <w:lang w:val="ru-RU"/>
        </w:rPr>
        <w:t xml:space="preserve"> </w:t>
      </w:r>
      <w:proofErr w:type="spellStart"/>
      <w:r w:rsidRPr="00B817A8">
        <w:rPr>
          <w:color w:val="141413"/>
          <w:sz w:val="22"/>
          <w:szCs w:val="22"/>
          <w:lang w:val="ru-RU"/>
        </w:rPr>
        <w:t>мүше-мемлекеттер</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критерийді</w:t>
      </w:r>
      <w:proofErr w:type="spellEnd"/>
      <w:r w:rsidRPr="00B817A8">
        <w:rPr>
          <w:color w:val="141413"/>
          <w:sz w:val="22"/>
          <w:szCs w:val="22"/>
          <w:lang w:val="ru-RU"/>
        </w:rPr>
        <w:t xml:space="preserve"> </w:t>
      </w:r>
      <w:proofErr w:type="spellStart"/>
      <w:r w:rsidRPr="00B817A8">
        <w:rPr>
          <w:color w:val="141413"/>
          <w:sz w:val="22"/>
          <w:szCs w:val="22"/>
          <w:lang w:val="ru-RU"/>
        </w:rPr>
        <w:t>cәл</w:t>
      </w:r>
      <w:proofErr w:type="spellEnd"/>
      <w:r w:rsidRPr="00B817A8">
        <w:rPr>
          <w:color w:val="141413"/>
          <w:sz w:val="22"/>
          <w:szCs w:val="22"/>
          <w:lang w:val="ru-RU"/>
        </w:rPr>
        <w:t xml:space="preserve"> </w:t>
      </w:r>
      <w:proofErr w:type="spellStart"/>
      <w:r w:rsidRPr="00B817A8">
        <w:rPr>
          <w:color w:val="141413"/>
          <w:sz w:val="22"/>
          <w:szCs w:val="22"/>
          <w:lang w:val="ru-RU"/>
        </w:rPr>
        <w:t>өзгеріспен</w:t>
      </w:r>
      <w:proofErr w:type="spellEnd"/>
      <w:r w:rsidRPr="00B817A8">
        <w:rPr>
          <w:color w:val="141413"/>
          <w:sz w:val="22"/>
          <w:szCs w:val="22"/>
          <w:lang w:val="ru-RU"/>
        </w:rPr>
        <w:t xml:space="preserve"> </w:t>
      </w:r>
      <w:proofErr w:type="spellStart"/>
      <w:r w:rsidRPr="00B817A8">
        <w:rPr>
          <w:color w:val="141413"/>
          <w:sz w:val="22"/>
          <w:szCs w:val="22"/>
          <w:lang w:val="ru-RU"/>
        </w:rPr>
        <w:t>қолдану</w:t>
      </w:r>
      <w:proofErr w:type="spellEnd"/>
      <w:r w:rsidRPr="00B817A8">
        <w:rPr>
          <w:color w:val="141413"/>
          <w:sz w:val="22"/>
          <w:szCs w:val="22"/>
          <w:lang w:val="ru-RU"/>
        </w:rPr>
        <w:t xml:space="preserve"> </w:t>
      </w:r>
      <w:proofErr w:type="spellStart"/>
      <w:r w:rsidRPr="00B817A8">
        <w:rPr>
          <w:color w:val="141413"/>
          <w:sz w:val="22"/>
          <w:szCs w:val="22"/>
          <w:lang w:val="ru-RU"/>
        </w:rPr>
        <w:t>икемділігінен</w:t>
      </w:r>
      <w:proofErr w:type="spellEnd"/>
      <w:r w:rsidRPr="00B817A8">
        <w:rPr>
          <w:color w:val="141413"/>
          <w:sz w:val="22"/>
          <w:szCs w:val="22"/>
          <w:lang w:val="ru-RU"/>
        </w:rPr>
        <w:t xml:space="preserve"> </w:t>
      </w:r>
      <w:proofErr w:type="spellStart"/>
      <w:r w:rsidRPr="00B817A8">
        <w:rPr>
          <w:color w:val="141413"/>
          <w:sz w:val="22"/>
          <w:szCs w:val="22"/>
          <w:lang w:val="ru-RU"/>
        </w:rPr>
        <w:t>айырады</w:t>
      </w:r>
      <w:proofErr w:type="spellEnd"/>
      <w:r w:rsidRPr="00B817A8">
        <w:rPr>
          <w:color w:val="141413"/>
          <w:sz w:val="22"/>
          <w:szCs w:val="22"/>
          <w:lang w:val="ru-RU"/>
        </w:rPr>
        <w:t>.</w:t>
      </w:r>
    </w:p>
    <w:p w14:paraId="01E8DECE"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Жалпы</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стандарт 1993 </w:t>
      </w:r>
      <w:proofErr w:type="spellStart"/>
      <w:r w:rsidRPr="00B817A8">
        <w:rPr>
          <w:color w:val="141413"/>
          <w:sz w:val="22"/>
          <w:szCs w:val="22"/>
          <w:lang w:val="ru-RU"/>
        </w:rPr>
        <w:t>жылдың</w:t>
      </w:r>
      <w:proofErr w:type="spellEnd"/>
      <w:r w:rsidRPr="00B817A8">
        <w:rPr>
          <w:color w:val="141413"/>
          <w:sz w:val="22"/>
          <w:szCs w:val="22"/>
          <w:lang w:val="ru-RU"/>
        </w:rPr>
        <w:t xml:space="preserve"> 1 </w:t>
      </w:r>
      <w:proofErr w:type="spellStart"/>
      <w:r w:rsidRPr="00B817A8">
        <w:rPr>
          <w:color w:val="141413"/>
          <w:sz w:val="22"/>
          <w:szCs w:val="22"/>
          <w:lang w:val="ru-RU"/>
        </w:rPr>
        <w:t>қаңтарынан</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бағдарламаларға</w:t>
      </w:r>
      <w:proofErr w:type="spellEnd"/>
      <w:r w:rsidRPr="00B817A8">
        <w:rPr>
          <w:color w:val="141413"/>
          <w:sz w:val="22"/>
          <w:szCs w:val="22"/>
          <w:lang w:val="ru-RU"/>
        </w:rPr>
        <w:t xml:space="preserve">; 1995 </w:t>
      </w:r>
      <w:proofErr w:type="spellStart"/>
      <w:r w:rsidRPr="00B817A8">
        <w:rPr>
          <w:color w:val="141413"/>
          <w:sz w:val="22"/>
          <w:szCs w:val="22"/>
          <w:lang w:val="ru-RU"/>
        </w:rPr>
        <w:t>жылдың</w:t>
      </w:r>
      <w:proofErr w:type="spellEnd"/>
      <w:r w:rsidRPr="00B817A8">
        <w:rPr>
          <w:color w:val="141413"/>
          <w:sz w:val="22"/>
          <w:szCs w:val="22"/>
          <w:lang w:val="ru-RU"/>
        </w:rPr>
        <w:t xml:space="preserve"> 1 </w:t>
      </w:r>
      <w:proofErr w:type="spellStart"/>
      <w:r w:rsidRPr="00B817A8">
        <w:rPr>
          <w:color w:val="141413"/>
          <w:sz w:val="22"/>
          <w:szCs w:val="22"/>
          <w:lang w:val="ru-RU"/>
        </w:rPr>
        <w:t>шілдесінен</w:t>
      </w:r>
      <w:proofErr w:type="spellEnd"/>
      <w:r w:rsidRPr="00B817A8">
        <w:rPr>
          <w:color w:val="141413"/>
          <w:sz w:val="22"/>
          <w:szCs w:val="22"/>
          <w:lang w:val="ru-RU"/>
        </w:rPr>
        <w:t xml:space="preserve"> </w:t>
      </w:r>
      <w:proofErr w:type="spellStart"/>
      <w:r w:rsidRPr="00B817A8">
        <w:rPr>
          <w:color w:val="141413"/>
          <w:sz w:val="22"/>
          <w:szCs w:val="22"/>
          <w:lang w:val="ru-RU"/>
        </w:rPr>
        <w:t>фотографияларға</w:t>
      </w:r>
      <w:proofErr w:type="spellEnd"/>
      <w:r w:rsidRPr="00B817A8">
        <w:rPr>
          <w:color w:val="141413"/>
          <w:sz w:val="22"/>
          <w:szCs w:val="22"/>
          <w:lang w:val="ru-RU"/>
        </w:rPr>
        <w:t xml:space="preserve">; 1996 </w:t>
      </w:r>
      <w:proofErr w:type="spellStart"/>
      <w:r w:rsidRPr="00B817A8">
        <w:rPr>
          <w:color w:val="141413"/>
          <w:sz w:val="22"/>
          <w:szCs w:val="22"/>
          <w:lang w:val="ru-RU"/>
        </w:rPr>
        <w:t>жылдың</w:t>
      </w:r>
      <w:proofErr w:type="spellEnd"/>
      <w:r w:rsidRPr="00B817A8">
        <w:rPr>
          <w:color w:val="141413"/>
          <w:sz w:val="22"/>
          <w:szCs w:val="22"/>
          <w:lang w:val="ru-RU"/>
        </w:rPr>
        <w:t xml:space="preserve"> 11 </w:t>
      </w:r>
      <w:proofErr w:type="spellStart"/>
      <w:r w:rsidRPr="00B817A8">
        <w:rPr>
          <w:color w:val="141413"/>
          <w:sz w:val="22"/>
          <w:szCs w:val="22"/>
          <w:lang w:val="ru-RU"/>
        </w:rPr>
        <w:t>наурызынан</w:t>
      </w:r>
      <w:proofErr w:type="spellEnd"/>
      <w:r w:rsidRPr="00B817A8">
        <w:rPr>
          <w:color w:val="141413"/>
          <w:sz w:val="22"/>
          <w:szCs w:val="22"/>
          <w:lang w:val="ru-RU"/>
        </w:rPr>
        <w:t xml:space="preserve"> </w:t>
      </w:r>
      <w:proofErr w:type="spellStart"/>
      <w:r w:rsidRPr="00B817A8">
        <w:rPr>
          <w:color w:val="141413"/>
          <w:sz w:val="22"/>
          <w:szCs w:val="22"/>
          <w:lang w:val="ru-RU"/>
        </w:rPr>
        <w:t>дерекқорға</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2002 </w:t>
      </w:r>
      <w:proofErr w:type="spellStart"/>
      <w:r w:rsidRPr="00B817A8">
        <w:rPr>
          <w:color w:val="141413"/>
          <w:sz w:val="22"/>
          <w:szCs w:val="22"/>
          <w:lang w:val="ru-RU"/>
        </w:rPr>
        <w:t>жылдың</w:t>
      </w:r>
      <w:proofErr w:type="spellEnd"/>
      <w:r w:rsidRPr="00B817A8">
        <w:rPr>
          <w:color w:val="141413"/>
          <w:sz w:val="22"/>
          <w:szCs w:val="22"/>
          <w:lang w:val="ru-RU"/>
        </w:rPr>
        <w:t xml:space="preserve"> 22 </w:t>
      </w:r>
      <w:proofErr w:type="spellStart"/>
      <w:r w:rsidRPr="00B817A8">
        <w:rPr>
          <w:color w:val="141413"/>
          <w:sz w:val="22"/>
          <w:szCs w:val="22"/>
          <w:lang w:val="ru-RU"/>
        </w:rPr>
        <w:t>желтоқсанынан</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қолданылады</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директивасын</w:t>
      </w:r>
      <w:proofErr w:type="spellEnd"/>
      <w:r w:rsidRPr="00B817A8">
        <w:rPr>
          <w:color w:val="141413"/>
          <w:sz w:val="22"/>
          <w:szCs w:val="22"/>
          <w:lang w:val="ru-RU"/>
        </w:rPr>
        <w:t xml:space="preserve"> </w:t>
      </w:r>
      <w:proofErr w:type="spellStart"/>
      <w:r w:rsidRPr="00B817A8">
        <w:rPr>
          <w:color w:val="141413"/>
          <w:sz w:val="22"/>
          <w:szCs w:val="22"/>
          <w:lang w:val="ru-RU"/>
        </w:rPr>
        <w:t>енгізу</w:t>
      </w:r>
      <w:proofErr w:type="spellEnd"/>
      <w:r w:rsidRPr="00B817A8">
        <w:rPr>
          <w:color w:val="141413"/>
          <w:sz w:val="22"/>
          <w:szCs w:val="22"/>
          <w:lang w:val="ru-RU"/>
        </w:rPr>
        <w:t xml:space="preserve"> </w:t>
      </w:r>
      <w:proofErr w:type="spellStart"/>
      <w:r w:rsidRPr="00B817A8">
        <w:rPr>
          <w:color w:val="141413"/>
          <w:sz w:val="22"/>
          <w:szCs w:val="22"/>
          <w:lang w:val="ru-RU"/>
        </w:rPr>
        <w:t>барысында</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Корольдіктің</w:t>
      </w:r>
      <w:proofErr w:type="spellEnd"/>
      <w:r w:rsidRPr="00B817A8">
        <w:rPr>
          <w:color w:val="141413"/>
          <w:sz w:val="22"/>
          <w:szCs w:val="22"/>
          <w:lang w:val="ru-RU"/>
        </w:rPr>
        <w:t xml:space="preserve"> 1997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регламентациясы</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заңындағы</w:t>
      </w:r>
      <w:proofErr w:type="spellEnd"/>
      <w:r w:rsidRPr="00B817A8">
        <w:rPr>
          <w:color w:val="141413"/>
          <w:sz w:val="22"/>
          <w:szCs w:val="22"/>
          <w:lang w:val="ru-RU"/>
        </w:rPr>
        <w:t xml:space="preserve"> (СDPA) </w:t>
      </w:r>
      <w:proofErr w:type="spellStart"/>
      <w:r w:rsidRPr="00B817A8">
        <w:rPr>
          <w:color w:val="141413"/>
          <w:sz w:val="22"/>
          <w:szCs w:val="22"/>
          <w:lang w:val="ru-RU"/>
        </w:rPr>
        <w:t>дерекқорға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талабына</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өнімі</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критерий </w:t>
      </w:r>
      <w:proofErr w:type="spellStart"/>
      <w:r w:rsidRPr="00B817A8">
        <w:rPr>
          <w:color w:val="141413"/>
          <w:sz w:val="22"/>
          <w:szCs w:val="22"/>
          <w:lang w:val="ru-RU"/>
        </w:rPr>
        <w:t>қосып</w:t>
      </w:r>
      <w:proofErr w:type="spellEnd"/>
      <w:r w:rsidRPr="00B817A8">
        <w:rPr>
          <w:color w:val="141413"/>
          <w:sz w:val="22"/>
          <w:szCs w:val="22"/>
          <w:lang w:val="ru-RU"/>
        </w:rPr>
        <w:t xml:space="preserve">, </w:t>
      </w:r>
      <w:proofErr w:type="spellStart"/>
      <w:r w:rsidRPr="00B817A8">
        <w:rPr>
          <w:color w:val="141413"/>
          <w:sz w:val="22"/>
          <w:szCs w:val="22"/>
          <w:lang w:val="ru-RU"/>
        </w:rPr>
        <w:t>түбегейлі</w:t>
      </w:r>
      <w:proofErr w:type="spellEnd"/>
      <w:r w:rsidRPr="00B817A8">
        <w:rPr>
          <w:color w:val="141413"/>
          <w:sz w:val="22"/>
          <w:szCs w:val="22"/>
          <w:lang w:val="ru-RU"/>
        </w:rPr>
        <w:t xml:space="preserve"> </w:t>
      </w:r>
      <w:proofErr w:type="spellStart"/>
      <w:r w:rsidRPr="00B817A8">
        <w:rPr>
          <w:color w:val="141413"/>
          <w:sz w:val="22"/>
          <w:szCs w:val="22"/>
          <w:lang w:val="ru-RU"/>
        </w:rPr>
        <w:t>өзгертіп</w:t>
      </w:r>
      <w:proofErr w:type="spellEnd"/>
      <w:r w:rsidRPr="00B817A8">
        <w:rPr>
          <w:color w:val="141413"/>
          <w:sz w:val="22"/>
          <w:szCs w:val="22"/>
          <w:lang w:val="ru-RU"/>
        </w:rPr>
        <w:t xml:space="preserve"> </w:t>
      </w:r>
      <w:proofErr w:type="spellStart"/>
      <w:r w:rsidRPr="00B817A8">
        <w:rPr>
          <w:color w:val="141413"/>
          <w:sz w:val="22"/>
          <w:szCs w:val="22"/>
          <w:lang w:val="ru-RU"/>
        </w:rPr>
        <w:t>жіберді</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3A(2)-</w:t>
      </w:r>
      <w:proofErr w:type="spellStart"/>
      <w:r w:rsidRPr="00B817A8">
        <w:rPr>
          <w:color w:val="141413"/>
          <w:sz w:val="22"/>
          <w:szCs w:val="22"/>
          <w:lang w:val="ru-RU"/>
        </w:rPr>
        <w:t>бөлімінде</w:t>
      </w:r>
      <w:proofErr w:type="spellEnd"/>
      <w:r w:rsidRPr="00B817A8">
        <w:rPr>
          <w:color w:val="141413"/>
          <w:sz w:val="22"/>
          <w:szCs w:val="22"/>
          <w:lang w:val="ru-RU"/>
        </w:rPr>
        <w:t xml:space="preserve"> </w:t>
      </w:r>
      <w:proofErr w:type="spellStart"/>
      <w:r w:rsidRPr="00B817A8">
        <w:rPr>
          <w:color w:val="141413"/>
          <w:sz w:val="22"/>
          <w:szCs w:val="22"/>
          <w:lang w:val="ru-RU"/>
        </w:rPr>
        <w:t>былаи</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w:t>
      </w:r>
      <w:proofErr w:type="spellStart"/>
      <w:r w:rsidRPr="00B817A8">
        <w:rPr>
          <w:color w:val="141413"/>
          <w:sz w:val="22"/>
          <w:szCs w:val="22"/>
          <w:lang w:val="ru-RU"/>
        </w:rPr>
        <w:t>дерекқордан</w:t>
      </w:r>
      <w:proofErr w:type="spellEnd"/>
      <w:r w:rsidRPr="00B817A8">
        <w:rPr>
          <w:color w:val="141413"/>
          <w:sz w:val="22"/>
          <w:szCs w:val="22"/>
          <w:lang w:val="ru-RU"/>
        </w:rPr>
        <w:t xml:space="preserve"> </w:t>
      </w:r>
      <w:proofErr w:type="spellStart"/>
      <w:r w:rsidRPr="00B817A8">
        <w:rPr>
          <w:color w:val="141413"/>
          <w:sz w:val="22"/>
          <w:szCs w:val="22"/>
          <w:lang w:val="ru-RU"/>
        </w:rPr>
        <w:t>тұратын</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ондағы</w:t>
      </w:r>
      <w:proofErr w:type="spellEnd"/>
      <w:r w:rsidRPr="00B817A8">
        <w:rPr>
          <w:color w:val="141413"/>
          <w:sz w:val="22"/>
          <w:szCs w:val="22"/>
          <w:lang w:val="ru-RU"/>
        </w:rPr>
        <w:t xml:space="preserve"> </w:t>
      </w:r>
      <w:proofErr w:type="spellStart"/>
      <w:r w:rsidRPr="00B817A8">
        <w:rPr>
          <w:color w:val="141413"/>
          <w:sz w:val="22"/>
          <w:szCs w:val="22"/>
          <w:lang w:val="ru-RU"/>
        </w:rPr>
        <w:t>мазмұнның</w:t>
      </w:r>
      <w:proofErr w:type="spellEnd"/>
      <w:r w:rsidRPr="00B817A8">
        <w:rPr>
          <w:color w:val="141413"/>
          <w:sz w:val="22"/>
          <w:szCs w:val="22"/>
          <w:lang w:val="ru-RU"/>
        </w:rPr>
        <w:t xml:space="preserve"> </w:t>
      </w:r>
      <w:proofErr w:type="spellStart"/>
      <w:r w:rsidRPr="00B817A8">
        <w:rPr>
          <w:color w:val="141413"/>
          <w:sz w:val="22"/>
          <w:szCs w:val="22"/>
          <w:lang w:val="ru-RU"/>
        </w:rPr>
        <w:t>іріктелуі</w:t>
      </w:r>
      <w:proofErr w:type="spellEnd"/>
      <w:r w:rsidRPr="00B817A8">
        <w:rPr>
          <w:color w:val="141413"/>
          <w:sz w:val="22"/>
          <w:szCs w:val="22"/>
          <w:lang w:val="ru-RU"/>
        </w:rPr>
        <w:t xml:space="preserve"> мен </w:t>
      </w:r>
      <w:proofErr w:type="spellStart"/>
      <w:r w:rsidRPr="00B817A8">
        <w:rPr>
          <w:color w:val="141413"/>
          <w:sz w:val="22"/>
          <w:szCs w:val="22"/>
          <w:lang w:val="ru-RU"/>
        </w:rPr>
        <w:t>орналасуы</w:t>
      </w:r>
      <w:proofErr w:type="spellEnd"/>
      <w:r w:rsidRPr="00B817A8">
        <w:rPr>
          <w:color w:val="141413"/>
          <w:sz w:val="22"/>
          <w:szCs w:val="22"/>
          <w:lang w:val="ru-RU"/>
        </w:rPr>
        <w:t xml:space="preserve"> </w:t>
      </w:r>
      <w:proofErr w:type="spellStart"/>
      <w:r w:rsidRPr="00B817A8">
        <w:rPr>
          <w:color w:val="141413"/>
          <w:sz w:val="22"/>
          <w:szCs w:val="22"/>
          <w:lang w:val="ru-RU"/>
        </w:rPr>
        <w:t>негізінде</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ақыл-ои</w:t>
      </w:r>
      <w:proofErr w:type="spellEnd"/>
      <w:r w:rsidRPr="00B817A8">
        <w:rPr>
          <w:color w:val="141413"/>
          <w:sz w:val="22"/>
          <w:szCs w:val="22"/>
          <w:lang w:val="ru-RU"/>
        </w:rPr>
        <w:t xml:space="preserve">̆ </w:t>
      </w:r>
      <w:proofErr w:type="spellStart"/>
      <w:r w:rsidRPr="00B817A8">
        <w:rPr>
          <w:color w:val="141413"/>
          <w:sz w:val="22"/>
          <w:szCs w:val="22"/>
          <w:lang w:val="ru-RU"/>
        </w:rPr>
        <w:t>еңбегінің</w:t>
      </w:r>
      <w:proofErr w:type="spellEnd"/>
      <w:r w:rsidRPr="00B817A8">
        <w:rPr>
          <w:color w:val="141413"/>
          <w:sz w:val="22"/>
          <w:szCs w:val="22"/>
          <w:lang w:val="ru-RU"/>
        </w:rPr>
        <w:t xml:space="preserve"> </w:t>
      </w:r>
      <w:proofErr w:type="spellStart"/>
      <w:r w:rsidRPr="00B817A8">
        <w:rPr>
          <w:color w:val="141413"/>
          <w:sz w:val="22"/>
          <w:szCs w:val="22"/>
          <w:lang w:val="ru-RU"/>
        </w:rPr>
        <w:t>жемісі</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табылса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есептеледі</w:t>
      </w:r>
      <w:proofErr w:type="spellEnd"/>
      <w:r w:rsidRPr="00B817A8">
        <w:rPr>
          <w:color w:val="141413"/>
          <w:sz w:val="22"/>
          <w:szCs w:val="22"/>
          <w:lang w:val="ru-RU"/>
        </w:rPr>
        <w:t xml:space="preserve">». </w:t>
      </w:r>
      <w:proofErr w:type="spellStart"/>
      <w:r w:rsidRPr="00B817A8">
        <w:rPr>
          <w:color w:val="141413"/>
          <w:sz w:val="22"/>
          <w:szCs w:val="22"/>
          <w:lang w:val="ru-RU"/>
        </w:rPr>
        <w:t>Британияның</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шығару</w:t>
      </w:r>
      <w:proofErr w:type="spellEnd"/>
      <w:r w:rsidRPr="00B817A8">
        <w:rPr>
          <w:color w:val="141413"/>
          <w:sz w:val="22"/>
          <w:szCs w:val="22"/>
          <w:lang w:val="ru-RU"/>
        </w:rPr>
        <w:t xml:space="preserve"> органы </w:t>
      </w:r>
      <w:proofErr w:type="spellStart"/>
      <w:r w:rsidRPr="00B817A8">
        <w:rPr>
          <w:color w:val="141413"/>
          <w:sz w:val="22"/>
          <w:szCs w:val="22"/>
          <w:lang w:val="ru-RU"/>
        </w:rPr>
        <w:t>заңнамалық</w:t>
      </w:r>
      <w:proofErr w:type="spellEnd"/>
      <w:r w:rsidRPr="00B817A8">
        <w:rPr>
          <w:color w:val="141413"/>
          <w:sz w:val="22"/>
          <w:szCs w:val="22"/>
          <w:lang w:val="ru-RU"/>
        </w:rPr>
        <w:t xml:space="preserve"> </w:t>
      </w:r>
      <w:proofErr w:type="spellStart"/>
      <w:r w:rsidRPr="00B817A8">
        <w:rPr>
          <w:color w:val="141413"/>
          <w:sz w:val="22"/>
          <w:szCs w:val="22"/>
          <w:lang w:val="ru-RU"/>
        </w:rPr>
        <w:t>өзгеріске</w:t>
      </w:r>
      <w:proofErr w:type="spellEnd"/>
      <w:r w:rsidRPr="00B817A8">
        <w:rPr>
          <w:color w:val="141413"/>
          <w:sz w:val="22"/>
          <w:szCs w:val="22"/>
          <w:lang w:val="ru-RU"/>
        </w:rPr>
        <w:t xml:space="preserve"> </w:t>
      </w:r>
      <w:proofErr w:type="spellStart"/>
      <w:r w:rsidRPr="00B817A8">
        <w:rPr>
          <w:color w:val="141413"/>
          <w:sz w:val="22"/>
          <w:szCs w:val="22"/>
          <w:lang w:val="ru-RU"/>
        </w:rPr>
        <w:t>ешқандаи</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қатқан</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жалпы</w:t>
      </w:r>
      <w:proofErr w:type="spellEnd"/>
      <w:r w:rsidRPr="00B817A8">
        <w:rPr>
          <w:color w:val="141413"/>
          <w:sz w:val="22"/>
          <w:szCs w:val="22"/>
          <w:lang w:val="ru-RU"/>
        </w:rPr>
        <w:t xml:space="preserve"> </w:t>
      </w:r>
      <w:proofErr w:type="spellStart"/>
      <w:r w:rsidRPr="00B817A8">
        <w:rPr>
          <w:color w:val="141413"/>
          <w:sz w:val="22"/>
          <w:szCs w:val="22"/>
          <w:lang w:val="ru-RU"/>
        </w:rPr>
        <w:t>алғанда</w:t>
      </w:r>
      <w:proofErr w:type="spellEnd"/>
      <w:r w:rsidRPr="00B817A8">
        <w:rPr>
          <w:color w:val="141413"/>
          <w:sz w:val="22"/>
          <w:szCs w:val="22"/>
          <w:lang w:val="ru-RU"/>
        </w:rPr>
        <w:t>, не 3A(2)-</w:t>
      </w:r>
      <w:proofErr w:type="spellStart"/>
      <w:r w:rsidRPr="00B817A8">
        <w:rPr>
          <w:color w:val="141413"/>
          <w:sz w:val="22"/>
          <w:szCs w:val="22"/>
          <w:lang w:val="ru-RU"/>
        </w:rPr>
        <w:t>бөлімін</w:t>
      </w:r>
      <w:proofErr w:type="spellEnd"/>
      <w:r w:rsidRPr="00B817A8">
        <w:rPr>
          <w:color w:val="141413"/>
          <w:sz w:val="22"/>
          <w:szCs w:val="22"/>
          <w:lang w:val="ru-RU"/>
        </w:rPr>
        <w:t xml:space="preserve"> </w:t>
      </w:r>
      <w:proofErr w:type="spellStart"/>
      <w:r w:rsidRPr="00B817A8">
        <w:rPr>
          <w:color w:val="141413"/>
          <w:sz w:val="22"/>
          <w:szCs w:val="22"/>
          <w:lang w:val="ru-RU"/>
        </w:rPr>
        <w:t>кеңейтпеді</w:t>
      </w:r>
      <w:proofErr w:type="spellEnd"/>
      <w:r w:rsidRPr="00B817A8">
        <w:rPr>
          <w:color w:val="141413"/>
          <w:sz w:val="22"/>
          <w:szCs w:val="22"/>
          <w:lang w:val="ru-RU"/>
        </w:rPr>
        <w:t xml:space="preserve">, не </w:t>
      </w:r>
      <w:proofErr w:type="spellStart"/>
      <w:r w:rsidRPr="00B817A8">
        <w:rPr>
          <w:color w:val="141413"/>
          <w:sz w:val="22"/>
          <w:szCs w:val="22"/>
          <w:lang w:val="ru-RU"/>
        </w:rPr>
        <w:t>дерекқордан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бөтен</w:t>
      </w:r>
      <w:proofErr w:type="spellEnd"/>
      <w:r w:rsidRPr="00B817A8">
        <w:rPr>
          <w:color w:val="141413"/>
          <w:sz w:val="22"/>
          <w:szCs w:val="22"/>
          <w:lang w:val="ru-RU"/>
        </w:rPr>
        <w:t xml:space="preserve"> </w:t>
      </w:r>
      <w:proofErr w:type="spellStart"/>
      <w:r w:rsidRPr="00B817A8">
        <w:rPr>
          <w:color w:val="141413"/>
          <w:sz w:val="22"/>
          <w:szCs w:val="22"/>
          <w:lang w:val="ru-RU"/>
        </w:rPr>
        <w:t>стандартты</w:t>
      </w:r>
      <w:proofErr w:type="spellEnd"/>
      <w:r w:rsidRPr="00B817A8">
        <w:rPr>
          <w:color w:val="141413"/>
          <w:sz w:val="22"/>
          <w:szCs w:val="22"/>
          <w:lang w:val="ru-RU"/>
        </w:rPr>
        <w:t xml:space="preserve"> </w:t>
      </w:r>
      <w:proofErr w:type="spellStart"/>
      <w:r w:rsidRPr="00B817A8">
        <w:rPr>
          <w:color w:val="141413"/>
          <w:sz w:val="22"/>
          <w:szCs w:val="22"/>
          <w:lang w:val="ru-RU"/>
        </w:rPr>
        <w:t>белгілеу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қолданылуы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арнаулы</w:t>
      </w:r>
      <w:proofErr w:type="spellEnd"/>
      <w:r w:rsidRPr="00B817A8">
        <w:rPr>
          <w:color w:val="141413"/>
          <w:sz w:val="22"/>
          <w:szCs w:val="22"/>
          <w:lang w:val="ru-RU"/>
        </w:rPr>
        <w:t xml:space="preserve"> </w:t>
      </w:r>
      <w:proofErr w:type="spellStart"/>
      <w:r w:rsidRPr="00B817A8">
        <w:rPr>
          <w:color w:val="141413"/>
          <w:sz w:val="22"/>
          <w:szCs w:val="22"/>
          <w:lang w:val="ru-RU"/>
        </w:rPr>
        <w:t>сілтемені</w:t>
      </w:r>
      <w:proofErr w:type="spellEnd"/>
      <w:r w:rsidRPr="00B817A8">
        <w:rPr>
          <w:color w:val="141413"/>
          <w:sz w:val="22"/>
          <w:szCs w:val="22"/>
          <w:lang w:val="ru-RU"/>
        </w:rPr>
        <w:t xml:space="preserve"> </w:t>
      </w:r>
      <w:proofErr w:type="spellStart"/>
      <w:r w:rsidRPr="00B817A8">
        <w:rPr>
          <w:color w:val="141413"/>
          <w:sz w:val="22"/>
          <w:szCs w:val="22"/>
          <w:lang w:val="ru-RU"/>
        </w:rPr>
        <w:t>жоймады</w:t>
      </w:r>
      <w:proofErr w:type="spellEnd"/>
      <w:r w:rsidRPr="00B817A8">
        <w:rPr>
          <w:color w:val="141413"/>
          <w:sz w:val="22"/>
          <w:szCs w:val="22"/>
          <w:lang w:val="ru-RU"/>
        </w:rPr>
        <w:t xml:space="preserve">), ал </w:t>
      </w:r>
      <w:proofErr w:type="spellStart"/>
      <w:r w:rsidRPr="00B817A8">
        <w:rPr>
          <w:color w:val="141413"/>
          <w:sz w:val="22"/>
          <w:szCs w:val="22"/>
          <w:lang w:val="ru-RU"/>
        </w:rPr>
        <w:t>соттар</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тілін</w:t>
      </w:r>
      <w:proofErr w:type="spellEnd"/>
      <w:r w:rsidRPr="00B817A8">
        <w:rPr>
          <w:color w:val="141413"/>
          <w:sz w:val="22"/>
          <w:szCs w:val="22"/>
          <w:lang w:val="ru-RU"/>
        </w:rPr>
        <w:t xml:space="preserve"> </w:t>
      </w:r>
      <w:proofErr w:type="spellStart"/>
      <w:r w:rsidRPr="00B817A8">
        <w:rPr>
          <w:color w:val="141413"/>
          <w:sz w:val="22"/>
          <w:szCs w:val="22"/>
          <w:lang w:val="ru-RU"/>
        </w:rPr>
        <w:t>бейімдеуге</w:t>
      </w:r>
      <w:proofErr w:type="spellEnd"/>
      <w:r w:rsidRPr="00B817A8">
        <w:rPr>
          <w:color w:val="141413"/>
          <w:sz w:val="22"/>
          <w:szCs w:val="22"/>
          <w:lang w:val="ru-RU"/>
        </w:rPr>
        <w:t xml:space="preserve"> </w:t>
      </w:r>
      <w:proofErr w:type="spellStart"/>
      <w:r w:rsidRPr="00B817A8">
        <w:rPr>
          <w:color w:val="141413"/>
          <w:sz w:val="22"/>
          <w:szCs w:val="22"/>
          <w:lang w:val="ru-RU"/>
        </w:rPr>
        <w:t>асыға</w:t>
      </w:r>
      <w:proofErr w:type="spellEnd"/>
      <w:r w:rsidRPr="00B817A8">
        <w:rPr>
          <w:color w:val="141413"/>
          <w:sz w:val="22"/>
          <w:szCs w:val="22"/>
          <w:lang w:val="ru-RU"/>
        </w:rPr>
        <w:t xml:space="preserve"> </w:t>
      </w:r>
      <w:proofErr w:type="spellStart"/>
      <w:r w:rsidRPr="00B817A8">
        <w:rPr>
          <w:color w:val="141413"/>
          <w:sz w:val="22"/>
          <w:szCs w:val="22"/>
          <w:lang w:val="ru-RU"/>
        </w:rPr>
        <w:t>қоймады</w:t>
      </w:r>
      <w:proofErr w:type="spellEnd"/>
      <w:r w:rsidRPr="00B817A8">
        <w:rPr>
          <w:color w:val="141413"/>
          <w:sz w:val="22"/>
          <w:szCs w:val="22"/>
          <w:lang w:val="ru-RU"/>
        </w:rPr>
        <w:t>.</w:t>
      </w:r>
    </w:p>
    <w:p w14:paraId="5DB82461"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жоғарыдағы</w:t>
      </w:r>
      <w:proofErr w:type="spellEnd"/>
      <w:r w:rsidRPr="00B817A8">
        <w:rPr>
          <w:color w:val="141413"/>
          <w:sz w:val="22"/>
          <w:szCs w:val="22"/>
          <w:lang w:val="ru-RU"/>
        </w:rPr>
        <w:t xml:space="preserve"> </w:t>
      </w:r>
      <w:proofErr w:type="spellStart"/>
      <w:r w:rsidRPr="00B817A8">
        <w:rPr>
          <w:color w:val="141413"/>
          <w:sz w:val="22"/>
          <w:szCs w:val="22"/>
          <w:lang w:val="ru-RU"/>
        </w:rPr>
        <w:t>даталардан</w:t>
      </w:r>
      <w:proofErr w:type="spellEnd"/>
      <w:r w:rsidRPr="00B817A8">
        <w:rPr>
          <w:color w:val="141413"/>
          <w:sz w:val="22"/>
          <w:szCs w:val="22"/>
          <w:lang w:val="ru-RU"/>
        </w:rPr>
        <w:t xml:space="preserve"> </w:t>
      </w:r>
      <w:proofErr w:type="spellStart"/>
      <w:r w:rsidRPr="00B817A8">
        <w:rPr>
          <w:color w:val="141413"/>
          <w:sz w:val="22"/>
          <w:szCs w:val="22"/>
          <w:lang w:val="ru-RU"/>
        </w:rPr>
        <w:t>бұрын</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стандартқа</w:t>
      </w:r>
      <w:proofErr w:type="spellEnd"/>
      <w:r w:rsidRPr="00B817A8">
        <w:rPr>
          <w:color w:val="141413"/>
          <w:sz w:val="22"/>
          <w:szCs w:val="22"/>
          <w:lang w:val="ru-RU"/>
        </w:rPr>
        <w:t xml:space="preserve"> сай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w:t>
      </w:r>
      <w:proofErr w:type="spellEnd"/>
      <w:r w:rsidRPr="00B817A8">
        <w:rPr>
          <w:color w:val="141413"/>
          <w:sz w:val="22"/>
          <w:szCs w:val="22"/>
          <w:lang w:val="ru-RU"/>
        </w:rPr>
        <w:t xml:space="preserve"> </w:t>
      </w:r>
      <w:proofErr w:type="spellStart"/>
      <w:r w:rsidRPr="00B817A8">
        <w:rPr>
          <w:color w:val="141413"/>
          <w:sz w:val="22"/>
          <w:szCs w:val="22"/>
          <w:lang w:val="ru-RU"/>
        </w:rPr>
        <w:t>заңымен</w:t>
      </w:r>
      <w:proofErr w:type="spellEnd"/>
      <w:r w:rsidRPr="00B817A8">
        <w:rPr>
          <w:color w:val="141413"/>
          <w:sz w:val="22"/>
          <w:szCs w:val="22"/>
          <w:lang w:val="ru-RU"/>
        </w:rPr>
        <w:t xml:space="preserve">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күйінде</w:t>
      </w:r>
      <w:proofErr w:type="spellEnd"/>
      <w:r w:rsidRPr="00B817A8">
        <w:rPr>
          <w:color w:val="141413"/>
          <w:sz w:val="22"/>
          <w:szCs w:val="22"/>
          <w:lang w:val="ru-RU"/>
        </w:rPr>
        <w:t xml:space="preserve"> </w:t>
      </w:r>
      <w:proofErr w:type="spellStart"/>
      <w:r w:rsidRPr="00B817A8">
        <w:rPr>
          <w:color w:val="141413"/>
          <w:sz w:val="22"/>
          <w:szCs w:val="22"/>
          <w:lang w:val="ru-RU"/>
        </w:rPr>
        <w:t>қалуы</w:t>
      </w:r>
      <w:proofErr w:type="spellEnd"/>
      <w:r w:rsidRPr="00B817A8">
        <w:rPr>
          <w:color w:val="141413"/>
          <w:sz w:val="22"/>
          <w:szCs w:val="22"/>
          <w:lang w:val="ru-RU"/>
        </w:rPr>
        <w:t xml:space="preserve"> керек.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директивалардың</w:t>
      </w:r>
      <w:proofErr w:type="spellEnd"/>
      <w:r w:rsidRPr="00B817A8">
        <w:rPr>
          <w:color w:val="141413"/>
          <w:sz w:val="22"/>
          <w:szCs w:val="22"/>
          <w:lang w:val="ru-RU"/>
        </w:rPr>
        <w:t xml:space="preserve"> </w:t>
      </w:r>
      <w:proofErr w:type="spellStart"/>
      <w:r w:rsidRPr="00B817A8">
        <w:rPr>
          <w:color w:val="141413"/>
          <w:sz w:val="22"/>
          <w:szCs w:val="22"/>
          <w:lang w:val="ru-RU"/>
        </w:rPr>
        <w:t>барлығында</w:t>
      </w:r>
      <w:proofErr w:type="spellEnd"/>
      <w:r w:rsidRPr="00B817A8">
        <w:rPr>
          <w:color w:val="141413"/>
          <w:sz w:val="22"/>
          <w:szCs w:val="22"/>
          <w:lang w:val="ru-RU"/>
        </w:rPr>
        <w:t xml:space="preserve"> «</w:t>
      </w:r>
      <w:proofErr w:type="spellStart"/>
      <w:r w:rsidRPr="00B817A8">
        <w:rPr>
          <w:color w:val="141413"/>
          <w:sz w:val="22"/>
          <w:szCs w:val="22"/>
          <w:lang w:val="ru-RU"/>
        </w:rPr>
        <w:t>бекітілген</w:t>
      </w:r>
      <w:proofErr w:type="spellEnd"/>
      <w:r w:rsidRPr="00B817A8">
        <w:rPr>
          <w:color w:val="141413"/>
          <w:sz w:val="22"/>
          <w:szCs w:val="22"/>
          <w:lang w:val="ru-RU"/>
        </w:rPr>
        <w:t xml:space="preserve"> </w:t>
      </w:r>
      <w:proofErr w:type="spellStart"/>
      <w:r w:rsidRPr="00B817A8">
        <w:rPr>
          <w:color w:val="141413"/>
          <w:sz w:val="22"/>
          <w:szCs w:val="22"/>
          <w:lang w:val="ru-RU"/>
        </w:rPr>
        <w:t>құқықтарға</w:t>
      </w:r>
      <w:proofErr w:type="spellEnd"/>
      <w:r w:rsidRPr="00B817A8">
        <w:rPr>
          <w:color w:val="141413"/>
          <w:sz w:val="22"/>
          <w:szCs w:val="22"/>
          <w:lang w:val="ru-RU"/>
        </w:rPr>
        <w:t xml:space="preserve">» </w:t>
      </w:r>
      <w:proofErr w:type="spellStart"/>
      <w:r w:rsidRPr="00B817A8">
        <w:rPr>
          <w:color w:val="141413"/>
          <w:sz w:val="22"/>
          <w:szCs w:val="22"/>
          <w:lang w:val="ru-RU"/>
        </w:rPr>
        <w:t>зиян</w:t>
      </w:r>
      <w:proofErr w:type="spellEnd"/>
      <w:r w:rsidRPr="00B817A8">
        <w:rPr>
          <w:color w:val="141413"/>
          <w:sz w:val="22"/>
          <w:szCs w:val="22"/>
          <w:lang w:val="ru-RU"/>
        </w:rPr>
        <w:t xml:space="preserve"> </w:t>
      </w:r>
      <w:proofErr w:type="spellStart"/>
      <w:r w:rsidRPr="00B817A8">
        <w:rPr>
          <w:color w:val="141413"/>
          <w:sz w:val="22"/>
          <w:szCs w:val="22"/>
          <w:lang w:val="ru-RU"/>
        </w:rPr>
        <w:t>тигізбеи</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асырылатыны</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xml:space="preserve">. 72 </w:t>
      </w:r>
      <w:proofErr w:type="spellStart"/>
      <w:r w:rsidRPr="00B817A8">
        <w:rPr>
          <w:color w:val="141413"/>
          <w:sz w:val="22"/>
          <w:szCs w:val="22"/>
          <w:lang w:val="ru-RU"/>
        </w:rPr>
        <w:t>себепті</w:t>
      </w:r>
      <w:proofErr w:type="spellEnd"/>
      <w:r w:rsidRPr="00B817A8">
        <w:rPr>
          <w:color w:val="141413"/>
          <w:sz w:val="22"/>
          <w:szCs w:val="22"/>
          <w:lang w:val="ru-RU"/>
        </w:rPr>
        <w:t>,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сот </w:t>
      </w:r>
      <w:proofErr w:type="spellStart"/>
      <w:r w:rsidRPr="00B817A8">
        <w:rPr>
          <w:color w:val="141413"/>
          <w:sz w:val="22"/>
          <w:szCs w:val="22"/>
          <w:lang w:val="ru-RU"/>
        </w:rPr>
        <w:t>практикасы</w:t>
      </w:r>
      <w:proofErr w:type="spellEnd"/>
      <w:r w:rsidRPr="00B817A8">
        <w:rPr>
          <w:color w:val="141413"/>
          <w:sz w:val="22"/>
          <w:szCs w:val="22"/>
          <w:lang w:val="ru-RU"/>
        </w:rPr>
        <w:t xml:space="preserve"> </w:t>
      </w:r>
      <w:proofErr w:type="spellStart"/>
      <w:r w:rsidRPr="00B817A8">
        <w:rPr>
          <w:color w:val="141413"/>
          <w:sz w:val="22"/>
          <w:szCs w:val="22"/>
          <w:lang w:val="ru-RU"/>
        </w:rPr>
        <w:t>тым</w:t>
      </w:r>
      <w:proofErr w:type="spellEnd"/>
      <w:r w:rsidRPr="00B817A8">
        <w:rPr>
          <w:color w:val="141413"/>
          <w:sz w:val="22"/>
          <w:szCs w:val="22"/>
          <w:lang w:val="ru-RU"/>
        </w:rPr>
        <w:t xml:space="preserve"> </w:t>
      </w:r>
      <w:proofErr w:type="spellStart"/>
      <w:r w:rsidRPr="00B817A8">
        <w:rPr>
          <w:color w:val="141413"/>
          <w:sz w:val="22"/>
          <w:szCs w:val="22"/>
          <w:lang w:val="ru-RU"/>
        </w:rPr>
        <w:t>құрымағанда</w:t>
      </w:r>
      <w:proofErr w:type="spellEnd"/>
      <w:r w:rsidRPr="00B817A8">
        <w:rPr>
          <w:color w:val="141413"/>
          <w:sz w:val="22"/>
          <w:szCs w:val="22"/>
          <w:lang w:val="ru-RU"/>
        </w:rPr>
        <w:t xml:space="preserve"> </w:t>
      </w:r>
      <w:proofErr w:type="spellStart"/>
      <w:r w:rsidRPr="00B817A8">
        <w:rPr>
          <w:color w:val="141413"/>
          <w:sz w:val="22"/>
          <w:szCs w:val="22"/>
          <w:lang w:val="ru-RU"/>
        </w:rPr>
        <w:t>бұрынғы</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өмір</w:t>
      </w:r>
      <w:proofErr w:type="spellEnd"/>
      <w:r w:rsidRPr="00B817A8">
        <w:rPr>
          <w:color w:val="141413"/>
          <w:sz w:val="22"/>
          <w:szCs w:val="22"/>
          <w:lang w:val="ru-RU"/>
        </w:rPr>
        <w:t xml:space="preserve"> </w:t>
      </w:r>
      <w:proofErr w:type="spellStart"/>
      <w:r w:rsidRPr="00B817A8">
        <w:rPr>
          <w:color w:val="141413"/>
          <w:sz w:val="22"/>
          <w:szCs w:val="22"/>
          <w:lang w:val="ru-RU"/>
        </w:rPr>
        <w:t>сүруін</w:t>
      </w:r>
      <w:proofErr w:type="spellEnd"/>
      <w:r w:rsidRPr="00B817A8">
        <w:rPr>
          <w:color w:val="141413"/>
          <w:sz w:val="22"/>
          <w:szCs w:val="22"/>
          <w:lang w:val="ru-RU"/>
        </w:rPr>
        <w:t xml:space="preserve"> </w:t>
      </w:r>
      <w:proofErr w:type="spellStart"/>
      <w:r w:rsidRPr="00B817A8">
        <w:rPr>
          <w:color w:val="141413"/>
          <w:sz w:val="22"/>
          <w:szCs w:val="22"/>
          <w:lang w:val="ru-RU"/>
        </w:rPr>
        <w:t>анықтауда</w:t>
      </w:r>
      <w:proofErr w:type="spellEnd"/>
      <w:r w:rsidRPr="00B817A8">
        <w:rPr>
          <w:color w:val="141413"/>
          <w:sz w:val="22"/>
          <w:szCs w:val="22"/>
          <w:lang w:val="ru-RU"/>
        </w:rPr>
        <w:t xml:space="preserve"> </w:t>
      </w:r>
      <w:proofErr w:type="spellStart"/>
      <w:r w:rsidRPr="00B817A8">
        <w:rPr>
          <w:color w:val="141413"/>
          <w:sz w:val="22"/>
          <w:szCs w:val="22"/>
          <w:lang w:val="ru-RU"/>
        </w:rPr>
        <w:t>алдағы</w:t>
      </w:r>
      <w:proofErr w:type="spellEnd"/>
      <w:r w:rsidRPr="00B817A8">
        <w:rPr>
          <w:color w:val="141413"/>
          <w:sz w:val="22"/>
          <w:szCs w:val="22"/>
          <w:lang w:val="ru-RU"/>
        </w:rPr>
        <w:t xml:space="preserve"> </w:t>
      </w:r>
      <w:proofErr w:type="spellStart"/>
      <w:r w:rsidRPr="00B817A8">
        <w:rPr>
          <w:color w:val="141413"/>
          <w:sz w:val="22"/>
          <w:szCs w:val="22"/>
          <w:lang w:val="ru-RU"/>
        </w:rPr>
        <w:t>бірнеше</w:t>
      </w:r>
      <w:proofErr w:type="spellEnd"/>
      <w:r w:rsidRPr="00B817A8">
        <w:rPr>
          <w:color w:val="141413"/>
          <w:sz w:val="22"/>
          <w:szCs w:val="22"/>
          <w:lang w:val="ru-RU"/>
        </w:rPr>
        <w:t xml:space="preserve"> </w:t>
      </w:r>
      <w:proofErr w:type="spellStart"/>
      <w:r w:rsidRPr="00B817A8">
        <w:rPr>
          <w:color w:val="141413"/>
          <w:sz w:val="22"/>
          <w:szCs w:val="22"/>
          <w:lang w:val="ru-RU"/>
        </w:rPr>
        <w:t>онжылдықтар</w:t>
      </w:r>
      <w:proofErr w:type="spellEnd"/>
      <w:r w:rsidRPr="00B817A8">
        <w:rPr>
          <w:color w:val="141413"/>
          <w:sz w:val="22"/>
          <w:szCs w:val="22"/>
          <w:lang w:val="ru-RU"/>
        </w:rPr>
        <w:t xml:space="preserve"> </w:t>
      </w:r>
      <w:proofErr w:type="spellStart"/>
      <w:r w:rsidRPr="00B817A8">
        <w:rPr>
          <w:color w:val="141413"/>
          <w:sz w:val="22"/>
          <w:szCs w:val="22"/>
          <w:lang w:val="ru-RU"/>
        </w:rPr>
        <w:t>бойы</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рөл</w:t>
      </w:r>
      <w:proofErr w:type="spellEnd"/>
      <w:r w:rsidRPr="00B817A8">
        <w:rPr>
          <w:color w:val="141413"/>
          <w:sz w:val="22"/>
          <w:szCs w:val="22"/>
          <w:lang w:val="ru-RU"/>
        </w:rPr>
        <w:t xml:space="preserve"> </w:t>
      </w:r>
      <w:proofErr w:type="spellStart"/>
      <w:r w:rsidRPr="00B817A8">
        <w:rPr>
          <w:color w:val="141413"/>
          <w:sz w:val="22"/>
          <w:szCs w:val="22"/>
          <w:lang w:val="ru-RU"/>
        </w:rPr>
        <w:t>атқара</w:t>
      </w:r>
      <w:proofErr w:type="spellEnd"/>
      <w:r w:rsidRPr="00B817A8">
        <w:rPr>
          <w:color w:val="141413"/>
          <w:sz w:val="22"/>
          <w:szCs w:val="22"/>
          <w:lang w:val="ru-RU"/>
        </w:rPr>
        <w:t xml:space="preserve"> </w:t>
      </w:r>
      <w:proofErr w:type="spellStart"/>
      <w:r w:rsidRPr="00B817A8">
        <w:rPr>
          <w:color w:val="141413"/>
          <w:sz w:val="22"/>
          <w:szCs w:val="22"/>
          <w:lang w:val="ru-RU"/>
        </w:rPr>
        <w:t>бермек</w:t>
      </w:r>
      <w:proofErr w:type="spellEnd"/>
      <w:r w:rsidRPr="00B817A8">
        <w:rPr>
          <w:color w:val="141413"/>
          <w:sz w:val="22"/>
          <w:szCs w:val="22"/>
          <w:lang w:val="ru-RU"/>
        </w:rPr>
        <w:t>.</w:t>
      </w:r>
    </w:p>
    <w:p w14:paraId="7C588922"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төл</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өнімі</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танылуы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керек? </w:t>
      </w:r>
      <w:proofErr w:type="spellStart"/>
      <w:r w:rsidRPr="00B817A8">
        <w:rPr>
          <w:color w:val="141413"/>
          <w:sz w:val="22"/>
          <w:szCs w:val="22"/>
          <w:lang w:val="ru-RU"/>
        </w:rPr>
        <w:t>Заңнамада</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өте</w:t>
      </w:r>
      <w:proofErr w:type="spellEnd"/>
      <w:r w:rsidRPr="00B817A8">
        <w:rPr>
          <w:color w:val="141413"/>
          <w:sz w:val="22"/>
          <w:szCs w:val="22"/>
          <w:lang w:val="ru-RU"/>
        </w:rPr>
        <w:t xml:space="preserve"> аз </w:t>
      </w:r>
      <w:proofErr w:type="spellStart"/>
      <w:r w:rsidRPr="00B817A8">
        <w:rPr>
          <w:color w:val="141413"/>
          <w:sz w:val="22"/>
          <w:szCs w:val="22"/>
          <w:lang w:val="ru-RU"/>
        </w:rPr>
        <w:t>мәлімет</w:t>
      </w:r>
      <w:proofErr w:type="spellEnd"/>
      <w:r w:rsidRPr="00B817A8">
        <w:rPr>
          <w:color w:val="141413"/>
          <w:sz w:val="22"/>
          <w:szCs w:val="22"/>
          <w:lang w:val="ru-RU"/>
        </w:rPr>
        <w:t xml:space="preserve"> </w:t>
      </w:r>
      <w:proofErr w:type="spellStart"/>
      <w:r w:rsidRPr="00B817A8">
        <w:rPr>
          <w:color w:val="141413"/>
          <w:sz w:val="22"/>
          <w:szCs w:val="22"/>
          <w:lang w:val="ru-RU"/>
        </w:rPr>
        <w:t>берілген</w:t>
      </w:r>
      <w:proofErr w:type="spellEnd"/>
      <w:r w:rsidRPr="00B817A8">
        <w:rPr>
          <w:color w:val="141413"/>
          <w:sz w:val="22"/>
          <w:szCs w:val="22"/>
          <w:lang w:val="ru-RU"/>
        </w:rPr>
        <w:t xml:space="preserve">. </w:t>
      </w:r>
      <w:proofErr w:type="spellStart"/>
      <w:r w:rsidRPr="00B817A8">
        <w:rPr>
          <w:color w:val="141413"/>
          <w:sz w:val="22"/>
          <w:szCs w:val="22"/>
          <w:lang w:val="ru-RU"/>
        </w:rPr>
        <w:t>Бірден</w:t>
      </w:r>
      <w:proofErr w:type="spellEnd"/>
      <w:r w:rsidRPr="00B817A8">
        <w:rPr>
          <w:color w:val="141413"/>
          <w:sz w:val="22"/>
          <w:szCs w:val="22"/>
          <w:lang w:val="ru-RU"/>
        </w:rPr>
        <w:t xml:space="preserve"> </w:t>
      </w:r>
      <w:proofErr w:type="spellStart"/>
      <w:r w:rsidRPr="00B817A8">
        <w:rPr>
          <w:color w:val="141413"/>
          <w:sz w:val="22"/>
          <w:szCs w:val="22"/>
          <w:lang w:val="ru-RU"/>
        </w:rPr>
        <w:t>назарға</w:t>
      </w:r>
      <w:proofErr w:type="spellEnd"/>
      <w:r w:rsidRPr="00B817A8">
        <w:rPr>
          <w:color w:val="141413"/>
          <w:sz w:val="22"/>
          <w:szCs w:val="22"/>
          <w:lang w:val="ru-RU"/>
        </w:rPr>
        <w:t xml:space="preserve"> </w:t>
      </w:r>
      <w:proofErr w:type="spellStart"/>
      <w:r w:rsidRPr="00B817A8">
        <w:rPr>
          <w:color w:val="141413"/>
          <w:sz w:val="22"/>
          <w:szCs w:val="22"/>
          <w:lang w:val="ru-RU"/>
        </w:rPr>
        <w:t>ілегетіні</w:t>
      </w:r>
      <w:proofErr w:type="spellEnd"/>
      <w:r w:rsidRPr="00B817A8">
        <w:rPr>
          <w:color w:val="141413"/>
          <w:sz w:val="22"/>
          <w:szCs w:val="22"/>
          <w:lang w:val="ru-RU"/>
        </w:rPr>
        <w:t xml:space="preserve"> – </w:t>
      </w:r>
      <w:proofErr w:type="spellStart"/>
      <w:r w:rsidRPr="00B817A8">
        <w:rPr>
          <w:color w:val="141413"/>
          <w:sz w:val="22"/>
          <w:szCs w:val="22"/>
          <w:lang w:val="ru-RU"/>
        </w:rPr>
        <w:t>Мерзім</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директивадағы</w:t>
      </w:r>
      <w:proofErr w:type="spellEnd"/>
      <w:r w:rsidRPr="00B817A8">
        <w:rPr>
          <w:color w:val="141413"/>
          <w:sz w:val="22"/>
          <w:szCs w:val="22"/>
          <w:lang w:val="ru-RU"/>
        </w:rPr>
        <w:t xml:space="preserve"> </w:t>
      </w:r>
      <w:proofErr w:type="spellStart"/>
      <w:r w:rsidRPr="00B817A8">
        <w:rPr>
          <w:color w:val="141413"/>
          <w:sz w:val="22"/>
          <w:szCs w:val="22"/>
          <w:lang w:val="ru-RU"/>
        </w:rPr>
        <w:t>декларативті</w:t>
      </w:r>
      <w:proofErr w:type="spellEnd"/>
      <w:r w:rsidRPr="00B817A8">
        <w:rPr>
          <w:color w:val="141413"/>
          <w:sz w:val="22"/>
          <w:szCs w:val="22"/>
          <w:lang w:val="ru-RU"/>
        </w:rPr>
        <w:t xml:space="preserve"> </w:t>
      </w:r>
      <w:proofErr w:type="spellStart"/>
      <w:r w:rsidRPr="00B817A8">
        <w:rPr>
          <w:color w:val="141413"/>
          <w:sz w:val="22"/>
          <w:szCs w:val="22"/>
          <w:lang w:val="ru-RU"/>
        </w:rPr>
        <w:t>бөлімі</w:t>
      </w:r>
      <w:proofErr w:type="spellEnd"/>
      <w:r w:rsidRPr="00B817A8">
        <w:rPr>
          <w:color w:val="141413"/>
          <w:sz w:val="22"/>
          <w:szCs w:val="22"/>
          <w:lang w:val="ru-RU"/>
        </w:rPr>
        <w:t xml:space="preserve">. </w:t>
      </w:r>
      <w:proofErr w:type="spellStart"/>
      <w:r w:rsidRPr="00B817A8">
        <w:rPr>
          <w:color w:val="141413"/>
          <w:sz w:val="22"/>
          <w:szCs w:val="22"/>
          <w:lang w:val="ru-RU"/>
        </w:rPr>
        <w:t>Онда</w:t>
      </w:r>
      <w:proofErr w:type="spellEnd"/>
      <w:r w:rsidRPr="00B817A8">
        <w:rPr>
          <w:color w:val="141413"/>
          <w:sz w:val="22"/>
          <w:szCs w:val="22"/>
          <w:lang w:val="ru-RU"/>
        </w:rPr>
        <w:t xml:space="preserve"> </w:t>
      </w:r>
      <w:proofErr w:type="spellStart"/>
      <w:r w:rsidRPr="00B817A8">
        <w:rPr>
          <w:color w:val="141413"/>
          <w:sz w:val="22"/>
          <w:szCs w:val="22"/>
          <w:lang w:val="ru-RU"/>
        </w:rPr>
        <w:t>фотографиядан</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тұлғалық</w:t>
      </w:r>
      <w:proofErr w:type="spellEnd"/>
      <w:r w:rsidRPr="00B817A8">
        <w:rPr>
          <w:color w:val="141413"/>
          <w:sz w:val="22"/>
          <w:szCs w:val="22"/>
          <w:lang w:val="ru-RU"/>
        </w:rPr>
        <w:t xml:space="preserve"> </w:t>
      </w:r>
      <w:proofErr w:type="spellStart"/>
      <w:r w:rsidRPr="00B817A8">
        <w:rPr>
          <w:color w:val="141413"/>
          <w:sz w:val="22"/>
          <w:szCs w:val="22"/>
          <w:lang w:val="ru-RU"/>
        </w:rPr>
        <w:t>болмыс-бітімі</w:t>
      </w:r>
      <w:proofErr w:type="spellEnd"/>
      <w:r w:rsidRPr="00B817A8">
        <w:rPr>
          <w:color w:val="141413"/>
          <w:sz w:val="22"/>
          <w:szCs w:val="22"/>
          <w:lang w:val="ru-RU"/>
        </w:rPr>
        <w:t xml:space="preserve"> </w:t>
      </w:r>
      <w:proofErr w:type="spellStart"/>
      <w:r w:rsidRPr="00B817A8">
        <w:rPr>
          <w:color w:val="141413"/>
          <w:sz w:val="22"/>
          <w:szCs w:val="22"/>
          <w:lang w:val="ru-RU"/>
        </w:rPr>
        <w:t>көрініп</w:t>
      </w:r>
      <w:proofErr w:type="spellEnd"/>
      <w:r w:rsidRPr="00B817A8">
        <w:rPr>
          <w:color w:val="141413"/>
          <w:sz w:val="22"/>
          <w:szCs w:val="22"/>
          <w:lang w:val="ru-RU"/>
        </w:rPr>
        <w:t xml:space="preserve"> </w:t>
      </w:r>
      <w:proofErr w:type="spellStart"/>
      <w:r w:rsidRPr="00B817A8">
        <w:rPr>
          <w:color w:val="141413"/>
          <w:sz w:val="22"/>
          <w:szCs w:val="22"/>
          <w:lang w:val="ru-RU"/>
        </w:rPr>
        <w:t>тұруы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дегенде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мазмұнын</w:t>
      </w:r>
      <w:proofErr w:type="spellEnd"/>
      <w:r w:rsidRPr="00B817A8">
        <w:rPr>
          <w:color w:val="141413"/>
          <w:sz w:val="22"/>
          <w:szCs w:val="22"/>
          <w:lang w:val="ru-RU"/>
        </w:rPr>
        <w:t xml:space="preserve"> </w:t>
      </w:r>
      <w:proofErr w:type="spellStart"/>
      <w:r w:rsidRPr="00B817A8">
        <w:rPr>
          <w:color w:val="141413"/>
          <w:sz w:val="22"/>
          <w:szCs w:val="22"/>
          <w:lang w:val="ru-RU"/>
        </w:rPr>
        <w:t>меңзейді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критерий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азаматтық</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droit</w:t>
      </w:r>
      <w:proofErr w:type="spellEnd"/>
      <w:r w:rsidRPr="00B817A8">
        <w:rPr>
          <w:color w:val="141413"/>
          <w:sz w:val="22"/>
          <w:szCs w:val="22"/>
          <w:lang w:val="ru-RU"/>
        </w:rPr>
        <w:t xml:space="preserve"> </w:t>
      </w:r>
      <w:proofErr w:type="spellStart"/>
      <w:r w:rsidRPr="00B817A8">
        <w:rPr>
          <w:color w:val="141413"/>
          <w:sz w:val="22"/>
          <w:szCs w:val="22"/>
          <w:lang w:val="ru-RU"/>
        </w:rPr>
        <w:t>d’auteur</w:t>
      </w:r>
      <w:proofErr w:type="spellEnd"/>
      <w:r w:rsidRPr="00B817A8">
        <w:rPr>
          <w:color w:val="141413"/>
          <w:sz w:val="22"/>
          <w:szCs w:val="22"/>
          <w:lang w:val="ru-RU"/>
        </w:rPr>
        <w:t xml:space="preserve"> </w:t>
      </w:r>
      <w:proofErr w:type="spellStart"/>
      <w:r w:rsidRPr="00B817A8">
        <w:rPr>
          <w:color w:val="141413"/>
          <w:sz w:val="22"/>
          <w:szCs w:val="22"/>
          <w:lang w:val="ru-RU"/>
        </w:rPr>
        <w:t>режиміндегі</w:t>
      </w:r>
      <w:proofErr w:type="spellEnd"/>
      <w:r w:rsidRPr="00B817A8">
        <w:rPr>
          <w:color w:val="141413"/>
          <w:sz w:val="22"/>
          <w:szCs w:val="22"/>
          <w:lang w:val="ru-RU"/>
        </w:rPr>
        <w:t xml:space="preserve"> </w:t>
      </w:r>
      <w:proofErr w:type="spellStart"/>
      <w:r w:rsidRPr="00B817A8">
        <w:rPr>
          <w:color w:val="141413"/>
          <w:sz w:val="22"/>
          <w:szCs w:val="22"/>
          <w:lang w:val="ru-RU"/>
        </w:rPr>
        <w:t>шартқа</w:t>
      </w:r>
      <w:proofErr w:type="spellEnd"/>
      <w:r w:rsidRPr="00B817A8">
        <w:rPr>
          <w:color w:val="141413"/>
          <w:sz w:val="22"/>
          <w:szCs w:val="22"/>
          <w:lang w:val="ru-RU"/>
        </w:rPr>
        <w:t xml:space="preserve"> </w:t>
      </w:r>
      <w:proofErr w:type="spellStart"/>
      <w:r w:rsidRPr="00B817A8">
        <w:rPr>
          <w:color w:val="141413"/>
          <w:sz w:val="22"/>
          <w:szCs w:val="22"/>
          <w:lang w:val="ru-RU"/>
        </w:rPr>
        <w:t>ұқсас</w:t>
      </w:r>
      <w:proofErr w:type="spellEnd"/>
      <w:r w:rsidRPr="00B817A8">
        <w:rPr>
          <w:color w:val="141413"/>
          <w:sz w:val="22"/>
          <w:szCs w:val="22"/>
          <w:lang w:val="ru-RU"/>
        </w:rPr>
        <w:t xml:space="preserve">. </w:t>
      </w:r>
      <w:proofErr w:type="spellStart"/>
      <w:r w:rsidRPr="00B817A8">
        <w:rPr>
          <w:color w:val="141413"/>
          <w:sz w:val="22"/>
          <w:szCs w:val="22"/>
          <w:lang w:val="ru-RU"/>
        </w:rPr>
        <w:t>Онда</w:t>
      </w:r>
      <w:proofErr w:type="spellEnd"/>
      <w:r w:rsidRPr="00B817A8">
        <w:rPr>
          <w:color w:val="141413"/>
          <w:sz w:val="22"/>
          <w:szCs w:val="22"/>
          <w:lang w:val="ru-RU"/>
        </w:rPr>
        <w:t xml:space="preserve"> </w:t>
      </w:r>
      <w:proofErr w:type="spellStart"/>
      <w:r w:rsidRPr="00B817A8">
        <w:rPr>
          <w:color w:val="141413"/>
          <w:sz w:val="22"/>
          <w:szCs w:val="22"/>
          <w:lang w:val="ru-RU"/>
        </w:rPr>
        <w:t>туындыда</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өзіндік</w:t>
      </w:r>
      <w:proofErr w:type="spellEnd"/>
      <w:r w:rsidRPr="00B817A8">
        <w:rPr>
          <w:color w:val="141413"/>
          <w:sz w:val="22"/>
          <w:szCs w:val="22"/>
          <w:lang w:val="ru-RU"/>
        </w:rPr>
        <w:t xml:space="preserve"> </w:t>
      </w:r>
      <w:proofErr w:type="spellStart"/>
      <w:r w:rsidRPr="00B817A8">
        <w:rPr>
          <w:color w:val="141413"/>
          <w:sz w:val="22"/>
          <w:szCs w:val="22"/>
          <w:lang w:val="ru-RU"/>
        </w:rPr>
        <w:t>қолтаңбасы</w:t>
      </w:r>
      <w:proofErr w:type="spellEnd"/>
      <w:r w:rsidRPr="00B817A8">
        <w:rPr>
          <w:color w:val="141413"/>
          <w:sz w:val="22"/>
          <w:szCs w:val="22"/>
          <w:lang w:val="ru-RU"/>
        </w:rPr>
        <w:t xml:space="preserve">» </w:t>
      </w:r>
      <w:proofErr w:type="spellStart"/>
      <w:r w:rsidRPr="00B817A8">
        <w:rPr>
          <w:color w:val="141413"/>
          <w:sz w:val="22"/>
          <w:szCs w:val="22"/>
          <w:lang w:val="ru-RU"/>
        </w:rPr>
        <w:t>болуын</w:t>
      </w:r>
      <w:proofErr w:type="spellEnd"/>
      <w:r w:rsidRPr="00B817A8">
        <w:rPr>
          <w:color w:val="141413"/>
          <w:sz w:val="22"/>
          <w:szCs w:val="22"/>
          <w:lang w:val="ru-RU"/>
        </w:rPr>
        <w:t xml:space="preserve"> </w:t>
      </w:r>
      <w:proofErr w:type="spellStart"/>
      <w:r w:rsidRPr="00B817A8">
        <w:rPr>
          <w:color w:val="141413"/>
          <w:sz w:val="22"/>
          <w:szCs w:val="22"/>
          <w:lang w:val="ru-RU"/>
        </w:rPr>
        <w:t>жиі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 xml:space="preserve">. 74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таңдауды</w:t>
      </w:r>
      <w:proofErr w:type="spellEnd"/>
      <w:r w:rsidRPr="00B817A8">
        <w:rPr>
          <w:color w:val="141413"/>
          <w:sz w:val="22"/>
          <w:szCs w:val="22"/>
          <w:lang w:val="ru-RU"/>
        </w:rPr>
        <w:t xml:space="preserve">» </w:t>
      </w:r>
      <w:proofErr w:type="spellStart"/>
      <w:r w:rsidRPr="00B817A8">
        <w:rPr>
          <w:color w:val="141413"/>
          <w:sz w:val="22"/>
          <w:szCs w:val="22"/>
          <w:lang w:val="ru-RU"/>
        </w:rPr>
        <w:t>пайдалану</w:t>
      </w:r>
      <w:proofErr w:type="spellEnd"/>
      <w:r w:rsidRPr="00B817A8">
        <w:rPr>
          <w:color w:val="141413"/>
          <w:sz w:val="22"/>
          <w:szCs w:val="22"/>
          <w:lang w:val="ru-RU"/>
        </w:rPr>
        <w:t xml:space="preserve"> </w:t>
      </w:r>
      <w:proofErr w:type="spellStart"/>
      <w:r w:rsidRPr="00B817A8">
        <w:rPr>
          <w:color w:val="141413"/>
          <w:sz w:val="22"/>
          <w:szCs w:val="22"/>
          <w:lang w:val="ru-RU"/>
        </w:rPr>
        <w:t>қажеттігін</w:t>
      </w:r>
      <w:proofErr w:type="spellEnd"/>
      <w:r w:rsidRPr="00B817A8">
        <w:rPr>
          <w:color w:val="141413"/>
          <w:sz w:val="22"/>
          <w:szCs w:val="22"/>
          <w:lang w:val="ru-RU"/>
        </w:rPr>
        <w:t xml:space="preserve"> </w:t>
      </w:r>
      <w:proofErr w:type="spellStart"/>
      <w:r w:rsidRPr="00B817A8">
        <w:rPr>
          <w:color w:val="141413"/>
          <w:sz w:val="22"/>
          <w:szCs w:val="22"/>
          <w:lang w:val="ru-RU"/>
        </w:rPr>
        <w:t>айта</w:t>
      </w:r>
      <w:proofErr w:type="spellEnd"/>
      <w:r w:rsidRPr="00B817A8">
        <w:rPr>
          <w:color w:val="141413"/>
          <w:sz w:val="22"/>
          <w:szCs w:val="22"/>
          <w:lang w:val="ru-RU"/>
        </w:rPr>
        <w:t xml:space="preserve"> </w:t>
      </w:r>
      <w:proofErr w:type="spellStart"/>
      <w:r w:rsidRPr="00B817A8">
        <w:rPr>
          <w:color w:val="141413"/>
          <w:sz w:val="22"/>
          <w:szCs w:val="22"/>
          <w:lang w:val="ru-RU"/>
        </w:rPr>
        <w:t>отырып</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концепцияға</w:t>
      </w:r>
      <w:proofErr w:type="spellEnd"/>
      <w:r w:rsidRPr="00B817A8">
        <w:rPr>
          <w:color w:val="141413"/>
          <w:sz w:val="22"/>
          <w:szCs w:val="22"/>
          <w:lang w:val="ru-RU"/>
        </w:rPr>
        <w:t xml:space="preserve"> </w:t>
      </w:r>
      <w:proofErr w:type="spellStart"/>
      <w:r w:rsidRPr="00B817A8">
        <w:rPr>
          <w:color w:val="141413"/>
          <w:sz w:val="22"/>
          <w:szCs w:val="22"/>
          <w:lang w:val="ru-RU"/>
        </w:rPr>
        <w:t>қосымша</w:t>
      </w:r>
      <w:proofErr w:type="spellEnd"/>
      <w:r w:rsidRPr="00B817A8">
        <w:rPr>
          <w:color w:val="141413"/>
          <w:sz w:val="22"/>
          <w:szCs w:val="22"/>
          <w:lang w:val="ru-RU"/>
        </w:rPr>
        <w:t xml:space="preserve"> </w:t>
      </w:r>
      <w:proofErr w:type="spellStart"/>
      <w:r w:rsidRPr="00B817A8">
        <w:rPr>
          <w:color w:val="141413"/>
          <w:sz w:val="22"/>
          <w:szCs w:val="22"/>
          <w:lang w:val="ru-RU"/>
        </w:rPr>
        <w:t>мазмұн</w:t>
      </w:r>
      <w:proofErr w:type="spellEnd"/>
      <w:r w:rsidRPr="00B817A8">
        <w:rPr>
          <w:color w:val="141413"/>
          <w:sz w:val="22"/>
          <w:szCs w:val="22"/>
          <w:lang w:val="ru-RU"/>
        </w:rPr>
        <w:t xml:space="preserve"> </w:t>
      </w:r>
      <w:proofErr w:type="spellStart"/>
      <w:r w:rsidRPr="00B817A8">
        <w:rPr>
          <w:color w:val="141413"/>
          <w:sz w:val="22"/>
          <w:szCs w:val="22"/>
          <w:lang w:val="ru-RU"/>
        </w:rPr>
        <w:t>үстеуді</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w:t>
      </w:r>
      <w:proofErr w:type="spellStart"/>
      <w:r w:rsidRPr="00B817A8">
        <w:rPr>
          <w:color w:val="141413"/>
          <w:sz w:val="22"/>
          <w:szCs w:val="22"/>
          <w:lang w:val="ru-RU"/>
        </w:rPr>
        <w:t>көрді</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Сот </w:t>
      </w:r>
      <w:proofErr w:type="spellStart"/>
      <w:r w:rsidRPr="00B817A8">
        <w:rPr>
          <w:color w:val="141413"/>
          <w:sz w:val="22"/>
          <w:szCs w:val="22"/>
          <w:lang w:val="ru-RU"/>
        </w:rPr>
        <w:t>Infopaq</w:t>
      </w:r>
      <w:proofErr w:type="spellEnd"/>
      <w:r w:rsidRPr="00B817A8">
        <w:rPr>
          <w:color w:val="141413"/>
          <w:sz w:val="22"/>
          <w:szCs w:val="22"/>
          <w:lang w:val="ru-RU"/>
        </w:rPr>
        <w:t xml:space="preserve"> </w:t>
      </w:r>
      <w:proofErr w:type="spellStart"/>
      <w:r w:rsidRPr="00B817A8">
        <w:rPr>
          <w:color w:val="141413"/>
          <w:sz w:val="22"/>
          <w:szCs w:val="22"/>
          <w:lang w:val="ru-RU"/>
        </w:rPr>
        <w:t>ісінде</w:t>
      </w:r>
      <w:proofErr w:type="spellEnd"/>
      <w:r w:rsidRPr="00B817A8">
        <w:rPr>
          <w:color w:val="141413"/>
          <w:sz w:val="22"/>
          <w:szCs w:val="22"/>
          <w:lang w:val="ru-RU"/>
        </w:rPr>
        <w:t xml:space="preserve"> </w:t>
      </w:r>
      <w:proofErr w:type="spellStart"/>
      <w:r w:rsidRPr="00B817A8">
        <w:rPr>
          <w:color w:val="141413"/>
          <w:sz w:val="22"/>
          <w:szCs w:val="22"/>
          <w:lang w:val="ru-RU"/>
        </w:rPr>
        <w:t>былаи</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түсінік</w:t>
      </w:r>
      <w:proofErr w:type="spellEnd"/>
      <w:r w:rsidRPr="00B817A8">
        <w:rPr>
          <w:color w:val="141413"/>
          <w:sz w:val="22"/>
          <w:szCs w:val="22"/>
          <w:lang w:val="ru-RU"/>
        </w:rPr>
        <w:t xml:space="preserve"> </w:t>
      </w:r>
      <w:proofErr w:type="spellStart"/>
      <w:r w:rsidRPr="00B817A8">
        <w:rPr>
          <w:color w:val="141413"/>
          <w:sz w:val="22"/>
          <w:szCs w:val="22"/>
          <w:lang w:val="ru-RU"/>
        </w:rPr>
        <w:t>берді</w:t>
      </w:r>
      <w:proofErr w:type="spellEnd"/>
      <w:r w:rsidRPr="00B817A8">
        <w:rPr>
          <w:color w:val="141413"/>
          <w:sz w:val="22"/>
          <w:szCs w:val="22"/>
          <w:lang w:val="ru-RU"/>
        </w:rPr>
        <w:t>: [С]</w:t>
      </w:r>
      <w:proofErr w:type="spellStart"/>
      <w:r w:rsidRPr="00B817A8">
        <w:rPr>
          <w:color w:val="141413"/>
          <w:sz w:val="22"/>
          <w:szCs w:val="22"/>
          <w:lang w:val="ru-RU"/>
        </w:rPr>
        <w:t>өздер</w:t>
      </w:r>
      <w:proofErr w:type="spellEnd"/>
      <w:r w:rsidRPr="00B817A8">
        <w:rPr>
          <w:color w:val="141413"/>
          <w:sz w:val="22"/>
          <w:szCs w:val="22"/>
          <w:lang w:val="ru-RU"/>
        </w:rPr>
        <w:t xml:space="preserve">... </w:t>
      </w:r>
      <w:proofErr w:type="spellStart"/>
      <w:r w:rsidRPr="00B817A8">
        <w:rPr>
          <w:color w:val="141413"/>
          <w:sz w:val="22"/>
          <w:szCs w:val="22"/>
          <w:lang w:val="ru-RU"/>
        </w:rPr>
        <w:t>жеке</w:t>
      </w:r>
      <w:proofErr w:type="spellEnd"/>
      <w:r w:rsidRPr="00B817A8">
        <w:rPr>
          <w:color w:val="141413"/>
          <w:sz w:val="22"/>
          <w:szCs w:val="22"/>
          <w:lang w:val="ru-RU"/>
        </w:rPr>
        <w:t xml:space="preserve"> дара </w:t>
      </w:r>
      <w:proofErr w:type="spellStart"/>
      <w:r w:rsidRPr="00B817A8">
        <w:rPr>
          <w:color w:val="141413"/>
          <w:sz w:val="22"/>
          <w:szCs w:val="22"/>
          <w:lang w:val="ru-RU"/>
        </w:rPr>
        <w:t>келгенде</w:t>
      </w:r>
      <w:proofErr w:type="spellEnd"/>
      <w:r w:rsidRPr="00B817A8">
        <w:rPr>
          <w:color w:val="141413"/>
          <w:sz w:val="22"/>
          <w:szCs w:val="22"/>
          <w:lang w:val="ru-RU"/>
        </w:rPr>
        <w:t xml:space="preserve">, </w:t>
      </w:r>
      <w:proofErr w:type="spellStart"/>
      <w:r w:rsidRPr="00B817A8">
        <w:rPr>
          <w:color w:val="141413"/>
          <w:sz w:val="22"/>
          <w:szCs w:val="22"/>
          <w:lang w:val="ru-RU"/>
        </w:rPr>
        <w:t>оларды</w:t>
      </w:r>
      <w:proofErr w:type="spellEnd"/>
      <w:r w:rsidRPr="00B817A8">
        <w:rPr>
          <w:color w:val="141413"/>
          <w:sz w:val="22"/>
          <w:szCs w:val="22"/>
          <w:lang w:val="ru-RU"/>
        </w:rPr>
        <w:t xml:space="preserve"> </w:t>
      </w:r>
      <w:proofErr w:type="spellStart"/>
      <w:r w:rsidRPr="00B817A8">
        <w:rPr>
          <w:color w:val="141413"/>
          <w:sz w:val="22"/>
          <w:szCs w:val="22"/>
          <w:lang w:val="ru-RU"/>
        </w:rPr>
        <w:t>қолданып</w:t>
      </w:r>
      <w:proofErr w:type="spellEnd"/>
      <w:r w:rsidRPr="00B817A8">
        <w:rPr>
          <w:color w:val="141413"/>
          <w:sz w:val="22"/>
          <w:szCs w:val="22"/>
          <w:lang w:val="ru-RU"/>
        </w:rPr>
        <w:t xml:space="preserve"> </w:t>
      </w:r>
      <w:proofErr w:type="spellStart"/>
      <w:r w:rsidRPr="00B817A8">
        <w:rPr>
          <w:color w:val="141413"/>
          <w:sz w:val="22"/>
          <w:szCs w:val="22"/>
          <w:lang w:val="ru-RU"/>
        </w:rPr>
        <w:t>отырған</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өнімі</w:t>
      </w:r>
      <w:proofErr w:type="spellEnd"/>
      <w:r w:rsidRPr="00B817A8">
        <w:rPr>
          <w:color w:val="141413"/>
          <w:sz w:val="22"/>
          <w:szCs w:val="22"/>
          <w:lang w:val="ru-RU"/>
        </w:rPr>
        <w:t xml:space="preserve"> </w:t>
      </w:r>
      <w:proofErr w:type="spellStart"/>
      <w:r w:rsidRPr="00B817A8">
        <w:rPr>
          <w:color w:val="141413"/>
          <w:sz w:val="22"/>
          <w:szCs w:val="22"/>
          <w:lang w:val="ru-RU"/>
        </w:rPr>
        <w:t>саналмайды</w:t>
      </w:r>
      <w:proofErr w:type="spellEnd"/>
      <w:r w:rsidRPr="00B817A8">
        <w:rPr>
          <w:color w:val="141413"/>
          <w:sz w:val="22"/>
          <w:szCs w:val="22"/>
          <w:lang w:val="ru-RU"/>
        </w:rPr>
        <w:t xml:space="preserve">. Тек осы </w:t>
      </w:r>
      <w:proofErr w:type="spellStart"/>
      <w:r w:rsidRPr="00B817A8">
        <w:rPr>
          <w:color w:val="141413"/>
          <w:sz w:val="22"/>
          <w:szCs w:val="22"/>
          <w:lang w:val="ru-RU"/>
        </w:rPr>
        <w:t>сөздердің</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xml:space="preserve">,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реті</w:t>
      </w:r>
      <w:proofErr w:type="spellEnd"/>
      <w:r w:rsidRPr="00B817A8">
        <w:rPr>
          <w:color w:val="141413"/>
          <w:sz w:val="22"/>
          <w:szCs w:val="22"/>
          <w:lang w:val="ru-RU"/>
        </w:rPr>
        <w:t xml:space="preserve"> мен </w:t>
      </w:r>
      <w:proofErr w:type="spellStart"/>
      <w:r w:rsidRPr="00B817A8">
        <w:rPr>
          <w:color w:val="141413"/>
          <w:sz w:val="22"/>
          <w:szCs w:val="22"/>
          <w:lang w:val="ru-RU"/>
        </w:rPr>
        <w:t>комбинациялары</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автор </w:t>
      </w:r>
      <w:proofErr w:type="spellStart"/>
      <w:r w:rsidRPr="00B817A8">
        <w:rPr>
          <w:color w:val="141413"/>
          <w:sz w:val="22"/>
          <w:szCs w:val="22"/>
          <w:lang w:val="ru-RU"/>
        </w:rPr>
        <w:t>шығармашылығын</w:t>
      </w:r>
      <w:proofErr w:type="spellEnd"/>
      <w:r w:rsidRPr="00B817A8">
        <w:rPr>
          <w:color w:val="141413"/>
          <w:sz w:val="22"/>
          <w:szCs w:val="22"/>
          <w:lang w:val="ru-RU"/>
        </w:rPr>
        <w:t xml:space="preserve"> </w:t>
      </w:r>
      <w:proofErr w:type="spellStart"/>
      <w:r w:rsidRPr="00B817A8">
        <w:rPr>
          <w:color w:val="141413"/>
          <w:sz w:val="22"/>
          <w:szCs w:val="22"/>
          <w:lang w:val="ru-RU"/>
        </w:rPr>
        <w:t>өзіне</w:t>
      </w:r>
      <w:proofErr w:type="spellEnd"/>
      <w:r w:rsidRPr="00B817A8">
        <w:rPr>
          <w:color w:val="141413"/>
          <w:sz w:val="22"/>
          <w:szCs w:val="22"/>
          <w:lang w:val="ru-RU"/>
        </w:rPr>
        <w:t xml:space="preserve"> </w:t>
      </w:r>
      <w:proofErr w:type="spellStart"/>
      <w:r w:rsidRPr="00B817A8">
        <w:rPr>
          <w:color w:val="141413"/>
          <w:sz w:val="22"/>
          <w:szCs w:val="22"/>
          <w:lang w:val="ru-RU"/>
        </w:rPr>
        <w:t>тән</w:t>
      </w:r>
      <w:proofErr w:type="spellEnd"/>
      <w:r w:rsidRPr="00B817A8">
        <w:rPr>
          <w:color w:val="141413"/>
          <w:sz w:val="22"/>
          <w:szCs w:val="22"/>
          <w:lang w:val="ru-RU"/>
        </w:rPr>
        <w:t xml:space="preserve"> </w:t>
      </w:r>
      <w:proofErr w:type="spellStart"/>
      <w:r w:rsidRPr="00B817A8">
        <w:rPr>
          <w:color w:val="141413"/>
          <w:sz w:val="22"/>
          <w:szCs w:val="22"/>
          <w:lang w:val="ru-RU"/>
        </w:rPr>
        <w:t>мәнермен</w:t>
      </w:r>
      <w:proofErr w:type="spellEnd"/>
      <w:r w:rsidRPr="00B817A8">
        <w:rPr>
          <w:color w:val="141413"/>
          <w:sz w:val="22"/>
          <w:szCs w:val="22"/>
          <w:lang w:val="ru-RU"/>
        </w:rPr>
        <w:t xml:space="preserve"> </w:t>
      </w:r>
      <w:proofErr w:type="spellStart"/>
      <w:r w:rsidRPr="00B817A8">
        <w:rPr>
          <w:color w:val="141413"/>
          <w:sz w:val="22"/>
          <w:szCs w:val="22"/>
          <w:lang w:val="ru-RU"/>
        </w:rPr>
        <w:t>білдіріп</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саналатын</w:t>
      </w:r>
      <w:proofErr w:type="spellEnd"/>
      <w:r w:rsidRPr="00B817A8">
        <w:rPr>
          <w:color w:val="141413"/>
          <w:sz w:val="22"/>
          <w:szCs w:val="22"/>
          <w:lang w:val="ru-RU"/>
        </w:rPr>
        <w:t xml:space="preserve"> </w:t>
      </w:r>
      <w:proofErr w:type="spellStart"/>
      <w:r w:rsidRPr="00B817A8">
        <w:rPr>
          <w:color w:val="141413"/>
          <w:sz w:val="22"/>
          <w:szCs w:val="22"/>
          <w:lang w:val="ru-RU"/>
        </w:rPr>
        <w:t>нәтижеге</w:t>
      </w:r>
      <w:proofErr w:type="spellEnd"/>
      <w:r w:rsidRPr="00B817A8">
        <w:rPr>
          <w:color w:val="141413"/>
          <w:sz w:val="22"/>
          <w:szCs w:val="22"/>
          <w:lang w:val="ru-RU"/>
        </w:rPr>
        <w:t xml:space="preserve"> </w:t>
      </w:r>
      <w:proofErr w:type="spellStart"/>
      <w:r w:rsidRPr="00B817A8">
        <w:rPr>
          <w:color w:val="141413"/>
          <w:sz w:val="22"/>
          <w:szCs w:val="22"/>
          <w:lang w:val="ru-RU"/>
        </w:rPr>
        <w:t>жетеді</w:t>
      </w:r>
      <w:proofErr w:type="spellEnd"/>
      <w:r w:rsidRPr="00B817A8">
        <w:rPr>
          <w:color w:val="141413"/>
          <w:sz w:val="22"/>
          <w:szCs w:val="22"/>
          <w:lang w:val="ru-RU"/>
        </w:rPr>
        <w:t>.</w:t>
      </w:r>
    </w:p>
    <w:p w14:paraId="33125AE7" w14:textId="46E111FC"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Painer</w:t>
      </w:r>
      <w:proofErr w:type="spellEnd"/>
      <w:r w:rsidRPr="00B817A8">
        <w:rPr>
          <w:color w:val="141413"/>
          <w:sz w:val="22"/>
          <w:szCs w:val="22"/>
          <w:lang w:val="ru-RU"/>
        </w:rPr>
        <w:t xml:space="preserve"> </w:t>
      </w:r>
      <w:proofErr w:type="spellStart"/>
      <w:r w:rsidRPr="00B817A8">
        <w:rPr>
          <w:color w:val="141413"/>
          <w:sz w:val="22"/>
          <w:szCs w:val="22"/>
          <w:lang w:val="ru-RU"/>
        </w:rPr>
        <w:t>ісінде</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w:t>
      </w:r>
      <w:proofErr w:type="spellStart"/>
      <w:r w:rsidRPr="00B817A8">
        <w:rPr>
          <w:color w:val="141413"/>
          <w:sz w:val="22"/>
          <w:szCs w:val="22"/>
          <w:lang w:val="ru-RU"/>
        </w:rPr>
        <w:t>жас</w:t>
      </w:r>
      <w:proofErr w:type="spellEnd"/>
      <w:r w:rsidRPr="00B817A8">
        <w:rPr>
          <w:color w:val="141413"/>
          <w:sz w:val="22"/>
          <w:szCs w:val="22"/>
          <w:lang w:val="ru-RU"/>
        </w:rPr>
        <w:t xml:space="preserve"> </w:t>
      </w:r>
      <w:proofErr w:type="spellStart"/>
      <w:r w:rsidRPr="00B817A8">
        <w:rPr>
          <w:color w:val="141413"/>
          <w:sz w:val="22"/>
          <w:szCs w:val="22"/>
          <w:lang w:val="ru-RU"/>
        </w:rPr>
        <w:t>қыздың</w:t>
      </w:r>
      <w:proofErr w:type="spellEnd"/>
      <w:r w:rsidRPr="00B817A8">
        <w:rPr>
          <w:color w:val="141413"/>
          <w:sz w:val="22"/>
          <w:szCs w:val="22"/>
          <w:lang w:val="ru-RU"/>
        </w:rPr>
        <w:t xml:space="preserve"> </w:t>
      </w:r>
      <w:proofErr w:type="spellStart"/>
      <w:r w:rsidRPr="00B817A8">
        <w:rPr>
          <w:color w:val="141413"/>
          <w:sz w:val="22"/>
          <w:szCs w:val="22"/>
          <w:lang w:val="ru-RU"/>
        </w:rPr>
        <w:t>портреттік</w:t>
      </w:r>
      <w:proofErr w:type="spellEnd"/>
      <w:r w:rsidRPr="00B817A8">
        <w:rPr>
          <w:color w:val="141413"/>
          <w:sz w:val="22"/>
          <w:szCs w:val="22"/>
          <w:lang w:val="ru-RU"/>
        </w:rPr>
        <w:t xml:space="preserve"> </w:t>
      </w:r>
      <w:proofErr w:type="spellStart"/>
      <w:r w:rsidRPr="00B817A8">
        <w:rPr>
          <w:color w:val="141413"/>
          <w:sz w:val="22"/>
          <w:szCs w:val="22"/>
          <w:lang w:val="ru-RU"/>
        </w:rPr>
        <w:t>фотографиясын</w:t>
      </w:r>
      <w:proofErr w:type="spellEnd"/>
      <w:r w:rsidRPr="00B817A8">
        <w:rPr>
          <w:color w:val="141413"/>
          <w:sz w:val="22"/>
          <w:szCs w:val="22"/>
          <w:lang w:val="ru-RU"/>
        </w:rPr>
        <w:t xml:space="preserve"> </w:t>
      </w:r>
      <w:proofErr w:type="spellStart"/>
      <w:r w:rsidRPr="00B817A8">
        <w:rPr>
          <w:color w:val="141413"/>
          <w:sz w:val="22"/>
          <w:szCs w:val="22"/>
          <w:lang w:val="ru-RU"/>
        </w:rPr>
        <w:t>қарастыра</w:t>
      </w:r>
      <w:proofErr w:type="spellEnd"/>
      <w:r w:rsidRPr="00B817A8">
        <w:rPr>
          <w:color w:val="141413"/>
          <w:sz w:val="22"/>
          <w:szCs w:val="22"/>
          <w:lang w:val="ru-RU"/>
        </w:rPr>
        <w:t xml:space="preserve"> </w:t>
      </w:r>
      <w:proofErr w:type="spellStart"/>
      <w:r w:rsidRPr="00B817A8">
        <w:rPr>
          <w:color w:val="141413"/>
          <w:sz w:val="22"/>
          <w:szCs w:val="22"/>
          <w:lang w:val="ru-RU"/>
        </w:rPr>
        <w:t>келіп</w:t>
      </w:r>
      <w:proofErr w:type="spellEnd"/>
      <w:r w:rsidRPr="00B817A8">
        <w:rPr>
          <w:color w:val="141413"/>
          <w:sz w:val="22"/>
          <w:szCs w:val="22"/>
          <w:lang w:val="ru-RU"/>
        </w:rPr>
        <w:t xml:space="preserve">, </w:t>
      </w:r>
      <w:proofErr w:type="spellStart"/>
      <w:r w:rsidRPr="00B817A8">
        <w:rPr>
          <w:color w:val="141413"/>
          <w:sz w:val="22"/>
          <w:szCs w:val="22"/>
          <w:lang w:val="ru-RU"/>
        </w:rPr>
        <w:t>егер</w:t>
      </w:r>
      <w:proofErr w:type="spellEnd"/>
      <w:r w:rsidRPr="00B817A8">
        <w:rPr>
          <w:color w:val="141413"/>
          <w:sz w:val="22"/>
          <w:szCs w:val="22"/>
          <w:lang w:val="ru-RU"/>
        </w:rPr>
        <w:t xml:space="preserve"> фотограф </w:t>
      </w:r>
      <w:proofErr w:type="spellStart"/>
      <w:r w:rsidRPr="00B817A8">
        <w:rPr>
          <w:color w:val="141413"/>
          <w:sz w:val="22"/>
          <w:szCs w:val="22"/>
          <w:lang w:val="ru-RU"/>
        </w:rPr>
        <w:t>суретте</w:t>
      </w:r>
      <w:proofErr w:type="spellEnd"/>
      <w:r w:rsidRPr="00B817A8">
        <w:rPr>
          <w:color w:val="141413"/>
          <w:sz w:val="22"/>
          <w:szCs w:val="22"/>
          <w:lang w:val="ru-RU"/>
        </w:rPr>
        <w:t xml:space="preserve"> </w:t>
      </w:r>
      <w:proofErr w:type="spellStart"/>
      <w:r w:rsidRPr="00B817A8">
        <w:rPr>
          <w:color w:val="141413"/>
          <w:sz w:val="22"/>
          <w:szCs w:val="22"/>
          <w:lang w:val="ru-RU"/>
        </w:rPr>
        <w:t>ешкімге</w:t>
      </w:r>
      <w:proofErr w:type="spellEnd"/>
      <w:r w:rsidRPr="00B817A8">
        <w:rPr>
          <w:color w:val="141413"/>
          <w:sz w:val="22"/>
          <w:szCs w:val="22"/>
          <w:lang w:val="ru-RU"/>
        </w:rPr>
        <w:t xml:space="preserve"> </w:t>
      </w:r>
      <w:proofErr w:type="spellStart"/>
      <w:r w:rsidRPr="00B817A8">
        <w:rPr>
          <w:color w:val="141413"/>
          <w:sz w:val="22"/>
          <w:szCs w:val="22"/>
          <w:lang w:val="ru-RU"/>
        </w:rPr>
        <w:t>ұқсамайтын</w:t>
      </w:r>
      <w:proofErr w:type="spellEnd"/>
      <w:r w:rsidRPr="00B817A8">
        <w:rPr>
          <w:color w:val="141413"/>
          <w:sz w:val="22"/>
          <w:szCs w:val="22"/>
          <w:lang w:val="ru-RU"/>
        </w:rPr>
        <w:t xml:space="preserve"> </w:t>
      </w:r>
      <w:proofErr w:type="spellStart"/>
      <w:r w:rsidRPr="00B817A8">
        <w:rPr>
          <w:color w:val="141413"/>
          <w:sz w:val="22"/>
          <w:szCs w:val="22"/>
          <w:lang w:val="ru-RU"/>
        </w:rPr>
        <w:t>қолтаңбасын</w:t>
      </w:r>
      <w:proofErr w:type="spellEnd"/>
      <w:r w:rsidRPr="00B817A8">
        <w:rPr>
          <w:color w:val="141413"/>
          <w:sz w:val="22"/>
          <w:szCs w:val="22"/>
          <w:lang w:val="ru-RU"/>
        </w:rPr>
        <w:t xml:space="preserve"> </w:t>
      </w:r>
      <w:proofErr w:type="spellStart"/>
      <w:r w:rsidRPr="00B817A8">
        <w:rPr>
          <w:color w:val="141413"/>
          <w:sz w:val="22"/>
          <w:szCs w:val="22"/>
          <w:lang w:val="ru-RU"/>
        </w:rPr>
        <w:t>білдіре</w:t>
      </w:r>
      <w:proofErr w:type="spellEnd"/>
      <w:r w:rsidRPr="00B817A8">
        <w:rPr>
          <w:color w:val="141413"/>
          <w:sz w:val="22"/>
          <w:szCs w:val="22"/>
          <w:lang w:val="ru-RU"/>
        </w:rPr>
        <w:t xml:space="preserve"> </w:t>
      </w:r>
      <w:proofErr w:type="spellStart"/>
      <w:r w:rsidRPr="00B817A8">
        <w:rPr>
          <w:color w:val="141413"/>
          <w:sz w:val="22"/>
          <w:szCs w:val="22"/>
          <w:lang w:val="ru-RU"/>
        </w:rPr>
        <w:t>алғанда</w:t>
      </w:r>
      <w:proofErr w:type="spellEnd"/>
      <w:r w:rsidRPr="00B817A8">
        <w:rPr>
          <w:color w:val="141413"/>
          <w:sz w:val="22"/>
          <w:szCs w:val="22"/>
          <w:lang w:val="ru-RU"/>
        </w:rPr>
        <w:t xml:space="preserve">, </w:t>
      </w:r>
      <w:proofErr w:type="spellStart"/>
      <w:r w:rsidRPr="00B817A8">
        <w:rPr>
          <w:color w:val="141413"/>
          <w:sz w:val="22"/>
          <w:szCs w:val="22"/>
          <w:lang w:val="ru-RU"/>
        </w:rPr>
        <w:t>мұны</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санауға</w:t>
      </w:r>
      <w:proofErr w:type="spellEnd"/>
      <w:r w:rsidR="00E66A81" w:rsidRPr="00B817A8">
        <w:rPr>
          <w:color w:val="141413"/>
          <w:sz w:val="22"/>
          <w:szCs w:val="22"/>
          <w:lang w:val="en-US"/>
        </w:rPr>
        <w:t xml:space="preserve"> </w:t>
      </w:r>
      <w:proofErr w:type="spellStart"/>
      <w:r w:rsidRPr="00B817A8">
        <w:rPr>
          <w:color w:val="141413"/>
          <w:sz w:val="22"/>
          <w:szCs w:val="22"/>
          <w:lang w:val="ru-RU"/>
        </w:rPr>
        <w:t>болар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мәлімдеді</w:t>
      </w:r>
      <w:proofErr w:type="spellEnd"/>
      <w:r w:rsidRPr="00B817A8">
        <w:rPr>
          <w:color w:val="141413"/>
          <w:sz w:val="22"/>
          <w:szCs w:val="22"/>
          <w:lang w:val="ru-RU"/>
        </w:rPr>
        <w:t xml:space="preserve">. Сол </w:t>
      </w:r>
      <w:proofErr w:type="spellStart"/>
      <w:r w:rsidRPr="00B817A8">
        <w:rPr>
          <w:color w:val="141413"/>
          <w:sz w:val="22"/>
          <w:szCs w:val="22"/>
          <w:lang w:val="ru-RU"/>
        </w:rPr>
        <w:t>секілді</w:t>
      </w:r>
      <w:proofErr w:type="spellEnd"/>
      <w:r w:rsidRPr="00B817A8">
        <w:rPr>
          <w:color w:val="141413"/>
          <w:sz w:val="22"/>
          <w:szCs w:val="22"/>
          <w:lang w:val="ru-RU"/>
        </w:rPr>
        <w:t xml:space="preserve"> </w:t>
      </w:r>
      <w:proofErr w:type="spellStart"/>
      <w:r w:rsidRPr="00B817A8">
        <w:rPr>
          <w:color w:val="141413"/>
          <w:sz w:val="22"/>
          <w:szCs w:val="22"/>
          <w:lang w:val="ru-RU"/>
        </w:rPr>
        <w:t>Football</w:t>
      </w:r>
      <w:proofErr w:type="spellEnd"/>
      <w:r w:rsidRPr="00B817A8">
        <w:rPr>
          <w:color w:val="141413"/>
          <w:sz w:val="22"/>
          <w:szCs w:val="22"/>
          <w:lang w:val="ru-RU"/>
        </w:rPr>
        <w:t xml:space="preserve"> </w:t>
      </w:r>
      <w:proofErr w:type="spellStart"/>
      <w:r w:rsidRPr="00B817A8">
        <w:rPr>
          <w:color w:val="141413"/>
          <w:sz w:val="22"/>
          <w:szCs w:val="22"/>
          <w:lang w:val="ru-RU"/>
        </w:rPr>
        <w:t>Dataco</w:t>
      </w:r>
      <w:proofErr w:type="spellEnd"/>
      <w:r w:rsidRPr="00B817A8">
        <w:rPr>
          <w:color w:val="141413"/>
          <w:sz w:val="22"/>
          <w:szCs w:val="22"/>
          <w:lang w:val="ru-RU"/>
        </w:rPr>
        <w:t xml:space="preserve"> </w:t>
      </w:r>
      <w:proofErr w:type="spellStart"/>
      <w:r w:rsidRPr="00B817A8">
        <w:rPr>
          <w:color w:val="141413"/>
          <w:sz w:val="22"/>
          <w:szCs w:val="22"/>
          <w:lang w:val="ru-RU"/>
        </w:rPr>
        <w:t>ісі</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сотынан</w:t>
      </w:r>
      <w:proofErr w:type="spellEnd"/>
      <w:r w:rsidRPr="00B817A8">
        <w:rPr>
          <w:color w:val="141413"/>
          <w:sz w:val="22"/>
          <w:szCs w:val="22"/>
          <w:lang w:val="ru-RU"/>
        </w:rPr>
        <w:t xml:space="preserve"> футбол </w:t>
      </w:r>
      <w:proofErr w:type="spellStart"/>
      <w:r w:rsidRPr="00B817A8">
        <w:rPr>
          <w:color w:val="141413"/>
          <w:sz w:val="22"/>
          <w:szCs w:val="22"/>
          <w:lang w:val="ru-RU"/>
        </w:rPr>
        <w:t>матчтарының</w:t>
      </w:r>
      <w:proofErr w:type="spellEnd"/>
      <w:r w:rsidRPr="00B817A8">
        <w:rPr>
          <w:color w:val="141413"/>
          <w:sz w:val="22"/>
          <w:szCs w:val="22"/>
          <w:lang w:val="ru-RU"/>
        </w:rPr>
        <w:t xml:space="preserve"> </w:t>
      </w:r>
      <w:proofErr w:type="spellStart"/>
      <w:r w:rsidRPr="00B817A8">
        <w:rPr>
          <w:color w:val="141413"/>
          <w:sz w:val="22"/>
          <w:szCs w:val="22"/>
          <w:lang w:val="ru-RU"/>
        </w:rPr>
        <w:t>тізімдерін</w:t>
      </w:r>
      <w:proofErr w:type="spellEnd"/>
      <w:r w:rsidRPr="00B817A8">
        <w:rPr>
          <w:color w:val="141413"/>
          <w:sz w:val="22"/>
          <w:szCs w:val="22"/>
          <w:lang w:val="ru-RU"/>
        </w:rPr>
        <w:t xml:space="preserve"> </w:t>
      </w:r>
      <w:proofErr w:type="spellStart"/>
      <w:r w:rsidRPr="00B817A8">
        <w:rPr>
          <w:color w:val="141413"/>
          <w:sz w:val="22"/>
          <w:szCs w:val="22"/>
          <w:lang w:val="ru-RU"/>
        </w:rPr>
        <w:t>жасау</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санала</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сауалға</w:t>
      </w:r>
      <w:proofErr w:type="spellEnd"/>
      <w:r w:rsidRPr="00B817A8">
        <w:rPr>
          <w:color w:val="141413"/>
          <w:sz w:val="22"/>
          <w:szCs w:val="22"/>
          <w:lang w:val="ru-RU"/>
        </w:rPr>
        <w:t xml:space="preserve"> </w:t>
      </w:r>
      <w:proofErr w:type="spellStart"/>
      <w:r w:rsidRPr="00B817A8">
        <w:rPr>
          <w:color w:val="141413"/>
          <w:sz w:val="22"/>
          <w:szCs w:val="22"/>
          <w:lang w:val="ru-RU"/>
        </w:rPr>
        <w:t>төрелік</w:t>
      </w:r>
      <w:proofErr w:type="spellEnd"/>
      <w:r w:rsidRPr="00B817A8">
        <w:rPr>
          <w:color w:val="141413"/>
          <w:sz w:val="22"/>
          <w:szCs w:val="22"/>
          <w:lang w:val="ru-RU"/>
        </w:rPr>
        <w:t xml:space="preserve"> </w:t>
      </w:r>
      <w:proofErr w:type="spellStart"/>
      <w:r w:rsidRPr="00B817A8">
        <w:rPr>
          <w:color w:val="141413"/>
          <w:sz w:val="22"/>
          <w:szCs w:val="22"/>
          <w:lang w:val="ru-RU"/>
        </w:rPr>
        <w:t>айту</w:t>
      </w:r>
      <w:proofErr w:type="spellEnd"/>
      <w:r w:rsidRPr="00B817A8">
        <w:rPr>
          <w:color w:val="141413"/>
          <w:sz w:val="22"/>
          <w:szCs w:val="22"/>
          <w:lang w:val="ru-RU"/>
        </w:rPr>
        <w:t xml:space="preserve"> </w:t>
      </w:r>
      <w:proofErr w:type="spellStart"/>
      <w:r w:rsidRPr="00B817A8">
        <w:rPr>
          <w:color w:val="141413"/>
          <w:sz w:val="22"/>
          <w:szCs w:val="22"/>
          <w:lang w:val="ru-RU"/>
        </w:rPr>
        <w:t>сұрағанда</w:t>
      </w:r>
      <w:proofErr w:type="spellEnd"/>
      <w:r w:rsidRPr="00B817A8">
        <w:rPr>
          <w:color w:val="141413"/>
          <w:sz w:val="22"/>
          <w:szCs w:val="22"/>
          <w:lang w:val="ru-RU"/>
        </w:rPr>
        <w:t xml:space="preserve">, сот </w:t>
      </w:r>
      <w:proofErr w:type="spellStart"/>
      <w:r w:rsidRPr="00B817A8">
        <w:rPr>
          <w:color w:val="141413"/>
          <w:sz w:val="22"/>
          <w:szCs w:val="22"/>
          <w:lang w:val="ru-RU"/>
        </w:rPr>
        <w:t>былаи</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ескертті:Дерекқорды</w:t>
      </w:r>
      <w:proofErr w:type="spellEnd"/>
      <w:r w:rsidRPr="00B817A8">
        <w:rPr>
          <w:color w:val="141413"/>
          <w:sz w:val="22"/>
          <w:szCs w:val="22"/>
          <w:lang w:val="ru-RU"/>
        </w:rPr>
        <w:t xml:space="preserve"> </w:t>
      </w:r>
      <w:proofErr w:type="spellStart"/>
      <w:r w:rsidRPr="00B817A8">
        <w:rPr>
          <w:color w:val="141413"/>
          <w:sz w:val="22"/>
          <w:szCs w:val="22"/>
          <w:lang w:val="ru-RU"/>
        </w:rPr>
        <w:t>жасақтауға</w:t>
      </w:r>
      <w:proofErr w:type="spellEnd"/>
      <w:r w:rsidRPr="00B817A8">
        <w:rPr>
          <w:color w:val="141413"/>
          <w:sz w:val="22"/>
          <w:szCs w:val="22"/>
          <w:lang w:val="ru-RU"/>
        </w:rPr>
        <w:t xml:space="preserve"> </w:t>
      </w:r>
      <w:proofErr w:type="spellStart"/>
      <w:r w:rsidRPr="00B817A8">
        <w:rPr>
          <w:color w:val="141413"/>
          <w:sz w:val="22"/>
          <w:szCs w:val="22"/>
          <w:lang w:val="ru-RU"/>
        </w:rPr>
        <w:t>келер</w:t>
      </w:r>
      <w:proofErr w:type="spellEnd"/>
      <w:r w:rsidRPr="00B817A8">
        <w:rPr>
          <w:color w:val="141413"/>
          <w:sz w:val="22"/>
          <w:szCs w:val="22"/>
          <w:lang w:val="ru-RU"/>
        </w:rPr>
        <w:t xml:space="preserve"> </w:t>
      </w:r>
      <w:proofErr w:type="spellStart"/>
      <w:r w:rsidRPr="00B817A8">
        <w:rPr>
          <w:color w:val="141413"/>
          <w:sz w:val="22"/>
          <w:szCs w:val="22"/>
          <w:lang w:val="ru-RU"/>
        </w:rPr>
        <w:t>болсақ</w:t>
      </w:r>
      <w:proofErr w:type="spellEnd"/>
      <w:r w:rsidRPr="00B817A8">
        <w:rPr>
          <w:color w:val="141413"/>
          <w:sz w:val="22"/>
          <w:szCs w:val="22"/>
          <w:lang w:val="ru-RU"/>
        </w:rPr>
        <w:t xml:space="preserve">, </w:t>
      </w:r>
      <w:proofErr w:type="spellStart"/>
      <w:r w:rsidRPr="00B817A8">
        <w:rPr>
          <w:color w:val="141413"/>
          <w:sz w:val="22"/>
          <w:szCs w:val="22"/>
          <w:lang w:val="ru-RU"/>
        </w:rPr>
        <w:t>мәліметтерді</w:t>
      </w:r>
      <w:proofErr w:type="spellEnd"/>
      <w:r w:rsidRPr="00B817A8">
        <w:rPr>
          <w:color w:val="141413"/>
          <w:sz w:val="22"/>
          <w:szCs w:val="22"/>
          <w:lang w:val="ru-RU"/>
        </w:rPr>
        <w:t xml:space="preserve"> </w:t>
      </w:r>
      <w:proofErr w:type="spellStart"/>
      <w:r w:rsidRPr="00B817A8">
        <w:rPr>
          <w:color w:val="141413"/>
          <w:sz w:val="22"/>
          <w:szCs w:val="22"/>
          <w:lang w:val="ru-RU"/>
        </w:rPr>
        <w:t>іріктеп</w:t>
      </w:r>
      <w:proofErr w:type="spellEnd"/>
      <w:r w:rsidRPr="00B817A8">
        <w:rPr>
          <w:color w:val="141413"/>
          <w:sz w:val="22"/>
          <w:szCs w:val="22"/>
          <w:lang w:val="ru-RU"/>
        </w:rPr>
        <w:t xml:space="preserve">, </w:t>
      </w:r>
      <w:proofErr w:type="spellStart"/>
      <w:r w:rsidRPr="00B817A8">
        <w:rPr>
          <w:color w:val="141413"/>
          <w:sz w:val="22"/>
          <w:szCs w:val="22"/>
          <w:lang w:val="ru-RU"/>
        </w:rPr>
        <w:t>ұйымдастыру</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автор </w:t>
      </w:r>
      <w:proofErr w:type="spellStart"/>
      <w:r w:rsidRPr="00B817A8">
        <w:rPr>
          <w:color w:val="141413"/>
          <w:sz w:val="22"/>
          <w:szCs w:val="22"/>
          <w:lang w:val="ru-RU"/>
        </w:rPr>
        <w:t>еркін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шығармашыл</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xml:space="preserve"> </w:t>
      </w:r>
      <w:proofErr w:type="spellStart"/>
      <w:r w:rsidRPr="00B817A8">
        <w:rPr>
          <w:color w:val="141413"/>
          <w:sz w:val="22"/>
          <w:szCs w:val="22"/>
          <w:lang w:val="ru-RU"/>
        </w:rPr>
        <w:t>жасауға</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қарым-қабілетін</w:t>
      </w:r>
      <w:proofErr w:type="spellEnd"/>
      <w:r w:rsidRPr="00B817A8">
        <w:rPr>
          <w:color w:val="141413"/>
          <w:sz w:val="22"/>
          <w:szCs w:val="22"/>
          <w:lang w:val="ru-RU"/>
        </w:rPr>
        <w:t xml:space="preserve"> </w:t>
      </w:r>
      <w:proofErr w:type="spellStart"/>
      <w:r w:rsidRPr="00B817A8">
        <w:rPr>
          <w:color w:val="141413"/>
          <w:sz w:val="22"/>
          <w:szCs w:val="22"/>
          <w:lang w:val="ru-RU"/>
        </w:rPr>
        <w:t>көрсеткенде</w:t>
      </w:r>
      <w:proofErr w:type="spellEnd"/>
      <w:r w:rsidRPr="00B817A8">
        <w:rPr>
          <w:color w:val="141413"/>
          <w:sz w:val="22"/>
          <w:szCs w:val="22"/>
          <w:lang w:val="ru-RU"/>
        </w:rPr>
        <w:t xml:space="preserve">, </w:t>
      </w:r>
      <w:proofErr w:type="spellStart"/>
      <w:r w:rsidRPr="00B817A8">
        <w:rPr>
          <w:color w:val="141413"/>
          <w:sz w:val="22"/>
          <w:szCs w:val="22"/>
          <w:lang w:val="ru-RU"/>
        </w:rPr>
        <w:t>сөйтіп</w:t>
      </w:r>
      <w:proofErr w:type="spellEnd"/>
      <w:r w:rsidRPr="00B817A8">
        <w:rPr>
          <w:color w:val="141413"/>
          <w:sz w:val="22"/>
          <w:szCs w:val="22"/>
          <w:lang w:val="ru-RU"/>
        </w:rPr>
        <w:t xml:space="preserve"> «</w:t>
      </w:r>
      <w:proofErr w:type="spellStart"/>
      <w:r w:rsidRPr="00B817A8">
        <w:rPr>
          <w:color w:val="141413"/>
          <w:sz w:val="22"/>
          <w:szCs w:val="22"/>
          <w:lang w:val="ru-RU"/>
        </w:rPr>
        <w:t>ешкімге</w:t>
      </w:r>
      <w:proofErr w:type="spellEnd"/>
      <w:r w:rsidRPr="00B817A8">
        <w:rPr>
          <w:color w:val="141413"/>
          <w:sz w:val="22"/>
          <w:szCs w:val="22"/>
          <w:lang w:val="ru-RU"/>
        </w:rPr>
        <w:t xml:space="preserve"> </w:t>
      </w:r>
      <w:proofErr w:type="spellStart"/>
      <w:r w:rsidRPr="00B817A8">
        <w:rPr>
          <w:color w:val="141413"/>
          <w:sz w:val="22"/>
          <w:szCs w:val="22"/>
          <w:lang w:val="ru-RU"/>
        </w:rPr>
        <w:t>ұқсамайтын</w:t>
      </w:r>
      <w:proofErr w:type="spellEnd"/>
      <w:r w:rsidRPr="00B817A8">
        <w:rPr>
          <w:color w:val="141413"/>
          <w:sz w:val="22"/>
          <w:szCs w:val="22"/>
          <w:lang w:val="ru-RU"/>
        </w:rPr>
        <w:t xml:space="preserve">» </w:t>
      </w:r>
      <w:proofErr w:type="spellStart"/>
      <w:r w:rsidRPr="00B817A8">
        <w:rPr>
          <w:color w:val="141413"/>
          <w:sz w:val="22"/>
          <w:szCs w:val="22"/>
          <w:lang w:val="ru-RU"/>
        </w:rPr>
        <w:t>қолтаңбасын</w:t>
      </w:r>
      <w:proofErr w:type="spellEnd"/>
      <w:r w:rsidRPr="00B817A8">
        <w:rPr>
          <w:color w:val="141413"/>
          <w:sz w:val="22"/>
          <w:szCs w:val="22"/>
          <w:lang w:val="ru-RU"/>
        </w:rPr>
        <w:t xml:space="preserve"> </w:t>
      </w:r>
      <w:proofErr w:type="spellStart"/>
      <w:r w:rsidRPr="00B817A8">
        <w:rPr>
          <w:color w:val="141413"/>
          <w:sz w:val="22"/>
          <w:szCs w:val="22"/>
          <w:lang w:val="ru-RU"/>
        </w:rPr>
        <w:t>қалдырғанда</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талабының</w:t>
      </w:r>
      <w:proofErr w:type="spellEnd"/>
      <w:r w:rsidRPr="00B817A8">
        <w:rPr>
          <w:color w:val="141413"/>
          <w:sz w:val="22"/>
          <w:szCs w:val="22"/>
          <w:lang w:val="ru-RU"/>
        </w:rPr>
        <w:t xml:space="preserve"> </w:t>
      </w:r>
      <w:proofErr w:type="spellStart"/>
      <w:r w:rsidRPr="00B817A8">
        <w:rPr>
          <w:color w:val="141413"/>
          <w:sz w:val="22"/>
          <w:szCs w:val="22"/>
          <w:lang w:val="ru-RU"/>
        </w:rPr>
        <w:t>үдесінен</w:t>
      </w:r>
      <w:proofErr w:type="spellEnd"/>
      <w:r w:rsidRPr="00B817A8">
        <w:rPr>
          <w:color w:val="141413"/>
          <w:sz w:val="22"/>
          <w:szCs w:val="22"/>
          <w:lang w:val="ru-RU"/>
        </w:rPr>
        <w:t xml:space="preserve"> </w:t>
      </w:r>
      <w:proofErr w:type="spellStart"/>
      <w:r w:rsidRPr="00B817A8">
        <w:rPr>
          <w:color w:val="141413"/>
          <w:sz w:val="22"/>
          <w:szCs w:val="22"/>
          <w:lang w:val="ru-RU"/>
        </w:rPr>
        <w:t>шығады</w:t>
      </w:r>
      <w:proofErr w:type="spellEnd"/>
      <w:r w:rsidRPr="00B817A8">
        <w:rPr>
          <w:color w:val="141413"/>
          <w:sz w:val="22"/>
          <w:szCs w:val="22"/>
          <w:lang w:val="ru-RU"/>
        </w:rPr>
        <w:t>.</w:t>
      </w:r>
    </w:p>
    <w:p w14:paraId="62362F4D"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Сот «</w:t>
      </w:r>
      <w:proofErr w:type="spellStart"/>
      <w:r w:rsidRPr="00B817A8">
        <w:rPr>
          <w:color w:val="141413"/>
          <w:sz w:val="22"/>
          <w:szCs w:val="22"/>
          <w:lang w:val="ru-RU"/>
        </w:rPr>
        <w:t>компоненттердің</w:t>
      </w:r>
      <w:proofErr w:type="spellEnd"/>
      <w:r w:rsidRPr="00B817A8">
        <w:rPr>
          <w:color w:val="141413"/>
          <w:sz w:val="22"/>
          <w:szCs w:val="22"/>
          <w:lang w:val="ru-RU"/>
        </w:rPr>
        <w:t xml:space="preserve"> </w:t>
      </w:r>
      <w:proofErr w:type="spellStart"/>
      <w:r w:rsidRPr="00B817A8">
        <w:rPr>
          <w:color w:val="141413"/>
          <w:sz w:val="22"/>
          <w:szCs w:val="22"/>
          <w:lang w:val="ru-RU"/>
        </w:rPr>
        <w:t>экспрессиясы</w:t>
      </w:r>
      <w:proofErr w:type="spellEnd"/>
      <w:r w:rsidRPr="00B817A8">
        <w:rPr>
          <w:color w:val="141413"/>
          <w:sz w:val="22"/>
          <w:szCs w:val="22"/>
          <w:lang w:val="ru-RU"/>
        </w:rPr>
        <w:t xml:space="preserve"> </w:t>
      </w:r>
      <w:proofErr w:type="spellStart"/>
      <w:r w:rsidRPr="00B817A8">
        <w:rPr>
          <w:color w:val="141413"/>
          <w:sz w:val="22"/>
          <w:szCs w:val="22"/>
          <w:lang w:val="ru-RU"/>
        </w:rPr>
        <w:t>техникалық</w:t>
      </w:r>
      <w:proofErr w:type="spellEnd"/>
      <w:r w:rsidRPr="00B817A8">
        <w:rPr>
          <w:color w:val="141413"/>
          <w:sz w:val="22"/>
          <w:szCs w:val="22"/>
          <w:lang w:val="ru-RU"/>
        </w:rPr>
        <w:t xml:space="preserve"> </w:t>
      </w:r>
      <w:proofErr w:type="spellStart"/>
      <w:r w:rsidRPr="00B817A8">
        <w:rPr>
          <w:color w:val="141413"/>
          <w:sz w:val="22"/>
          <w:szCs w:val="22"/>
          <w:lang w:val="ru-RU"/>
        </w:rPr>
        <w:t>функциялары</w:t>
      </w:r>
      <w:proofErr w:type="spellEnd"/>
      <w:r w:rsidRPr="00B817A8">
        <w:rPr>
          <w:color w:val="141413"/>
          <w:sz w:val="22"/>
          <w:szCs w:val="22"/>
          <w:lang w:val="ru-RU"/>
        </w:rPr>
        <w:t xml:space="preserve"> басым </w:t>
      </w:r>
      <w:proofErr w:type="spellStart"/>
      <w:r w:rsidRPr="00B817A8">
        <w:rPr>
          <w:color w:val="141413"/>
          <w:sz w:val="22"/>
          <w:szCs w:val="22"/>
          <w:lang w:val="ru-RU"/>
        </w:rPr>
        <w:t>түскен</w:t>
      </w:r>
      <w:proofErr w:type="spellEnd"/>
      <w:r w:rsidRPr="00B817A8">
        <w:rPr>
          <w:color w:val="141413"/>
          <w:sz w:val="22"/>
          <w:szCs w:val="22"/>
          <w:lang w:val="ru-RU"/>
        </w:rPr>
        <w:t xml:space="preserve"> </w:t>
      </w:r>
      <w:proofErr w:type="spellStart"/>
      <w:r w:rsidRPr="00B817A8">
        <w:rPr>
          <w:color w:val="141413"/>
          <w:sz w:val="22"/>
          <w:szCs w:val="22"/>
          <w:lang w:val="ru-RU"/>
        </w:rPr>
        <w:t>жерде</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болмайтынын</w:t>
      </w:r>
      <w:proofErr w:type="spellEnd"/>
      <w:r w:rsidRPr="00B817A8">
        <w:rPr>
          <w:color w:val="141413"/>
          <w:sz w:val="22"/>
          <w:szCs w:val="22"/>
          <w:lang w:val="ru-RU"/>
        </w:rPr>
        <w:t xml:space="preserve"> </w:t>
      </w:r>
      <w:proofErr w:type="spellStart"/>
      <w:r w:rsidRPr="00B817A8">
        <w:rPr>
          <w:color w:val="141413"/>
          <w:sz w:val="22"/>
          <w:szCs w:val="22"/>
          <w:lang w:val="ru-RU"/>
        </w:rPr>
        <w:t>мәлімдеді</w:t>
      </w:r>
      <w:proofErr w:type="spellEnd"/>
      <w:r w:rsidRPr="00B817A8">
        <w:rPr>
          <w:color w:val="141413"/>
          <w:sz w:val="22"/>
          <w:szCs w:val="22"/>
          <w:lang w:val="ru-RU"/>
        </w:rPr>
        <w:t xml:space="preserve">. Сот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шешімін</w:t>
      </w:r>
      <w:proofErr w:type="spellEnd"/>
      <w:r w:rsidRPr="00B817A8">
        <w:rPr>
          <w:color w:val="141413"/>
          <w:sz w:val="22"/>
          <w:szCs w:val="22"/>
          <w:lang w:val="ru-RU"/>
        </w:rPr>
        <w:t xml:space="preserve"> «</w:t>
      </w:r>
      <w:proofErr w:type="spellStart"/>
      <w:r w:rsidRPr="00B817A8">
        <w:rPr>
          <w:color w:val="141413"/>
          <w:sz w:val="22"/>
          <w:szCs w:val="22"/>
          <w:lang w:val="ru-RU"/>
        </w:rPr>
        <w:t>идеяны</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асырудың</w:t>
      </w:r>
      <w:proofErr w:type="spellEnd"/>
      <w:r w:rsidRPr="00B817A8">
        <w:rPr>
          <w:color w:val="141413"/>
          <w:sz w:val="22"/>
          <w:szCs w:val="22"/>
          <w:lang w:val="ru-RU"/>
        </w:rPr>
        <w:t xml:space="preserve"> </w:t>
      </w:r>
      <w:proofErr w:type="spellStart"/>
      <w:r w:rsidRPr="00B817A8">
        <w:rPr>
          <w:color w:val="141413"/>
          <w:sz w:val="22"/>
          <w:szCs w:val="22"/>
          <w:lang w:val="ru-RU"/>
        </w:rPr>
        <w:t>әдістері</w:t>
      </w:r>
      <w:proofErr w:type="spellEnd"/>
      <w:r w:rsidRPr="00B817A8">
        <w:rPr>
          <w:color w:val="141413"/>
          <w:sz w:val="22"/>
          <w:szCs w:val="22"/>
          <w:lang w:val="ru-RU"/>
        </w:rPr>
        <w:t xml:space="preserve"> </w:t>
      </w:r>
      <w:proofErr w:type="spellStart"/>
      <w:r w:rsidRPr="00B817A8">
        <w:rPr>
          <w:color w:val="141413"/>
          <w:sz w:val="22"/>
          <w:szCs w:val="22"/>
          <w:lang w:val="ru-RU"/>
        </w:rPr>
        <w:t>шектеулілігі</w:t>
      </w:r>
      <w:proofErr w:type="spellEnd"/>
      <w:r w:rsidRPr="00B817A8">
        <w:rPr>
          <w:color w:val="141413"/>
          <w:sz w:val="22"/>
          <w:szCs w:val="22"/>
          <w:lang w:val="ru-RU"/>
        </w:rPr>
        <w:t xml:space="preserve"> </w:t>
      </w:r>
      <w:proofErr w:type="spellStart"/>
      <w:r w:rsidRPr="00B817A8">
        <w:rPr>
          <w:color w:val="141413"/>
          <w:sz w:val="22"/>
          <w:szCs w:val="22"/>
          <w:lang w:val="ru-RU"/>
        </w:rPr>
        <w:t>соншалық</w:t>
      </w:r>
      <w:proofErr w:type="spellEnd"/>
      <w:r w:rsidRPr="00B817A8">
        <w:rPr>
          <w:color w:val="141413"/>
          <w:sz w:val="22"/>
          <w:szCs w:val="22"/>
          <w:lang w:val="ru-RU"/>
        </w:rPr>
        <w:t xml:space="preserve">, идея мен оны </w:t>
      </w:r>
      <w:proofErr w:type="spellStart"/>
      <w:r w:rsidRPr="00B817A8">
        <w:rPr>
          <w:color w:val="141413"/>
          <w:sz w:val="22"/>
          <w:szCs w:val="22"/>
          <w:lang w:val="ru-RU"/>
        </w:rPr>
        <w:t>білдіру</w:t>
      </w:r>
      <w:proofErr w:type="spellEnd"/>
      <w:r w:rsidRPr="00B817A8">
        <w:rPr>
          <w:color w:val="141413"/>
          <w:sz w:val="22"/>
          <w:szCs w:val="22"/>
          <w:lang w:val="ru-RU"/>
        </w:rPr>
        <w:t xml:space="preserve"> </w:t>
      </w:r>
      <w:proofErr w:type="spellStart"/>
      <w:r w:rsidRPr="00B817A8">
        <w:rPr>
          <w:color w:val="141413"/>
          <w:sz w:val="22"/>
          <w:szCs w:val="22"/>
          <w:lang w:val="ru-RU"/>
        </w:rPr>
        <w:t>жолын</w:t>
      </w:r>
      <w:proofErr w:type="spellEnd"/>
      <w:r w:rsidRPr="00B817A8">
        <w:rPr>
          <w:color w:val="141413"/>
          <w:sz w:val="22"/>
          <w:szCs w:val="22"/>
          <w:lang w:val="ru-RU"/>
        </w:rPr>
        <w:t xml:space="preserve"> </w:t>
      </w:r>
      <w:proofErr w:type="spellStart"/>
      <w:r w:rsidRPr="00B817A8">
        <w:rPr>
          <w:color w:val="141413"/>
          <w:sz w:val="22"/>
          <w:szCs w:val="22"/>
          <w:lang w:val="ru-RU"/>
        </w:rPr>
        <w:t>бір-бірінен</w:t>
      </w:r>
      <w:proofErr w:type="spellEnd"/>
      <w:r w:rsidRPr="00B817A8">
        <w:rPr>
          <w:color w:val="141413"/>
          <w:sz w:val="22"/>
          <w:szCs w:val="22"/>
          <w:lang w:val="ru-RU"/>
        </w:rPr>
        <w:t xml:space="preserve"> </w:t>
      </w:r>
      <w:proofErr w:type="spellStart"/>
      <w:r w:rsidRPr="00B817A8">
        <w:rPr>
          <w:color w:val="141413"/>
          <w:sz w:val="22"/>
          <w:szCs w:val="22"/>
          <w:lang w:val="ru-RU"/>
        </w:rPr>
        <w:t>ажырату</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критерийіне</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бермейді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түсіндірді</w:t>
      </w:r>
      <w:proofErr w:type="spellEnd"/>
      <w:r w:rsidRPr="00B817A8">
        <w:rPr>
          <w:color w:val="141413"/>
          <w:sz w:val="22"/>
          <w:szCs w:val="22"/>
          <w:lang w:val="ru-RU"/>
        </w:rPr>
        <w:t xml:space="preserve">. </w:t>
      </w:r>
      <w:proofErr w:type="spellStart"/>
      <w:r w:rsidRPr="00B817A8">
        <w:rPr>
          <w:color w:val="141413"/>
          <w:sz w:val="22"/>
          <w:szCs w:val="22"/>
          <w:lang w:val="ru-RU"/>
        </w:rPr>
        <w:t>Football</w:t>
      </w:r>
      <w:proofErr w:type="spellEnd"/>
      <w:r w:rsidRPr="00B817A8">
        <w:rPr>
          <w:color w:val="141413"/>
          <w:sz w:val="22"/>
          <w:szCs w:val="22"/>
          <w:lang w:val="ru-RU"/>
        </w:rPr>
        <w:t xml:space="preserve"> Association Premier </w:t>
      </w:r>
      <w:proofErr w:type="spellStart"/>
      <w:r w:rsidRPr="00B817A8">
        <w:rPr>
          <w:color w:val="141413"/>
          <w:sz w:val="22"/>
          <w:szCs w:val="22"/>
          <w:lang w:val="ru-RU"/>
        </w:rPr>
        <w:t>League</w:t>
      </w:r>
      <w:proofErr w:type="spellEnd"/>
      <w:r w:rsidRPr="00B817A8">
        <w:rPr>
          <w:color w:val="141413"/>
          <w:sz w:val="22"/>
          <w:szCs w:val="22"/>
          <w:lang w:val="ru-RU"/>
        </w:rPr>
        <w:t xml:space="preserve"> </w:t>
      </w:r>
      <w:proofErr w:type="spellStart"/>
      <w:r w:rsidRPr="00B817A8">
        <w:rPr>
          <w:color w:val="141413"/>
          <w:sz w:val="22"/>
          <w:szCs w:val="22"/>
          <w:lang w:val="ru-RU"/>
        </w:rPr>
        <w:t>ісін</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w:t>
      </w:r>
      <w:proofErr w:type="spellStart"/>
      <w:r w:rsidRPr="00B817A8">
        <w:rPr>
          <w:color w:val="141413"/>
          <w:sz w:val="22"/>
          <w:szCs w:val="22"/>
          <w:lang w:val="ru-RU"/>
        </w:rPr>
        <w:t>неліктен</w:t>
      </w:r>
      <w:proofErr w:type="spellEnd"/>
      <w:r w:rsidRPr="00B817A8">
        <w:rPr>
          <w:color w:val="141413"/>
          <w:sz w:val="22"/>
          <w:szCs w:val="22"/>
          <w:lang w:val="ru-RU"/>
        </w:rPr>
        <w:t xml:space="preserve"> </w:t>
      </w:r>
      <w:proofErr w:type="spellStart"/>
      <w:r w:rsidRPr="00B817A8">
        <w:rPr>
          <w:color w:val="141413"/>
          <w:sz w:val="22"/>
          <w:szCs w:val="22"/>
          <w:lang w:val="ru-RU"/>
        </w:rPr>
        <w:t>спорттық</w:t>
      </w:r>
      <w:proofErr w:type="spellEnd"/>
      <w:r w:rsidRPr="00B817A8">
        <w:rPr>
          <w:color w:val="141413"/>
          <w:sz w:val="22"/>
          <w:szCs w:val="22"/>
          <w:lang w:val="ru-RU"/>
        </w:rPr>
        <w:t xml:space="preserve"> </w:t>
      </w:r>
      <w:proofErr w:type="spellStart"/>
      <w:r w:rsidRPr="00B817A8">
        <w:rPr>
          <w:color w:val="141413"/>
          <w:sz w:val="22"/>
          <w:szCs w:val="22"/>
          <w:lang w:val="ru-RU"/>
        </w:rPr>
        <w:t>іс-шаралар</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табылмайтынын</w:t>
      </w:r>
      <w:proofErr w:type="spellEnd"/>
      <w:r w:rsidRPr="00B817A8">
        <w:rPr>
          <w:color w:val="141413"/>
          <w:sz w:val="22"/>
          <w:szCs w:val="22"/>
          <w:lang w:val="ru-RU"/>
        </w:rPr>
        <w:t xml:space="preserve"> </w:t>
      </w:r>
      <w:proofErr w:type="spellStart"/>
      <w:r w:rsidRPr="00B817A8">
        <w:rPr>
          <w:color w:val="141413"/>
          <w:sz w:val="22"/>
          <w:szCs w:val="22"/>
          <w:lang w:val="ru-RU"/>
        </w:rPr>
        <w:t>түсіндірген</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w:t>
      </w: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ұқсас</w:t>
      </w:r>
      <w:proofErr w:type="spellEnd"/>
      <w:r w:rsidRPr="00B817A8">
        <w:rPr>
          <w:color w:val="141413"/>
          <w:sz w:val="22"/>
          <w:szCs w:val="22"/>
          <w:lang w:val="ru-RU"/>
        </w:rPr>
        <w:t xml:space="preserve"> </w:t>
      </w:r>
      <w:proofErr w:type="spellStart"/>
      <w:r w:rsidRPr="00B817A8">
        <w:rPr>
          <w:color w:val="141413"/>
          <w:sz w:val="22"/>
          <w:szCs w:val="22"/>
          <w:lang w:val="ru-RU"/>
        </w:rPr>
        <w:t>дәйектерді</w:t>
      </w:r>
      <w:proofErr w:type="spellEnd"/>
      <w:r w:rsidRPr="00B817A8">
        <w:rPr>
          <w:color w:val="141413"/>
          <w:sz w:val="22"/>
          <w:szCs w:val="22"/>
          <w:lang w:val="ru-RU"/>
        </w:rPr>
        <w:t xml:space="preserve"> </w:t>
      </w:r>
      <w:proofErr w:type="spellStart"/>
      <w:r w:rsidRPr="00B817A8">
        <w:rPr>
          <w:color w:val="141413"/>
          <w:sz w:val="22"/>
          <w:szCs w:val="22"/>
          <w:lang w:val="ru-RU"/>
        </w:rPr>
        <w:t>алға</w:t>
      </w:r>
      <w:proofErr w:type="spellEnd"/>
      <w:r w:rsidRPr="00B817A8">
        <w:rPr>
          <w:color w:val="141413"/>
          <w:sz w:val="22"/>
          <w:szCs w:val="22"/>
          <w:lang w:val="ru-RU"/>
        </w:rPr>
        <w:t xml:space="preserve"> </w:t>
      </w:r>
      <w:proofErr w:type="spellStart"/>
      <w:r w:rsidRPr="00B817A8">
        <w:rPr>
          <w:color w:val="141413"/>
          <w:sz w:val="22"/>
          <w:szCs w:val="22"/>
          <w:lang w:val="ru-RU"/>
        </w:rPr>
        <w:t>тартты</w:t>
      </w:r>
      <w:proofErr w:type="spellEnd"/>
      <w:r w:rsidRPr="00B817A8">
        <w:rPr>
          <w:color w:val="141413"/>
          <w:sz w:val="22"/>
          <w:szCs w:val="22"/>
          <w:lang w:val="ru-RU"/>
        </w:rPr>
        <w:t xml:space="preserve">: « </w:t>
      </w:r>
      <w:proofErr w:type="spellStart"/>
      <w:r w:rsidRPr="00B817A8">
        <w:rPr>
          <w:color w:val="141413"/>
          <w:sz w:val="22"/>
          <w:szCs w:val="22"/>
          <w:lang w:val="ru-RU"/>
        </w:rPr>
        <w:t>Ойын</w:t>
      </w:r>
      <w:proofErr w:type="spellEnd"/>
      <w:r w:rsidRPr="00B817A8">
        <w:rPr>
          <w:color w:val="141413"/>
          <w:sz w:val="22"/>
          <w:szCs w:val="22"/>
          <w:lang w:val="ru-RU"/>
        </w:rPr>
        <w:t xml:space="preserve"> </w:t>
      </w:r>
      <w:proofErr w:type="spellStart"/>
      <w:r w:rsidRPr="00B817A8">
        <w:rPr>
          <w:color w:val="141413"/>
          <w:sz w:val="22"/>
          <w:szCs w:val="22"/>
          <w:lang w:val="ru-RU"/>
        </w:rPr>
        <w:t>ережесіне</w:t>
      </w:r>
      <w:proofErr w:type="spellEnd"/>
      <w:r w:rsidRPr="00B817A8">
        <w:rPr>
          <w:color w:val="141413"/>
          <w:sz w:val="22"/>
          <w:szCs w:val="22"/>
          <w:lang w:val="ru-RU"/>
        </w:rPr>
        <w:t xml:space="preserve"> </w:t>
      </w:r>
      <w:proofErr w:type="spellStart"/>
      <w:r w:rsidRPr="00B817A8">
        <w:rPr>
          <w:color w:val="141413"/>
          <w:sz w:val="22"/>
          <w:szCs w:val="22"/>
          <w:lang w:val="ru-RU"/>
        </w:rPr>
        <w:t>бағынатын</w:t>
      </w:r>
      <w:proofErr w:type="spellEnd"/>
      <w:r w:rsidRPr="00B817A8">
        <w:rPr>
          <w:color w:val="141413"/>
          <w:sz w:val="22"/>
          <w:szCs w:val="22"/>
          <w:lang w:val="ru-RU"/>
        </w:rPr>
        <w:t xml:space="preserve"> футбол </w:t>
      </w:r>
      <w:proofErr w:type="spellStart"/>
      <w:r w:rsidRPr="00B817A8">
        <w:rPr>
          <w:color w:val="141413"/>
          <w:sz w:val="22"/>
          <w:szCs w:val="22"/>
          <w:lang w:val="ru-RU"/>
        </w:rPr>
        <w:t>матчтарында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нысанындағы</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еркіндікке</w:t>
      </w:r>
      <w:proofErr w:type="spellEnd"/>
      <w:r w:rsidRPr="00B817A8">
        <w:rPr>
          <w:color w:val="141413"/>
          <w:sz w:val="22"/>
          <w:szCs w:val="22"/>
          <w:lang w:val="ru-RU"/>
        </w:rPr>
        <w:t xml:space="preserve"> </w:t>
      </w:r>
      <w:proofErr w:type="spellStart"/>
      <w:r w:rsidRPr="00B817A8">
        <w:rPr>
          <w:color w:val="141413"/>
          <w:sz w:val="22"/>
          <w:szCs w:val="22"/>
          <w:lang w:val="ru-RU"/>
        </w:rPr>
        <w:t>мүмкіндік</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футбол </w:t>
      </w:r>
      <w:proofErr w:type="spellStart"/>
      <w:r w:rsidRPr="00B817A8">
        <w:rPr>
          <w:color w:val="141413"/>
          <w:sz w:val="22"/>
          <w:szCs w:val="22"/>
          <w:lang w:val="ru-RU"/>
        </w:rPr>
        <w:t>ойнайтын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көретін</w:t>
      </w:r>
      <w:proofErr w:type="spellEnd"/>
      <w:r w:rsidRPr="00B817A8">
        <w:rPr>
          <w:color w:val="141413"/>
          <w:sz w:val="22"/>
          <w:szCs w:val="22"/>
          <w:lang w:val="ru-RU"/>
        </w:rPr>
        <w:t xml:space="preserve"> </w:t>
      </w:r>
      <w:proofErr w:type="spellStart"/>
      <w:r w:rsidRPr="00B817A8">
        <w:rPr>
          <w:color w:val="141413"/>
          <w:sz w:val="22"/>
          <w:szCs w:val="22"/>
          <w:lang w:val="ru-RU"/>
        </w:rPr>
        <w:t>адам</w:t>
      </w:r>
      <w:proofErr w:type="spellEnd"/>
      <w:r w:rsidRPr="00B817A8">
        <w:rPr>
          <w:color w:val="141413"/>
          <w:sz w:val="22"/>
          <w:szCs w:val="22"/>
          <w:lang w:val="ru-RU"/>
        </w:rPr>
        <w:t xml:space="preserve"> «</w:t>
      </w:r>
      <w:proofErr w:type="spellStart"/>
      <w:r w:rsidRPr="00B817A8">
        <w:rPr>
          <w:color w:val="141413"/>
          <w:sz w:val="22"/>
          <w:szCs w:val="22"/>
          <w:lang w:val="ru-RU"/>
        </w:rPr>
        <w:t>ойын</w:t>
      </w:r>
      <w:proofErr w:type="spellEnd"/>
      <w:r w:rsidRPr="00B817A8">
        <w:rPr>
          <w:color w:val="141413"/>
          <w:sz w:val="22"/>
          <w:szCs w:val="22"/>
          <w:lang w:val="ru-RU"/>
        </w:rPr>
        <w:t xml:space="preserve"> </w:t>
      </w:r>
      <w:proofErr w:type="spellStart"/>
      <w:r w:rsidRPr="00B817A8">
        <w:rPr>
          <w:color w:val="141413"/>
          <w:sz w:val="22"/>
          <w:szCs w:val="22"/>
          <w:lang w:val="ru-RU"/>
        </w:rPr>
        <w:t>ережелерінің</w:t>
      </w:r>
      <w:proofErr w:type="spellEnd"/>
      <w:r w:rsidRPr="00B817A8">
        <w:rPr>
          <w:color w:val="141413"/>
          <w:sz w:val="22"/>
          <w:szCs w:val="22"/>
          <w:lang w:val="ru-RU"/>
        </w:rPr>
        <w:t xml:space="preserve">» </w:t>
      </w:r>
      <w:proofErr w:type="spellStart"/>
      <w:r w:rsidRPr="00B817A8">
        <w:rPr>
          <w:color w:val="141413"/>
          <w:sz w:val="22"/>
          <w:szCs w:val="22"/>
          <w:lang w:val="ru-RU"/>
        </w:rPr>
        <w:t>шектеулеріне</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футболда</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еркіндік</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келіспес</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Осыған</w:t>
      </w:r>
      <w:proofErr w:type="spellEnd"/>
      <w:r w:rsidRPr="00B817A8">
        <w:rPr>
          <w:color w:val="141413"/>
          <w:sz w:val="22"/>
          <w:szCs w:val="22"/>
          <w:lang w:val="ru-RU"/>
        </w:rPr>
        <w:t xml:space="preserve"> </w:t>
      </w:r>
      <w:proofErr w:type="spellStart"/>
      <w:r w:rsidRPr="00B817A8">
        <w:rPr>
          <w:color w:val="141413"/>
          <w:sz w:val="22"/>
          <w:szCs w:val="22"/>
          <w:lang w:val="ru-RU"/>
        </w:rPr>
        <w:t>ораи</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w:t>
      </w:r>
      <w:proofErr w:type="spellStart"/>
      <w:r w:rsidRPr="00B817A8">
        <w:rPr>
          <w:color w:val="141413"/>
          <w:sz w:val="22"/>
          <w:szCs w:val="22"/>
          <w:lang w:val="ru-RU"/>
        </w:rPr>
        <w:t>мынадаи</w:t>
      </w:r>
      <w:proofErr w:type="spellEnd"/>
      <w:r w:rsidRPr="00B817A8">
        <w:rPr>
          <w:color w:val="141413"/>
          <w:sz w:val="22"/>
          <w:szCs w:val="22"/>
          <w:lang w:val="ru-RU"/>
        </w:rPr>
        <w:t xml:space="preserve">̆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пікір</w:t>
      </w:r>
      <w:proofErr w:type="spellEnd"/>
      <w:r w:rsidRPr="00B817A8">
        <w:rPr>
          <w:color w:val="141413"/>
          <w:sz w:val="22"/>
          <w:szCs w:val="22"/>
          <w:lang w:val="ru-RU"/>
        </w:rPr>
        <w:t xml:space="preserve"> </w:t>
      </w:r>
      <w:proofErr w:type="spellStart"/>
      <w:r w:rsidRPr="00B817A8">
        <w:rPr>
          <w:color w:val="141413"/>
          <w:sz w:val="22"/>
          <w:szCs w:val="22"/>
          <w:lang w:val="ru-RU"/>
        </w:rPr>
        <w:t>қосты</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xml:space="preserve"> </w:t>
      </w:r>
      <w:proofErr w:type="spellStart"/>
      <w:r w:rsidRPr="00B817A8">
        <w:rPr>
          <w:color w:val="141413"/>
          <w:sz w:val="22"/>
          <w:szCs w:val="22"/>
          <w:lang w:val="ru-RU"/>
        </w:rPr>
        <w:t>ережелермен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функционалдық</w:t>
      </w:r>
      <w:proofErr w:type="spellEnd"/>
      <w:r w:rsidRPr="00B817A8">
        <w:rPr>
          <w:color w:val="141413"/>
          <w:sz w:val="22"/>
          <w:szCs w:val="22"/>
          <w:lang w:val="ru-RU"/>
        </w:rPr>
        <w:t xml:space="preserve"> </w:t>
      </w:r>
      <w:proofErr w:type="spellStart"/>
      <w:r w:rsidRPr="00B817A8">
        <w:rPr>
          <w:color w:val="141413"/>
          <w:sz w:val="22"/>
          <w:szCs w:val="22"/>
          <w:lang w:val="ru-RU"/>
        </w:rPr>
        <w:t>есеп</w:t>
      </w:r>
      <w:proofErr w:type="spellEnd"/>
      <w:r w:rsidRPr="00B817A8">
        <w:rPr>
          <w:color w:val="141413"/>
          <w:sz w:val="22"/>
          <w:szCs w:val="22"/>
          <w:lang w:val="ru-RU"/>
        </w:rPr>
        <w:t xml:space="preserve"> </w:t>
      </w:r>
      <w:proofErr w:type="spellStart"/>
      <w:r w:rsidRPr="00B817A8">
        <w:rPr>
          <w:color w:val="141413"/>
          <w:sz w:val="22"/>
          <w:szCs w:val="22"/>
          <w:lang w:val="ru-RU"/>
        </w:rPr>
        <w:t>шектелген</w:t>
      </w:r>
      <w:proofErr w:type="spellEnd"/>
      <w:r w:rsidRPr="00B817A8">
        <w:rPr>
          <w:color w:val="141413"/>
          <w:sz w:val="22"/>
          <w:szCs w:val="22"/>
          <w:lang w:val="ru-RU"/>
        </w:rPr>
        <w:t xml:space="preserve"> </w:t>
      </w:r>
      <w:proofErr w:type="spellStart"/>
      <w:r w:rsidRPr="00B817A8">
        <w:rPr>
          <w:color w:val="141413"/>
          <w:sz w:val="22"/>
          <w:szCs w:val="22"/>
          <w:lang w:val="ru-RU"/>
        </w:rPr>
        <w:t>жерде</w:t>
      </w:r>
      <w:proofErr w:type="spellEnd"/>
      <w:r w:rsidRPr="00B817A8">
        <w:rPr>
          <w:color w:val="141413"/>
          <w:sz w:val="22"/>
          <w:szCs w:val="22"/>
          <w:lang w:val="ru-RU"/>
        </w:rPr>
        <w:t xml:space="preserve">, </w:t>
      </w:r>
      <w:proofErr w:type="spellStart"/>
      <w:r w:rsidRPr="00B817A8">
        <w:rPr>
          <w:color w:val="141413"/>
          <w:sz w:val="22"/>
          <w:szCs w:val="22"/>
          <w:lang w:val="ru-RU"/>
        </w:rPr>
        <w:t>жұмыс</w:t>
      </w:r>
      <w:proofErr w:type="spellEnd"/>
      <w:r w:rsidRPr="00B817A8">
        <w:rPr>
          <w:color w:val="141413"/>
          <w:sz w:val="22"/>
          <w:szCs w:val="22"/>
          <w:lang w:val="ru-RU"/>
        </w:rPr>
        <w:t xml:space="preserve"> </w:t>
      </w:r>
      <w:proofErr w:type="spellStart"/>
      <w:r w:rsidRPr="00B817A8">
        <w:rPr>
          <w:color w:val="141413"/>
          <w:sz w:val="22"/>
          <w:szCs w:val="22"/>
          <w:lang w:val="ru-RU"/>
        </w:rPr>
        <w:t>нәтижесінің</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төлтума</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екіталаи</w:t>
      </w:r>
      <w:proofErr w:type="spellEnd"/>
      <w:r w:rsidRPr="00B817A8">
        <w:rPr>
          <w:color w:val="141413"/>
          <w:sz w:val="22"/>
          <w:szCs w:val="22"/>
          <w:lang w:val="ru-RU"/>
        </w:rPr>
        <w:t>̆.</w:t>
      </w:r>
    </w:p>
    <w:p w14:paraId="53C17F94"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сотының</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түсініктемесінен</w:t>
      </w:r>
      <w:proofErr w:type="spellEnd"/>
      <w:r w:rsidRPr="00B817A8">
        <w:rPr>
          <w:color w:val="141413"/>
          <w:sz w:val="22"/>
          <w:szCs w:val="22"/>
          <w:lang w:val="ru-RU"/>
        </w:rPr>
        <w:t xml:space="preserve"> </w:t>
      </w:r>
      <w:proofErr w:type="spellStart"/>
      <w:r w:rsidRPr="00B817A8">
        <w:rPr>
          <w:color w:val="141413"/>
          <w:sz w:val="22"/>
          <w:szCs w:val="22"/>
          <w:lang w:val="ru-RU"/>
        </w:rPr>
        <w:t>функционалдық</w:t>
      </w:r>
      <w:proofErr w:type="spellEnd"/>
      <w:r w:rsidRPr="00B817A8">
        <w:rPr>
          <w:color w:val="141413"/>
          <w:sz w:val="22"/>
          <w:szCs w:val="22"/>
          <w:lang w:val="ru-RU"/>
        </w:rPr>
        <w:t xml:space="preserve"> </w:t>
      </w:r>
      <w:proofErr w:type="spellStart"/>
      <w:r w:rsidRPr="00B817A8">
        <w:rPr>
          <w:color w:val="141413"/>
          <w:sz w:val="22"/>
          <w:szCs w:val="22"/>
          <w:lang w:val="ru-RU"/>
        </w:rPr>
        <w:t>кедергілер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ережелер</w:t>
      </w:r>
      <w:proofErr w:type="spellEnd"/>
      <w:r w:rsidRPr="00B817A8">
        <w:rPr>
          <w:color w:val="141413"/>
          <w:sz w:val="22"/>
          <w:szCs w:val="22"/>
          <w:lang w:val="ru-RU"/>
        </w:rPr>
        <w:t xml:space="preserve">» </w:t>
      </w:r>
      <w:proofErr w:type="spellStart"/>
      <w:r w:rsidRPr="00B817A8">
        <w:rPr>
          <w:color w:val="141413"/>
          <w:sz w:val="22"/>
          <w:szCs w:val="22"/>
          <w:lang w:val="ru-RU"/>
        </w:rPr>
        <w:t>шектеген</w:t>
      </w:r>
      <w:proofErr w:type="spellEnd"/>
      <w:r w:rsidRPr="00B817A8">
        <w:rPr>
          <w:color w:val="141413"/>
          <w:sz w:val="22"/>
          <w:szCs w:val="22"/>
          <w:lang w:val="ru-RU"/>
        </w:rPr>
        <w:t xml:space="preserve"> </w:t>
      </w:r>
      <w:proofErr w:type="spellStart"/>
      <w:r w:rsidRPr="00B817A8">
        <w:rPr>
          <w:color w:val="141413"/>
          <w:sz w:val="22"/>
          <w:szCs w:val="22"/>
          <w:lang w:val="ru-RU"/>
        </w:rPr>
        <w:t>шешімдер</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таңдаулар</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қабылданбайтыны</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аңғарылады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мұнда</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xml:space="preserve"> </w:t>
      </w:r>
      <w:proofErr w:type="spellStart"/>
      <w:r w:rsidRPr="00B817A8">
        <w:rPr>
          <w:color w:val="141413"/>
          <w:sz w:val="22"/>
          <w:szCs w:val="22"/>
          <w:lang w:val="ru-RU"/>
        </w:rPr>
        <w:t>мүлдем</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өте</w:t>
      </w:r>
      <w:proofErr w:type="spellEnd"/>
      <w:r w:rsidRPr="00B817A8">
        <w:rPr>
          <w:color w:val="141413"/>
          <w:sz w:val="22"/>
          <w:szCs w:val="22"/>
          <w:lang w:val="ru-RU"/>
        </w:rPr>
        <w:t xml:space="preserve"> аз.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қаи</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xml:space="preserve"> </w:t>
      </w:r>
      <w:r w:rsidRPr="00B817A8">
        <w:rPr>
          <w:color w:val="141413"/>
          <w:sz w:val="22"/>
          <w:szCs w:val="22"/>
          <w:lang w:val="ru-RU"/>
        </w:rPr>
        <w:lastRenderedPageBreak/>
        <w:t>«</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есептеледі</w:t>
      </w:r>
      <w:proofErr w:type="spellEnd"/>
      <w:r w:rsidRPr="00B817A8">
        <w:rPr>
          <w:color w:val="141413"/>
          <w:sz w:val="22"/>
          <w:szCs w:val="22"/>
          <w:lang w:val="ru-RU"/>
        </w:rPr>
        <w:t>? «</w:t>
      </w:r>
      <w:proofErr w:type="spellStart"/>
      <w:r w:rsidRPr="00B817A8">
        <w:rPr>
          <w:color w:val="141413"/>
          <w:sz w:val="22"/>
          <w:szCs w:val="22"/>
          <w:lang w:val="ru-RU"/>
        </w:rPr>
        <w:t>Көркемдік</w:t>
      </w:r>
      <w:proofErr w:type="spellEnd"/>
      <w:r w:rsidRPr="00B817A8">
        <w:rPr>
          <w:color w:val="141413"/>
          <w:sz w:val="22"/>
          <w:szCs w:val="22"/>
          <w:lang w:val="ru-RU"/>
        </w:rPr>
        <w:t xml:space="preserve">» </w:t>
      </w:r>
      <w:proofErr w:type="spellStart"/>
      <w:r w:rsidRPr="00B817A8">
        <w:rPr>
          <w:color w:val="141413"/>
          <w:sz w:val="22"/>
          <w:szCs w:val="22"/>
          <w:lang w:val="ru-RU"/>
        </w:rPr>
        <w:t>болмаса</w:t>
      </w:r>
      <w:proofErr w:type="spellEnd"/>
      <w:r w:rsidRPr="00B817A8">
        <w:rPr>
          <w:color w:val="141413"/>
          <w:sz w:val="22"/>
          <w:szCs w:val="22"/>
          <w:lang w:val="ru-RU"/>
        </w:rPr>
        <w:t xml:space="preserve"> да </w:t>
      </w:r>
      <w:proofErr w:type="spellStart"/>
      <w:r w:rsidRPr="00B817A8">
        <w:rPr>
          <w:color w:val="141413"/>
          <w:sz w:val="22"/>
          <w:szCs w:val="22"/>
          <w:lang w:val="ru-RU"/>
        </w:rPr>
        <w:t>таңдау</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болатыны</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Еуропадағы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аясына</w:t>
      </w:r>
      <w:proofErr w:type="spellEnd"/>
      <w:r w:rsidRPr="00B817A8">
        <w:rPr>
          <w:color w:val="141413"/>
          <w:sz w:val="22"/>
          <w:szCs w:val="22"/>
          <w:lang w:val="ru-RU"/>
        </w:rPr>
        <w:t xml:space="preserve">, </w:t>
      </w:r>
      <w:proofErr w:type="spellStart"/>
      <w:r w:rsidRPr="00B817A8">
        <w:rPr>
          <w:color w:val="141413"/>
          <w:sz w:val="22"/>
          <w:szCs w:val="22"/>
          <w:lang w:val="ru-RU"/>
        </w:rPr>
        <w:t>сөзсіз</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бағдарламалар</w:t>
      </w:r>
      <w:proofErr w:type="spellEnd"/>
      <w:r w:rsidRPr="00B817A8">
        <w:rPr>
          <w:color w:val="141413"/>
          <w:sz w:val="22"/>
          <w:szCs w:val="22"/>
          <w:lang w:val="ru-RU"/>
        </w:rPr>
        <w:t xml:space="preserve">, </w:t>
      </w:r>
      <w:proofErr w:type="spellStart"/>
      <w:r w:rsidRPr="00B817A8">
        <w:rPr>
          <w:color w:val="141413"/>
          <w:sz w:val="22"/>
          <w:szCs w:val="22"/>
          <w:lang w:val="ru-RU"/>
        </w:rPr>
        <w:t>техникалық</w:t>
      </w:r>
      <w:proofErr w:type="spellEnd"/>
      <w:r w:rsidRPr="00B817A8">
        <w:rPr>
          <w:color w:val="141413"/>
          <w:sz w:val="22"/>
          <w:szCs w:val="22"/>
          <w:lang w:val="ru-RU"/>
        </w:rPr>
        <w:t xml:space="preserve"> </w:t>
      </w:r>
      <w:proofErr w:type="spellStart"/>
      <w:r w:rsidRPr="00B817A8">
        <w:rPr>
          <w:color w:val="141413"/>
          <w:sz w:val="22"/>
          <w:szCs w:val="22"/>
          <w:lang w:val="ru-RU"/>
        </w:rPr>
        <w:t>нұсқаулықтар</w:t>
      </w:r>
      <w:proofErr w:type="spellEnd"/>
      <w:r w:rsidRPr="00B817A8">
        <w:rPr>
          <w:color w:val="141413"/>
          <w:sz w:val="22"/>
          <w:szCs w:val="22"/>
          <w:lang w:val="ru-RU"/>
        </w:rPr>
        <w:t xml:space="preserve"> </w:t>
      </w:r>
      <w:proofErr w:type="spellStart"/>
      <w:r w:rsidRPr="00B817A8">
        <w:rPr>
          <w:color w:val="141413"/>
          <w:sz w:val="22"/>
          <w:szCs w:val="22"/>
          <w:lang w:val="ru-RU"/>
        </w:rPr>
        <w:t>т.б</w:t>
      </w:r>
      <w:proofErr w:type="spellEnd"/>
      <w:r w:rsidRPr="00B817A8">
        <w:rPr>
          <w:color w:val="141413"/>
          <w:sz w:val="22"/>
          <w:szCs w:val="22"/>
          <w:lang w:val="ru-RU"/>
        </w:rPr>
        <w:t xml:space="preserve"> </w:t>
      </w:r>
      <w:proofErr w:type="spellStart"/>
      <w:r w:rsidRPr="00B817A8">
        <w:rPr>
          <w:color w:val="141413"/>
          <w:sz w:val="22"/>
          <w:szCs w:val="22"/>
          <w:lang w:val="ru-RU"/>
        </w:rPr>
        <w:t>кіреді</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xml:space="preserve"> </w:t>
      </w:r>
      <w:proofErr w:type="spellStart"/>
      <w:r w:rsidRPr="00B817A8">
        <w:rPr>
          <w:color w:val="141413"/>
          <w:sz w:val="22"/>
          <w:szCs w:val="22"/>
          <w:lang w:val="ru-RU"/>
        </w:rPr>
        <w:t>сипаты</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болуын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етсе</w:t>
      </w:r>
      <w:proofErr w:type="spellEnd"/>
      <w:r w:rsidRPr="00B817A8">
        <w:rPr>
          <w:color w:val="141413"/>
          <w:sz w:val="22"/>
          <w:szCs w:val="22"/>
          <w:lang w:val="ru-RU"/>
        </w:rPr>
        <w:t xml:space="preserve">,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шартқа</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бере</w:t>
      </w:r>
      <w:proofErr w:type="spellEnd"/>
      <w:r w:rsidRPr="00B817A8">
        <w:rPr>
          <w:color w:val="141413"/>
          <w:sz w:val="22"/>
          <w:szCs w:val="22"/>
          <w:lang w:val="ru-RU"/>
        </w:rPr>
        <w:t xml:space="preserve"> </w:t>
      </w:r>
      <w:proofErr w:type="spellStart"/>
      <w:r w:rsidRPr="00B817A8">
        <w:rPr>
          <w:color w:val="141413"/>
          <w:sz w:val="22"/>
          <w:szCs w:val="22"/>
          <w:lang w:val="ru-RU"/>
        </w:rPr>
        <w:t>алмас</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w:t>
      </w:r>
    </w:p>
    <w:p w14:paraId="41482C1A"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xml:space="preserve"> </w:t>
      </w:r>
      <w:proofErr w:type="spellStart"/>
      <w:r w:rsidRPr="00B817A8">
        <w:rPr>
          <w:color w:val="141413"/>
          <w:sz w:val="22"/>
          <w:szCs w:val="22"/>
          <w:lang w:val="ru-RU"/>
        </w:rPr>
        <w:t>дегеніміз</w:t>
      </w:r>
      <w:proofErr w:type="spellEnd"/>
      <w:r w:rsidRPr="00B817A8">
        <w:rPr>
          <w:color w:val="141413"/>
          <w:sz w:val="22"/>
          <w:szCs w:val="22"/>
          <w:lang w:val="ru-RU"/>
        </w:rPr>
        <w:t xml:space="preserve"> -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функциясының</w:t>
      </w:r>
      <w:proofErr w:type="spellEnd"/>
      <w:r w:rsidRPr="00B817A8">
        <w:rPr>
          <w:color w:val="141413"/>
          <w:sz w:val="22"/>
          <w:szCs w:val="22"/>
          <w:lang w:val="ru-RU"/>
        </w:rPr>
        <w:t xml:space="preserve">, </w:t>
      </w:r>
      <w:proofErr w:type="spellStart"/>
      <w:r w:rsidRPr="00B817A8">
        <w:rPr>
          <w:color w:val="141413"/>
          <w:sz w:val="22"/>
          <w:szCs w:val="22"/>
          <w:lang w:val="ru-RU"/>
        </w:rPr>
        <w:t>әдісі</w:t>
      </w:r>
      <w:proofErr w:type="spellEnd"/>
      <w:r w:rsidRPr="00B817A8">
        <w:rPr>
          <w:color w:val="141413"/>
          <w:sz w:val="22"/>
          <w:szCs w:val="22"/>
          <w:lang w:val="ru-RU"/>
        </w:rPr>
        <w:t xml:space="preserve"> мен </w:t>
      </w:r>
      <w:proofErr w:type="spellStart"/>
      <w:r w:rsidRPr="00B817A8">
        <w:rPr>
          <w:color w:val="141413"/>
          <w:sz w:val="22"/>
          <w:szCs w:val="22"/>
          <w:lang w:val="ru-RU"/>
        </w:rPr>
        <w:t>қолданған</w:t>
      </w:r>
      <w:proofErr w:type="spellEnd"/>
      <w:r w:rsidRPr="00B817A8">
        <w:rPr>
          <w:color w:val="141413"/>
          <w:sz w:val="22"/>
          <w:szCs w:val="22"/>
          <w:lang w:val="ru-RU"/>
        </w:rPr>
        <w:t xml:space="preserve"> </w:t>
      </w:r>
      <w:proofErr w:type="spellStart"/>
      <w:r w:rsidRPr="00B817A8">
        <w:rPr>
          <w:color w:val="141413"/>
          <w:sz w:val="22"/>
          <w:szCs w:val="22"/>
          <w:lang w:val="ru-RU"/>
        </w:rPr>
        <w:t>тәсілдің</w:t>
      </w:r>
      <w:proofErr w:type="spellEnd"/>
      <w:r w:rsidRPr="00B817A8">
        <w:rPr>
          <w:color w:val="141413"/>
          <w:sz w:val="22"/>
          <w:szCs w:val="22"/>
          <w:lang w:val="ru-RU"/>
        </w:rPr>
        <w:t xml:space="preserve">, </w:t>
      </w:r>
      <w:proofErr w:type="spellStart"/>
      <w:r w:rsidRPr="00B817A8">
        <w:rPr>
          <w:color w:val="141413"/>
          <w:sz w:val="22"/>
          <w:szCs w:val="22"/>
          <w:lang w:val="ru-RU"/>
        </w:rPr>
        <w:t>қажетті</w:t>
      </w:r>
      <w:proofErr w:type="spellEnd"/>
      <w:r w:rsidRPr="00B817A8">
        <w:rPr>
          <w:color w:val="141413"/>
          <w:sz w:val="22"/>
          <w:szCs w:val="22"/>
          <w:lang w:val="ru-RU"/>
        </w:rPr>
        <w:t xml:space="preserve"> </w:t>
      </w:r>
      <w:proofErr w:type="spellStart"/>
      <w:r w:rsidRPr="00B817A8">
        <w:rPr>
          <w:color w:val="141413"/>
          <w:sz w:val="22"/>
          <w:szCs w:val="22"/>
          <w:lang w:val="ru-RU"/>
        </w:rPr>
        <w:t>стандарттар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тиісті</w:t>
      </w:r>
      <w:proofErr w:type="spellEnd"/>
      <w:r w:rsidRPr="00B817A8">
        <w:rPr>
          <w:color w:val="141413"/>
          <w:sz w:val="22"/>
          <w:szCs w:val="22"/>
          <w:lang w:val="ru-RU"/>
        </w:rPr>
        <w:t xml:space="preserve"> «</w:t>
      </w:r>
      <w:proofErr w:type="spellStart"/>
      <w:r w:rsidRPr="00B817A8">
        <w:rPr>
          <w:color w:val="141413"/>
          <w:sz w:val="22"/>
          <w:szCs w:val="22"/>
          <w:lang w:val="ru-RU"/>
        </w:rPr>
        <w:t>үздік</w:t>
      </w:r>
      <w:proofErr w:type="spellEnd"/>
      <w:r w:rsidRPr="00B817A8">
        <w:rPr>
          <w:color w:val="141413"/>
          <w:sz w:val="22"/>
          <w:szCs w:val="22"/>
          <w:lang w:val="ru-RU"/>
        </w:rPr>
        <w:t xml:space="preserve"> </w:t>
      </w:r>
      <w:proofErr w:type="spellStart"/>
      <w:r w:rsidRPr="00B817A8">
        <w:rPr>
          <w:color w:val="141413"/>
          <w:sz w:val="22"/>
          <w:szCs w:val="22"/>
          <w:lang w:val="ru-RU"/>
        </w:rPr>
        <w:t>тәжірибенің</w:t>
      </w:r>
      <w:proofErr w:type="spellEnd"/>
      <w:r w:rsidRPr="00B817A8">
        <w:rPr>
          <w:color w:val="141413"/>
          <w:sz w:val="22"/>
          <w:szCs w:val="22"/>
          <w:lang w:val="ru-RU"/>
        </w:rPr>
        <w:t xml:space="preserve"> </w:t>
      </w:r>
      <w:proofErr w:type="spellStart"/>
      <w:r w:rsidRPr="00B817A8">
        <w:rPr>
          <w:color w:val="141413"/>
          <w:sz w:val="22"/>
          <w:szCs w:val="22"/>
          <w:lang w:val="ru-RU"/>
        </w:rPr>
        <w:t>тасасында</w:t>
      </w:r>
      <w:proofErr w:type="spellEnd"/>
      <w:r w:rsidRPr="00B817A8">
        <w:rPr>
          <w:color w:val="141413"/>
          <w:sz w:val="22"/>
          <w:szCs w:val="22"/>
          <w:lang w:val="ru-RU"/>
        </w:rPr>
        <w:t xml:space="preserve"> </w:t>
      </w:r>
      <w:proofErr w:type="spellStart"/>
      <w:r w:rsidRPr="00B817A8">
        <w:rPr>
          <w:color w:val="141413"/>
          <w:sz w:val="22"/>
          <w:szCs w:val="22"/>
          <w:lang w:val="ru-RU"/>
        </w:rPr>
        <w:t>қалмаи</w:t>
      </w:r>
      <w:proofErr w:type="spellEnd"/>
      <w:r w:rsidRPr="00B817A8">
        <w:rPr>
          <w:color w:val="141413"/>
          <w:sz w:val="22"/>
          <w:szCs w:val="22"/>
          <w:lang w:val="ru-RU"/>
        </w:rPr>
        <w:t xml:space="preserve">̆, автор </w:t>
      </w:r>
      <w:proofErr w:type="spellStart"/>
      <w:r w:rsidRPr="00B817A8">
        <w:rPr>
          <w:color w:val="141413"/>
          <w:sz w:val="22"/>
          <w:szCs w:val="22"/>
          <w:lang w:val="ru-RU"/>
        </w:rPr>
        <w:t>өзі</w:t>
      </w:r>
      <w:proofErr w:type="spellEnd"/>
      <w:r w:rsidRPr="00B817A8">
        <w:rPr>
          <w:color w:val="141413"/>
          <w:sz w:val="22"/>
          <w:szCs w:val="22"/>
          <w:lang w:val="ru-RU"/>
        </w:rPr>
        <w:t xml:space="preserve"> </w:t>
      </w:r>
      <w:proofErr w:type="spellStart"/>
      <w:r w:rsidRPr="00B817A8">
        <w:rPr>
          <w:color w:val="141413"/>
          <w:sz w:val="22"/>
          <w:szCs w:val="22"/>
          <w:lang w:val="ru-RU"/>
        </w:rPr>
        <w:t>жасаған</w:t>
      </w:r>
      <w:proofErr w:type="spellEnd"/>
      <w:r w:rsidRPr="00B817A8">
        <w:rPr>
          <w:color w:val="141413"/>
          <w:sz w:val="22"/>
          <w:szCs w:val="22"/>
          <w:lang w:val="ru-RU"/>
        </w:rPr>
        <w:t xml:space="preserve"> </w:t>
      </w:r>
      <w:proofErr w:type="spellStart"/>
      <w:r w:rsidRPr="00B817A8">
        <w:rPr>
          <w:color w:val="141413"/>
          <w:sz w:val="22"/>
          <w:szCs w:val="22"/>
          <w:lang w:val="ru-RU"/>
        </w:rPr>
        <w:t>таңдауы</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xml:space="preserve">, таза </w:t>
      </w:r>
      <w:proofErr w:type="spellStart"/>
      <w:r w:rsidRPr="00B817A8">
        <w:rPr>
          <w:color w:val="141413"/>
          <w:sz w:val="22"/>
          <w:szCs w:val="22"/>
          <w:lang w:val="ru-RU"/>
        </w:rPr>
        <w:t>кездейсоқ</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болмашы</w:t>
      </w:r>
      <w:proofErr w:type="spellEnd"/>
      <w:r w:rsidRPr="00B817A8">
        <w:rPr>
          <w:color w:val="141413"/>
          <w:sz w:val="22"/>
          <w:szCs w:val="22"/>
          <w:lang w:val="ru-RU"/>
        </w:rPr>
        <w:t xml:space="preserve"> </w:t>
      </w:r>
      <w:proofErr w:type="spellStart"/>
      <w:r w:rsidRPr="00B817A8">
        <w:rPr>
          <w:color w:val="141413"/>
          <w:sz w:val="22"/>
          <w:szCs w:val="22"/>
          <w:lang w:val="ru-RU"/>
        </w:rPr>
        <w:t>іріктеу</w:t>
      </w:r>
      <w:proofErr w:type="spellEnd"/>
      <w:r w:rsidRPr="00B817A8">
        <w:rPr>
          <w:color w:val="141413"/>
          <w:sz w:val="22"/>
          <w:szCs w:val="22"/>
          <w:lang w:val="ru-RU"/>
        </w:rPr>
        <w:t xml:space="preserve"> </w:t>
      </w:r>
      <w:proofErr w:type="spellStart"/>
      <w:r w:rsidRPr="00B817A8">
        <w:rPr>
          <w:color w:val="141413"/>
          <w:sz w:val="22"/>
          <w:szCs w:val="22"/>
          <w:lang w:val="ru-RU"/>
        </w:rPr>
        <w:t>жарамайды</w:t>
      </w:r>
      <w:proofErr w:type="spellEnd"/>
      <w:r w:rsidRPr="00B817A8">
        <w:rPr>
          <w:color w:val="141413"/>
          <w:sz w:val="22"/>
          <w:szCs w:val="22"/>
          <w:lang w:val="ru-RU"/>
        </w:rPr>
        <w:t>.</w:t>
      </w:r>
    </w:p>
    <w:p w14:paraId="08D0CB66"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талабы</w:t>
      </w:r>
      <w:proofErr w:type="spellEnd"/>
      <w:r w:rsidRPr="00B817A8">
        <w:rPr>
          <w:color w:val="141413"/>
          <w:sz w:val="22"/>
          <w:szCs w:val="22"/>
          <w:lang w:val="ru-RU"/>
        </w:rPr>
        <w:t xml:space="preserve"> </w:t>
      </w:r>
      <w:proofErr w:type="spellStart"/>
      <w:r w:rsidRPr="00B817A8">
        <w:rPr>
          <w:color w:val="141413"/>
          <w:sz w:val="22"/>
          <w:szCs w:val="22"/>
          <w:lang w:val="ru-RU"/>
        </w:rPr>
        <w:t>процеске</w:t>
      </w:r>
      <w:proofErr w:type="spellEnd"/>
      <w:r w:rsidRPr="00B817A8">
        <w:rPr>
          <w:color w:val="141413"/>
          <w:sz w:val="22"/>
          <w:szCs w:val="22"/>
          <w:lang w:val="ru-RU"/>
        </w:rPr>
        <w:t xml:space="preserve"> жата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әлде</w:t>
      </w:r>
      <w:proofErr w:type="spellEnd"/>
      <w:r w:rsidRPr="00B817A8">
        <w:rPr>
          <w:color w:val="141413"/>
          <w:sz w:val="22"/>
          <w:szCs w:val="22"/>
          <w:lang w:val="ru-RU"/>
        </w:rPr>
        <w:t xml:space="preserve"> </w:t>
      </w:r>
      <w:proofErr w:type="spellStart"/>
      <w:r w:rsidRPr="00B817A8">
        <w:rPr>
          <w:color w:val="141413"/>
          <w:sz w:val="22"/>
          <w:szCs w:val="22"/>
          <w:lang w:val="ru-RU"/>
        </w:rPr>
        <w:t>нәтижеге</w:t>
      </w:r>
      <w:proofErr w:type="spellEnd"/>
      <w:r w:rsidRPr="00B817A8">
        <w:rPr>
          <w:color w:val="141413"/>
          <w:sz w:val="22"/>
          <w:szCs w:val="22"/>
          <w:lang w:val="ru-RU"/>
        </w:rPr>
        <w:t xml:space="preserve"> ме?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тек </w:t>
      </w:r>
      <w:proofErr w:type="spellStart"/>
      <w:r w:rsidRPr="00B817A8">
        <w:rPr>
          <w:color w:val="141413"/>
          <w:sz w:val="22"/>
          <w:szCs w:val="22"/>
          <w:lang w:val="ru-RU"/>
        </w:rPr>
        <w:t>туынды</w:t>
      </w:r>
      <w:proofErr w:type="spellEnd"/>
      <w:r w:rsidRPr="00B817A8">
        <w:rPr>
          <w:color w:val="141413"/>
          <w:sz w:val="22"/>
          <w:szCs w:val="22"/>
          <w:lang w:val="ru-RU"/>
        </w:rPr>
        <w:t xml:space="preserve"> осы процесс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процесі</w:t>
      </w:r>
      <w:proofErr w:type="spellEnd"/>
      <w:r w:rsidRPr="00B817A8">
        <w:rPr>
          <w:color w:val="141413"/>
          <w:sz w:val="22"/>
          <w:szCs w:val="22"/>
          <w:lang w:val="ru-RU"/>
        </w:rPr>
        <w:t xml:space="preserve">) </w:t>
      </w:r>
      <w:proofErr w:type="spellStart"/>
      <w:r w:rsidRPr="00B817A8">
        <w:rPr>
          <w:color w:val="141413"/>
          <w:sz w:val="22"/>
          <w:szCs w:val="22"/>
          <w:lang w:val="ru-RU"/>
        </w:rPr>
        <w:t>барысында</w:t>
      </w:r>
      <w:proofErr w:type="spellEnd"/>
      <w:r w:rsidRPr="00B817A8">
        <w:rPr>
          <w:color w:val="141413"/>
          <w:sz w:val="22"/>
          <w:szCs w:val="22"/>
          <w:lang w:val="ru-RU"/>
        </w:rPr>
        <w:t xml:space="preserve"> </w:t>
      </w:r>
      <w:proofErr w:type="spellStart"/>
      <w:r w:rsidRPr="00B817A8">
        <w:rPr>
          <w:color w:val="141413"/>
          <w:sz w:val="22"/>
          <w:szCs w:val="22"/>
          <w:lang w:val="ru-RU"/>
        </w:rPr>
        <w:t>жасалғанын</w:t>
      </w:r>
      <w:proofErr w:type="spellEnd"/>
      <w:r w:rsidRPr="00B817A8">
        <w:rPr>
          <w:color w:val="141413"/>
          <w:sz w:val="22"/>
          <w:szCs w:val="22"/>
          <w:lang w:val="ru-RU"/>
        </w:rPr>
        <w:t xml:space="preserve"> </w:t>
      </w:r>
      <w:proofErr w:type="spellStart"/>
      <w:r w:rsidRPr="00B817A8">
        <w:rPr>
          <w:color w:val="141413"/>
          <w:sz w:val="22"/>
          <w:szCs w:val="22"/>
          <w:lang w:val="ru-RU"/>
        </w:rPr>
        <w:t>білдіре</w:t>
      </w:r>
      <w:proofErr w:type="spellEnd"/>
      <w:r w:rsidRPr="00B817A8">
        <w:rPr>
          <w:color w:val="141413"/>
          <w:sz w:val="22"/>
          <w:szCs w:val="22"/>
          <w:lang w:val="ru-RU"/>
        </w:rPr>
        <w:t xml:space="preserve"> ме, </w:t>
      </w:r>
      <w:proofErr w:type="spellStart"/>
      <w:r w:rsidRPr="00B817A8">
        <w:rPr>
          <w:color w:val="141413"/>
          <w:sz w:val="22"/>
          <w:szCs w:val="22"/>
          <w:lang w:val="ru-RU"/>
        </w:rPr>
        <w:t>әлде</w:t>
      </w:r>
      <w:proofErr w:type="spellEnd"/>
      <w:r w:rsidRPr="00B817A8">
        <w:rPr>
          <w:color w:val="141413"/>
          <w:sz w:val="22"/>
          <w:szCs w:val="22"/>
          <w:lang w:val="ru-RU"/>
        </w:rPr>
        <w:t xml:space="preserve"> </w:t>
      </w:r>
      <w:proofErr w:type="spellStart"/>
      <w:r w:rsidRPr="00B817A8">
        <w:rPr>
          <w:color w:val="141413"/>
          <w:sz w:val="22"/>
          <w:szCs w:val="22"/>
          <w:lang w:val="ru-RU"/>
        </w:rPr>
        <w:t>нәтиженің</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айрықша</w:t>
      </w:r>
      <w:proofErr w:type="spellEnd"/>
      <w:r w:rsidRPr="00B817A8">
        <w:rPr>
          <w:color w:val="141413"/>
          <w:sz w:val="22"/>
          <w:szCs w:val="22"/>
          <w:lang w:val="ru-RU"/>
        </w:rPr>
        <w:t xml:space="preserve"> </w:t>
      </w:r>
      <w:proofErr w:type="spellStart"/>
      <w:r w:rsidRPr="00B817A8">
        <w:rPr>
          <w:color w:val="141413"/>
          <w:sz w:val="22"/>
          <w:szCs w:val="22"/>
          <w:lang w:val="ru-RU"/>
        </w:rPr>
        <w:t>қырлары</w:t>
      </w:r>
      <w:proofErr w:type="spellEnd"/>
      <w:r w:rsidRPr="00B817A8">
        <w:rPr>
          <w:color w:val="141413"/>
          <w:sz w:val="22"/>
          <w:szCs w:val="22"/>
          <w:lang w:val="ru-RU"/>
        </w:rPr>
        <w:t xml:space="preserve"> бар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білдіре</w:t>
      </w:r>
      <w:proofErr w:type="spellEnd"/>
      <w:r w:rsidRPr="00B817A8">
        <w:rPr>
          <w:color w:val="141413"/>
          <w:sz w:val="22"/>
          <w:szCs w:val="22"/>
          <w:lang w:val="ru-RU"/>
        </w:rPr>
        <w:t xml:space="preserve"> ме?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элементтерінің</w:t>
      </w:r>
      <w:proofErr w:type="spellEnd"/>
      <w:r w:rsidRPr="00B817A8">
        <w:rPr>
          <w:color w:val="141413"/>
          <w:sz w:val="22"/>
          <w:szCs w:val="22"/>
          <w:lang w:val="ru-RU"/>
        </w:rPr>
        <w:t xml:space="preserve"> </w:t>
      </w:r>
      <w:proofErr w:type="spellStart"/>
      <w:r w:rsidRPr="00B817A8">
        <w:rPr>
          <w:color w:val="141413"/>
          <w:sz w:val="22"/>
          <w:szCs w:val="22"/>
          <w:lang w:val="ru-RU"/>
        </w:rPr>
        <w:t>іріктелуі</w:t>
      </w:r>
      <w:proofErr w:type="spellEnd"/>
      <w:r w:rsidRPr="00B817A8">
        <w:rPr>
          <w:color w:val="141413"/>
          <w:sz w:val="22"/>
          <w:szCs w:val="22"/>
          <w:lang w:val="ru-RU"/>
        </w:rPr>
        <w:t xml:space="preserve"> мен </w:t>
      </w:r>
      <w:proofErr w:type="spellStart"/>
      <w:r w:rsidRPr="00B817A8">
        <w:rPr>
          <w:color w:val="141413"/>
          <w:sz w:val="22"/>
          <w:szCs w:val="22"/>
          <w:lang w:val="ru-RU"/>
        </w:rPr>
        <w:t>компиляциясы</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әлуеті</w:t>
      </w:r>
      <w:proofErr w:type="spellEnd"/>
      <w:r w:rsidRPr="00B817A8">
        <w:rPr>
          <w:color w:val="141413"/>
          <w:sz w:val="22"/>
          <w:szCs w:val="22"/>
          <w:lang w:val="ru-RU"/>
        </w:rPr>
        <w:t xml:space="preserve"> мен </w:t>
      </w:r>
      <w:proofErr w:type="spellStart"/>
      <w:r w:rsidRPr="00B817A8">
        <w:rPr>
          <w:color w:val="141413"/>
          <w:sz w:val="22"/>
          <w:szCs w:val="22"/>
          <w:lang w:val="ru-RU"/>
        </w:rPr>
        <w:t>шеберлігін</w:t>
      </w:r>
      <w:proofErr w:type="spellEnd"/>
      <w:r w:rsidRPr="00B817A8">
        <w:rPr>
          <w:color w:val="141413"/>
          <w:sz w:val="22"/>
          <w:szCs w:val="22"/>
          <w:lang w:val="ru-RU"/>
        </w:rPr>
        <w:t xml:space="preserve"> </w:t>
      </w:r>
      <w:proofErr w:type="spellStart"/>
      <w:r w:rsidRPr="00B817A8">
        <w:rPr>
          <w:color w:val="141413"/>
          <w:sz w:val="22"/>
          <w:szCs w:val="22"/>
          <w:lang w:val="ru-RU"/>
        </w:rPr>
        <w:t>танытса</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туындысын</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авторлардан</w:t>
      </w:r>
      <w:proofErr w:type="spellEnd"/>
      <w:r w:rsidRPr="00B817A8">
        <w:rPr>
          <w:color w:val="141413"/>
          <w:sz w:val="22"/>
          <w:szCs w:val="22"/>
          <w:lang w:val="ru-RU"/>
        </w:rPr>
        <w:t xml:space="preserve"> </w:t>
      </w:r>
      <w:proofErr w:type="spellStart"/>
      <w:r w:rsidRPr="00B817A8">
        <w:rPr>
          <w:color w:val="141413"/>
          <w:sz w:val="22"/>
          <w:szCs w:val="22"/>
          <w:lang w:val="ru-RU"/>
        </w:rPr>
        <w:t>ерекшелеп</w:t>
      </w:r>
      <w:proofErr w:type="spellEnd"/>
      <w:r w:rsidRPr="00B817A8">
        <w:rPr>
          <w:color w:val="141413"/>
          <w:sz w:val="22"/>
          <w:szCs w:val="22"/>
          <w:lang w:val="ru-RU"/>
        </w:rPr>
        <w:t xml:space="preserve"> </w:t>
      </w:r>
      <w:proofErr w:type="spellStart"/>
      <w:r w:rsidRPr="00B817A8">
        <w:rPr>
          <w:color w:val="141413"/>
          <w:sz w:val="22"/>
          <w:szCs w:val="22"/>
          <w:lang w:val="ru-RU"/>
        </w:rPr>
        <w:t>тұрса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қорғалады</w:t>
      </w:r>
      <w:proofErr w:type="spellEnd"/>
      <w:r w:rsidRPr="00B817A8">
        <w:rPr>
          <w:color w:val="141413"/>
          <w:sz w:val="22"/>
          <w:szCs w:val="22"/>
          <w:lang w:val="ru-RU"/>
        </w:rPr>
        <w:t>.</w:t>
      </w:r>
    </w:p>
    <w:p w14:paraId="4D17B563"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Алдыңғы</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еркіндік</w:t>
      </w:r>
      <w:proofErr w:type="spellEnd"/>
      <w:r w:rsidRPr="00B817A8">
        <w:rPr>
          <w:color w:val="141413"/>
          <w:sz w:val="22"/>
          <w:szCs w:val="22"/>
          <w:lang w:val="ru-RU"/>
        </w:rPr>
        <w:t xml:space="preserve"> </w:t>
      </w:r>
      <w:proofErr w:type="spellStart"/>
      <w:r w:rsidRPr="00B817A8">
        <w:rPr>
          <w:color w:val="141413"/>
          <w:sz w:val="22"/>
          <w:szCs w:val="22"/>
          <w:lang w:val="ru-RU"/>
        </w:rPr>
        <w:t>молынан</w:t>
      </w:r>
      <w:proofErr w:type="spellEnd"/>
      <w:r w:rsidRPr="00B817A8">
        <w:rPr>
          <w:color w:val="141413"/>
          <w:sz w:val="22"/>
          <w:szCs w:val="22"/>
          <w:lang w:val="ru-RU"/>
        </w:rPr>
        <w:t xml:space="preserve"> </w:t>
      </w:r>
      <w:proofErr w:type="spellStart"/>
      <w:r w:rsidRPr="00B817A8">
        <w:rPr>
          <w:color w:val="141413"/>
          <w:sz w:val="22"/>
          <w:szCs w:val="22"/>
          <w:lang w:val="ru-RU"/>
        </w:rPr>
        <w:t>пайдаланылды</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нәтижесіндегі</w:t>
      </w:r>
      <w:proofErr w:type="spellEnd"/>
      <w:r w:rsidRPr="00B817A8">
        <w:rPr>
          <w:color w:val="141413"/>
          <w:sz w:val="22"/>
          <w:szCs w:val="22"/>
          <w:lang w:val="ru-RU"/>
        </w:rPr>
        <w:t xml:space="preserve"> </w:t>
      </w:r>
      <w:proofErr w:type="spellStart"/>
      <w:r w:rsidRPr="00B817A8">
        <w:rPr>
          <w:color w:val="141413"/>
          <w:sz w:val="22"/>
          <w:szCs w:val="22"/>
          <w:lang w:val="ru-RU"/>
        </w:rPr>
        <w:t>туындыдан</w:t>
      </w:r>
      <w:proofErr w:type="spellEnd"/>
      <w:r w:rsidRPr="00B817A8">
        <w:rPr>
          <w:color w:val="141413"/>
          <w:sz w:val="22"/>
          <w:szCs w:val="22"/>
          <w:lang w:val="ru-RU"/>
        </w:rPr>
        <w:t xml:space="preserve"> «</w:t>
      </w:r>
      <w:proofErr w:type="spellStart"/>
      <w:r w:rsidRPr="00B817A8">
        <w:rPr>
          <w:color w:val="141413"/>
          <w:sz w:val="22"/>
          <w:szCs w:val="22"/>
          <w:lang w:val="ru-RU"/>
        </w:rPr>
        <w:t>жеке</w:t>
      </w:r>
      <w:proofErr w:type="spellEnd"/>
      <w:r w:rsidRPr="00B817A8">
        <w:rPr>
          <w:color w:val="141413"/>
          <w:sz w:val="22"/>
          <w:szCs w:val="22"/>
          <w:lang w:val="ru-RU"/>
        </w:rPr>
        <w:t xml:space="preserve"> </w:t>
      </w:r>
      <w:proofErr w:type="spellStart"/>
      <w:r w:rsidRPr="00B817A8">
        <w:rPr>
          <w:color w:val="141413"/>
          <w:sz w:val="22"/>
          <w:szCs w:val="22"/>
          <w:lang w:val="ru-RU"/>
        </w:rPr>
        <w:t>қолтаңба</w:t>
      </w:r>
      <w:proofErr w:type="spellEnd"/>
      <w:r w:rsidRPr="00B817A8">
        <w:rPr>
          <w:color w:val="141413"/>
          <w:sz w:val="22"/>
          <w:szCs w:val="22"/>
          <w:lang w:val="ru-RU"/>
        </w:rPr>
        <w:t xml:space="preserve">» </w:t>
      </w:r>
      <w:proofErr w:type="spellStart"/>
      <w:r w:rsidRPr="00B817A8">
        <w:rPr>
          <w:color w:val="141413"/>
          <w:sz w:val="22"/>
          <w:szCs w:val="22"/>
          <w:lang w:val="ru-RU"/>
        </w:rPr>
        <w:t>көрінбейді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айтуға</w:t>
      </w:r>
      <w:proofErr w:type="spellEnd"/>
      <w:r w:rsidRPr="00B817A8">
        <w:rPr>
          <w:color w:val="141413"/>
          <w:sz w:val="22"/>
          <w:szCs w:val="22"/>
          <w:lang w:val="ru-RU"/>
        </w:rPr>
        <w:t xml:space="preserve"> </w:t>
      </w:r>
      <w:proofErr w:type="spellStart"/>
      <w:r w:rsidRPr="00B817A8">
        <w:rPr>
          <w:color w:val="141413"/>
          <w:sz w:val="22"/>
          <w:szCs w:val="22"/>
          <w:lang w:val="ru-RU"/>
        </w:rPr>
        <w:t>болар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ал </w:t>
      </w:r>
      <w:proofErr w:type="spellStart"/>
      <w:r w:rsidRPr="00B817A8">
        <w:rPr>
          <w:color w:val="141413"/>
          <w:sz w:val="22"/>
          <w:szCs w:val="22"/>
          <w:lang w:val="ru-RU"/>
        </w:rPr>
        <w:t>екінші</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xml:space="preserve"> </w:t>
      </w:r>
      <w:proofErr w:type="spellStart"/>
      <w:r w:rsidRPr="00B817A8">
        <w:rPr>
          <w:color w:val="141413"/>
          <w:sz w:val="22"/>
          <w:szCs w:val="22"/>
          <w:lang w:val="ru-RU"/>
        </w:rPr>
        <w:t>еркін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кездейсоқ</w:t>
      </w:r>
      <w:proofErr w:type="spellEnd"/>
      <w:r w:rsidRPr="00B817A8">
        <w:rPr>
          <w:color w:val="141413"/>
          <w:sz w:val="22"/>
          <w:szCs w:val="22"/>
          <w:lang w:val="ru-RU"/>
        </w:rPr>
        <w:t xml:space="preserve"> </w:t>
      </w:r>
      <w:proofErr w:type="spellStart"/>
      <w:r w:rsidRPr="00B817A8">
        <w:rPr>
          <w:color w:val="141413"/>
          <w:sz w:val="22"/>
          <w:szCs w:val="22"/>
          <w:lang w:val="ru-RU"/>
        </w:rPr>
        <w:t>іріктеу</w:t>
      </w:r>
      <w:proofErr w:type="spellEnd"/>
      <w:r w:rsidRPr="00B817A8">
        <w:rPr>
          <w:color w:val="141413"/>
          <w:sz w:val="22"/>
          <w:szCs w:val="22"/>
          <w:lang w:val="ru-RU"/>
        </w:rPr>
        <w:t xml:space="preserve">) </w:t>
      </w:r>
      <w:proofErr w:type="spellStart"/>
      <w:r w:rsidRPr="00B817A8">
        <w:rPr>
          <w:color w:val="141413"/>
          <w:sz w:val="22"/>
          <w:szCs w:val="22"/>
          <w:lang w:val="ru-RU"/>
        </w:rPr>
        <w:t>нәтижесі</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қолтаңбасы</w:t>
      </w:r>
      <w:proofErr w:type="spellEnd"/>
      <w:r w:rsidRPr="00B817A8">
        <w:rPr>
          <w:color w:val="141413"/>
          <w:sz w:val="22"/>
          <w:szCs w:val="22"/>
          <w:lang w:val="ru-RU"/>
        </w:rPr>
        <w:t xml:space="preserve"> бар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дүниеге</w:t>
      </w:r>
      <w:proofErr w:type="spellEnd"/>
      <w:r w:rsidRPr="00B817A8">
        <w:rPr>
          <w:color w:val="141413"/>
          <w:sz w:val="22"/>
          <w:szCs w:val="22"/>
          <w:lang w:val="ru-RU"/>
        </w:rPr>
        <w:t xml:space="preserve"> </w:t>
      </w:r>
      <w:proofErr w:type="spellStart"/>
      <w:r w:rsidRPr="00B817A8">
        <w:rPr>
          <w:color w:val="141413"/>
          <w:sz w:val="22"/>
          <w:szCs w:val="22"/>
          <w:lang w:val="ru-RU"/>
        </w:rPr>
        <w:t>әкелуі</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мұны</w:t>
      </w:r>
      <w:proofErr w:type="spellEnd"/>
      <w:r w:rsidRPr="00B817A8">
        <w:rPr>
          <w:color w:val="141413"/>
          <w:sz w:val="22"/>
          <w:szCs w:val="22"/>
          <w:lang w:val="ru-RU"/>
        </w:rPr>
        <w:t xml:space="preserve"> </w:t>
      </w:r>
      <w:proofErr w:type="spellStart"/>
      <w:r w:rsidRPr="00B817A8">
        <w:rPr>
          <w:color w:val="141413"/>
          <w:sz w:val="22"/>
          <w:szCs w:val="22"/>
          <w:lang w:val="ru-RU"/>
        </w:rPr>
        <w:t>таңдаудың</w:t>
      </w:r>
      <w:proofErr w:type="spellEnd"/>
      <w:r w:rsidRPr="00B817A8">
        <w:rPr>
          <w:color w:val="141413"/>
          <w:sz w:val="22"/>
          <w:szCs w:val="22"/>
          <w:lang w:val="ru-RU"/>
        </w:rPr>
        <w:t xml:space="preserve"> </w:t>
      </w:r>
      <w:proofErr w:type="spellStart"/>
      <w:r w:rsidRPr="00B817A8">
        <w:rPr>
          <w:color w:val="141413"/>
          <w:sz w:val="22"/>
          <w:szCs w:val="22"/>
          <w:lang w:val="ru-RU"/>
        </w:rPr>
        <w:t>арқасы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айтуға</w:t>
      </w:r>
      <w:proofErr w:type="spellEnd"/>
      <w:r w:rsidRPr="00B817A8">
        <w:rPr>
          <w:color w:val="141413"/>
          <w:sz w:val="22"/>
          <w:szCs w:val="22"/>
          <w:lang w:val="ru-RU"/>
        </w:rPr>
        <w:t xml:space="preserve"> </w:t>
      </w:r>
      <w:proofErr w:type="spellStart"/>
      <w:r w:rsidRPr="00B817A8">
        <w:rPr>
          <w:color w:val="141413"/>
          <w:sz w:val="22"/>
          <w:szCs w:val="22"/>
          <w:lang w:val="ru-RU"/>
        </w:rPr>
        <w:t>келмейді</w:t>
      </w:r>
      <w:proofErr w:type="spellEnd"/>
      <w:r w:rsidRPr="00B817A8">
        <w:rPr>
          <w:color w:val="141413"/>
          <w:sz w:val="22"/>
          <w:szCs w:val="22"/>
          <w:lang w:val="ru-RU"/>
        </w:rPr>
        <w:t>.</w:t>
      </w:r>
    </w:p>
    <w:p w14:paraId="21966CAF"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танылуы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біршама</w:t>
      </w:r>
      <w:proofErr w:type="spellEnd"/>
      <w:r w:rsidRPr="00B817A8">
        <w:rPr>
          <w:color w:val="141413"/>
          <w:sz w:val="22"/>
          <w:szCs w:val="22"/>
          <w:lang w:val="ru-RU"/>
        </w:rPr>
        <w:t xml:space="preserve"> </w:t>
      </w:r>
      <w:proofErr w:type="spellStart"/>
      <w:r w:rsidRPr="00B817A8">
        <w:rPr>
          <w:color w:val="141413"/>
          <w:sz w:val="22"/>
          <w:szCs w:val="22"/>
          <w:lang w:val="ru-RU"/>
        </w:rPr>
        <w:t>күш</w:t>
      </w:r>
      <w:proofErr w:type="spellEnd"/>
      <w:r w:rsidRPr="00B817A8">
        <w:rPr>
          <w:color w:val="141413"/>
          <w:sz w:val="22"/>
          <w:szCs w:val="22"/>
          <w:lang w:val="ru-RU"/>
        </w:rPr>
        <w:t xml:space="preserve"> </w:t>
      </w:r>
      <w:proofErr w:type="spellStart"/>
      <w:r w:rsidRPr="00B817A8">
        <w:rPr>
          <w:color w:val="141413"/>
          <w:sz w:val="22"/>
          <w:szCs w:val="22"/>
          <w:lang w:val="ru-RU"/>
        </w:rPr>
        <w:t>жұмсалып</w:t>
      </w:r>
      <w:proofErr w:type="spellEnd"/>
      <w:r w:rsidRPr="00B817A8">
        <w:rPr>
          <w:color w:val="141413"/>
          <w:sz w:val="22"/>
          <w:szCs w:val="22"/>
          <w:lang w:val="ru-RU"/>
        </w:rPr>
        <w:t xml:space="preserve">, </w:t>
      </w:r>
      <w:proofErr w:type="spellStart"/>
      <w:r w:rsidRPr="00B817A8">
        <w:rPr>
          <w:color w:val="141413"/>
          <w:sz w:val="22"/>
          <w:szCs w:val="22"/>
          <w:lang w:val="ru-RU"/>
        </w:rPr>
        <w:t>шешімдер</w:t>
      </w:r>
      <w:proofErr w:type="spellEnd"/>
      <w:r w:rsidRPr="00B817A8">
        <w:rPr>
          <w:color w:val="141413"/>
          <w:sz w:val="22"/>
          <w:szCs w:val="22"/>
          <w:lang w:val="ru-RU"/>
        </w:rPr>
        <w:t xml:space="preserve"> </w:t>
      </w:r>
      <w:proofErr w:type="spellStart"/>
      <w:r w:rsidRPr="00B817A8">
        <w:rPr>
          <w:color w:val="141413"/>
          <w:sz w:val="22"/>
          <w:szCs w:val="22"/>
          <w:lang w:val="ru-RU"/>
        </w:rPr>
        <w:t>қабылдануы</w:t>
      </w:r>
      <w:proofErr w:type="spellEnd"/>
      <w:r w:rsidRPr="00B817A8">
        <w:rPr>
          <w:color w:val="141413"/>
          <w:sz w:val="22"/>
          <w:szCs w:val="22"/>
          <w:lang w:val="ru-RU"/>
        </w:rPr>
        <w:t xml:space="preserve"> керек.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директиваның</w:t>
      </w:r>
      <w:proofErr w:type="spellEnd"/>
      <w:r w:rsidRPr="00B817A8">
        <w:rPr>
          <w:color w:val="141413"/>
          <w:sz w:val="22"/>
          <w:szCs w:val="22"/>
          <w:lang w:val="ru-RU"/>
        </w:rPr>
        <w:t xml:space="preserve"> </w:t>
      </w:r>
      <w:proofErr w:type="spellStart"/>
      <w:r w:rsidRPr="00B817A8">
        <w:rPr>
          <w:color w:val="141413"/>
          <w:sz w:val="22"/>
          <w:szCs w:val="22"/>
          <w:lang w:val="ru-RU"/>
        </w:rPr>
        <w:t>декларативті</w:t>
      </w:r>
      <w:proofErr w:type="spellEnd"/>
      <w:r w:rsidRPr="00B817A8">
        <w:rPr>
          <w:color w:val="141413"/>
          <w:sz w:val="22"/>
          <w:szCs w:val="22"/>
          <w:lang w:val="ru-RU"/>
        </w:rPr>
        <w:t xml:space="preserve"> </w:t>
      </w:r>
      <w:proofErr w:type="spellStart"/>
      <w:r w:rsidRPr="00B817A8">
        <w:rPr>
          <w:color w:val="141413"/>
          <w:sz w:val="22"/>
          <w:szCs w:val="22"/>
          <w:lang w:val="ru-RU"/>
        </w:rPr>
        <w:t>бөлімінің</w:t>
      </w:r>
      <w:proofErr w:type="spellEnd"/>
      <w:r w:rsidRPr="00B817A8">
        <w:rPr>
          <w:color w:val="141413"/>
          <w:sz w:val="22"/>
          <w:szCs w:val="22"/>
          <w:lang w:val="ru-RU"/>
        </w:rPr>
        <w:t xml:space="preserve"> 19-тармағында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орындаулардың</w:t>
      </w:r>
      <w:proofErr w:type="spellEnd"/>
      <w:r w:rsidRPr="00B817A8">
        <w:rPr>
          <w:color w:val="141413"/>
          <w:sz w:val="22"/>
          <w:szCs w:val="22"/>
          <w:lang w:val="ru-RU"/>
        </w:rPr>
        <w:t xml:space="preserve"> компакт-</w:t>
      </w:r>
      <w:proofErr w:type="spellStart"/>
      <w:r w:rsidRPr="00B817A8">
        <w:rPr>
          <w:color w:val="141413"/>
          <w:sz w:val="22"/>
          <w:szCs w:val="22"/>
          <w:lang w:val="ru-RU"/>
        </w:rPr>
        <w:t>дискідегі</w:t>
      </w:r>
      <w:proofErr w:type="spellEnd"/>
      <w:r w:rsidRPr="00B817A8">
        <w:rPr>
          <w:color w:val="141413"/>
          <w:sz w:val="22"/>
          <w:szCs w:val="22"/>
          <w:lang w:val="ru-RU"/>
        </w:rPr>
        <w:t xml:space="preserve"> </w:t>
      </w:r>
      <w:proofErr w:type="spellStart"/>
      <w:r w:rsidRPr="00B817A8">
        <w:rPr>
          <w:color w:val="141413"/>
          <w:sz w:val="22"/>
          <w:szCs w:val="22"/>
          <w:lang w:val="ru-RU"/>
        </w:rPr>
        <w:t>жинағы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талабына</w:t>
      </w:r>
      <w:proofErr w:type="spellEnd"/>
      <w:r w:rsidRPr="00B817A8">
        <w:rPr>
          <w:color w:val="141413"/>
          <w:sz w:val="22"/>
          <w:szCs w:val="22"/>
          <w:lang w:val="ru-RU"/>
        </w:rPr>
        <w:t xml:space="preserve"> сай </w:t>
      </w:r>
      <w:proofErr w:type="spellStart"/>
      <w:r w:rsidRPr="00B817A8">
        <w:rPr>
          <w:color w:val="141413"/>
          <w:sz w:val="22"/>
          <w:szCs w:val="22"/>
          <w:lang w:val="ru-RU"/>
        </w:rPr>
        <w:t>келмейтіні</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дерекқордың</w:t>
      </w:r>
      <w:proofErr w:type="spellEnd"/>
      <w:r w:rsidRPr="00B817A8">
        <w:rPr>
          <w:color w:val="141413"/>
          <w:sz w:val="22"/>
          <w:szCs w:val="22"/>
          <w:lang w:val="ru-RU"/>
        </w:rPr>
        <w:t xml:space="preserve"> </w:t>
      </w:r>
      <w:proofErr w:type="spellStart"/>
      <w:r w:rsidRPr="00B817A8">
        <w:rPr>
          <w:color w:val="141413"/>
          <w:sz w:val="22"/>
          <w:szCs w:val="22"/>
          <w:lang w:val="ru-RU"/>
        </w:rPr>
        <w:t>әрекет</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кеңістігінен</w:t>
      </w:r>
      <w:proofErr w:type="spellEnd"/>
      <w:r w:rsidRPr="00B817A8">
        <w:rPr>
          <w:color w:val="141413"/>
          <w:sz w:val="22"/>
          <w:szCs w:val="22"/>
          <w:lang w:val="ru-RU"/>
        </w:rPr>
        <w:t xml:space="preserve"> </w:t>
      </w:r>
      <w:proofErr w:type="spellStart"/>
      <w:r w:rsidRPr="00B817A8">
        <w:rPr>
          <w:color w:val="141413"/>
          <w:sz w:val="22"/>
          <w:szCs w:val="22"/>
          <w:lang w:val="ru-RU"/>
        </w:rPr>
        <w:t>тыс</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w:t>
      </w:r>
      <w:proofErr w:type="spellStart"/>
      <w:r w:rsidRPr="00B817A8">
        <w:rPr>
          <w:color w:val="141413"/>
          <w:sz w:val="22"/>
          <w:szCs w:val="22"/>
          <w:lang w:val="ru-RU"/>
        </w:rPr>
        <w:t>тіпті</w:t>
      </w:r>
      <w:proofErr w:type="spellEnd"/>
      <w:r w:rsidRPr="00B817A8">
        <w:rPr>
          <w:color w:val="141413"/>
          <w:sz w:val="22"/>
          <w:szCs w:val="22"/>
          <w:lang w:val="ru-RU"/>
        </w:rPr>
        <w:t xml:space="preserve">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әлдеқайда</w:t>
      </w:r>
      <w:proofErr w:type="spellEnd"/>
      <w:r w:rsidRPr="00B817A8">
        <w:rPr>
          <w:color w:val="141413"/>
          <w:sz w:val="22"/>
          <w:szCs w:val="22"/>
          <w:lang w:val="ru-RU"/>
        </w:rPr>
        <w:t xml:space="preserve"> </w:t>
      </w:r>
      <w:proofErr w:type="spellStart"/>
      <w:r w:rsidRPr="00B817A8">
        <w:rPr>
          <w:color w:val="141413"/>
          <w:sz w:val="22"/>
          <w:szCs w:val="22"/>
          <w:lang w:val="ru-RU"/>
        </w:rPr>
        <w:t>ұсақ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болжайтынын</w:t>
      </w:r>
      <w:proofErr w:type="spellEnd"/>
      <w:r w:rsidRPr="00B817A8">
        <w:rPr>
          <w:color w:val="141413"/>
          <w:sz w:val="22"/>
          <w:szCs w:val="22"/>
          <w:lang w:val="ru-RU"/>
        </w:rPr>
        <w:t xml:space="preserve"> </w:t>
      </w:r>
      <w:proofErr w:type="spellStart"/>
      <w:r w:rsidRPr="00B817A8">
        <w:rPr>
          <w:color w:val="141413"/>
          <w:sz w:val="22"/>
          <w:szCs w:val="22"/>
          <w:lang w:val="ru-RU"/>
        </w:rPr>
        <w:t>байқаймыз</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Infopaq</w:t>
      </w:r>
      <w:proofErr w:type="spellEnd"/>
      <w:r w:rsidRPr="00B817A8">
        <w:rPr>
          <w:color w:val="141413"/>
          <w:sz w:val="22"/>
          <w:szCs w:val="22"/>
          <w:lang w:val="ru-RU"/>
        </w:rPr>
        <w:t xml:space="preserve"> </w:t>
      </w:r>
      <w:proofErr w:type="spellStart"/>
      <w:r w:rsidRPr="00B817A8">
        <w:rPr>
          <w:color w:val="141413"/>
          <w:sz w:val="22"/>
          <w:szCs w:val="22"/>
          <w:lang w:val="ru-RU"/>
        </w:rPr>
        <w:t>ісінде</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газет </w:t>
      </w:r>
      <w:proofErr w:type="spellStart"/>
      <w:r w:rsidRPr="00B817A8">
        <w:rPr>
          <w:color w:val="141413"/>
          <w:sz w:val="22"/>
          <w:szCs w:val="22"/>
          <w:lang w:val="ru-RU"/>
        </w:rPr>
        <w:t>мақаласынан</w:t>
      </w:r>
      <w:proofErr w:type="spellEnd"/>
      <w:r w:rsidRPr="00B817A8">
        <w:rPr>
          <w:color w:val="141413"/>
          <w:sz w:val="22"/>
          <w:szCs w:val="22"/>
          <w:lang w:val="ru-RU"/>
        </w:rPr>
        <w:t xml:space="preserve"> </w:t>
      </w:r>
      <w:proofErr w:type="spellStart"/>
      <w:r w:rsidRPr="00B817A8">
        <w:rPr>
          <w:color w:val="141413"/>
          <w:sz w:val="22"/>
          <w:szCs w:val="22"/>
          <w:lang w:val="ru-RU"/>
        </w:rPr>
        <w:t>алынған</w:t>
      </w:r>
      <w:proofErr w:type="spellEnd"/>
      <w:r w:rsidRPr="00B817A8">
        <w:rPr>
          <w:color w:val="141413"/>
          <w:sz w:val="22"/>
          <w:szCs w:val="22"/>
          <w:lang w:val="ru-RU"/>
        </w:rPr>
        <w:t xml:space="preserve"> 11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мүмкіндігін</w:t>
      </w:r>
      <w:proofErr w:type="spellEnd"/>
      <w:r w:rsidRPr="00B817A8">
        <w:rPr>
          <w:color w:val="141413"/>
          <w:sz w:val="22"/>
          <w:szCs w:val="22"/>
          <w:lang w:val="ru-RU"/>
        </w:rPr>
        <w:t xml:space="preserve"> </w:t>
      </w:r>
      <w:proofErr w:type="spellStart"/>
      <w:r w:rsidRPr="00B817A8">
        <w:rPr>
          <w:color w:val="141413"/>
          <w:sz w:val="22"/>
          <w:szCs w:val="22"/>
          <w:lang w:val="ru-RU"/>
        </w:rPr>
        <w:t>пайымдап</w:t>
      </w:r>
      <w:proofErr w:type="spellEnd"/>
      <w:r w:rsidRPr="00B817A8">
        <w:rPr>
          <w:color w:val="141413"/>
          <w:sz w:val="22"/>
          <w:szCs w:val="22"/>
          <w:lang w:val="ru-RU"/>
        </w:rPr>
        <w:t xml:space="preserve"> </w:t>
      </w:r>
      <w:proofErr w:type="spellStart"/>
      <w:r w:rsidRPr="00B817A8">
        <w:rPr>
          <w:color w:val="141413"/>
          <w:sz w:val="22"/>
          <w:szCs w:val="22"/>
          <w:lang w:val="ru-RU"/>
        </w:rPr>
        <w:t>қана</w:t>
      </w:r>
      <w:proofErr w:type="spellEnd"/>
      <w:r w:rsidRPr="00B817A8">
        <w:rPr>
          <w:color w:val="141413"/>
          <w:sz w:val="22"/>
          <w:szCs w:val="22"/>
          <w:lang w:val="ru-RU"/>
        </w:rPr>
        <w:t xml:space="preserve"> </w:t>
      </w:r>
      <w:proofErr w:type="spellStart"/>
      <w:r w:rsidRPr="00B817A8">
        <w:rPr>
          <w:color w:val="141413"/>
          <w:sz w:val="22"/>
          <w:szCs w:val="22"/>
          <w:lang w:val="ru-RU"/>
        </w:rPr>
        <w:t>қойды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мәселенің</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қанығын</w:t>
      </w:r>
      <w:proofErr w:type="spellEnd"/>
      <w:r w:rsidRPr="00B817A8">
        <w:rPr>
          <w:color w:val="141413"/>
          <w:sz w:val="22"/>
          <w:szCs w:val="22"/>
          <w:lang w:val="ru-RU"/>
        </w:rPr>
        <w:t xml:space="preserve"> </w:t>
      </w:r>
      <w:proofErr w:type="spellStart"/>
      <w:r w:rsidRPr="00B817A8">
        <w:rPr>
          <w:color w:val="141413"/>
          <w:sz w:val="22"/>
          <w:szCs w:val="22"/>
          <w:lang w:val="ru-RU"/>
        </w:rPr>
        <w:t>ұлттық</w:t>
      </w:r>
      <w:proofErr w:type="spellEnd"/>
      <w:r w:rsidRPr="00B817A8">
        <w:rPr>
          <w:color w:val="141413"/>
          <w:sz w:val="22"/>
          <w:szCs w:val="22"/>
          <w:lang w:val="ru-RU"/>
        </w:rPr>
        <w:t xml:space="preserve"> сот </w:t>
      </w:r>
      <w:proofErr w:type="spellStart"/>
      <w:r w:rsidRPr="00B817A8">
        <w:rPr>
          <w:color w:val="141413"/>
          <w:sz w:val="22"/>
          <w:szCs w:val="22"/>
          <w:lang w:val="ru-RU"/>
        </w:rPr>
        <w:t>шешуі</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дұрысы</w:t>
      </w:r>
      <w:proofErr w:type="spellEnd"/>
      <w:r w:rsidRPr="00B817A8">
        <w:rPr>
          <w:color w:val="141413"/>
          <w:sz w:val="22"/>
          <w:szCs w:val="22"/>
          <w:lang w:val="ru-RU"/>
        </w:rPr>
        <w:t xml:space="preserve">, </w:t>
      </w:r>
      <w:proofErr w:type="spellStart"/>
      <w:r w:rsidRPr="00B817A8">
        <w:rPr>
          <w:color w:val="141413"/>
          <w:sz w:val="22"/>
          <w:szCs w:val="22"/>
          <w:lang w:val="ru-RU"/>
        </w:rPr>
        <w:t>өнімге</w:t>
      </w:r>
      <w:proofErr w:type="spellEnd"/>
      <w:r w:rsidRPr="00B817A8">
        <w:rPr>
          <w:color w:val="141413"/>
          <w:sz w:val="22"/>
          <w:szCs w:val="22"/>
          <w:lang w:val="ru-RU"/>
        </w:rPr>
        <w:t xml:space="preserve"> «</w:t>
      </w:r>
      <w:proofErr w:type="spellStart"/>
      <w:r w:rsidRPr="00B817A8">
        <w:rPr>
          <w:color w:val="141413"/>
          <w:sz w:val="22"/>
          <w:szCs w:val="22"/>
          <w:lang w:val="ru-RU"/>
        </w:rPr>
        <w:t>интллектуалдық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сипат</w:t>
      </w:r>
      <w:proofErr w:type="spellEnd"/>
      <w:r w:rsidRPr="00B817A8">
        <w:rPr>
          <w:color w:val="141413"/>
          <w:sz w:val="22"/>
          <w:szCs w:val="22"/>
          <w:lang w:val="ru-RU"/>
        </w:rPr>
        <w:t xml:space="preserve"> </w:t>
      </w:r>
      <w:proofErr w:type="spellStart"/>
      <w:r w:rsidRPr="00B817A8">
        <w:rPr>
          <w:color w:val="141413"/>
          <w:sz w:val="22"/>
          <w:szCs w:val="22"/>
          <w:lang w:val="ru-RU"/>
        </w:rPr>
        <w:t>беретін</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шешімдер</w:t>
      </w:r>
      <w:proofErr w:type="spellEnd"/>
      <w:r w:rsidRPr="00B817A8">
        <w:rPr>
          <w:color w:val="141413"/>
          <w:sz w:val="22"/>
          <w:szCs w:val="22"/>
          <w:lang w:val="ru-RU"/>
        </w:rPr>
        <w:t xml:space="preserve"> </w:t>
      </w:r>
      <w:proofErr w:type="spellStart"/>
      <w:r w:rsidRPr="00B817A8">
        <w:rPr>
          <w:color w:val="141413"/>
          <w:sz w:val="22"/>
          <w:szCs w:val="22"/>
          <w:lang w:val="ru-RU"/>
        </w:rPr>
        <w:t>тоғысқан</w:t>
      </w:r>
      <w:proofErr w:type="spellEnd"/>
      <w:r w:rsidRPr="00B817A8">
        <w:rPr>
          <w:color w:val="141413"/>
          <w:sz w:val="22"/>
          <w:szCs w:val="22"/>
          <w:lang w:val="ru-RU"/>
        </w:rPr>
        <w:t xml:space="preserve"> </w:t>
      </w:r>
      <w:proofErr w:type="spellStart"/>
      <w:r w:rsidRPr="00B817A8">
        <w:rPr>
          <w:color w:val="141413"/>
          <w:sz w:val="22"/>
          <w:szCs w:val="22"/>
          <w:lang w:val="ru-RU"/>
        </w:rPr>
        <w:t>жерде</w:t>
      </w:r>
      <w:proofErr w:type="spellEnd"/>
      <w:r w:rsidRPr="00B817A8">
        <w:rPr>
          <w:color w:val="141413"/>
          <w:sz w:val="22"/>
          <w:szCs w:val="22"/>
          <w:lang w:val="ru-RU"/>
        </w:rPr>
        <w:t xml:space="preserve">, </w:t>
      </w:r>
      <w:proofErr w:type="spellStart"/>
      <w:r w:rsidRPr="00B817A8">
        <w:rPr>
          <w:color w:val="141413"/>
          <w:sz w:val="22"/>
          <w:szCs w:val="22"/>
          <w:lang w:val="ru-RU"/>
        </w:rPr>
        <w:t>сандық</w:t>
      </w:r>
      <w:proofErr w:type="spellEnd"/>
      <w:r w:rsidRPr="00B817A8">
        <w:rPr>
          <w:color w:val="141413"/>
          <w:sz w:val="22"/>
          <w:szCs w:val="22"/>
          <w:lang w:val="ru-RU"/>
        </w:rPr>
        <w:t xml:space="preserve"> меже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етілмейді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шектеулі</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шығармашылықтағы</w:t>
      </w:r>
      <w:proofErr w:type="spellEnd"/>
      <w:r w:rsidRPr="00B817A8">
        <w:rPr>
          <w:color w:val="141413"/>
          <w:sz w:val="22"/>
          <w:szCs w:val="22"/>
          <w:lang w:val="ru-RU"/>
        </w:rPr>
        <w:t xml:space="preserve"> </w:t>
      </w:r>
      <w:proofErr w:type="spellStart"/>
      <w:r w:rsidRPr="00B817A8">
        <w:rPr>
          <w:color w:val="141413"/>
          <w:sz w:val="22"/>
          <w:szCs w:val="22"/>
          <w:lang w:val="ru-RU"/>
        </w:rPr>
        <w:t>қаптаған</w:t>
      </w:r>
      <w:proofErr w:type="spellEnd"/>
      <w:r w:rsidRPr="00B817A8">
        <w:rPr>
          <w:color w:val="141413"/>
          <w:sz w:val="22"/>
          <w:szCs w:val="22"/>
          <w:lang w:val="ru-RU"/>
        </w:rPr>
        <w:t xml:space="preserve"> шешімдерден88 </w:t>
      </w:r>
      <w:proofErr w:type="spellStart"/>
      <w:r w:rsidRPr="00B817A8">
        <w:rPr>
          <w:color w:val="141413"/>
          <w:sz w:val="22"/>
          <w:szCs w:val="22"/>
          <w:lang w:val="ru-RU"/>
        </w:rPr>
        <w:t>немесе</w:t>
      </w:r>
      <w:proofErr w:type="spellEnd"/>
      <w:r w:rsidRPr="00B817A8">
        <w:rPr>
          <w:color w:val="141413"/>
          <w:sz w:val="22"/>
          <w:szCs w:val="22"/>
          <w:lang w:val="ru-RU"/>
        </w:rPr>
        <w:t xml:space="preserve"> 11 </w:t>
      </w:r>
      <w:proofErr w:type="spellStart"/>
      <w:r w:rsidRPr="00B817A8">
        <w:rPr>
          <w:color w:val="141413"/>
          <w:sz w:val="22"/>
          <w:szCs w:val="22"/>
          <w:lang w:val="ru-RU"/>
        </w:rPr>
        <w:t>сөзден</w:t>
      </w:r>
      <w:proofErr w:type="spellEnd"/>
      <w:r w:rsidRPr="00B817A8">
        <w:rPr>
          <w:color w:val="141413"/>
          <w:sz w:val="22"/>
          <w:szCs w:val="22"/>
          <w:lang w:val="ru-RU"/>
        </w:rPr>
        <w:t xml:space="preserve"> </w:t>
      </w:r>
      <w:proofErr w:type="spellStart"/>
      <w:r w:rsidRPr="00B817A8">
        <w:rPr>
          <w:color w:val="141413"/>
          <w:sz w:val="22"/>
          <w:szCs w:val="22"/>
          <w:lang w:val="ru-RU"/>
        </w:rPr>
        <w:t>тұратын</w:t>
      </w:r>
      <w:proofErr w:type="spellEnd"/>
      <w:r w:rsidRPr="00B817A8">
        <w:rPr>
          <w:color w:val="141413"/>
          <w:sz w:val="22"/>
          <w:szCs w:val="22"/>
          <w:lang w:val="ru-RU"/>
        </w:rPr>
        <w:t xml:space="preserve"> </w:t>
      </w:r>
      <w:proofErr w:type="spellStart"/>
      <w:r w:rsidRPr="00B817A8">
        <w:rPr>
          <w:color w:val="141413"/>
          <w:sz w:val="22"/>
          <w:szCs w:val="22"/>
          <w:lang w:val="ru-RU"/>
        </w:rPr>
        <w:t>хайку</w:t>
      </w:r>
      <w:proofErr w:type="spellEnd"/>
      <w:r w:rsidRPr="00B817A8">
        <w:rPr>
          <w:color w:val="141413"/>
          <w:sz w:val="22"/>
          <w:szCs w:val="22"/>
          <w:lang w:val="ru-RU"/>
        </w:rPr>
        <w:t xml:space="preserve"> </w:t>
      </w:r>
      <w:proofErr w:type="spellStart"/>
      <w:r w:rsidRPr="00B817A8">
        <w:rPr>
          <w:color w:val="141413"/>
          <w:sz w:val="22"/>
          <w:szCs w:val="22"/>
          <w:lang w:val="ru-RU"/>
        </w:rPr>
        <w:t>сияқты</w:t>
      </w:r>
      <w:proofErr w:type="spellEnd"/>
      <w:r w:rsidRPr="00B817A8">
        <w:rPr>
          <w:color w:val="141413"/>
          <w:sz w:val="22"/>
          <w:szCs w:val="22"/>
          <w:lang w:val="ru-RU"/>
        </w:rPr>
        <w:t xml:space="preserve"> аса </w:t>
      </w:r>
      <w:proofErr w:type="spellStart"/>
      <w:r w:rsidRPr="00B817A8">
        <w:rPr>
          <w:color w:val="141413"/>
          <w:sz w:val="22"/>
          <w:szCs w:val="22"/>
          <w:lang w:val="ru-RU"/>
        </w:rPr>
        <w:t>жеке</w:t>
      </w:r>
      <w:proofErr w:type="spellEnd"/>
      <w:r w:rsidRPr="00B817A8">
        <w:rPr>
          <w:color w:val="141413"/>
          <w:sz w:val="22"/>
          <w:szCs w:val="22"/>
          <w:lang w:val="ru-RU"/>
        </w:rPr>
        <w:t xml:space="preserve"> </w:t>
      </w:r>
      <w:proofErr w:type="spellStart"/>
      <w:r w:rsidRPr="00B817A8">
        <w:rPr>
          <w:color w:val="141413"/>
          <w:sz w:val="22"/>
          <w:szCs w:val="22"/>
          <w:lang w:val="ru-RU"/>
        </w:rPr>
        <w:t>шешімдерден</w:t>
      </w:r>
      <w:proofErr w:type="spellEnd"/>
      <w:r w:rsidRPr="00B817A8">
        <w:rPr>
          <w:color w:val="141413"/>
          <w:sz w:val="22"/>
          <w:szCs w:val="22"/>
          <w:lang w:val="ru-RU"/>
        </w:rPr>
        <w:t xml:space="preserve"> </w:t>
      </w:r>
      <w:proofErr w:type="spellStart"/>
      <w:r w:rsidRPr="00B817A8">
        <w:rPr>
          <w:color w:val="141413"/>
          <w:sz w:val="22"/>
          <w:szCs w:val="22"/>
          <w:lang w:val="ru-RU"/>
        </w:rPr>
        <w:t>шығуы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w:t>
      </w:r>
    </w:p>
    <w:p w14:paraId="22D4479F"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ЕО </w:t>
      </w:r>
      <w:proofErr w:type="spellStart"/>
      <w:r w:rsidRPr="00B817A8">
        <w:rPr>
          <w:color w:val="141413"/>
          <w:sz w:val="22"/>
          <w:szCs w:val="22"/>
          <w:lang w:val="ru-RU"/>
        </w:rPr>
        <w:t>жаңа</w:t>
      </w:r>
      <w:proofErr w:type="spellEnd"/>
      <w:r w:rsidRPr="00B817A8">
        <w:rPr>
          <w:color w:val="141413"/>
          <w:sz w:val="22"/>
          <w:szCs w:val="22"/>
          <w:lang w:val="ru-RU"/>
        </w:rPr>
        <w:t xml:space="preserve"> стандарты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бұрынғы</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стандарттан</w:t>
      </w:r>
      <w:proofErr w:type="spellEnd"/>
      <w:r w:rsidRPr="00B817A8">
        <w:rPr>
          <w:color w:val="141413"/>
          <w:sz w:val="22"/>
          <w:szCs w:val="22"/>
          <w:lang w:val="ru-RU"/>
        </w:rPr>
        <w:t xml:space="preserve"> 89 </w:t>
      </w:r>
      <w:proofErr w:type="spellStart"/>
      <w:r w:rsidRPr="00B817A8">
        <w:rPr>
          <w:color w:val="141413"/>
          <w:sz w:val="22"/>
          <w:szCs w:val="22"/>
          <w:lang w:val="ru-RU"/>
        </w:rPr>
        <w:t>біршама</w:t>
      </w:r>
      <w:proofErr w:type="spellEnd"/>
      <w:r w:rsidRPr="00B817A8">
        <w:rPr>
          <w:color w:val="141413"/>
          <w:sz w:val="22"/>
          <w:szCs w:val="22"/>
          <w:lang w:val="ru-RU"/>
        </w:rPr>
        <w:t xml:space="preserve"> </w:t>
      </w:r>
      <w:proofErr w:type="spellStart"/>
      <w:r w:rsidRPr="00B817A8">
        <w:rPr>
          <w:color w:val="141413"/>
          <w:sz w:val="22"/>
          <w:szCs w:val="22"/>
          <w:lang w:val="ru-RU"/>
        </w:rPr>
        <w:t>жоғарырақ</w:t>
      </w:r>
      <w:proofErr w:type="spellEnd"/>
      <w:r w:rsidRPr="00B817A8">
        <w:rPr>
          <w:color w:val="141413"/>
          <w:sz w:val="22"/>
          <w:szCs w:val="22"/>
          <w:lang w:val="ru-RU"/>
        </w:rPr>
        <w:t xml:space="preserve"> </w:t>
      </w:r>
      <w:proofErr w:type="spellStart"/>
      <w:r w:rsidRPr="00B817A8">
        <w:rPr>
          <w:color w:val="141413"/>
          <w:sz w:val="22"/>
          <w:szCs w:val="22"/>
          <w:lang w:val="ru-RU"/>
        </w:rPr>
        <w:t>тұрғанмен</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шешімдерге</w:t>
      </w:r>
      <w:proofErr w:type="spellEnd"/>
      <w:r w:rsidRPr="00B817A8">
        <w:rPr>
          <w:color w:val="141413"/>
          <w:sz w:val="22"/>
          <w:szCs w:val="22"/>
          <w:lang w:val="ru-RU"/>
        </w:rPr>
        <w:t xml:space="preserve"> </w:t>
      </w:r>
      <w:proofErr w:type="spellStart"/>
      <w:r w:rsidRPr="00B817A8">
        <w:rPr>
          <w:color w:val="141413"/>
          <w:sz w:val="22"/>
          <w:szCs w:val="22"/>
          <w:lang w:val="ru-RU"/>
        </w:rPr>
        <w:t>әкелмейді</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стандартқа</w:t>
      </w:r>
      <w:proofErr w:type="spellEnd"/>
      <w:r w:rsidRPr="00B817A8">
        <w:rPr>
          <w:color w:val="141413"/>
          <w:sz w:val="22"/>
          <w:szCs w:val="22"/>
          <w:lang w:val="ru-RU"/>
        </w:rPr>
        <w:t xml:space="preserve"> сай </w:t>
      </w:r>
      <w:proofErr w:type="spellStart"/>
      <w:r w:rsidRPr="00B817A8">
        <w:rPr>
          <w:color w:val="141413"/>
          <w:sz w:val="22"/>
          <w:szCs w:val="22"/>
          <w:lang w:val="ru-RU"/>
        </w:rPr>
        <w:t>қорғалған</w:t>
      </w:r>
      <w:proofErr w:type="spellEnd"/>
      <w:r w:rsidRPr="00B817A8">
        <w:rPr>
          <w:color w:val="141413"/>
          <w:sz w:val="22"/>
          <w:szCs w:val="22"/>
          <w:lang w:val="ru-RU"/>
        </w:rPr>
        <w:t xml:space="preserve"> роман, пьеса, </w:t>
      </w:r>
      <w:proofErr w:type="spellStart"/>
      <w:r w:rsidRPr="00B817A8">
        <w:rPr>
          <w:color w:val="141413"/>
          <w:sz w:val="22"/>
          <w:szCs w:val="22"/>
          <w:lang w:val="ru-RU"/>
        </w:rPr>
        <w:t>өлең</w:t>
      </w:r>
      <w:proofErr w:type="spellEnd"/>
      <w:r w:rsidRPr="00B817A8">
        <w:rPr>
          <w:color w:val="141413"/>
          <w:sz w:val="22"/>
          <w:szCs w:val="22"/>
          <w:lang w:val="ru-RU"/>
        </w:rPr>
        <w:t xml:space="preserve">, картина, гравюра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скульптуралардың</w:t>
      </w:r>
      <w:proofErr w:type="spellEnd"/>
      <w:r w:rsidRPr="00B817A8">
        <w:rPr>
          <w:color w:val="141413"/>
          <w:sz w:val="22"/>
          <w:szCs w:val="22"/>
          <w:lang w:val="ru-RU"/>
        </w:rPr>
        <w:t xml:space="preserve"> басым </w:t>
      </w:r>
      <w:proofErr w:type="spellStart"/>
      <w:r w:rsidRPr="00B817A8">
        <w:rPr>
          <w:color w:val="141413"/>
          <w:sz w:val="22"/>
          <w:szCs w:val="22"/>
          <w:lang w:val="ru-RU"/>
        </w:rPr>
        <w:t>бөлігі</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төл</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өнімі</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талапты</w:t>
      </w:r>
      <w:proofErr w:type="spellEnd"/>
      <w:r w:rsidRPr="00B817A8">
        <w:rPr>
          <w:color w:val="141413"/>
          <w:sz w:val="22"/>
          <w:szCs w:val="22"/>
          <w:lang w:val="ru-RU"/>
        </w:rPr>
        <w:t xml:space="preserve"> </w:t>
      </w:r>
      <w:proofErr w:type="spellStart"/>
      <w:r w:rsidRPr="00B817A8">
        <w:rPr>
          <w:color w:val="141413"/>
          <w:sz w:val="22"/>
          <w:szCs w:val="22"/>
          <w:lang w:val="ru-RU"/>
        </w:rPr>
        <w:t>қанағаттындырады</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кейде</w:t>
      </w:r>
      <w:proofErr w:type="spellEnd"/>
      <w:r w:rsidRPr="00B817A8">
        <w:rPr>
          <w:color w:val="141413"/>
          <w:sz w:val="22"/>
          <w:szCs w:val="22"/>
          <w:lang w:val="ru-RU"/>
        </w:rPr>
        <w:t xml:space="preserve"> </w:t>
      </w:r>
      <w:proofErr w:type="spellStart"/>
      <w:r w:rsidRPr="00B817A8">
        <w:rPr>
          <w:color w:val="141413"/>
          <w:sz w:val="22"/>
          <w:szCs w:val="22"/>
          <w:lang w:val="ru-RU"/>
        </w:rPr>
        <w:t>ережелер</w:t>
      </w:r>
      <w:proofErr w:type="spellEnd"/>
      <w:r w:rsidRPr="00B817A8">
        <w:rPr>
          <w:color w:val="141413"/>
          <w:sz w:val="22"/>
          <w:szCs w:val="22"/>
          <w:lang w:val="ru-RU"/>
        </w:rPr>
        <w:t xml:space="preserve"> </w:t>
      </w:r>
      <w:proofErr w:type="spellStart"/>
      <w:r w:rsidRPr="00B817A8">
        <w:rPr>
          <w:color w:val="141413"/>
          <w:sz w:val="22"/>
          <w:szCs w:val="22"/>
          <w:lang w:val="ru-RU"/>
        </w:rPr>
        <w:t>басқаша</w:t>
      </w:r>
      <w:proofErr w:type="spellEnd"/>
      <w:r w:rsidRPr="00B817A8">
        <w:rPr>
          <w:color w:val="141413"/>
          <w:sz w:val="22"/>
          <w:szCs w:val="22"/>
          <w:lang w:val="ru-RU"/>
        </w:rPr>
        <w:t xml:space="preserve"> </w:t>
      </w:r>
      <w:proofErr w:type="spellStart"/>
      <w:r w:rsidRPr="00B817A8">
        <w:rPr>
          <w:color w:val="141413"/>
          <w:sz w:val="22"/>
          <w:szCs w:val="22"/>
          <w:lang w:val="ru-RU"/>
        </w:rPr>
        <w:t>болатын</w:t>
      </w:r>
      <w:proofErr w:type="spellEnd"/>
      <w:r w:rsidRPr="00B817A8">
        <w:rPr>
          <w:color w:val="141413"/>
          <w:sz w:val="22"/>
          <w:szCs w:val="22"/>
          <w:lang w:val="ru-RU"/>
        </w:rPr>
        <w:t xml:space="preserve"> </w:t>
      </w:r>
      <w:proofErr w:type="spellStart"/>
      <w:r w:rsidRPr="00B817A8">
        <w:rPr>
          <w:color w:val="141413"/>
          <w:sz w:val="22"/>
          <w:szCs w:val="22"/>
          <w:lang w:val="ru-RU"/>
        </w:rPr>
        <w:t>жағдайларды</w:t>
      </w:r>
      <w:proofErr w:type="spellEnd"/>
      <w:r w:rsidRPr="00B817A8">
        <w:rPr>
          <w:color w:val="141413"/>
          <w:sz w:val="22"/>
          <w:szCs w:val="22"/>
          <w:lang w:val="ru-RU"/>
        </w:rPr>
        <w:t xml:space="preserve"> </w:t>
      </w:r>
      <w:proofErr w:type="spellStart"/>
      <w:r w:rsidRPr="00B817A8">
        <w:rPr>
          <w:color w:val="141413"/>
          <w:sz w:val="22"/>
          <w:szCs w:val="22"/>
          <w:lang w:val="ru-RU"/>
        </w:rPr>
        <w:t>айқындаи</w:t>
      </w:r>
      <w:proofErr w:type="spellEnd"/>
      <w:r w:rsidRPr="00B817A8">
        <w:rPr>
          <w:color w:val="141413"/>
          <w:sz w:val="22"/>
          <w:szCs w:val="22"/>
          <w:lang w:val="ru-RU"/>
        </w:rPr>
        <w:t xml:space="preserve">̆ </w:t>
      </w:r>
      <w:proofErr w:type="spellStart"/>
      <w:r w:rsidRPr="00B817A8">
        <w:rPr>
          <w:color w:val="141413"/>
          <w:sz w:val="22"/>
          <w:szCs w:val="22"/>
          <w:lang w:val="ru-RU"/>
        </w:rPr>
        <w:t>аламыз</w:t>
      </w:r>
      <w:proofErr w:type="spellEnd"/>
      <w:r w:rsidRPr="00B817A8">
        <w:rPr>
          <w:color w:val="141413"/>
          <w:sz w:val="22"/>
          <w:szCs w:val="22"/>
          <w:lang w:val="ru-RU"/>
        </w:rPr>
        <w:t>.</w:t>
      </w:r>
    </w:p>
    <w:p w14:paraId="5C854BDC" w14:textId="70396A34"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анықтама</w:t>
      </w:r>
      <w:proofErr w:type="spellEnd"/>
      <w:r w:rsidRPr="00B817A8">
        <w:rPr>
          <w:color w:val="141413"/>
          <w:sz w:val="22"/>
          <w:szCs w:val="22"/>
          <w:lang w:val="ru-RU"/>
        </w:rPr>
        <w:t xml:space="preserve"> </w:t>
      </w:r>
      <w:proofErr w:type="spellStart"/>
      <w:r w:rsidRPr="00B817A8">
        <w:rPr>
          <w:color w:val="141413"/>
          <w:sz w:val="22"/>
          <w:szCs w:val="22"/>
          <w:lang w:val="ru-RU"/>
        </w:rPr>
        <w:t>өзгеріске</w:t>
      </w:r>
      <w:proofErr w:type="spellEnd"/>
      <w:r w:rsidRPr="00B817A8">
        <w:rPr>
          <w:color w:val="141413"/>
          <w:sz w:val="22"/>
          <w:szCs w:val="22"/>
          <w:lang w:val="ru-RU"/>
        </w:rPr>
        <w:t xml:space="preserve"> </w:t>
      </w:r>
      <w:proofErr w:type="spellStart"/>
      <w:r w:rsidRPr="00B817A8">
        <w:rPr>
          <w:color w:val="141413"/>
          <w:sz w:val="22"/>
          <w:szCs w:val="22"/>
          <w:lang w:val="ru-RU"/>
        </w:rPr>
        <w:t>бастайтын</w:t>
      </w:r>
      <w:proofErr w:type="spellEnd"/>
      <w:r w:rsidRPr="00B817A8">
        <w:rPr>
          <w:color w:val="141413"/>
          <w:sz w:val="22"/>
          <w:szCs w:val="22"/>
          <w:lang w:val="ru-RU"/>
        </w:rPr>
        <w:t xml:space="preserve"> </w:t>
      </w:r>
      <w:proofErr w:type="spellStart"/>
      <w:r w:rsidRPr="00B817A8">
        <w:rPr>
          <w:color w:val="141413"/>
          <w:sz w:val="22"/>
          <w:szCs w:val="22"/>
          <w:lang w:val="ru-RU"/>
        </w:rPr>
        <w:t>бағыттың</w:t>
      </w:r>
      <w:proofErr w:type="spellEnd"/>
      <w:r w:rsidRPr="00B817A8">
        <w:rPr>
          <w:color w:val="141413"/>
          <w:sz w:val="22"/>
          <w:szCs w:val="22"/>
          <w:lang w:val="ru-RU"/>
        </w:rPr>
        <w:t xml:space="preserve"> </w:t>
      </w:r>
      <w:proofErr w:type="spellStart"/>
      <w:r w:rsidRPr="00B817A8">
        <w:rPr>
          <w:color w:val="141413"/>
          <w:sz w:val="22"/>
          <w:szCs w:val="22"/>
          <w:lang w:val="ru-RU"/>
        </w:rPr>
        <w:t>бірі</w:t>
      </w:r>
      <w:proofErr w:type="spellEnd"/>
      <w:r w:rsidRPr="00B817A8">
        <w:rPr>
          <w:color w:val="141413"/>
          <w:sz w:val="22"/>
          <w:szCs w:val="22"/>
          <w:lang w:val="ru-RU"/>
        </w:rPr>
        <w:t xml:space="preserve"> – </w:t>
      </w:r>
      <w:proofErr w:type="spellStart"/>
      <w:r w:rsidRPr="00B817A8">
        <w:rPr>
          <w:color w:val="141413"/>
          <w:sz w:val="22"/>
          <w:szCs w:val="22"/>
          <w:lang w:val="ru-RU"/>
        </w:rPr>
        <w:t>бірқалыпты</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ұстаным</w:t>
      </w:r>
      <w:proofErr w:type="spellEnd"/>
      <w:r w:rsidRPr="00B817A8">
        <w:rPr>
          <w:color w:val="141413"/>
          <w:sz w:val="22"/>
          <w:szCs w:val="22"/>
          <w:lang w:val="ru-RU"/>
        </w:rPr>
        <w:t xml:space="preserve"> </w:t>
      </w:r>
      <w:proofErr w:type="spellStart"/>
      <w:r w:rsidRPr="00B817A8">
        <w:rPr>
          <w:color w:val="141413"/>
          <w:sz w:val="22"/>
          <w:szCs w:val="22"/>
          <w:lang w:val="ru-RU"/>
        </w:rPr>
        <w:t>ешқашан</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болмаған</w:t>
      </w:r>
      <w:proofErr w:type="spellEnd"/>
      <w:r w:rsidRPr="00B817A8">
        <w:rPr>
          <w:color w:val="141413"/>
          <w:sz w:val="22"/>
          <w:szCs w:val="22"/>
          <w:lang w:val="ru-RU"/>
        </w:rPr>
        <w:t xml:space="preserve">, </w:t>
      </w:r>
      <w:proofErr w:type="spellStart"/>
      <w:r w:rsidRPr="00B817A8">
        <w:rPr>
          <w:color w:val="141413"/>
          <w:sz w:val="22"/>
          <w:szCs w:val="22"/>
          <w:lang w:val="ru-RU"/>
        </w:rPr>
        <w:t>әйтсе</w:t>
      </w:r>
      <w:proofErr w:type="spellEnd"/>
      <w:r w:rsidRPr="00B817A8">
        <w:rPr>
          <w:color w:val="141413"/>
          <w:sz w:val="22"/>
          <w:szCs w:val="22"/>
          <w:lang w:val="ru-RU"/>
        </w:rPr>
        <w:t xml:space="preserve"> де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прецеденттік</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істері</w:t>
      </w:r>
      <w:proofErr w:type="spellEnd"/>
      <w:r w:rsidRPr="00B817A8">
        <w:rPr>
          <w:color w:val="141413"/>
          <w:sz w:val="22"/>
          <w:szCs w:val="22"/>
          <w:lang w:val="ru-RU"/>
        </w:rPr>
        <w:t xml:space="preserve"> </w:t>
      </w:r>
      <w:proofErr w:type="spellStart"/>
      <w:r w:rsidRPr="00B817A8">
        <w:rPr>
          <w:color w:val="141413"/>
          <w:sz w:val="22"/>
          <w:szCs w:val="22"/>
          <w:lang w:val="ru-RU"/>
        </w:rPr>
        <w:t>зор</w:t>
      </w:r>
      <w:proofErr w:type="spellEnd"/>
      <w:r w:rsidRPr="00B817A8">
        <w:rPr>
          <w:color w:val="141413"/>
          <w:sz w:val="22"/>
          <w:szCs w:val="22"/>
          <w:lang w:val="ru-RU"/>
        </w:rPr>
        <w:t xml:space="preserve"> </w:t>
      </w:r>
      <w:proofErr w:type="spellStart"/>
      <w:r w:rsidRPr="00B817A8">
        <w:rPr>
          <w:color w:val="141413"/>
          <w:sz w:val="22"/>
          <w:szCs w:val="22"/>
          <w:lang w:val="ru-RU"/>
        </w:rPr>
        <w:t>тынымсыз</w:t>
      </w:r>
      <w:proofErr w:type="spellEnd"/>
      <w:r w:rsidRPr="00B817A8">
        <w:rPr>
          <w:color w:val="141413"/>
          <w:sz w:val="22"/>
          <w:szCs w:val="22"/>
          <w:lang w:val="ru-RU"/>
        </w:rPr>
        <w:t xml:space="preserve"> </w:t>
      </w:r>
      <w:proofErr w:type="spellStart"/>
      <w:r w:rsidRPr="00B817A8">
        <w:rPr>
          <w:color w:val="141413"/>
          <w:sz w:val="22"/>
          <w:szCs w:val="22"/>
          <w:lang w:val="ru-RU"/>
        </w:rPr>
        <w:t>еңбектің</w:t>
      </w:r>
      <w:proofErr w:type="spellEnd"/>
      <w:r w:rsidRPr="00B817A8">
        <w:rPr>
          <w:color w:val="141413"/>
          <w:sz w:val="22"/>
          <w:szCs w:val="22"/>
          <w:lang w:val="ru-RU"/>
        </w:rPr>
        <w:t xml:space="preserve"> </w:t>
      </w:r>
      <w:proofErr w:type="spellStart"/>
      <w:r w:rsidRPr="00B817A8">
        <w:rPr>
          <w:color w:val="141413"/>
          <w:sz w:val="22"/>
          <w:szCs w:val="22"/>
          <w:lang w:val="ru-RU"/>
        </w:rPr>
        <w:t>нәтижесінде</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болған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жатуы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жоққа</w:t>
      </w:r>
      <w:proofErr w:type="spellEnd"/>
      <w:r w:rsidRPr="00B817A8">
        <w:rPr>
          <w:color w:val="141413"/>
          <w:sz w:val="22"/>
          <w:szCs w:val="22"/>
          <w:lang w:val="ru-RU"/>
        </w:rPr>
        <w:t xml:space="preserve"> </w:t>
      </w:r>
      <w:proofErr w:type="spellStart"/>
      <w:r w:rsidRPr="00B817A8">
        <w:rPr>
          <w:color w:val="141413"/>
          <w:sz w:val="22"/>
          <w:szCs w:val="22"/>
          <w:lang w:val="ru-RU"/>
        </w:rPr>
        <w:t>шығармайды</w:t>
      </w:r>
      <w:proofErr w:type="spellEnd"/>
      <w:r w:rsidRPr="00B817A8">
        <w:rPr>
          <w:color w:val="141413"/>
          <w:sz w:val="22"/>
          <w:szCs w:val="22"/>
          <w:lang w:val="ru-RU"/>
        </w:rPr>
        <w:t xml:space="preserve">. </w:t>
      </w:r>
      <w:proofErr w:type="spellStart"/>
      <w:r w:rsidRPr="00B817A8">
        <w:rPr>
          <w:color w:val="141413"/>
          <w:sz w:val="22"/>
          <w:szCs w:val="22"/>
          <w:lang w:val="ru-RU"/>
        </w:rPr>
        <w:t>Тіпті</w:t>
      </w:r>
      <w:proofErr w:type="spellEnd"/>
      <w:r w:rsidRPr="00B817A8">
        <w:rPr>
          <w:color w:val="141413"/>
          <w:sz w:val="22"/>
          <w:szCs w:val="22"/>
          <w:lang w:val="ru-RU"/>
        </w:rPr>
        <w:t xml:space="preserve"> </w:t>
      </w:r>
      <w:proofErr w:type="spellStart"/>
      <w:r w:rsidRPr="00B817A8">
        <w:rPr>
          <w:color w:val="141413"/>
          <w:sz w:val="22"/>
          <w:szCs w:val="22"/>
          <w:lang w:val="ru-RU"/>
        </w:rPr>
        <w:t>кесте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компиляцияларды</w:t>
      </w:r>
      <w:proofErr w:type="spellEnd"/>
      <w:r w:rsidRPr="00B817A8">
        <w:rPr>
          <w:color w:val="141413"/>
          <w:sz w:val="22"/>
          <w:szCs w:val="22"/>
          <w:lang w:val="ru-RU"/>
        </w:rPr>
        <w:t xml:space="preserve"> </w:t>
      </w:r>
      <w:proofErr w:type="spellStart"/>
      <w:r w:rsidRPr="00B817A8">
        <w:rPr>
          <w:color w:val="141413"/>
          <w:sz w:val="22"/>
          <w:szCs w:val="22"/>
          <w:lang w:val="ru-RU"/>
        </w:rPr>
        <w:t>түзген</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автор «</w:t>
      </w:r>
      <w:proofErr w:type="spellStart"/>
      <w:r w:rsidRPr="00B817A8">
        <w:rPr>
          <w:color w:val="141413"/>
          <w:sz w:val="22"/>
          <w:szCs w:val="22"/>
          <w:lang w:val="ru-RU"/>
        </w:rPr>
        <w:t>машық</w:t>
      </w:r>
      <w:proofErr w:type="spellEnd"/>
      <w:r w:rsidRPr="00B817A8">
        <w:rPr>
          <w:color w:val="141413"/>
          <w:sz w:val="22"/>
          <w:szCs w:val="22"/>
          <w:lang w:val="ru-RU"/>
        </w:rPr>
        <w:t xml:space="preserve"> пен </w:t>
      </w:r>
      <w:proofErr w:type="spellStart"/>
      <w:r w:rsidRPr="00B817A8">
        <w:rPr>
          <w:color w:val="141413"/>
          <w:sz w:val="22"/>
          <w:szCs w:val="22"/>
          <w:lang w:val="ru-RU"/>
        </w:rPr>
        <w:t>пайым-парасатқа</w:t>
      </w:r>
      <w:proofErr w:type="spellEnd"/>
      <w:r w:rsidRPr="00B817A8">
        <w:rPr>
          <w:color w:val="141413"/>
          <w:sz w:val="22"/>
          <w:szCs w:val="22"/>
          <w:lang w:val="ru-RU"/>
        </w:rPr>
        <w:t xml:space="preserve">» </w:t>
      </w:r>
      <w:proofErr w:type="spellStart"/>
      <w:r w:rsidRPr="00B817A8">
        <w:rPr>
          <w:color w:val="141413"/>
          <w:sz w:val="22"/>
          <w:szCs w:val="22"/>
          <w:lang w:val="ru-RU"/>
        </w:rPr>
        <w:t>жүгінбеуі</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компилиция</w:t>
      </w:r>
      <w:proofErr w:type="spellEnd"/>
      <w:r w:rsidRPr="00B817A8">
        <w:rPr>
          <w:color w:val="141413"/>
          <w:sz w:val="22"/>
          <w:szCs w:val="22"/>
          <w:lang w:val="ru-RU"/>
        </w:rPr>
        <w:t xml:space="preserve"> </w:t>
      </w:r>
      <w:proofErr w:type="spellStart"/>
      <w:r w:rsidRPr="00B817A8">
        <w:rPr>
          <w:color w:val="141413"/>
          <w:sz w:val="22"/>
          <w:szCs w:val="22"/>
          <w:lang w:val="ru-RU"/>
        </w:rPr>
        <w:t>процесіне</w:t>
      </w:r>
      <w:proofErr w:type="spellEnd"/>
      <w:r w:rsidRPr="00B817A8">
        <w:rPr>
          <w:color w:val="141413"/>
          <w:sz w:val="22"/>
          <w:szCs w:val="22"/>
          <w:lang w:val="ru-RU"/>
        </w:rPr>
        <w:t xml:space="preserve"> </w:t>
      </w:r>
      <w:proofErr w:type="spellStart"/>
      <w:r w:rsidRPr="00B817A8">
        <w:rPr>
          <w:color w:val="141413"/>
          <w:sz w:val="22"/>
          <w:szCs w:val="22"/>
          <w:lang w:val="ru-RU"/>
        </w:rPr>
        <w:t>жеткілікті</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сіңірілсе</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қаралуы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тек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елеулі</w:t>
      </w:r>
      <w:proofErr w:type="spellEnd"/>
      <w:r w:rsidRPr="00B817A8">
        <w:rPr>
          <w:color w:val="141413"/>
          <w:sz w:val="22"/>
          <w:szCs w:val="22"/>
          <w:lang w:val="ru-RU"/>
        </w:rPr>
        <w:t xml:space="preserve"> </w:t>
      </w:r>
      <w:proofErr w:type="spellStart"/>
      <w:r w:rsidRPr="00B817A8">
        <w:rPr>
          <w:color w:val="141413"/>
          <w:sz w:val="22"/>
          <w:szCs w:val="22"/>
          <w:lang w:val="ru-RU"/>
        </w:rPr>
        <w:t>болған</w:t>
      </w:r>
      <w:proofErr w:type="spellEnd"/>
      <w:r w:rsidRPr="00B817A8">
        <w:rPr>
          <w:color w:val="141413"/>
          <w:sz w:val="22"/>
          <w:szCs w:val="22"/>
          <w:lang w:val="ru-RU"/>
        </w:rPr>
        <w:t xml:space="preserve"> </w:t>
      </w:r>
      <w:proofErr w:type="spellStart"/>
      <w:r w:rsidRPr="00B817A8">
        <w:rPr>
          <w:color w:val="141413"/>
          <w:sz w:val="22"/>
          <w:szCs w:val="22"/>
          <w:lang w:val="ru-RU"/>
        </w:rPr>
        <w:t>жағдайға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Мәселен</w:t>
      </w:r>
      <w:proofErr w:type="spellEnd"/>
      <w:r w:rsidRPr="00B817A8">
        <w:rPr>
          <w:color w:val="141413"/>
          <w:sz w:val="22"/>
          <w:szCs w:val="22"/>
          <w:lang w:val="ru-RU"/>
        </w:rPr>
        <w:t xml:space="preserve">, компиляция </w:t>
      </w:r>
      <w:proofErr w:type="spellStart"/>
      <w:r w:rsidRPr="00B817A8">
        <w:rPr>
          <w:color w:val="141413"/>
          <w:sz w:val="22"/>
          <w:szCs w:val="22"/>
          <w:lang w:val="ru-RU"/>
        </w:rPr>
        <w:t>жасауға</w:t>
      </w:r>
      <w:proofErr w:type="spellEnd"/>
      <w:r w:rsidRPr="00B817A8">
        <w:rPr>
          <w:color w:val="141413"/>
          <w:sz w:val="22"/>
          <w:szCs w:val="22"/>
          <w:lang w:val="ru-RU"/>
        </w:rPr>
        <w:t xml:space="preserve"> аз </w:t>
      </w:r>
      <w:proofErr w:type="spellStart"/>
      <w:r w:rsidRPr="00B817A8">
        <w:rPr>
          <w:color w:val="141413"/>
          <w:sz w:val="22"/>
          <w:szCs w:val="22"/>
          <w:lang w:val="ru-RU"/>
        </w:rPr>
        <w:t>күш</w:t>
      </w:r>
      <w:proofErr w:type="spellEnd"/>
      <w:r w:rsidRPr="00B817A8">
        <w:rPr>
          <w:color w:val="141413"/>
          <w:sz w:val="22"/>
          <w:szCs w:val="22"/>
          <w:lang w:val="ru-RU"/>
        </w:rPr>
        <w:t xml:space="preserve"> </w:t>
      </w:r>
      <w:proofErr w:type="spellStart"/>
      <w:r w:rsidRPr="00B817A8">
        <w:rPr>
          <w:color w:val="141413"/>
          <w:sz w:val="22"/>
          <w:szCs w:val="22"/>
          <w:lang w:val="ru-RU"/>
        </w:rPr>
        <w:t>жұмсалып</w:t>
      </w:r>
      <w:proofErr w:type="spellEnd"/>
      <w:r w:rsidRPr="00B817A8">
        <w:rPr>
          <w:color w:val="141413"/>
          <w:sz w:val="22"/>
          <w:szCs w:val="22"/>
          <w:lang w:val="ru-RU"/>
        </w:rPr>
        <w:t xml:space="preserve">, </w:t>
      </w:r>
      <w:proofErr w:type="spellStart"/>
      <w:r w:rsidRPr="00B817A8">
        <w:rPr>
          <w:color w:val="141413"/>
          <w:sz w:val="22"/>
          <w:szCs w:val="22"/>
          <w:lang w:val="ru-RU"/>
        </w:rPr>
        <w:t>парасат-пайымға</w:t>
      </w:r>
      <w:proofErr w:type="spellEnd"/>
      <w:r w:rsidRPr="00B817A8">
        <w:rPr>
          <w:color w:val="141413"/>
          <w:sz w:val="22"/>
          <w:szCs w:val="22"/>
          <w:lang w:val="ru-RU"/>
        </w:rPr>
        <w:t xml:space="preserve"> </w:t>
      </w:r>
      <w:proofErr w:type="spellStart"/>
      <w:r w:rsidRPr="00B817A8">
        <w:rPr>
          <w:color w:val="141413"/>
          <w:sz w:val="22"/>
          <w:szCs w:val="22"/>
          <w:lang w:val="ru-RU"/>
        </w:rPr>
        <w:t>сүйеніп</w:t>
      </w:r>
      <w:proofErr w:type="spellEnd"/>
      <w:r w:rsidRPr="00B817A8">
        <w:rPr>
          <w:color w:val="141413"/>
          <w:sz w:val="22"/>
          <w:szCs w:val="22"/>
          <w:lang w:val="ru-RU"/>
        </w:rPr>
        <w:t xml:space="preserve"> </w:t>
      </w:r>
      <w:proofErr w:type="spellStart"/>
      <w:r w:rsidRPr="00B817A8">
        <w:rPr>
          <w:color w:val="141413"/>
          <w:sz w:val="22"/>
          <w:szCs w:val="22"/>
          <w:lang w:val="ru-RU"/>
        </w:rPr>
        <w:t>жасалмаған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нәтижесі</w:t>
      </w:r>
      <w:proofErr w:type="spellEnd"/>
      <w:r w:rsidRPr="00B817A8">
        <w:rPr>
          <w:color w:val="141413"/>
          <w:sz w:val="22"/>
          <w:szCs w:val="22"/>
          <w:lang w:val="ru-RU"/>
        </w:rPr>
        <w:t xml:space="preserve"> </w:t>
      </w:r>
      <w:proofErr w:type="spellStart"/>
      <w:r w:rsidRPr="00B817A8">
        <w:rPr>
          <w:color w:val="141413"/>
          <w:sz w:val="22"/>
          <w:szCs w:val="22"/>
          <w:lang w:val="ru-RU"/>
        </w:rPr>
        <w:t>қарапайым</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00875653" w:rsidRPr="00B817A8">
        <w:rPr>
          <w:color w:val="141413"/>
          <w:sz w:val="22"/>
          <w:szCs w:val="22"/>
          <w:lang w:val="ru-RU"/>
        </w:rPr>
        <w:t xml:space="preserve"> </w:t>
      </w:r>
      <w:proofErr w:type="spellStart"/>
      <w:r w:rsidRPr="00B817A8">
        <w:rPr>
          <w:color w:val="141413"/>
          <w:sz w:val="22"/>
          <w:szCs w:val="22"/>
          <w:lang w:val="ru-RU"/>
        </w:rPr>
        <w:t>есепке</w:t>
      </w:r>
      <w:proofErr w:type="spellEnd"/>
      <w:r w:rsidRPr="00B817A8">
        <w:rPr>
          <w:color w:val="141413"/>
          <w:sz w:val="22"/>
          <w:szCs w:val="22"/>
          <w:lang w:val="ru-RU"/>
        </w:rPr>
        <w:t xml:space="preserve"> </w:t>
      </w:r>
      <w:proofErr w:type="spellStart"/>
      <w:r w:rsidRPr="00B817A8">
        <w:rPr>
          <w:color w:val="141413"/>
          <w:sz w:val="22"/>
          <w:szCs w:val="22"/>
          <w:lang w:val="ru-RU"/>
        </w:rPr>
        <w:t>алынбайды</w:t>
      </w:r>
      <w:proofErr w:type="spellEnd"/>
      <w:r w:rsidRPr="00B817A8">
        <w:rPr>
          <w:color w:val="141413"/>
          <w:sz w:val="22"/>
          <w:szCs w:val="22"/>
          <w:lang w:val="ru-RU"/>
        </w:rPr>
        <w:t>.</w:t>
      </w:r>
    </w:p>
    <w:p w14:paraId="00BC23F2"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заңға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бұлар</w:t>
      </w:r>
      <w:proofErr w:type="spellEnd"/>
      <w:r w:rsidRPr="00B817A8">
        <w:rPr>
          <w:color w:val="141413"/>
          <w:sz w:val="22"/>
          <w:szCs w:val="22"/>
          <w:lang w:val="ru-RU"/>
        </w:rPr>
        <w:t xml:space="preserve"> - </w:t>
      </w:r>
      <w:proofErr w:type="spellStart"/>
      <w:r w:rsidRPr="00B817A8">
        <w:rPr>
          <w:color w:val="141413"/>
          <w:sz w:val="22"/>
          <w:szCs w:val="22"/>
          <w:lang w:val="ru-RU"/>
        </w:rPr>
        <w:t>дұрыс</w:t>
      </w:r>
      <w:proofErr w:type="spellEnd"/>
      <w:r w:rsidRPr="00B817A8">
        <w:rPr>
          <w:color w:val="141413"/>
          <w:sz w:val="22"/>
          <w:szCs w:val="22"/>
          <w:lang w:val="ru-RU"/>
        </w:rPr>
        <w:t xml:space="preserve"> </w:t>
      </w:r>
      <w:proofErr w:type="spellStart"/>
      <w:r w:rsidRPr="00B817A8">
        <w:rPr>
          <w:color w:val="141413"/>
          <w:sz w:val="22"/>
          <w:szCs w:val="22"/>
          <w:lang w:val="ru-RU"/>
        </w:rPr>
        <w:t>шешімдер</w:t>
      </w:r>
      <w:proofErr w:type="spellEnd"/>
      <w:r w:rsidRPr="00B817A8">
        <w:rPr>
          <w:color w:val="141413"/>
          <w:sz w:val="22"/>
          <w:szCs w:val="22"/>
          <w:lang w:val="ru-RU"/>
        </w:rPr>
        <w:t xml:space="preserve"> </w:t>
      </w:r>
      <w:proofErr w:type="spellStart"/>
      <w:r w:rsidRPr="00B817A8">
        <w:rPr>
          <w:color w:val="141413"/>
          <w:sz w:val="22"/>
          <w:szCs w:val="22"/>
          <w:lang w:val="ru-RU"/>
        </w:rPr>
        <w:t>болғанғанмен</w:t>
      </w:r>
      <w:proofErr w:type="spellEnd"/>
      <w:r w:rsidRPr="00B817A8">
        <w:rPr>
          <w:color w:val="141413"/>
          <w:sz w:val="22"/>
          <w:szCs w:val="22"/>
          <w:lang w:val="ru-RU"/>
        </w:rPr>
        <w:t xml:space="preserve"> ЕО </w:t>
      </w:r>
      <w:proofErr w:type="spellStart"/>
      <w:r w:rsidRPr="00B817A8">
        <w:rPr>
          <w:color w:val="141413"/>
          <w:sz w:val="22"/>
          <w:szCs w:val="22"/>
          <w:lang w:val="ru-RU"/>
        </w:rPr>
        <w:t>стандартына</w:t>
      </w:r>
      <w:proofErr w:type="spellEnd"/>
      <w:r w:rsidRPr="00B817A8">
        <w:rPr>
          <w:color w:val="141413"/>
          <w:sz w:val="22"/>
          <w:szCs w:val="22"/>
          <w:lang w:val="ru-RU"/>
        </w:rPr>
        <w:t xml:space="preserve"> сай </w:t>
      </w:r>
      <w:proofErr w:type="spellStart"/>
      <w:r w:rsidRPr="00B817A8">
        <w:rPr>
          <w:color w:val="141413"/>
          <w:sz w:val="22"/>
          <w:szCs w:val="22"/>
          <w:lang w:val="ru-RU"/>
        </w:rPr>
        <w:t>басқаша</w:t>
      </w:r>
      <w:proofErr w:type="spellEnd"/>
      <w:r w:rsidRPr="00B817A8">
        <w:rPr>
          <w:color w:val="141413"/>
          <w:sz w:val="22"/>
          <w:szCs w:val="22"/>
          <w:lang w:val="ru-RU"/>
        </w:rPr>
        <w:t xml:space="preserve"> </w:t>
      </w:r>
      <w:proofErr w:type="spellStart"/>
      <w:r w:rsidRPr="00B817A8">
        <w:rPr>
          <w:color w:val="141413"/>
          <w:sz w:val="22"/>
          <w:szCs w:val="22"/>
          <w:lang w:val="ru-RU"/>
        </w:rPr>
        <w:t>шешім</w:t>
      </w:r>
      <w:proofErr w:type="spellEnd"/>
    </w:p>
    <w:p w14:paraId="4CBBB967"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шығарылар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түсінік</w:t>
      </w:r>
      <w:proofErr w:type="spellEnd"/>
      <w:r w:rsidRPr="00B817A8">
        <w:rPr>
          <w:color w:val="141413"/>
          <w:sz w:val="22"/>
          <w:szCs w:val="22"/>
          <w:lang w:val="ru-RU"/>
        </w:rPr>
        <w:t xml:space="preserve"> </w:t>
      </w:r>
      <w:proofErr w:type="spellStart"/>
      <w:r w:rsidRPr="00B817A8">
        <w:rPr>
          <w:color w:val="141413"/>
          <w:sz w:val="22"/>
          <w:szCs w:val="22"/>
          <w:lang w:val="ru-RU"/>
        </w:rPr>
        <w:t>тұрғысынан</w:t>
      </w:r>
      <w:proofErr w:type="spellEnd"/>
      <w:r w:rsidRPr="00B817A8">
        <w:rPr>
          <w:color w:val="141413"/>
          <w:sz w:val="22"/>
          <w:szCs w:val="22"/>
          <w:lang w:val="ru-RU"/>
        </w:rPr>
        <w:t xml:space="preserve"> </w:t>
      </w:r>
      <w:proofErr w:type="spellStart"/>
      <w:r w:rsidRPr="00B817A8">
        <w:rPr>
          <w:color w:val="141413"/>
          <w:sz w:val="22"/>
          <w:szCs w:val="22"/>
          <w:lang w:val="ru-RU"/>
        </w:rPr>
        <w:t>қанша</w:t>
      </w:r>
      <w:proofErr w:type="spellEnd"/>
      <w:r w:rsidRPr="00B817A8">
        <w:rPr>
          <w:color w:val="141413"/>
          <w:sz w:val="22"/>
          <w:szCs w:val="22"/>
          <w:lang w:val="ru-RU"/>
        </w:rPr>
        <w:t xml:space="preserve"> </w:t>
      </w:r>
      <w:proofErr w:type="spellStart"/>
      <w:r w:rsidRPr="00B817A8">
        <w:rPr>
          <w:color w:val="141413"/>
          <w:sz w:val="22"/>
          <w:szCs w:val="22"/>
          <w:lang w:val="ru-RU"/>
        </w:rPr>
        <w:t>жерден</w:t>
      </w:r>
      <w:proofErr w:type="spellEnd"/>
      <w:r w:rsidRPr="00B817A8">
        <w:rPr>
          <w:color w:val="141413"/>
          <w:sz w:val="22"/>
          <w:szCs w:val="22"/>
          <w:lang w:val="ru-RU"/>
        </w:rPr>
        <w:t xml:space="preserve"> </w:t>
      </w:r>
      <w:proofErr w:type="spellStart"/>
      <w:r w:rsidRPr="00B817A8">
        <w:rPr>
          <w:color w:val="141413"/>
          <w:sz w:val="22"/>
          <w:szCs w:val="22"/>
          <w:lang w:val="ru-RU"/>
        </w:rPr>
        <w:t>зор</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w:t>
      </w:r>
      <w:proofErr w:type="spellStart"/>
      <w:r w:rsidRPr="00B817A8">
        <w:rPr>
          <w:color w:val="141413"/>
          <w:sz w:val="22"/>
          <w:szCs w:val="22"/>
          <w:lang w:val="ru-RU"/>
        </w:rPr>
        <w:t>жұмыс</w:t>
      </w:r>
      <w:proofErr w:type="spellEnd"/>
      <w:r w:rsidRPr="00B817A8">
        <w:rPr>
          <w:color w:val="141413"/>
          <w:sz w:val="22"/>
          <w:szCs w:val="22"/>
          <w:lang w:val="ru-RU"/>
        </w:rPr>
        <w:t xml:space="preserve"> </w:t>
      </w:r>
      <w:proofErr w:type="spellStart"/>
      <w:r w:rsidRPr="00B817A8">
        <w:rPr>
          <w:color w:val="141413"/>
          <w:sz w:val="22"/>
          <w:szCs w:val="22"/>
          <w:lang w:val="ru-RU"/>
        </w:rPr>
        <w:t>атқарылса</w:t>
      </w:r>
      <w:proofErr w:type="spellEnd"/>
      <w:r w:rsidRPr="00B817A8">
        <w:rPr>
          <w:color w:val="141413"/>
          <w:sz w:val="22"/>
          <w:szCs w:val="22"/>
          <w:lang w:val="ru-RU"/>
        </w:rPr>
        <w:t xml:space="preserve"> да, </w:t>
      </w:r>
      <w:proofErr w:type="spellStart"/>
      <w:r w:rsidRPr="00B817A8">
        <w:rPr>
          <w:color w:val="141413"/>
          <w:sz w:val="22"/>
          <w:szCs w:val="22"/>
          <w:lang w:val="ru-RU"/>
        </w:rPr>
        <w:t>механикалық</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күнделікті</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ешқашан</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болуына</w:t>
      </w:r>
      <w:proofErr w:type="spellEnd"/>
      <w:r w:rsidRPr="00B817A8">
        <w:rPr>
          <w:color w:val="141413"/>
          <w:sz w:val="22"/>
          <w:szCs w:val="22"/>
          <w:lang w:val="ru-RU"/>
        </w:rPr>
        <w:t xml:space="preserve"> </w:t>
      </w:r>
      <w:proofErr w:type="spellStart"/>
      <w:r w:rsidRPr="00B817A8">
        <w:rPr>
          <w:color w:val="141413"/>
          <w:sz w:val="22"/>
          <w:szCs w:val="22"/>
          <w:lang w:val="ru-RU"/>
        </w:rPr>
        <w:t>септігін</w:t>
      </w:r>
      <w:proofErr w:type="spellEnd"/>
      <w:r w:rsidRPr="00B817A8">
        <w:rPr>
          <w:color w:val="141413"/>
          <w:sz w:val="22"/>
          <w:szCs w:val="22"/>
          <w:lang w:val="ru-RU"/>
        </w:rPr>
        <w:t xml:space="preserve"> </w:t>
      </w:r>
      <w:proofErr w:type="spellStart"/>
      <w:r w:rsidRPr="00B817A8">
        <w:rPr>
          <w:color w:val="141413"/>
          <w:sz w:val="22"/>
          <w:szCs w:val="22"/>
          <w:lang w:val="ru-RU"/>
        </w:rPr>
        <w:t>тигізе</w:t>
      </w:r>
      <w:proofErr w:type="spellEnd"/>
      <w:r w:rsidRPr="00B817A8">
        <w:rPr>
          <w:color w:val="141413"/>
          <w:sz w:val="22"/>
          <w:szCs w:val="22"/>
          <w:lang w:val="ru-RU"/>
        </w:rPr>
        <w:t xml:space="preserve"> </w:t>
      </w:r>
      <w:proofErr w:type="spellStart"/>
      <w:r w:rsidRPr="00B817A8">
        <w:rPr>
          <w:color w:val="141413"/>
          <w:sz w:val="22"/>
          <w:szCs w:val="22"/>
          <w:lang w:val="ru-RU"/>
        </w:rPr>
        <w:t>алмайды</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жасау</w:t>
      </w:r>
      <w:proofErr w:type="spellEnd"/>
      <w:r w:rsidRPr="00B817A8">
        <w:rPr>
          <w:color w:val="141413"/>
          <w:sz w:val="22"/>
          <w:szCs w:val="22"/>
          <w:lang w:val="ru-RU"/>
        </w:rPr>
        <w:t xml:space="preserve"> </w:t>
      </w:r>
      <w:proofErr w:type="spellStart"/>
      <w:r w:rsidRPr="00B817A8">
        <w:rPr>
          <w:color w:val="141413"/>
          <w:sz w:val="22"/>
          <w:szCs w:val="22"/>
          <w:lang w:val="ru-RU"/>
        </w:rPr>
        <w:t>барысында</w:t>
      </w:r>
      <w:proofErr w:type="spellEnd"/>
      <w:r w:rsidRPr="00B817A8">
        <w:rPr>
          <w:color w:val="141413"/>
          <w:sz w:val="22"/>
          <w:szCs w:val="22"/>
          <w:lang w:val="ru-RU"/>
        </w:rPr>
        <w:t xml:space="preserve"> </w:t>
      </w:r>
      <w:proofErr w:type="spellStart"/>
      <w:r w:rsidRPr="00B817A8">
        <w:rPr>
          <w:color w:val="141413"/>
          <w:sz w:val="22"/>
          <w:szCs w:val="22"/>
          <w:lang w:val="ru-RU"/>
        </w:rPr>
        <w:t>автордан</w:t>
      </w:r>
      <w:proofErr w:type="spellEnd"/>
      <w:r w:rsidRPr="00B817A8">
        <w:rPr>
          <w:color w:val="141413"/>
          <w:sz w:val="22"/>
          <w:szCs w:val="22"/>
          <w:lang w:val="ru-RU"/>
        </w:rPr>
        <w:t xml:space="preserve"> бар </w:t>
      </w:r>
      <w:proofErr w:type="spellStart"/>
      <w:r w:rsidRPr="00B817A8">
        <w:rPr>
          <w:color w:val="141413"/>
          <w:sz w:val="22"/>
          <w:szCs w:val="22"/>
          <w:lang w:val="ru-RU"/>
        </w:rPr>
        <w:t>тындырғаны</w:t>
      </w:r>
      <w:proofErr w:type="spellEnd"/>
      <w:r w:rsidRPr="00B817A8">
        <w:rPr>
          <w:color w:val="141413"/>
          <w:sz w:val="22"/>
          <w:szCs w:val="22"/>
          <w:lang w:val="ru-RU"/>
        </w:rPr>
        <w:t xml:space="preserve"> - </w:t>
      </w:r>
      <w:proofErr w:type="spellStart"/>
      <w:r w:rsidRPr="00B817A8">
        <w:rPr>
          <w:color w:val="141413"/>
          <w:sz w:val="22"/>
          <w:szCs w:val="22"/>
          <w:lang w:val="ru-RU"/>
        </w:rPr>
        <w:t>зор</w:t>
      </w:r>
      <w:proofErr w:type="spellEnd"/>
      <w:r w:rsidRPr="00B817A8">
        <w:rPr>
          <w:color w:val="141413"/>
          <w:sz w:val="22"/>
          <w:szCs w:val="22"/>
          <w:lang w:val="ru-RU"/>
        </w:rPr>
        <w:t xml:space="preserve"> </w:t>
      </w:r>
      <w:proofErr w:type="spellStart"/>
      <w:r w:rsidRPr="00B817A8">
        <w:rPr>
          <w:color w:val="141413"/>
          <w:sz w:val="22"/>
          <w:szCs w:val="22"/>
          <w:lang w:val="ru-RU"/>
        </w:rPr>
        <w:t>күш-жігер</w:t>
      </w:r>
      <w:proofErr w:type="spellEnd"/>
      <w:r w:rsidRPr="00B817A8">
        <w:rPr>
          <w:color w:val="141413"/>
          <w:sz w:val="22"/>
          <w:szCs w:val="22"/>
          <w:lang w:val="ru-RU"/>
        </w:rPr>
        <w:t xml:space="preserve"> </w:t>
      </w:r>
      <w:proofErr w:type="spellStart"/>
      <w:r w:rsidRPr="00B817A8">
        <w:rPr>
          <w:color w:val="141413"/>
          <w:sz w:val="22"/>
          <w:szCs w:val="22"/>
          <w:lang w:val="ru-RU"/>
        </w:rPr>
        <w:t>жұмсау</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w:t>
      </w:r>
      <w:proofErr w:type="spellStart"/>
      <w:r w:rsidRPr="00B817A8">
        <w:rPr>
          <w:color w:val="141413"/>
          <w:sz w:val="22"/>
          <w:szCs w:val="22"/>
          <w:lang w:val="ru-RU"/>
        </w:rPr>
        <w:t>онда</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қалайша</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болатынын</w:t>
      </w:r>
      <w:proofErr w:type="spellEnd"/>
      <w:r w:rsidRPr="00B817A8">
        <w:rPr>
          <w:color w:val="141413"/>
          <w:sz w:val="22"/>
          <w:szCs w:val="22"/>
          <w:lang w:val="ru-RU"/>
        </w:rPr>
        <w:t xml:space="preserve">, </w:t>
      </w:r>
      <w:proofErr w:type="spellStart"/>
      <w:r w:rsidRPr="00B817A8">
        <w:rPr>
          <w:color w:val="141413"/>
          <w:sz w:val="22"/>
          <w:szCs w:val="22"/>
          <w:lang w:val="ru-RU"/>
        </w:rPr>
        <w:t>әсіресе</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тұлғалық</w:t>
      </w:r>
      <w:proofErr w:type="spellEnd"/>
      <w:r w:rsidRPr="00B817A8">
        <w:rPr>
          <w:color w:val="141413"/>
          <w:sz w:val="22"/>
          <w:szCs w:val="22"/>
          <w:lang w:val="ru-RU"/>
        </w:rPr>
        <w:t xml:space="preserve"> </w:t>
      </w:r>
      <w:proofErr w:type="spellStart"/>
      <w:r w:rsidRPr="00B817A8">
        <w:rPr>
          <w:color w:val="141413"/>
          <w:sz w:val="22"/>
          <w:szCs w:val="22"/>
          <w:lang w:val="ru-RU"/>
        </w:rPr>
        <w:t>даралығын</w:t>
      </w:r>
      <w:proofErr w:type="spellEnd"/>
      <w:r w:rsidRPr="00B817A8">
        <w:rPr>
          <w:color w:val="141413"/>
          <w:sz w:val="22"/>
          <w:szCs w:val="22"/>
          <w:lang w:val="ru-RU"/>
        </w:rPr>
        <w:t xml:space="preserve"> </w:t>
      </w:r>
      <w:proofErr w:type="spellStart"/>
      <w:r w:rsidRPr="00B817A8">
        <w:rPr>
          <w:color w:val="141413"/>
          <w:sz w:val="22"/>
          <w:szCs w:val="22"/>
          <w:lang w:val="ru-RU"/>
        </w:rPr>
        <w:t>қалаи</w:t>
      </w:r>
      <w:proofErr w:type="spellEnd"/>
      <w:r w:rsidRPr="00B817A8">
        <w:rPr>
          <w:color w:val="141413"/>
          <w:sz w:val="22"/>
          <w:szCs w:val="22"/>
          <w:lang w:val="ru-RU"/>
        </w:rPr>
        <w:t xml:space="preserve">̆ </w:t>
      </w:r>
      <w:proofErr w:type="spellStart"/>
      <w:r w:rsidRPr="00B817A8">
        <w:rPr>
          <w:color w:val="141413"/>
          <w:sz w:val="22"/>
          <w:szCs w:val="22"/>
          <w:lang w:val="ru-RU"/>
        </w:rPr>
        <w:t>көрсететінін</w:t>
      </w:r>
      <w:proofErr w:type="spellEnd"/>
      <w:r w:rsidRPr="00B817A8">
        <w:rPr>
          <w:color w:val="141413"/>
          <w:sz w:val="22"/>
          <w:szCs w:val="22"/>
          <w:lang w:val="ru-RU"/>
        </w:rPr>
        <w:t xml:space="preserve"> </w:t>
      </w:r>
      <w:proofErr w:type="spellStart"/>
      <w:r w:rsidRPr="00B817A8">
        <w:rPr>
          <w:color w:val="141413"/>
          <w:sz w:val="22"/>
          <w:szCs w:val="22"/>
          <w:lang w:val="ru-RU"/>
        </w:rPr>
        <w:t>айту</w:t>
      </w:r>
      <w:proofErr w:type="spellEnd"/>
      <w:r w:rsidRPr="00B817A8">
        <w:rPr>
          <w:color w:val="141413"/>
          <w:sz w:val="22"/>
          <w:szCs w:val="22"/>
          <w:lang w:val="ru-RU"/>
        </w:rPr>
        <w:t xml:space="preserve"> </w:t>
      </w:r>
      <w:proofErr w:type="spellStart"/>
      <w:r w:rsidRPr="00B817A8">
        <w:rPr>
          <w:color w:val="141413"/>
          <w:sz w:val="22"/>
          <w:szCs w:val="22"/>
          <w:lang w:val="ru-RU"/>
        </w:rPr>
        <w:t>қиын</w:t>
      </w:r>
      <w:proofErr w:type="spellEnd"/>
      <w:r w:rsidRPr="00B817A8">
        <w:rPr>
          <w:color w:val="141413"/>
          <w:sz w:val="22"/>
          <w:szCs w:val="22"/>
          <w:lang w:val="ru-RU"/>
        </w:rPr>
        <w:t xml:space="preserve">. </w:t>
      </w:r>
      <w:proofErr w:type="spellStart"/>
      <w:r w:rsidRPr="00B817A8">
        <w:rPr>
          <w:color w:val="141413"/>
          <w:sz w:val="22"/>
          <w:szCs w:val="22"/>
          <w:lang w:val="ru-RU"/>
        </w:rPr>
        <w:t>Осындаи</w:t>
      </w:r>
      <w:proofErr w:type="spellEnd"/>
      <w:r w:rsidRPr="00B817A8">
        <w:rPr>
          <w:color w:val="141413"/>
          <w:sz w:val="22"/>
          <w:szCs w:val="22"/>
          <w:lang w:val="ru-RU"/>
        </w:rPr>
        <w:t xml:space="preserve">̆ </w:t>
      </w:r>
      <w:proofErr w:type="spellStart"/>
      <w:r w:rsidRPr="00B817A8">
        <w:rPr>
          <w:color w:val="141413"/>
          <w:sz w:val="22"/>
          <w:szCs w:val="22"/>
          <w:lang w:val="ru-RU"/>
        </w:rPr>
        <w:t>күш-жігер</w:t>
      </w:r>
      <w:proofErr w:type="spellEnd"/>
      <w:r w:rsidRPr="00B817A8">
        <w:rPr>
          <w:color w:val="141413"/>
          <w:sz w:val="22"/>
          <w:szCs w:val="22"/>
          <w:lang w:val="ru-RU"/>
        </w:rPr>
        <w:t xml:space="preserve"> </w:t>
      </w:r>
      <w:proofErr w:type="spellStart"/>
      <w:r w:rsidRPr="00B817A8">
        <w:rPr>
          <w:color w:val="141413"/>
          <w:sz w:val="22"/>
          <w:szCs w:val="22"/>
          <w:lang w:val="ru-RU"/>
        </w:rPr>
        <w:t>жұмсаған</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жан</w:t>
      </w:r>
      <w:proofErr w:type="spellEnd"/>
      <w:r w:rsidRPr="00B817A8">
        <w:rPr>
          <w:color w:val="141413"/>
          <w:sz w:val="22"/>
          <w:szCs w:val="22"/>
          <w:lang w:val="ru-RU"/>
        </w:rPr>
        <w:t xml:space="preserve"> </w:t>
      </w:r>
      <w:proofErr w:type="spellStart"/>
      <w:r w:rsidRPr="00B817A8">
        <w:rPr>
          <w:color w:val="141413"/>
          <w:sz w:val="22"/>
          <w:szCs w:val="22"/>
          <w:lang w:val="ru-RU"/>
        </w:rPr>
        <w:t>осындаи</w:t>
      </w:r>
      <w:proofErr w:type="spellEnd"/>
      <w:r w:rsidRPr="00B817A8">
        <w:rPr>
          <w:color w:val="141413"/>
          <w:sz w:val="22"/>
          <w:szCs w:val="22"/>
          <w:lang w:val="ru-RU"/>
        </w:rPr>
        <w:t xml:space="preserve">̆ </w:t>
      </w:r>
      <w:proofErr w:type="spellStart"/>
      <w:r w:rsidRPr="00B817A8">
        <w:rPr>
          <w:color w:val="141413"/>
          <w:sz w:val="22"/>
          <w:szCs w:val="22"/>
          <w:lang w:val="ru-RU"/>
        </w:rPr>
        <w:t>нәтижеге</w:t>
      </w:r>
      <w:proofErr w:type="spellEnd"/>
      <w:r w:rsidRPr="00B817A8">
        <w:rPr>
          <w:color w:val="141413"/>
          <w:sz w:val="22"/>
          <w:szCs w:val="22"/>
          <w:lang w:val="ru-RU"/>
        </w:rPr>
        <w:t xml:space="preserve"> </w:t>
      </w:r>
      <w:proofErr w:type="spellStart"/>
      <w:r w:rsidRPr="00B817A8">
        <w:rPr>
          <w:color w:val="141413"/>
          <w:sz w:val="22"/>
          <w:szCs w:val="22"/>
          <w:lang w:val="ru-RU"/>
        </w:rPr>
        <w:t>қол</w:t>
      </w:r>
      <w:proofErr w:type="spellEnd"/>
      <w:r w:rsidRPr="00B817A8">
        <w:rPr>
          <w:color w:val="141413"/>
          <w:sz w:val="22"/>
          <w:szCs w:val="22"/>
          <w:lang w:val="ru-RU"/>
        </w:rPr>
        <w:t xml:space="preserve"> </w:t>
      </w:r>
      <w:proofErr w:type="spellStart"/>
      <w:r w:rsidRPr="00B817A8">
        <w:rPr>
          <w:color w:val="141413"/>
          <w:sz w:val="22"/>
          <w:szCs w:val="22"/>
          <w:lang w:val="ru-RU"/>
        </w:rPr>
        <w:t>жеткізеді</w:t>
      </w:r>
      <w:proofErr w:type="spellEnd"/>
      <w:r w:rsidRPr="00B817A8">
        <w:rPr>
          <w:color w:val="141413"/>
          <w:sz w:val="22"/>
          <w:szCs w:val="22"/>
          <w:lang w:val="ru-RU"/>
        </w:rPr>
        <w:t>.</w:t>
      </w:r>
    </w:p>
    <w:p w14:paraId="58C490FD"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түсінікті</w:t>
      </w:r>
      <w:proofErr w:type="spellEnd"/>
      <w:r w:rsidRPr="00B817A8">
        <w:rPr>
          <w:color w:val="141413"/>
          <w:sz w:val="22"/>
          <w:szCs w:val="22"/>
          <w:lang w:val="ru-RU"/>
        </w:rPr>
        <w:t xml:space="preserve"> </w:t>
      </w:r>
      <w:proofErr w:type="spellStart"/>
      <w:r w:rsidRPr="00B817A8">
        <w:rPr>
          <w:color w:val="141413"/>
          <w:sz w:val="22"/>
          <w:szCs w:val="22"/>
          <w:lang w:val="ru-RU"/>
        </w:rPr>
        <w:t>ығыстырған</w:t>
      </w:r>
      <w:proofErr w:type="spellEnd"/>
      <w:r w:rsidRPr="00B817A8">
        <w:rPr>
          <w:color w:val="141413"/>
          <w:sz w:val="22"/>
          <w:szCs w:val="22"/>
          <w:lang w:val="ru-RU"/>
        </w:rPr>
        <w:t xml:space="preserve"> </w:t>
      </w:r>
      <w:proofErr w:type="spellStart"/>
      <w:r w:rsidRPr="00B817A8">
        <w:rPr>
          <w:color w:val="141413"/>
          <w:sz w:val="22"/>
          <w:szCs w:val="22"/>
          <w:lang w:val="ru-RU"/>
        </w:rPr>
        <w:t>тағы</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бағыт</w:t>
      </w:r>
      <w:proofErr w:type="spellEnd"/>
      <w:r w:rsidRPr="00B817A8">
        <w:rPr>
          <w:color w:val="141413"/>
          <w:sz w:val="22"/>
          <w:szCs w:val="22"/>
          <w:lang w:val="ru-RU"/>
        </w:rPr>
        <w:t xml:space="preserve"> </w:t>
      </w:r>
      <w:proofErr w:type="spellStart"/>
      <w:r w:rsidRPr="00B817A8">
        <w:rPr>
          <w:color w:val="141413"/>
          <w:sz w:val="22"/>
          <w:szCs w:val="22"/>
          <w:lang w:val="ru-RU"/>
        </w:rPr>
        <w:t>деректерді</w:t>
      </w:r>
      <w:proofErr w:type="spellEnd"/>
      <w:r w:rsidRPr="00B817A8">
        <w:rPr>
          <w:color w:val="141413"/>
          <w:sz w:val="22"/>
          <w:szCs w:val="22"/>
          <w:lang w:val="ru-RU"/>
        </w:rPr>
        <w:t xml:space="preserve"> </w:t>
      </w:r>
      <w:proofErr w:type="spellStart"/>
      <w:r w:rsidRPr="00B817A8">
        <w:rPr>
          <w:color w:val="141413"/>
          <w:sz w:val="22"/>
          <w:szCs w:val="22"/>
          <w:lang w:val="ru-RU"/>
        </w:rPr>
        <w:t>түзу</w:t>
      </w:r>
      <w:proofErr w:type="spellEnd"/>
      <w:r w:rsidRPr="00B817A8">
        <w:rPr>
          <w:color w:val="141413"/>
          <w:sz w:val="22"/>
          <w:szCs w:val="22"/>
          <w:lang w:val="ru-RU"/>
        </w:rPr>
        <w:t xml:space="preserve"> </w:t>
      </w:r>
      <w:proofErr w:type="spellStart"/>
      <w:r w:rsidRPr="00B817A8">
        <w:rPr>
          <w:color w:val="141413"/>
          <w:sz w:val="22"/>
          <w:szCs w:val="22"/>
          <w:lang w:val="ru-RU"/>
        </w:rPr>
        <w:t>кезіндегі</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шығармашылықпен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деректерді</w:t>
      </w:r>
      <w:proofErr w:type="spellEnd"/>
      <w:r w:rsidRPr="00B817A8">
        <w:rPr>
          <w:color w:val="141413"/>
          <w:sz w:val="22"/>
          <w:szCs w:val="22"/>
          <w:lang w:val="ru-RU"/>
        </w:rPr>
        <w:t xml:space="preserve"> </w:t>
      </w:r>
      <w:proofErr w:type="spellStart"/>
      <w:r w:rsidRPr="00B817A8">
        <w:rPr>
          <w:color w:val="141413"/>
          <w:sz w:val="22"/>
          <w:szCs w:val="22"/>
          <w:lang w:val="ru-RU"/>
        </w:rPr>
        <w:t>өз</w:t>
      </w:r>
      <w:proofErr w:type="spellEnd"/>
      <w:r w:rsidRPr="00B817A8">
        <w:rPr>
          <w:color w:val="141413"/>
          <w:sz w:val="22"/>
          <w:szCs w:val="22"/>
          <w:lang w:val="ru-RU"/>
        </w:rPr>
        <w:t xml:space="preserve"> </w:t>
      </w:r>
      <w:proofErr w:type="spellStart"/>
      <w:r w:rsidRPr="00B817A8">
        <w:rPr>
          <w:color w:val="141413"/>
          <w:sz w:val="22"/>
          <w:szCs w:val="22"/>
          <w:lang w:val="ru-RU"/>
        </w:rPr>
        <w:t>алдына</w:t>
      </w:r>
      <w:proofErr w:type="spellEnd"/>
      <w:r w:rsidRPr="00B817A8">
        <w:rPr>
          <w:color w:val="141413"/>
          <w:sz w:val="22"/>
          <w:szCs w:val="22"/>
          <w:lang w:val="ru-RU"/>
        </w:rPr>
        <w:t xml:space="preserve"> </w:t>
      </w:r>
      <w:proofErr w:type="spellStart"/>
      <w:r w:rsidRPr="00B817A8">
        <w:rPr>
          <w:color w:val="141413"/>
          <w:sz w:val="22"/>
          <w:szCs w:val="22"/>
          <w:lang w:val="ru-RU"/>
        </w:rPr>
        <w:t>бөлек</w:t>
      </w:r>
      <w:proofErr w:type="spellEnd"/>
      <w:r w:rsidRPr="00B817A8">
        <w:rPr>
          <w:color w:val="141413"/>
          <w:sz w:val="22"/>
          <w:szCs w:val="22"/>
          <w:lang w:val="ru-RU"/>
        </w:rPr>
        <w:t xml:space="preserve"> </w:t>
      </w:r>
      <w:proofErr w:type="spellStart"/>
      <w:r w:rsidRPr="00B817A8">
        <w:rPr>
          <w:color w:val="141413"/>
          <w:sz w:val="22"/>
          <w:szCs w:val="22"/>
          <w:lang w:val="ru-RU"/>
        </w:rPr>
        <w:t>қорғамағанмен</w:t>
      </w:r>
      <w:proofErr w:type="spellEnd"/>
      <w:r w:rsidRPr="00B817A8">
        <w:rPr>
          <w:color w:val="141413"/>
          <w:sz w:val="22"/>
          <w:szCs w:val="22"/>
          <w:lang w:val="ru-RU"/>
        </w:rPr>
        <w:t xml:space="preserve">, сот </w:t>
      </w:r>
      <w:proofErr w:type="spellStart"/>
      <w:r w:rsidRPr="00B817A8">
        <w:rPr>
          <w:color w:val="141413"/>
          <w:sz w:val="22"/>
          <w:szCs w:val="22"/>
          <w:lang w:val="ru-RU"/>
        </w:rPr>
        <w:t>деректерді</w:t>
      </w:r>
      <w:proofErr w:type="spellEnd"/>
      <w:r w:rsidRPr="00B817A8">
        <w:rPr>
          <w:color w:val="141413"/>
          <w:sz w:val="22"/>
          <w:szCs w:val="22"/>
          <w:lang w:val="ru-RU"/>
        </w:rPr>
        <w:t xml:space="preserve"> </w:t>
      </w:r>
      <w:proofErr w:type="spellStart"/>
      <w:r w:rsidRPr="00B817A8">
        <w:rPr>
          <w:color w:val="141413"/>
          <w:sz w:val="22"/>
          <w:szCs w:val="22"/>
          <w:lang w:val="ru-RU"/>
        </w:rPr>
        <w:t>түзу</w:t>
      </w:r>
      <w:proofErr w:type="spellEnd"/>
      <w:r w:rsidRPr="00B817A8">
        <w:rPr>
          <w:color w:val="141413"/>
          <w:sz w:val="22"/>
          <w:szCs w:val="22"/>
          <w:lang w:val="ru-RU"/>
        </w:rPr>
        <w:t xml:space="preserve"> </w:t>
      </w:r>
      <w:proofErr w:type="spellStart"/>
      <w:r w:rsidRPr="00B817A8">
        <w:rPr>
          <w:color w:val="141413"/>
          <w:sz w:val="22"/>
          <w:szCs w:val="22"/>
          <w:lang w:val="ru-RU"/>
        </w:rPr>
        <w:t>барысындағы</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кәсіби</w:t>
      </w:r>
      <w:proofErr w:type="spellEnd"/>
      <w:r w:rsidRPr="00B817A8">
        <w:rPr>
          <w:color w:val="141413"/>
          <w:sz w:val="22"/>
          <w:szCs w:val="22"/>
          <w:lang w:val="ru-RU"/>
        </w:rPr>
        <w:t xml:space="preserve"> </w:t>
      </w:r>
      <w:proofErr w:type="spellStart"/>
      <w:r w:rsidRPr="00B817A8">
        <w:rPr>
          <w:color w:val="141413"/>
          <w:sz w:val="22"/>
          <w:szCs w:val="22"/>
          <w:lang w:val="ru-RU"/>
        </w:rPr>
        <w:t>машық</w:t>
      </w:r>
      <w:proofErr w:type="spellEnd"/>
      <w:r w:rsidRPr="00B817A8">
        <w:rPr>
          <w:color w:val="141413"/>
          <w:sz w:val="22"/>
          <w:szCs w:val="22"/>
          <w:lang w:val="ru-RU"/>
        </w:rPr>
        <w:t xml:space="preserve"> пен </w:t>
      </w:r>
      <w:proofErr w:type="spellStart"/>
      <w:r w:rsidRPr="00B817A8">
        <w:rPr>
          <w:color w:val="141413"/>
          <w:sz w:val="22"/>
          <w:szCs w:val="22"/>
          <w:lang w:val="ru-RU"/>
        </w:rPr>
        <w:t>парасат</w:t>
      </w:r>
      <w:proofErr w:type="spellEnd"/>
      <w:r w:rsidRPr="00B817A8">
        <w:rPr>
          <w:color w:val="141413"/>
          <w:sz w:val="22"/>
          <w:szCs w:val="22"/>
          <w:lang w:val="ru-RU"/>
        </w:rPr>
        <w:t xml:space="preserve">- </w:t>
      </w:r>
      <w:proofErr w:type="spellStart"/>
      <w:r w:rsidRPr="00B817A8">
        <w:rPr>
          <w:color w:val="141413"/>
          <w:sz w:val="22"/>
          <w:szCs w:val="22"/>
          <w:lang w:val="ru-RU"/>
        </w:rPr>
        <w:t>пайымның</w:t>
      </w:r>
      <w:proofErr w:type="spellEnd"/>
      <w:r w:rsidRPr="00B817A8">
        <w:rPr>
          <w:color w:val="141413"/>
          <w:sz w:val="22"/>
          <w:szCs w:val="22"/>
          <w:lang w:val="ru-RU"/>
        </w:rPr>
        <w:t xml:space="preserve">» </w:t>
      </w:r>
      <w:proofErr w:type="spellStart"/>
      <w:r w:rsidRPr="00B817A8">
        <w:rPr>
          <w:color w:val="141413"/>
          <w:sz w:val="22"/>
          <w:szCs w:val="22"/>
          <w:lang w:val="ru-RU"/>
        </w:rPr>
        <w:t>нәтижесінде</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болған</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түпнұсқалығына</w:t>
      </w:r>
      <w:proofErr w:type="spellEnd"/>
      <w:r w:rsidRPr="00B817A8">
        <w:rPr>
          <w:color w:val="141413"/>
          <w:sz w:val="22"/>
          <w:szCs w:val="22"/>
          <w:lang w:val="ru-RU"/>
        </w:rPr>
        <w:t xml:space="preserve"> </w:t>
      </w:r>
      <w:proofErr w:type="spellStart"/>
      <w:r w:rsidRPr="00B817A8">
        <w:rPr>
          <w:color w:val="141413"/>
          <w:sz w:val="22"/>
          <w:szCs w:val="22"/>
          <w:lang w:val="ru-RU"/>
        </w:rPr>
        <w:t>әсер</w:t>
      </w:r>
      <w:proofErr w:type="spellEnd"/>
      <w:r w:rsidRPr="00B817A8">
        <w:rPr>
          <w:color w:val="141413"/>
          <w:sz w:val="22"/>
          <w:szCs w:val="22"/>
          <w:lang w:val="ru-RU"/>
        </w:rPr>
        <w:t xml:space="preserve"> </w:t>
      </w:r>
      <w:proofErr w:type="spellStart"/>
      <w:r w:rsidRPr="00B817A8">
        <w:rPr>
          <w:color w:val="141413"/>
          <w:sz w:val="22"/>
          <w:szCs w:val="22"/>
          <w:lang w:val="ru-RU"/>
        </w:rPr>
        <w:t>ететінін</w:t>
      </w:r>
      <w:proofErr w:type="spellEnd"/>
      <w:r w:rsidRPr="00B817A8">
        <w:rPr>
          <w:color w:val="141413"/>
          <w:sz w:val="22"/>
          <w:szCs w:val="22"/>
          <w:lang w:val="ru-RU"/>
        </w:rPr>
        <w:t xml:space="preserve"> </w:t>
      </w:r>
      <w:proofErr w:type="spellStart"/>
      <w:r w:rsidRPr="00B817A8">
        <w:rPr>
          <w:color w:val="141413"/>
          <w:sz w:val="22"/>
          <w:szCs w:val="22"/>
          <w:lang w:val="ru-RU"/>
        </w:rPr>
        <w:t>мойындаған</w:t>
      </w:r>
      <w:proofErr w:type="spellEnd"/>
      <w:r w:rsidRPr="00B817A8">
        <w:rPr>
          <w:color w:val="141413"/>
          <w:sz w:val="22"/>
          <w:szCs w:val="22"/>
          <w:lang w:val="ru-RU"/>
        </w:rPr>
        <w:t xml:space="preserve"> </w:t>
      </w:r>
      <w:proofErr w:type="spellStart"/>
      <w:r w:rsidRPr="00B817A8">
        <w:rPr>
          <w:color w:val="141413"/>
          <w:sz w:val="22"/>
          <w:szCs w:val="22"/>
          <w:lang w:val="ru-RU"/>
        </w:rPr>
        <w:t>секілді</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үйлестіру</w:t>
      </w:r>
      <w:proofErr w:type="spellEnd"/>
      <w:r w:rsidRPr="00B817A8">
        <w:rPr>
          <w:color w:val="141413"/>
          <w:sz w:val="22"/>
          <w:szCs w:val="22"/>
          <w:lang w:val="ru-RU"/>
        </w:rPr>
        <w:t xml:space="preserve"> </w:t>
      </w:r>
      <w:proofErr w:type="spellStart"/>
      <w:r w:rsidRPr="00B817A8">
        <w:rPr>
          <w:color w:val="141413"/>
          <w:sz w:val="22"/>
          <w:szCs w:val="22"/>
          <w:lang w:val="ru-RU"/>
        </w:rPr>
        <w:t>процесіне</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телевизия </w:t>
      </w:r>
      <w:proofErr w:type="spellStart"/>
      <w:r w:rsidRPr="00B817A8">
        <w:rPr>
          <w:color w:val="141413"/>
          <w:sz w:val="22"/>
          <w:szCs w:val="22"/>
          <w:lang w:val="ru-RU"/>
        </w:rPr>
        <w:t>бағдарламасы</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қабылданды</w:t>
      </w:r>
      <w:proofErr w:type="spellEnd"/>
      <w:r w:rsidRPr="00B817A8">
        <w:rPr>
          <w:color w:val="141413"/>
          <w:sz w:val="22"/>
          <w:szCs w:val="22"/>
          <w:lang w:val="ru-RU"/>
        </w:rPr>
        <w:t xml:space="preserve">.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нені</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трансляциялау</w:t>
      </w:r>
      <w:proofErr w:type="spellEnd"/>
      <w:r w:rsidRPr="00B817A8">
        <w:rPr>
          <w:color w:val="141413"/>
          <w:sz w:val="22"/>
          <w:szCs w:val="22"/>
          <w:lang w:val="ru-RU"/>
        </w:rPr>
        <w:t xml:space="preserve"> керек, </w:t>
      </w:r>
      <w:proofErr w:type="spellStart"/>
      <w:r w:rsidRPr="00B817A8">
        <w:rPr>
          <w:color w:val="141413"/>
          <w:sz w:val="22"/>
          <w:szCs w:val="22"/>
          <w:lang w:val="ru-RU"/>
        </w:rPr>
        <w:t>бағдарламаны</w:t>
      </w:r>
      <w:proofErr w:type="spellEnd"/>
      <w:r w:rsidRPr="00B817A8">
        <w:rPr>
          <w:color w:val="141413"/>
          <w:sz w:val="22"/>
          <w:szCs w:val="22"/>
          <w:lang w:val="ru-RU"/>
        </w:rPr>
        <w:t xml:space="preserve"> </w:t>
      </w:r>
      <w:proofErr w:type="spellStart"/>
      <w:r w:rsidRPr="00B817A8">
        <w:rPr>
          <w:color w:val="141413"/>
          <w:sz w:val="22"/>
          <w:szCs w:val="22"/>
          <w:lang w:val="ru-RU"/>
        </w:rPr>
        <w:t>көрсетуге</w:t>
      </w:r>
      <w:proofErr w:type="spellEnd"/>
      <w:r w:rsidRPr="00B817A8">
        <w:rPr>
          <w:color w:val="141413"/>
          <w:sz w:val="22"/>
          <w:szCs w:val="22"/>
          <w:lang w:val="ru-RU"/>
        </w:rPr>
        <w:t xml:space="preserve"> </w:t>
      </w:r>
      <w:proofErr w:type="spellStart"/>
      <w:r w:rsidRPr="00B817A8">
        <w:rPr>
          <w:color w:val="141413"/>
          <w:sz w:val="22"/>
          <w:szCs w:val="22"/>
          <w:lang w:val="ru-RU"/>
        </w:rPr>
        <w:t>қаи</w:t>
      </w:r>
      <w:proofErr w:type="spellEnd"/>
      <w:r w:rsidRPr="00B817A8">
        <w:rPr>
          <w:color w:val="141413"/>
          <w:sz w:val="22"/>
          <w:szCs w:val="22"/>
          <w:lang w:val="ru-RU"/>
        </w:rPr>
        <w:t xml:space="preserve">̆ </w:t>
      </w:r>
      <w:proofErr w:type="spellStart"/>
      <w:r w:rsidRPr="00B817A8">
        <w:rPr>
          <w:color w:val="141413"/>
          <w:sz w:val="22"/>
          <w:szCs w:val="22"/>
          <w:lang w:val="ru-RU"/>
        </w:rPr>
        <w:t>күн</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қандаи</w:t>
      </w:r>
      <w:proofErr w:type="spellEnd"/>
      <w:r w:rsidRPr="00B817A8">
        <w:rPr>
          <w:color w:val="141413"/>
          <w:sz w:val="22"/>
          <w:szCs w:val="22"/>
          <w:lang w:val="ru-RU"/>
        </w:rPr>
        <w:t xml:space="preserve">̆ </w:t>
      </w:r>
      <w:proofErr w:type="spellStart"/>
      <w:r w:rsidRPr="00B817A8">
        <w:rPr>
          <w:color w:val="141413"/>
          <w:sz w:val="22"/>
          <w:szCs w:val="22"/>
          <w:lang w:val="ru-RU"/>
        </w:rPr>
        <w:t>уақыт</w:t>
      </w:r>
      <w:proofErr w:type="spellEnd"/>
      <w:r w:rsidRPr="00B817A8">
        <w:rPr>
          <w:color w:val="141413"/>
          <w:sz w:val="22"/>
          <w:szCs w:val="22"/>
          <w:lang w:val="ru-RU"/>
        </w:rPr>
        <w:t xml:space="preserve"> </w:t>
      </w:r>
      <w:proofErr w:type="spellStart"/>
      <w:r w:rsidRPr="00B817A8">
        <w:rPr>
          <w:color w:val="141413"/>
          <w:sz w:val="22"/>
          <w:szCs w:val="22"/>
          <w:lang w:val="ru-RU"/>
        </w:rPr>
        <w:t>ыңғайлы</w:t>
      </w:r>
      <w:proofErr w:type="spellEnd"/>
      <w:r w:rsidRPr="00B817A8">
        <w:rPr>
          <w:color w:val="141413"/>
          <w:sz w:val="22"/>
          <w:szCs w:val="22"/>
          <w:lang w:val="ru-RU"/>
        </w:rPr>
        <w:t xml:space="preserve"> (</w:t>
      </w:r>
      <w:proofErr w:type="spellStart"/>
      <w:r w:rsidRPr="00B817A8">
        <w:rPr>
          <w:color w:val="141413"/>
          <w:sz w:val="22"/>
          <w:szCs w:val="22"/>
          <w:lang w:val="ru-RU"/>
        </w:rPr>
        <w:t>айталық</w:t>
      </w:r>
      <w:proofErr w:type="spellEnd"/>
      <w:r w:rsidRPr="00B817A8">
        <w:rPr>
          <w:color w:val="141413"/>
          <w:sz w:val="22"/>
          <w:szCs w:val="22"/>
          <w:lang w:val="ru-RU"/>
        </w:rPr>
        <w:t xml:space="preserve">, </w:t>
      </w:r>
      <w:proofErr w:type="spellStart"/>
      <w:r w:rsidRPr="00B817A8">
        <w:rPr>
          <w:color w:val="141413"/>
          <w:sz w:val="22"/>
          <w:szCs w:val="22"/>
          <w:lang w:val="ru-RU"/>
        </w:rPr>
        <w:t>балалар</w:t>
      </w:r>
      <w:proofErr w:type="spellEnd"/>
      <w:r w:rsidRPr="00B817A8">
        <w:rPr>
          <w:color w:val="141413"/>
          <w:sz w:val="22"/>
          <w:szCs w:val="22"/>
          <w:lang w:val="ru-RU"/>
        </w:rPr>
        <w:t xml:space="preserve"> </w:t>
      </w:r>
      <w:proofErr w:type="spellStart"/>
      <w:r w:rsidRPr="00B817A8">
        <w:rPr>
          <w:color w:val="141413"/>
          <w:sz w:val="22"/>
          <w:szCs w:val="22"/>
          <w:lang w:val="ru-RU"/>
        </w:rPr>
        <w:t>ересектерге</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w:t>
      </w:r>
      <w:proofErr w:type="spellStart"/>
      <w:r w:rsidRPr="00B817A8">
        <w:rPr>
          <w:color w:val="141413"/>
          <w:sz w:val="22"/>
          <w:szCs w:val="22"/>
          <w:lang w:val="ru-RU"/>
        </w:rPr>
        <w:t>контентті</w:t>
      </w:r>
      <w:proofErr w:type="spellEnd"/>
      <w:r w:rsidRPr="00B817A8">
        <w:rPr>
          <w:color w:val="141413"/>
          <w:sz w:val="22"/>
          <w:szCs w:val="22"/>
          <w:lang w:val="ru-RU"/>
        </w:rPr>
        <w:t xml:space="preserve"> </w:t>
      </w:r>
      <w:proofErr w:type="spellStart"/>
      <w:r w:rsidRPr="00B817A8">
        <w:rPr>
          <w:color w:val="141413"/>
          <w:sz w:val="22"/>
          <w:szCs w:val="22"/>
          <w:lang w:val="ru-RU"/>
        </w:rPr>
        <w:t>көрмес</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көрермен</w:t>
      </w:r>
      <w:proofErr w:type="spellEnd"/>
      <w:r w:rsidRPr="00B817A8">
        <w:rPr>
          <w:color w:val="141413"/>
          <w:sz w:val="22"/>
          <w:szCs w:val="22"/>
          <w:lang w:val="ru-RU"/>
        </w:rPr>
        <w:t xml:space="preserve"> </w:t>
      </w:r>
      <w:proofErr w:type="spellStart"/>
      <w:r w:rsidRPr="00B817A8">
        <w:rPr>
          <w:color w:val="141413"/>
          <w:sz w:val="22"/>
          <w:szCs w:val="22"/>
          <w:lang w:val="ru-RU"/>
        </w:rPr>
        <w:t>санын</w:t>
      </w:r>
      <w:proofErr w:type="spellEnd"/>
      <w:r w:rsidRPr="00B817A8">
        <w:rPr>
          <w:color w:val="141413"/>
          <w:sz w:val="22"/>
          <w:szCs w:val="22"/>
          <w:lang w:val="ru-RU"/>
        </w:rPr>
        <w:t xml:space="preserve"> </w:t>
      </w:r>
      <w:proofErr w:type="spellStart"/>
      <w:r w:rsidRPr="00B817A8">
        <w:rPr>
          <w:color w:val="141413"/>
          <w:sz w:val="22"/>
          <w:szCs w:val="22"/>
          <w:lang w:val="ru-RU"/>
        </w:rPr>
        <w:t>барынша</w:t>
      </w:r>
      <w:proofErr w:type="spellEnd"/>
      <w:r w:rsidRPr="00B817A8">
        <w:rPr>
          <w:color w:val="141413"/>
          <w:sz w:val="22"/>
          <w:szCs w:val="22"/>
          <w:lang w:val="ru-RU"/>
        </w:rPr>
        <w:t xml:space="preserve"> </w:t>
      </w:r>
      <w:proofErr w:type="spellStart"/>
      <w:r w:rsidRPr="00B817A8">
        <w:rPr>
          <w:color w:val="141413"/>
          <w:sz w:val="22"/>
          <w:szCs w:val="22"/>
          <w:lang w:val="ru-RU"/>
        </w:rPr>
        <w:t>көбейту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шешуге</w:t>
      </w:r>
      <w:proofErr w:type="spellEnd"/>
      <w:r w:rsidRPr="00B817A8">
        <w:rPr>
          <w:color w:val="141413"/>
          <w:sz w:val="22"/>
          <w:szCs w:val="22"/>
          <w:lang w:val="ru-RU"/>
        </w:rPr>
        <w:t xml:space="preserve"> </w:t>
      </w:r>
      <w:proofErr w:type="spellStart"/>
      <w:r w:rsidRPr="00B817A8">
        <w:rPr>
          <w:color w:val="141413"/>
          <w:sz w:val="22"/>
          <w:szCs w:val="22"/>
          <w:lang w:val="ru-RU"/>
        </w:rPr>
        <w:t>кәсіби</w:t>
      </w:r>
      <w:proofErr w:type="spellEnd"/>
      <w:r w:rsidRPr="00B817A8">
        <w:rPr>
          <w:color w:val="141413"/>
          <w:sz w:val="22"/>
          <w:szCs w:val="22"/>
          <w:lang w:val="ru-RU"/>
        </w:rPr>
        <w:t xml:space="preserve"> </w:t>
      </w:r>
      <w:proofErr w:type="spellStart"/>
      <w:r w:rsidRPr="00B817A8">
        <w:rPr>
          <w:color w:val="141413"/>
          <w:sz w:val="22"/>
          <w:szCs w:val="22"/>
          <w:lang w:val="ru-RU"/>
        </w:rPr>
        <w:t>білік</w:t>
      </w:r>
      <w:proofErr w:type="spellEnd"/>
      <w:r w:rsidRPr="00B817A8">
        <w:rPr>
          <w:color w:val="141413"/>
          <w:sz w:val="22"/>
          <w:szCs w:val="22"/>
          <w:lang w:val="ru-RU"/>
        </w:rPr>
        <w:t xml:space="preserve"> пен </w:t>
      </w:r>
      <w:proofErr w:type="spellStart"/>
      <w:r w:rsidRPr="00B817A8">
        <w:rPr>
          <w:color w:val="141413"/>
          <w:sz w:val="22"/>
          <w:szCs w:val="22"/>
          <w:lang w:val="ru-RU"/>
        </w:rPr>
        <w:t>күш-жігер</w:t>
      </w:r>
      <w:proofErr w:type="spellEnd"/>
      <w:r w:rsidRPr="00B817A8">
        <w:rPr>
          <w:color w:val="141413"/>
          <w:sz w:val="22"/>
          <w:szCs w:val="22"/>
          <w:lang w:val="ru-RU"/>
        </w:rPr>
        <w:t xml:space="preserve"> </w:t>
      </w:r>
      <w:proofErr w:type="spellStart"/>
      <w:r w:rsidRPr="00B817A8">
        <w:rPr>
          <w:color w:val="141413"/>
          <w:sz w:val="22"/>
          <w:szCs w:val="22"/>
          <w:lang w:val="ru-RU"/>
        </w:rPr>
        <w:t>жұмсалады</w:t>
      </w:r>
      <w:proofErr w:type="spellEnd"/>
      <w:r w:rsidRPr="00B817A8">
        <w:rPr>
          <w:color w:val="141413"/>
          <w:sz w:val="22"/>
          <w:szCs w:val="22"/>
          <w:lang w:val="ru-RU"/>
        </w:rPr>
        <w:t>.</w:t>
      </w:r>
    </w:p>
    <w:p w14:paraId="07FB26C9"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критерийдің</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критерийге</w:t>
      </w:r>
      <w:proofErr w:type="spellEnd"/>
      <w:r w:rsidRPr="00B817A8">
        <w:rPr>
          <w:color w:val="141413"/>
          <w:sz w:val="22"/>
          <w:szCs w:val="22"/>
          <w:lang w:val="ru-RU"/>
        </w:rPr>
        <w:t xml:space="preserve"> </w:t>
      </w:r>
      <w:proofErr w:type="spellStart"/>
      <w:r w:rsidRPr="00B817A8">
        <w:rPr>
          <w:color w:val="141413"/>
          <w:sz w:val="22"/>
          <w:szCs w:val="22"/>
          <w:lang w:val="ru-RU"/>
        </w:rPr>
        <w:t>ұқсамайтын</w:t>
      </w:r>
      <w:proofErr w:type="spellEnd"/>
      <w:r w:rsidRPr="00B817A8">
        <w:rPr>
          <w:color w:val="141413"/>
          <w:sz w:val="22"/>
          <w:szCs w:val="22"/>
          <w:lang w:val="ru-RU"/>
        </w:rPr>
        <w:t xml:space="preserve"> </w:t>
      </w:r>
      <w:proofErr w:type="spellStart"/>
      <w:r w:rsidRPr="00B817A8">
        <w:rPr>
          <w:color w:val="141413"/>
          <w:sz w:val="22"/>
          <w:szCs w:val="22"/>
          <w:lang w:val="ru-RU"/>
        </w:rPr>
        <w:t>үшінші</w:t>
      </w:r>
      <w:proofErr w:type="spellEnd"/>
      <w:r w:rsidRPr="00B817A8">
        <w:rPr>
          <w:color w:val="141413"/>
          <w:sz w:val="22"/>
          <w:szCs w:val="22"/>
          <w:lang w:val="ru-RU"/>
        </w:rPr>
        <w:t xml:space="preserve"> </w:t>
      </w:r>
      <w:proofErr w:type="spellStart"/>
      <w:r w:rsidRPr="00B817A8">
        <w:rPr>
          <w:color w:val="141413"/>
          <w:sz w:val="22"/>
          <w:szCs w:val="22"/>
          <w:lang w:val="ru-RU"/>
        </w:rPr>
        <w:t>қыры</w:t>
      </w:r>
      <w:proofErr w:type="spellEnd"/>
      <w:r w:rsidRPr="00B817A8">
        <w:rPr>
          <w:color w:val="141413"/>
          <w:sz w:val="22"/>
          <w:szCs w:val="22"/>
          <w:lang w:val="ru-RU"/>
        </w:rPr>
        <w:t xml:space="preserve"> </w:t>
      </w:r>
      <w:proofErr w:type="spellStart"/>
      <w:r w:rsidRPr="00B817A8">
        <w:rPr>
          <w:color w:val="141413"/>
          <w:sz w:val="22"/>
          <w:szCs w:val="22"/>
          <w:lang w:val="ru-RU"/>
        </w:rPr>
        <w:t>машықпен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Қарапайым</w:t>
      </w:r>
      <w:proofErr w:type="spellEnd"/>
      <w:r w:rsidRPr="00B817A8">
        <w:rPr>
          <w:color w:val="141413"/>
          <w:sz w:val="22"/>
          <w:szCs w:val="22"/>
          <w:lang w:val="ru-RU"/>
        </w:rPr>
        <w:t xml:space="preserve"> </w:t>
      </w:r>
      <w:proofErr w:type="spellStart"/>
      <w:r w:rsidRPr="00B817A8">
        <w:rPr>
          <w:color w:val="141413"/>
          <w:sz w:val="22"/>
          <w:szCs w:val="22"/>
          <w:lang w:val="ru-RU"/>
        </w:rPr>
        <w:t>еңбекке</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ұстаным</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да,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критерийі</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жасау</w:t>
      </w:r>
      <w:proofErr w:type="spellEnd"/>
      <w:r w:rsidRPr="00B817A8">
        <w:rPr>
          <w:color w:val="141413"/>
          <w:sz w:val="22"/>
          <w:szCs w:val="22"/>
          <w:lang w:val="ru-RU"/>
        </w:rPr>
        <w:t xml:space="preserve"> </w:t>
      </w:r>
      <w:proofErr w:type="spellStart"/>
      <w:r w:rsidRPr="00B817A8">
        <w:rPr>
          <w:color w:val="141413"/>
          <w:sz w:val="22"/>
          <w:szCs w:val="22"/>
          <w:lang w:val="ru-RU"/>
        </w:rPr>
        <w:t>кезіндегі</w:t>
      </w:r>
      <w:proofErr w:type="spellEnd"/>
      <w:r w:rsidRPr="00B817A8">
        <w:rPr>
          <w:color w:val="141413"/>
          <w:sz w:val="22"/>
          <w:szCs w:val="22"/>
          <w:lang w:val="ru-RU"/>
        </w:rPr>
        <w:t xml:space="preserve"> </w:t>
      </w:r>
      <w:proofErr w:type="spellStart"/>
      <w:r w:rsidRPr="00B817A8">
        <w:rPr>
          <w:color w:val="141413"/>
          <w:sz w:val="22"/>
          <w:szCs w:val="22"/>
          <w:lang w:val="ru-RU"/>
        </w:rPr>
        <w:t>машықтың</w:t>
      </w:r>
      <w:proofErr w:type="spellEnd"/>
      <w:r w:rsidRPr="00B817A8">
        <w:rPr>
          <w:color w:val="141413"/>
          <w:sz w:val="22"/>
          <w:szCs w:val="22"/>
          <w:lang w:val="ru-RU"/>
        </w:rPr>
        <w:t xml:space="preserve"> </w:t>
      </w:r>
      <w:proofErr w:type="spellStart"/>
      <w:r w:rsidRPr="00B817A8">
        <w:rPr>
          <w:color w:val="141413"/>
          <w:sz w:val="22"/>
          <w:szCs w:val="22"/>
          <w:lang w:val="ru-RU"/>
        </w:rPr>
        <w:t>маңызын</w:t>
      </w:r>
      <w:proofErr w:type="spellEnd"/>
      <w:r w:rsidRPr="00B817A8">
        <w:rPr>
          <w:color w:val="141413"/>
          <w:sz w:val="22"/>
          <w:szCs w:val="22"/>
          <w:lang w:val="ru-RU"/>
        </w:rPr>
        <w:t xml:space="preserve"> </w:t>
      </w:r>
      <w:proofErr w:type="spellStart"/>
      <w:r w:rsidRPr="00B817A8">
        <w:rPr>
          <w:color w:val="141413"/>
          <w:sz w:val="22"/>
          <w:szCs w:val="22"/>
          <w:lang w:val="ru-RU"/>
        </w:rPr>
        <w:t>елеусіз</w:t>
      </w:r>
      <w:proofErr w:type="spellEnd"/>
      <w:r w:rsidRPr="00B817A8">
        <w:rPr>
          <w:color w:val="141413"/>
          <w:sz w:val="22"/>
          <w:szCs w:val="22"/>
          <w:lang w:val="ru-RU"/>
        </w:rPr>
        <w:t xml:space="preserve"> </w:t>
      </w:r>
      <w:proofErr w:type="spellStart"/>
      <w:r w:rsidRPr="00B817A8">
        <w:rPr>
          <w:color w:val="141413"/>
          <w:sz w:val="22"/>
          <w:szCs w:val="22"/>
          <w:lang w:val="ru-RU"/>
        </w:rPr>
        <w:t>қалдырмайды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Walter</w:t>
      </w:r>
      <w:proofErr w:type="spellEnd"/>
      <w:r w:rsidRPr="00B817A8">
        <w:rPr>
          <w:color w:val="141413"/>
          <w:sz w:val="22"/>
          <w:szCs w:val="22"/>
          <w:lang w:val="ru-RU"/>
        </w:rPr>
        <w:t xml:space="preserve"> v. Lane </w:t>
      </w:r>
      <w:proofErr w:type="spellStart"/>
      <w:r w:rsidRPr="00B817A8">
        <w:rPr>
          <w:color w:val="141413"/>
          <w:sz w:val="22"/>
          <w:szCs w:val="22"/>
          <w:lang w:val="ru-RU"/>
        </w:rPr>
        <w:t>ісінде</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көрінді</w:t>
      </w:r>
      <w:proofErr w:type="spellEnd"/>
      <w:r w:rsidRPr="00B817A8">
        <w:rPr>
          <w:color w:val="141413"/>
          <w:sz w:val="22"/>
          <w:szCs w:val="22"/>
          <w:lang w:val="ru-RU"/>
        </w:rPr>
        <w:t xml:space="preserve">. </w:t>
      </w:r>
      <w:proofErr w:type="spellStart"/>
      <w:r w:rsidRPr="00B817A8">
        <w:rPr>
          <w:color w:val="141413"/>
          <w:sz w:val="22"/>
          <w:szCs w:val="22"/>
          <w:lang w:val="ru-RU"/>
        </w:rPr>
        <w:t>Онда</w:t>
      </w:r>
      <w:proofErr w:type="spellEnd"/>
      <w:r w:rsidRPr="00B817A8">
        <w:rPr>
          <w:color w:val="141413"/>
          <w:sz w:val="22"/>
          <w:szCs w:val="22"/>
          <w:lang w:val="ru-RU"/>
        </w:rPr>
        <w:t xml:space="preserve"> </w:t>
      </w:r>
      <w:proofErr w:type="spellStart"/>
      <w:r w:rsidRPr="00B817A8">
        <w:rPr>
          <w:color w:val="141413"/>
          <w:sz w:val="22"/>
          <w:szCs w:val="22"/>
          <w:lang w:val="ru-RU"/>
        </w:rPr>
        <w:t>Лордтар</w:t>
      </w:r>
      <w:proofErr w:type="spellEnd"/>
      <w:r w:rsidRPr="00B817A8">
        <w:rPr>
          <w:color w:val="141413"/>
          <w:sz w:val="22"/>
          <w:szCs w:val="22"/>
          <w:lang w:val="ru-RU"/>
        </w:rPr>
        <w:t xml:space="preserve"> </w:t>
      </w:r>
      <w:proofErr w:type="spellStart"/>
      <w:r w:rsidRPr="00B817A8">
        <w:rPr>
          <w:color w:val="141413"/>
          <w:sz w:val="22"/>
          <w:szCs w:val="22"/>
          <w:lang w:val="ru-RU"/>
        </w:rPr>
        <w:t>палатасының</w:t>
      </w:r>
      <w:proofErr w:type="spellEnd"/>
      <w:r w:rsidRPr="00B817A8">
        <w:rPr>
          <w:color w:val="141413"/>
          <w:sz w:val="22"/>
          <w:szCs w:val="22"/>
          <w:lang w:val="ru-RU"/>
        </w:rPr>
        <w:t xml:space="preserve"> </w:t>
      </w:r>
      <w:proofErr w:type="spellStart"/>
      <w:r w:rsidRPr="00B817A8">
        <w:rPr>
          <w:color w:val="141413"/>
          <w:sz w:val="22"/>
          <w:szCs w:val="22"/>
          <w:lang w:val="ru-RU"/>
        </w:rPr>
        <w:t>мүшелері</w:t>
      </w:r>
      <w:proofErr w:type="spellEnd"/>
      <w:r w:rsidRPr="00B817A8">
        <w:rPr>
          <w:color w:val="141413"/>
          <w:sz w:val="22"/>
          <w:szCs w:val="22"/>
          <w:lang w:val="ru-RU"/>
        </w:rPr>
        <w:t xml:space="preserve"> </w:t>
      </w:r>
      <w:proofErr w:type="spellStart"/>
      <w:r w:rsidRPr="00B817A8">
        <w:rPr>
          <w:color w:val="141413"/>
          <w:sz w:val="22"/>
          <w:szCs w:val="22"/>
          <w:lang w:val="ru-RU"/>
        </w:rPr>
        <w:t>көпшілік</w:t>
      </w:r>
      <w:proofErr w:type="spellEnd"/>
      <w:r w:rsidRPr="00B817A8">
        <w:rPr>
          <w:color w:val="141413"/>
          <w:sz w:val="22"/>
          <w:szCs w:val="22"/>
          <w:lang w:val="ru-RU"/>
        </w:rPr>
        <w:t xml:space="preserve"> </w:t>
      </w:r>
      <w:proofErr w:type="spellStart"/>
      <w:r w:rsidRPr="00B817A8">
        <w:rPr>
          <w:color w:val="141413"/>
          <w:sz w:val="22"/>
          <w:szCs w:val="22"/>
          <w:lang w:val="ru-RU"/>
        </w:rPr>
        <w:t>алдында</w:t>
      </w:r>
      <w:proofErr w:type="spellEnd"/>
      <w:r w:rsidRPr="00B817A8">
        <w:rPr>
          <w:color w:val="141413"/>
          <w:sz w:val="22"/>
          <w:szCs w:val="22"/>
          <w:lang w:val="ru-RU"/>
        </w:rPr>
        <w:t xml:space="preserve"> </w:t>
      </w:r>
      <w:proofErr w:type="spellStart"/>
      <w:r w:rsidRPr="00B817A8">
        <w:rPr>
          <w:color w:val="141413"/>
          <w:sz w:val="22"/>
          <w:szCs w:val="22"/>
          <w:lang w:val="ru-RU"/>
        </w:rPr>
        <w:t>сөйленген</w:t>
      </w:r>
      <w:proofErr w:type="spellEnd"/>
      <w:r w:rsidRPr="00B817A8">
        <w:rPr>
          <w:color w:val="141413"/>
          <w:sz w:val="22"/>
          <w:szCs w:val="22"/>
          <w:lang w:val="ru-RU"/>
        </w:rPr>
        <w:t xml:space="preserve"> </w:t>
      </w:r>
      <w:proofErr w:type="spellStart"/>
      <w:r w:rsidRPr="00B817A8">
        <w:rPr>
          <w:color w:val="141413"/>
          <w:sz w:val="22"/>
          <w:szCs w:val="22"/>
          <w:lang w:val="ru-RU"/>
        </w:rPr>
        <w:t>сөздің</w:t>
      </w:r>
      <w:proofErr w:type="spellEnd"/>
      <w:r w:rsidRPr="00B817A8">
        <w:rPr>
          <w:color w:val="141413"/>
          <w:sz w:val="22"/>
          <w:szCs w:val="22"/>
          <w:lang w:val="ru-RU"/>
        </w:rPr>
        <w:t xml:space="preserve"> газет </w:t>
      </w:r>
      <w:proofErr w:type="spellStart"/>
      <w:r w:rsidRPr="00B817A8">
        <w:rPr>
          <w:color w:val="141413"/>
          <w:sz w:val="22"/>
          <w:szCs w:val="22"/>
          <w:lang w:val="ru-RU"/>
        </w:rPr>
        <w:t>бетіндегі</w:t>
      </w:r>
      <w:proofErr w:type="spellEnd"/>
      <w:r w:rsidRPr="00B817A8">
        <w:rPr>
          <w:color w:val="141413"/>
          <w:sz w:val="22"/>
          <w:szCs w:val="22"/>
          <w:lang w:val="ru-RU"/>
        </w:rPr>
        <w:t xml:space="preserve"> </w:t>
      </w:r>
      <w:proofErr w:type="spellStart"/>
      <w:r w:rsidRPr="00B817A8">
        <w:rPr>
          <w:color w:val="141413"/>
          <w:sz w:val="22"/>
          <w:szCs w:val="22"/>
          <w:lang w:val="ru-RU"/>
        </w:rPr>
        <w:t>есебінің</w:t>
      </w:r>
      <w:proofErr w:type="spellEnd"/>
      <w:r w:rsidRPr="00B817A8">
        <w:rPr>
          <w:color w:val="141413"/>
          <w:sz w:val="22"/>
          <w:szCs w:val="22"/>
          <w:lang w:val="ru-RU"/>
        </w:rPr>
        <w:t xml:space="preserve"> </w:t>
      </w:r>
      <w:proofErr w:type="spellStart"/>
      <w:r w:rsidRPr="00B817A8">
        <w:rPr>
          <w:color w:val="141413"/>
          <w:sz w:val="22"/>
          <w:szCs w:val="22"/>
          <w:lang w:val="ru-RU"/>
        </w:rPr>
        <w:t>арналған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құқын</w:t>
      </w:r>
      <w:proofErr w:type="spellEnd"/>
      <w:r w:rsidRPr="00B817A8">
        <w:rPr>
          <w:color w:val="141413"/>
          <w:sz w:val="22"/>
          <w:szCs w:val="22"/>
          <w:lang w:val="ru-RU"/>
        </w:rPr>
        <w:t xml:space="preserve"> </w:t>
      </w:r>
      <w:proofErr w:type="spellStart"/>
      <w:r w:rsidRPr="00B817A8">
        <w:rPr>
          <w:color w:val="141413"/>
          <w:sz w:val="22"/>
          <w:szCs w:val="22"/>
          <w:lang w:val="ru-RU"/>
        </w:rPr>
        <w:t>бірден</w:t>
      </w:r>
      <w:proofErr w:type="spellEnd"/>
      <w:r w:rsidRPr="00B817A8">
        <w:rPr>
          <w:color w:val="141413"/>
          <w:sz w:val="22"/>
          <w:szCs w:val="22"/>
          <w:lang w:val="ru-RU"/>
        </w:rPr>
        <w:t xml:space="preserve"> </w:t>
      </w:r>
      <w:proofErr w:type="spellStart"/>
      <w:r w:rsidRPr="00B817A8">
        <w:rPr>
          <w:color w:val="141413"/>
          <w:sz w:val="22"/>
          <w:szCs w:val="22"/>
          <w:lang w:val="ru-RU"/>
        </w:rPr>
        <w:t>мойындады</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w:t>
      </w:r>
      <w:proofErr w:type="spellStart"/>
      <w:r w:rsidRPr="00B817A8">
        <w:rPr>
          <w:color w:val="141413"/>
          <w:sz w:val="22"/>
          <w:szCs w:val="22"/>
          <w:lang w:val="ru-RU"/>
        </w:rPr>
        <w:t>сөйлеп</w:t>
      </w:r>
      <w:proofErr w:type="spellEnd"/>
      <w:r w:rsidRPr="00B817A8">
        <w:rPr>
          <w:color w:val="141413"/>
          <w:sz w:val="22"/>
          <w:szCs w:val="22"/>
          <w:lang w:val="ru-RU"/>
        </w:rPr>
        <w:t xml:space="preserve"> </w:t>
      </w:r>
      <w:proofErr w:type="spellStart"/>
      <w:r w:rsidRPr="00B817A8">
        <w:rPr>
          <w:color w:val="141413"/>
          <w:sz w:val="22"/>
          <w:szCs w:val="22"/>
          <w:lang w:val="ru-RU"/>
        </w:rPr>
        <w:t>тұрған</w:t>
      </w:r>
      <w:proofErr w:type="spellEnd"/>
      <w:r w:rsidRPr="00B817A8">
        <w:rPr>
          <w:color w:val="141413"/>
          <w:sz w:val="22"/>
          <w:szCs w:val="22"/>
          <w:lang w:val="ru-RU"/>
        </w:rPr>
        <w:t xml:space="preserve"> </w:t>
      </w:r>
      <w:proofErr w:type="spellStart"/>
      <w:r w:rsidRPr="00B817A8">
        <w:rPr>
          <w:color w:val="141413"/>
          <w:sz w:val="22"/>
          <w:szCs w:val="22"/>
          <w:lang w:val="ru-RU"/>
        </w:rPr>
        <w:t>адамның</w:t>
      </w:r>
      <w:proofErr w:type="spellEnd"/>
      <w:r w:rsidRPr="00B817A8">
        <w:rPr>
          <w:color w:val="141413"/>
          <w:sz w:val="22"/>
          <w:szCs w:val="22"/>
          <w:lang w:val="ru-RU"/>
        </w:rPr>
        <w:t xml:space="preserve"> </w:t>
      </w:r>
      <w:proofErr w:type="spellStart"/>
      <w:r w:rsidRPr="00B817A8">
        <w:rPr>
          <w:color w:val="141413"/>
          <w:sz w:val="22"/>
          <w:szCs w:val="22"/>
          <w:lang w:val="ru-RU"/>
        </w:rPr>
        <w:t>сөзін</w:t>
      </w:r>
      <w:proofErr w:type="spellEnd"/>
      <w:r w:rsidRPr="00B817A8">
        <w:rPr>
          <w:color w:val="141413"/>
          <w:sz w:val="22"/>
          <w:szCs w:val="22"/>
          <w:lang w:val="ru-RU"/>
        </w:rPr>
        <w:t xml:space="preserve"> </w:t>
      </w:r>
      <w:proofErr w:type="spellStart"/>
      <w:r w:rsidRPr="00B817A8">
        <w:rPr>
          <w:color w:val="141413"/>
          <w:sz w:val="22"/>
          <w:szCs w:val="22"/>
          <w:lang w:val="ru-RU"/>
        </w:rPr>
        <w:t>аузынан</w:t>
      </w:r>
      <w:proofErr w:type="spellEnd"/>
      <w:r w:rsidRPr="00B817A8">
        <w:rPr>
          <w:color w:val="141413"/>
          <w:sz w:val="22"/>
          <w:szCs w:val="22"/>
          <w:lang w:val="ru-RU"/>
        </w:rPr>
        <w:t xml:space="preserve"> </w:t>
      </w:r>
      <w:proofErr w:type="spellStart"/>
      <w:r w:rsidRPr="00B817A8">
        <w:rPr>
          <w:color w:val="141413"/>
          <w:sz w:val="22"/>
          <w:szCs w:val="22"/>
          <w:lang w:val="ru-RU"/>
        </w:rPr>
        <w:t>қағып</w:t>
      </w:r>
      <w:proofErr w:type="spellEnd"/>
      <w:r w:rsidRPr="00B817A8">
        <w:rPr>
          <w:color w:val="141413"/>
          <w:sz w:val="22"/>
          <w:szCs w:val="22"/>
          <w:lang w:val="ru-RU"/>
        </w:rPr>
        <w:t xml:space="preserve"> </w:t>
      </w:r>
      <w:proofErr w:type="spellStart"/>
      <w:r w:rsidRPr="00B817A8">
        <w:rPr>
          <w:color w:val="141413"/>
          <w:sz w:val="22"/>
          <w:szCs w:val="22"/>
          <w:lang w:val="ru-RU"/>
        </w:rPr>
        <w:t>алып</w:t>
      </w:r>
      <w:proofErr w:type="spellEnd"/>
      <w:r w:rsidRPr="00B817A8">
        <w:rPr>
          <w:color w:val="141413"/>
          <w:sz w:val="22"/>
          <w:szCs w:val="22"/>
          <w:lang w:val="ru-RU"/>
        </w:rPr>
        <w:t xml:space="preserve">, оны </w:t>
      </w:r>
      <w:proofErr w:type="spellStart"/>
      <w:r w:rsidRPr="00B817A8">
        <w:rPr>
          <w:color w:val="141413"/>
          <w:sz w:val="22"/>
          <w:szCs w:val="22"/>
          <w:lang w:val="ru-RU"/>
        </w:rPr>
        <w:t>ықшамдап</w:t>
      </w:r>
      <w:proofErr w:type="spellEnd"/>
      <w:r w:rsidRPr="00B817A8">
        <w:rPr>
          <w:color w:val="141413"/>
          <w:sz w:val="22"/>
          <w:szCs w:val="22"/>
          <w:lang w:val="ru-RU"/>
        </w:rPr>
        <w:t xml:space="preserve"> </w:t>
      </w:r>
      <w:proofErr w:type="spellStart"/>
      <w:r w:rsidRPr="00B817A8">
        <w:rPr>
          <w:color w:val="141413"/>
          <w:sz w:val="22"/>
          <w:szCs w:val="22"/>
          <w:lang w:val="ru-RU"/>
        </w:rPr>
        <w:t>жаза</w:t>
      </w:r>
      <w:proofErr w:type="spellEnd"/>
      <w:r w:rsidRPr="00B817A8">
        <w:rPr>
          <w:color w:val="141413"/>
          <w:sz w:val="22"/>
          <w:szCs w:val="22"/>
          <w:lang w:val="ru-RU"/>
        </w:rPr>
        <w:t xml:space="preserve"> </w:t>
      </w:r>
      <w:proofErr w:type="spellStart"/>
      <w:r w:rsidRPr="00B817A8">
        <w:rPr>
          <w:color w:val="141413"/>
          <w:sz w:val="22"/>
          <w:szCs w:val="22"/>
          <w:lang w:val="ru-RU"/>
        </w:rPr>
        <w:t>білу</w:t>
      </w:r>
      <w:proofErr w:type="spellEnd"/>
      <w:r w:rsidRPr="00B817A8">
        <w:rPr>
          <w:color w:val="141413"/>
          <w:sz w:val="22"/>
          <w:szCs w:val="22"/>
          <w:lang w:val="ru-RU"/>
        </w:rPr>
        <w:t xml:space="preserve"> –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бірі</w:t>
      </w:r>
      <w:proofErr w:type="spellEnd"/>
      <w:r w:rsidRPr="00B817A8">
        <w:rPr>
          <w:color w:val="141413"/>
          <w:sz w:val="22"/>
          <w:szCs w:val="22"/>
          <w:lang w:val="ru-RU"/>
        </w:rPr>
        <w:t xml:space="preserve"> </w:t>
      </w:r>
      <w:proofErr w:type="spellStart"/>
      <w:r w:rsidRPr="00B817A8">
        <w:rPr>
          <w:color w:val="141413"/>
          <w:sz w:val="22"/>
          <w:szCs w:val="22"/>
          <w:lang w:val="ru-RU"/>
        </w:rPr>
        <w:t>машықтануды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ететін</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w:t>
      </w:r>
    </w:p>
    <w:p w14:paraId="490B9D93"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критерий мен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түсінік</w:t>
      </w:r>
      <w:proofErr w:type="spellEnd"/>
      <w:r w:rsidRPr="00B817A8">
        <w:rPr>
          <w:color w:val="141413"/>
          <w:sz w:val="22"/>
          <w:szCs w:val="22"/>
          <w:lang w:val="ru-RU"/>
        </w:rPr>
        <w:t xml:space="preserve"> </w:t>
      </w:r>
      <w:proofErr w:type="spellStart"/>
      <w:r w:rsidRPr="00B817A8">
        <w:rPr>
          <w:color w:val="141413"/>
          <w:sz w:val="22"/>
          <w:szCs w:val="22"/>
          <w:lang w:val="ru-RU"/>
        </w:rPr>
        <w:t>арасында</w:t>
      </w:r>
      <w:proofErr w:type="spellEnd"/>
      <w:r w:rsidRPr="00B817A8">
        <w:rPr>
          <w:color w:val="141413"/>
          <w:sz w:val="22"/>
          <w:szCs w:val="22"/>
          <w:lang w:val="ru-RU"/>
        </w:rPr>
        <w:t xml:space="preserve"> </w:t>
      </w:r>
      <w:proofErr w:type="spellStart"/>
      <w:r w:rsidRPr="00B817A8">
        <w:rPr>
          <w:color w:val="141413"/>
          <w:sz w:val="22"/>
          <w:szCs w:val="22"/>
          <w:lang w:val="ru-RU"/>
        </w:rPr>
        <w:t>айырмашылық</w:t>
      </w:r>
      <w:proofErr w:type="spellEnd"/>
      <w:r w:rsidRPr="00B817A8">
        <w:rPr>
          <w:color w:val="141413"/>
          <w:sz w:val="22"/>
          <w:szCs w:val="22"/>
          <w:lang w:val="ru-RU"/>
        </w:rPr>
        <w:t xml:space="preserve"> </w:t>
      </w:r>
      <w:proofErr w:type="spellStart"/>
      <w:r w:rsidRPr="00B817A8">
        <w:rPr>
          <w:color w:val="141413"/>
          <w:sz w:val="22"/>
          <w:szCs w:val="22"/>
          <w:lang w:val="ru-RU"/>
        </w:rPr>
        <w:t>туындауы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төртінші</w:t>
      </w:r>
      <w:proofErr w:type="spellEnd"/>
      <w:r w:rsidRPr="00B817A8">
        <w:rPr>
          <w:color w:val="141413"/>
          <w:sz w:val="22"/>
          <w:szCs w:val="22"/>
          <w:lang w:val="ru-RU"/>
        </w:rPr>
        <w:t xml:space="preserve"> </w:t>
      </w:r>
      <w:proofErr w:type="spellStart"/>
      <w:r w:rsidRPr="00B817A8">
        <w:rPr>
          <w:color w:val="141413"/>
          <w:sz w:val="22"/>
          <w:szCs w:val="22"/>
          <w:lang w:val="ru-RU"/>
        </w:rPr>
        <w:t>жағдаи</w:t>
      </w:r>
      <w:proofErr w:type="spellEnd"/>
      <w:r w:rsidRPr="00B817A8">
        <w:rPr>
          <w:color w:val="141413"/>
          <w:sz w:val="22"/>
          <w:szCs w:val="22"/>
          <w:lang w:val="ru-RU"/>
        </w:rPr>
        <w:t>̆ – «пре-</w:t>
      </w:r>
      <w:proofErr w:type="spellStart"/>
      <w:r w:rsidRPr="00B817A8">
        <w:rPr>
          <w:color w:val="141413"/>
          <w:sz w:val="22"/>
          <w:szCs w:val="22"/>
          <w:lang w:val="ru-RU"/>
        </w:rPr>
        <w:t>экспрессивті</w:t>
      </w:r>
      <w:proofErr w:type="spellEnd"/>
      <w:r w:rsidRPr="00B817A8">
        <w:rPr>
          <w:color w:val="141413"/>
          <w:sz w:val="22"/>
          <w:szCs w:val="22"/>
          <w:lang w:val="ru-RU"/>
        </w:rPr>
        <w:t xml:space="preserve">» </w:t>
      </w:r>
      <w:proofErr w:type="spellStart"/>
      <w:r w:rsidRPr="00B817A8">
        <w:rPr>
          <w:color w:val="141413"/>
          <w:sz w:val="22"/>
          <w:szCs w:val="22"/>
          <w:lang w:val="ru-RU"/>
        </w:rPr>
        <w:t>үлестермен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w:t>
      </w:r>
      <w:proofErr w:type="spellEnd"/>
      <w:r w:rsidRPr="00B817A8">
        <w:rPr>
          <w:color w:val="141413"/>
          <w:sz w:val="22"/>
          <w:szCs w:val="22"/>
          <w:lang w:val="ru-RU"/>
        </w:rPr>
        <w:t xml:space="preserve"> соты </w:t>
      </w:r>
      <w:proofErr w:type="spellStart"/>
      <w:r w:rsidRPr="00B817A8">
        <w:rPr>
          <w:color w:val="141413"/>
          <w:sz w:val="22"/>
          <w:szCs w:val="22"/>
          <w:lang w:val="ru-RU"/>
        </w:rPr>
        <w:t>туындынының</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өнімді</w:t>
      </w:r>
      <w:proofErr w:type="spellEnd"/>
      <w:r w:rsidRPr="00B817A8">
        <w:rPr>
          <w:color w:val="141413"/>
          <w:sz w:val="22"/>
          <w:szCs w:val="22"/>
          <w:lang w:val="ru-RU"/>
        </w:rPr>
        <w:t xml:space="preserve"> </w:t>
      </w:r>
      <w:proofErr w:type="spellStart"/>
      <w:r w:rsidRPr="00B817A8">
        <w:rPr>
          <w:color w:val="141413"/>
          <w:sz w:val="22"/>
          <w:szCs w:val="22"/>
          <w:lang w:val="ru-RU"/>
        </w:rPr>
        <w:t>шығару</w:t>
      </w:r>
      <w:proofErr w:type="spellEnd"/>
      <w:r w:rsidRPr="00B817A8">
        <w:rPr>
          <w:color w:val="141413"/>
          <w:sz w:val="22"/>
          <w:szCs w:val="22"/>
          <w:lang w:val="ru-RU"/>
        </w:rPr>
        <w:t xml:space="preserve"> </w:t>
      </w:r>
      <w:proofErr w:type="spellStart"/>
      <w:r w:rsidRPr="00B817A8">
        <w:rPr>
          <w:color w:val="141413"/>
          <w:sz w:val="22"/>
          <w:szCs w:val="22"/>
          <w:lang w:val="ru-RU"/>
        </w:rPr>
        <w:t>алдындағы</w:t>
      </w:r>
      <w:proofErr w:type="spellEnd"/>
      <w:r w:rsidRPr="00B817A8">
        <w:rPr>
          <w:color w:val="141413"/>
          <w:sz w:val="22"/>
          <w:szCs w:val="22"/>
          <w:lang w:val="ru-RU"/>
        </w:rPr>
        <w:t xml:space="preserve"> </w:t>
      </w:r>
      <w:proofErr w:type="spellStart"/>
      <w:r w:rsidRPr="00B817A8">
        <w:rPr>
          <w:color w:val="141413"/>
          <w:sz w:val="22"/>
          <w:szCs w:val="22"/>
          <w:lang w:val="ru-RU"/>
        </w:rPr>
        <w:t>сатыларда</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пре-</w:t>
      </w:r>
      <w:proofErr w:type="spellStart"/>
      <w:r w:rsidRPr="00B817A8">
        <w:rPr>
          <w:color w:val="141413"/>
          <w:sz w:val="22"/>
          <w:szCs w:val="22"/>
          <w:lang w:val="ru-RU"/>
        </w:rPr>
        <w:t>экспрессивті</w:t>
      </w:r>
      <w:proofErr w:type="spellEnd"/>
      <w:r w:rsidRPr="00B817A8">
        <w:rPr>
          <w:color w:val="141413"/>
          <w:sz w:val="22"/>
          <w:szCs w:val="22"/>
          <w:lang w:val="ru-RU"/>
        </w:rPr>
        <w:t xml:space="preserve"> </w:t>
      </w:r>
      <w:proofErr w:type="spellStart"/>
      <w:r w:rsidRPr="00B817A8">
        <w:rPr>
          <w:color w:val="141413"/>
          <w:sz w:val="22"/>
          <w:szCs w:val="22"/>
          <w:lang w:val="ru-RU"/>
        </w:rPr>
        <w:t>кезеңде</w:t>
      </w:r>
      <w:proofErr w:type="spellEnd"/>
      <w:r w:rsidRPr="00B817A8">
        <w:rPr>
          <w:color w:val="141413"/>
          <w:sz w:val="22"/>
          <w:szCs w:val="22"/>
          <w:lang w:val="ru-RU"/>
        </w:rPr>
        <w:t xml:space="preserve"> )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жоққа</w:t>
      </w:r>
      <w:proofErr w:type="spellEnd"/>
      <w:r w:rsidRPr="00B817A8">
        <w:rPr>
          <w:color w:val="141413"/>
          <w:sz w:val="22"/>
          <w:szCs w:val="22"/>
          <w:lang w:val="ru-RU"/>
        </w:rPr>
        <w:t xml:space="preserve"> </w:t>
      </w:r>
      <w:proofErr w:type="spellStart"/>
      <w:r w:rsidRPr="00B817A8">
        <w:rPr>
          <w:color w:val="141413"/>
          <w:sz w:val="22"/>
          <w:szCs w:val="22"/>
          <w:lang w:val="ru-RU"/>
        </w:rPr>
        <w:t>шығармайды</w:t>
      </w:r>
      <w:proofErr w:type="spellEnd"/>
      <w:r w:rsidRPr="00B817A8">
        <w:rPr>
          <w:color w:val="141413"/>
          <w:sz w:val="22"/>
          <w:szCs w:val="22"/>
          <w:lang w:val="ru-RU"/>
        </w:rPr>
        <w:t xml:space="preserve">. </w:t>
      </w:r>
      <w:proofErr w:type="spellStart"/>
      <w:r w:rsidRPr="00B817A8">
        <w:rPr>
          <w:color w:val="141413"/>
          <w:sz w:val="22"/>
          <w:szCs w:val="22"/>
          <w:lang w:val="ru-RU"/>
        </w:rPr>
        <w:t>Мәселен</w:t>
      </w:r>
      <w:proofErr w:type="spellEnd"/>
      <w:r w:rsidRPr="00B817A8">
        <w:rPr>
          <w:color w:val="141413"/>
          <w:sz w:val="22"/>
          <w:szCs w:val="22"/>
          <w:lang w:val="ru-RU"/>
        </w:rPr>
        <w:t xml:space="preserve">, </w:t>
      </w:r>
      <w:proofErr w:type="spellStart"/>
      <w:r w:rsidRPr="00B817A8">
        <w:rPr>
          <w:color w:val="141413"/>
          <w:sz w:val="22"/>
          <w:szCs w:val="22"/>
          <w:lang w:val="ru-RU"/>
        </w:rPr>
        <w:t>соттар</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жинаққа</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сипат</w:t>
      </w:r>
      <w:proofErr w:type="spellEnd"/>
      <w:r w:rsidRPr="00B817A8">
        <w:rPr>
          <w:color w:val="141413"/>
          <w:sz w:val="22"/>
          <w:szCs w:val="22"/>
          <w:lang w:val="ru-RU"/>
        </w:rPr>
        <w:t xml:space="preserve"> </w:t>
      </w:r>
      <w:proofErr w:type="spellStart"/>
      <w:r w:rsidRPr="00B817A8">
        <w:rPr>
          <w:color w:val="141413"/>
          <w:sz w:val="22"/>
          <w:szCs w:val="22"/>
          <w:lang w:val="ru-RU"/>
        </w:rPr>
        <w:t>беретін</w:t>
      </w:r>
      <w:proofErr w:type="spellEnd"/>
      <w:r w:rsidRPr="00B817A8">
        <w:rPr>
          <w:color w:val="141413"/>
          <w:sz w:val="22"/>
          <w:szCs w:val="22"/>
          <w:lang w:val="ru-RU"/>
        </w:rPr>
        <w:t xml:space="preserve"> </w:t>
      </w:r>
      <w:proofErr w:type="spellStart"/>
      <w:r w:rsidRPr="00B817A8">
        <w:rPr>
          <w:color w:val="141413"/>
          <w:sz w:val="22"/>
          <w:szCs w:val="22"/>
          <w:lang w:val="ru-RU"/>
        </w:rPr>
        <w:t>еңбектің</w:t>
      </w:r>
      <w:proofErr w:type="spellEnd"/>
      <w:r w:rsidRPr="00B817A8">
        <w:rPr>
          <w:color w:val="141413"/>
          <w:sz w:val="22"/>
          <w:szCs w:val="22"/>
          <w:lang w:val="ru-RU"/>
        </w:rPr>
        <w:t xml:space="preserve"> </w:t>
      </w:r>
      <w:proofErr w:type="spellStart"/>
      <w:r w:rsidRPr="00B817A8">
        <w:rPr>
          <w:color w:val="141413"/>
          <w:sz w:val="22"/>
          <w:szCs w:val="22"/>
          <w:lang w:val="ru-RU"/>
        </w:rPr>
        <w:t>аясына</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жинаққа</w:t>
      </w:r>
      <w:proofErr w:type="spellEnd"/>
      <w:r w:rsidRPr="00B817A8">
        <w:rPr>
          <w:color w:val="141413"/>
          <w:sz w:val="22"/>
          <w:szCs w:val="22"/>
          <w:lang w:val="ru-RU"/>
        </w:rPr>
        <w:t xml:space="preserve"> </w:t>
      </w:r>
      <w:proofErr w:type="spellStart"/>
      <w:r w:rsidRPr="00B817A8">
        <w:rPr>
          <w:color w:val="141413"/>
          <w:sz w:val="22"/>
          <w:szCs w:val="22"/>
          <w:lang w:val="ru-RU"/>
        </w:rPr>
        <w:t>кіретін</w:t>
      </w:r>
      <w:proofErr w:type="spellEnd"/>
      <w:r w:rsidRPr="00B817A8">
        <w:rPr>
          <w:color w:val="141413"/>
          <w:sz w:val="22"/>
          <w:szCs w:val="22"/>
          <w:lang w:val="ru-RU"/>
        </w:rPr>
        <w:t xml:space="preserve"> </w:t>
      </w:r>
      <w:proofErr w:type="spellStart"/>
      <w:r w:rsidRPr="00B817A8">
        <w:rPr>
          <w:color w:val="141413"/>
          <w:sz w:val="22"/>
          <w:szCs w:val="22"/>
          <w:lang w:val="ru-RU"/>
        </w:rPr>
        <w:t>материалдарды</w:t>
      </w:r>
      <w:proofErr w:type="spellEnd"/>
      <w:r w:rsidRPr="00B817A8">
        <w:rPr>
          <w:color w:val="141413"/>
          <w:sz w:val="22"/>
          <w:szCs w:val="22"/>
          <w:lang w:val="ru-RU"/>
        </w:rPr>
        <w:t xml:space="preserve"> </w:t>
      </w:r>
      <w:proofErr w:type="spellStart"/>
      <w:r w:rsidRPr="00B817A8">
        <w:rPr>
          <w:color w:val="141413"/>
          <w:sz w:val="22"/>
          <w:szCs w:val="22"/>
          <w:lang w:val="ru-RU"/>
        </w:rPr>
        <w:t>жинақтау</w:t>
      </w:r>
      <w:proofErr w:type="spellEnd"/>
      <w:r w:rsidRPr="00B817A8">
        <w:rPr>
          <w:color w:val="141413"/>
          <w:sz w:val="22"/>
          <w:szCs w:val="22"/>
          <w:lang w:val="ru-RU"/>
        </w:rPr>
        <w:t xml:space="preserve">, </w:t>
      </w:r>
      <w:proofErr w:type="spellStart"/>
      <w:r w:rsidRPr="00B817A8">
        <w:rPr>
          <w:color w:val="141413"/>
          <w:sz w:val="22"/>
          <w:szCs w:val="22"/>
          <w:lang w:val="ru-RU"/>
        </w:rPr>
        <w:t>оларды</w:t>
      </w:r>
      <w:proofErr w:type="spellEnd"/>
      <w:r w:rsidRPr="00B817A8">
        <w:rPr>
          <w:color w:val="141413"/>
          <w:sz w:val="22"/>
          <w:szCs w:val="22"/>
          <w:lang w:val="ru-RU"/>
        </w:rPr>
        <w:t xml:space="preserve"> </w:t>
      </w:r>
      <w:proofErr w:type="spellStart"/>
      <w:r w:rsidRPr="00B817A8">
        <w:rPr>
          <w:color w:val="141413"/>
          <w:sz w:val="22"/>
          <w:szCs w:val="22"/>
          <w:lang w:val="ru-RU"/>
        </w:rPr>
        <w:t>іріктеу</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таңдауды</w:t>
      </w:r>
      <w:proofErr w:type="spellEnd"/>
      <w:r w:rsidRPr="00B817A8">
        <w:rPr>
          <w:color w:val="141413"/>
          <w:sz w:val="22"/>
          <w:szCs w:val="22"/>
          <w:lang w:val="ru-RU"/>
        </w:rPr>
        <w:t xml:space="preserve"> да </w:t>
      </w:r>
      <w:proofErr w:type="spellStart"/>
      <w:r w:rsidRPr="00B817A8">
        <w:rPr>
          <w:color w:val="141413"/>
          <w:sz w:val="22"/>
          <w:szCs w:val="22"/>
          <w:lang w:val="ru-RU"/>
        </w:rPr>
        <w:t>кіргізеді</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стандартқа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дайындық</w:t>
      </w:r>
      <w:proofErr w:type="spellEnd"/>
      <w:r w:rsidRPr="00B817A8">
        <w:rPr>
          <w:color w:val="141413"/>
          <w:sz w:val="22"/>
          <w:szCs w:val="22"/>
          <w:lang w:val="ru-RU"/>
        </w:rPr>
        <w:t xml:space="preserve"> </w:t>
      </w:r>
      <w:proofErr w:type="spellStart"/>
      <w:r w:rsidRPr="00B817A8">
        <w:rPr>
          <w:color w:val="141413"/>
          <w:sz w:val="22"/>
          <w:szCs w:val="22"/>
          <w:lang w:val="ru-RU"/>
        </w:rPr>
        <w:t>жұмыстарының</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түпнұсқалықты</w:t>
      </w:r>
      <w:proofErr w:type="spellEnd"/>
      <w:r w:rsidRPr="00B817A8">
        <w:rPr>
          <w:color w:val="141413"/>
          <w:sz w:val="22"/>
          <w:szCs w:val="22"/>
          <w:lang w:val="ru-RU"/>
        </w:rPr>
        <w:t xml:space="preserve">» </w:t>
      </w:r>
      <w:proofErr w:type="spellStart"/>
      <w:r w:rsidRPr="00B817A8">
        <w:rPr>
          <w:color w:val="141413"/>
          <w:sz w:val="22"/>
          <w:szCs w:val="22"/>
          <w:lang w:val="ru-RU"/>
        </w:rPr>
        <w:t>анықтауға</w:t>
      </w:r>
      <w:proofErr w:type="spellEnd"/>
      <w:r w:rsidRPr="00B817A8">
        <w:rPr>
          <w:color w:val="141413"/>
          <w:sz w:val="22"/>
          <w:szCs w:val="22"/>
          <w:lang w:val="ru-RU"/>
        </w:rPr>
        <w:t xml:space="preserve"> </w:t>
      </w:r>
      <w:proofErr w:type="spellStart"/>
      <w:r w:rsidRPr="00B817A8">
        <w:rPr>
          <w:color w:val="141413"/>
          <w:sz w:val="22"/>
          <w:szCs w:val="22"/>
          <w:lang w:val="ru-RU"/>
        </w:rPr>
        <w:t>тікелеи</w:t>
      </w:r>
      <w:proofErr w:type="spellEnd"/>
      <w:r w:rsidRPr="00B817A8">
        <w:rPr>
          <w:color w:val="141413"/>
          <w:sz w:val="22"/>
          <w:szCs w:val="22"/>
          <w:lang w:val="ru-RU"/>
        </w:rPr>
        <w:t xml:space="preserve">̆ </w:t>
      </w:r>
      <w:proofErr w:type="spellStart"/>
      <w:r w:rsidRPr="00B817A8">
        <w:rPr>
          <w:color w:val="141413"/>
          <w:sz w:val="22"/>
          <w:szCs w:val="22"/>
          <w:lang w:val="ru-RU"/>
        </w:rPr>
        <w:t>қатысы</w:t>
      </w:r>
      <w:proofErr w:type="spellEnd"/>
      <w:r w:rsidRPr="00B817A8">
        <w:rPr>
          <w:color w:val="141413"/>
          <w:sz w:val="22"/>
          <w:szCs w:val="22"/>
          <w:lang w:val="ru-RU"/>
        </w:rPr>
        <w:t xml:space="preserve"> бар, </w:t>
      </w:r>
      <w:proofErr w:type="spellStart"/>
      <w:r w:rsidRPr="00B817A8">
        <w:rPr>
          <w:color w:val="141413"/>
          <w:sz w:val="22"/>
          <w:szCs w:val="22"/>
          <w:lang w:val="ru-RU"/>
        </w:rPr>
        <w:t>алайда</w:t>
      </w:r>
      <w:proofErr w:type="spellEnd"/>
      <w:r w:rsidRPr="00B817A8">
        <w:rPr>
          <w:color w:val="141413"/>
          <w:sz w:val="22"/>
          <w:szCs w:val="22"/>
          <w:lang w:val="ru-RU"/>
        </w:rPr>
        <w:t xml:space="preserve"> пре-</w:t>
      </w:r>
      <w:proofErr w:type="spellStart"/>
      <w:r w:rsidRPr="00B817A8">
        <w:rPr>
          <w:color w:val="141413"/>
          <w:sz w:val="22"/>
          <w:szCs w:val="22"/>
          <w:lang w:val="ru-RU"/>
        </w:rPr>
        <w:t>экспрессивті</w:t>
      </w:r>
      <w:proofErr w:type="spellEnd"/>
      <w:r w:rsidRPr="00B817A8">
        <w:rPr>
          <w:color w:val="141413"/>
          <w:sz w:val="22"/>
          <w:szCs w:val="22"/>
          <w:lang w:val="ru-RU"/>
        </w:rPr>
        <w:t xml:space="preserve"> </w:t>
      </w:r>
      <w:proofErr w:type="spellStart"/>
      <w:r w:rsidRPr="00B817A8">
        <w:rPr>
          <w:color w:val="141413"/>
          <w:sz w:val="22"/>
          <w:szCs w:val="22"/>
          <w:lang w:val="ru-RU"/>
        </w:rPr>
        <w:t>жұмыстың</w:t>
      </w:r>
      <w:proofErr w:type="spellEnd"/>
      <w:r w:rsidRPr="00B817A8">
        <w:rPr>
          <w:color w:val="141413"/>
          <w:sz w:val="22"/>
          <w:szCs w:val="22"/>
          <w:lang w:val="ru-RU"/>
        </w:rPr>
        <w:t xml:space="preserve"> </w:t>
      </w:r>
      <w:proofErr w:type="spellStart"/>
      <w:r w:rsidRPr="00B817A8">
        <w:rPr>
          <w:color w:val="141413"/>
          <w:sz w:val="22"/>
          <w:szCs w:val="22"/>
          <w:lang w:val="ru-RU"/>
        </w:rPr>
        <w:t>бұған</w:t>
      </w:r>
      <w:proofErr w:type="spellEnd"/>
      <w:r w:rsidRPr="00B817A8">
        <w:rPr>
          <w:color w:val="141413"/>
          <w:sz w:val="22"/>
          <w:szCs w:val="22"/>
          <w:lang w:val="ru-RU"/>
        </w:rPr>
        <w:t xml:space="preserve"> </w:t>
      </w:r>
      <w:proofErr w:type="spellStart"/>
      <w:r w:rsidRPr="00B817A8">
        <w:rPr>
          <w:color w:val="141413"/>
          <w:sz w:val="22"/>
          <w:szCs w:val="22"/>
          <w:lang w:val="ru-RU"/>
        </w:rPr>
        <w:t>қатысы</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неғайбыл</w:t>
      </w:r>
      <w:proofErr w:type="spellEnd"/>
      <w:r w:rsidRPr="00B817A8">
        <w:rPr>
          <w:color w:val="141413"/>
          <w:sz w:val="22"/>
          <w:szCs w:val="22"/>
          <w:lang w:val="ru-RU"/>
        </w:rPr>
        <w:t xml:space="preserve"> SAS Institute </w:t>
      </w:r>
      <w:proofErr w:type="spellStart"/>
      <w:r w:rsidRPr="00B817A8">
        <w:rPr>
          <w:color w:val="141413"/>
          <w:sz w:val="22"/>
          <w:szCs w:val="22"/>
          <w:lang w:val="ru-RU"/>
        </w:rPr>
        <w:t>ісінде</w:t>
      </w:r>
      <w:proofErr w:type="spellEnd"/>
      <w:r w:rsidRPr="00B817A8">
        <w:rPr>
          <w:color w:val="141413"/>
          <w:sz w:val="22"/>
          <w:szCs w:val="22"/>
          <w:lang w:val="ru-RU"/>
        </w:rPr>
        <w:t xml:space="preserve"> бас адвокат Бот компьютер </w:t>
      </w:r>
      <w:proofErr w:type="spellStart"/>
      <w:r w:rsidRPr="00B817A8">
        <w:rPr>
          <w:color w:val="141413"/>
          <w:sz w:val="22"/>
          <w:szCs w:val="22"/>
          <w:lang w:val="ru-RU"/>
        </w:rPr>
        <w:t>бағдарламасын</w:t>
      </w:r>
      <w:proofErr w:type="spellEnd"/>
      <w:r w:rsidRPr="00B817A8">
        <w:rPr>
          <w:color w:val="141413"/>
          <w:sz w:val="22"/>
          <w:szCs w:val="22"/>
          <w:lang w:val="ru-RU"/>
        </w:rPr>
        <w:t xml:space="preserve"> </w:t>
      </w:r>
      <w:proofErr w:type="spellStart"/>
      <w:r w:rsidRPr="00B817A8">
        <w:rPr>
          <w:color w:val="141413"/>
          <w:sz w:val="22"/>
          <w:szCs w:val="22"/>
          <w:lang w:val="ru-RU"/>
        </w:rPr>
        <w:t>дайындау</w:t>
      </w:r>
      <w:proofErr w:type="spellEnd"/>
      <w:r w:rsidRPr="00B817A8">
        <w:rPr>
          <w:color w:val="141413"/>
          <w:sz w:val="22"/>
          <w:szCs w:val="22"/>
          <w:lang w:val="ru-RU"/>
        </w:rPr>
        <w:t xml:space="preserve"> </w:t>
      </w:r>
      <w:proofErr w:type="spellStart"/>
      <w:r w:rsidRPr="00B817A8">
        <w:rPr>
          <w:color w:val="141413"/>
          <w:sz w:val="22"/>
          <w:szCs w:val="22"/>
          <w:lang w:val="ru-RU"/>
        </w:rPr>
        <w:t>барысындағы</w:t>
      </w:r>
      <w:proofErr w:type="spellEnd"/>
      <w:r w:rsidRPr="00B817A8">
        <w:rPr>
          <w:color w:val="141413"/>
          <w:sz w:val="22"/>
          <w:szCs w:val="22"/>
          <w:lang w:val="ru-RU"/>
        </w:rPr>
        <w:t xml:space="preserve"> </w:t>
      </w:r>
      <w:proofErr w:type="spellStart"/>
      <w:r w:rsidRPr="00B817A8">
        <w:rPr>
          <w:color w:val="141413"/>
          <w:sz w:val="22"/>
          <w:szCs w:val="22"/>
          <w:lang w:val="ru-RU"/>
        </w:rPr>
        <w:t>орындалатын</w:t>
      </w:r>
      <w:proofErr w:type="spellEnd"/>
      <w:r w:rsidRPr="00B817A8">
        <w:rPr>
          <w:color w:val="141413"/>
          <w:sz w:val="22"/>
          <w:szCs w:val="22"/>
          <w:lang w:val="ru-RU"/>
        </w:rPr>
        <w:t xml:space="preserve"> </w:t>
      </w:r>
      <w:proofErr w:type="spellStart"/>
      <w:r w:rsidRPr="00B817A8">
        <w:rPr>
          <w:color w:val="141413"/>
          <w:sz w:val="22"/>
          <w:szCs w:val="22"/>
          <w:lang w:val="ru-RU"/>
        </w:rPr>
        <w:t>тапсырманы</w:t>
      </w:r>
      <w:proofErr w:type="spellEnd"/>
      <w:r w:rsidRPr="00B817A8">
        <w:rPr>
          <w:color w:val="141413"/>
          <w:sz w:val="22"/>
          <w:szCs w:val="22"/>
          <w:lang w:val="ru-RU"/>
        </w:rPr>
        <w:t xml:space="preserve"> </w:t>
      </w:r>
      <w:proofErr w:type="spellStart"/>
      <w:r w:rsidRPr="00B817A8">
        <w:rPr>
          <w:color w:val="141413"/>
          <w:sz w:val="22"/>
          <w:szCs w:val="22"/>
          <w:lang w:val="ru-RU"/>
        </w:rPr>
        <w:t>анықтау</w:t>
      </w:r>
      <w:proofErr w:type="spellEnd"/>
      <w:r w:rsidRPr="00B817A8">
        <w:rPr>
          <w:color w:val="141413"/>
          <w:sz w:val="22"/>
          <w:szCs w:val="22"/>
          <w:lang w:val="ru-RU"/>
        </w:rPr>
        <w:t xml:space="preserve"> мен код </w:t>
      </w:r>
      <w:proofErr w:type="spellStart"/>
      <w:r w:rsidRPr="00B817A8">
        <w:rPr>
          <w:color w:val="141413"/>
          <w:sz w:val="22"/>
          <w:szCs w:val="22"/>
          <w:lang w:val="ru-RU"/>
        </w:rPr>
        <w:t>жазу</w:t>
      </w:r>
      <w:proofErr w:type="spellEnd"/>
      <w:r w:rsidRPr="00B817A8">
        <w:rPr>
          <w:color w:val="141413"/>
          <w:sz w:val="22"/>
          <w:szCs w:val="22"/>
          <w:lang w:val="ru-RU"/>
        </w:rPr>
        <w:t xml:space="preserve"> </w:t>
      </w:r>
      <w:proofErr w:type="spellStart"/>
      <w:r w:rsidRPr="00B817A8">
        <w:rPr>
          <w:color w:val="141413"/>
          <w:sz w:val="22"/>
          <w:szCs w:val="22"/>
          <w:lang w:val="ru-RU"/>
        </w:rPr>
        <w:t>кезеңінде</w:t>
      </w:r>
      <w:proofErr w:type="spellEnd"/>
      <w:r w:rsidRPr="00B817A8">
        <w:rPr>
          <w:color w:val="141413"/>
          <w:sz w:val="22"/>
          <w:szCs w:val="22"/>
          <w:lang w:val="ru-RU"/>
        </w:rPr>
        <w:t xml:space="preserve"> </w:t>
      </w:r>
      <w:proofErr w:type="spellStart"/>
      <w:r w:rsidRPr="00B817A8">
        <w:rPr>
          <w:color w:val="141413"/>
          <w:sz w:val="22"/>
          <w:szCs w:val="22"/>
          <w:lang w:val="ru-RU"/>
        </w:rPr>
        <w:t>бағдарламаның</w:t>
      </w:r>
      <w:proofErr w:type="spellEnd"/>
      <w:r w:rsidRPr="00B817A8">
        <w:rPr>
          <w:color w:val="141413"/>
          <w:sz w:val="22"/>
          <w:szCs w:val="22"/>
          <w:lang w:val="ru-RU"/>
        </w:rPr>
        <w:t xml:space="preserve"> </w:t>
      </w:r>
      <w:proofErr w:type="spellStart"/>
      <w:r w:rsidRPr="00B817A8">
        <w:rPr>
          <w:color w:val="141413"/>
          <w:sz w:val="22"/>
          <w:szCs w:val="22"/>
          <w:lang w:val="ru-RU"/>
        </w:rPr>
        <w:t>түпнұсқалығына</w:t>
      </w:r>
      <w:proofErr w:type="spellEnd"/>
      <w:r w:rsidRPr="00B817A8">
        <w:rPr>
          <w:color w:val="141413"/>
          <w:sz w:val="22"/>
          <w:szCs w:val="22"/>
          <w:lang w:val="ru-RU"/>
        </w:rPr>
        <w:t xml:space="preserve"> </w:t>
      </w:r>
      <w:proofErr w:type="spellStart"/>
      <w:r w:rsidRPr="00B817A8">
        <w:rPr>
          <w:color w:val="141413"/>
          <w:sz w:val="22"/>
          <w:szCs w:val="22"/>
          <w:lang w:val="ru-RU"/>
        </w:rPr>
        <w:t>үлес</w:t>
      </w:r>
      <w:proofErr w:type="spellEnd"/>
      <w:r w:rsidRPr="00B817A8">
        <w:rPr>
          <w:color w:val="141413"/>
          <w:sz w:val="22"/>
          <w:szCs w:val="22"/>
          <w:lang w:val="ru-RU"/>
        </w:rPr>
        <w:t xml:space="preserve"> </w:t>
      </w:r>
      <w:proofErr w:type="spellStart"/>
      <w:r w:rsidRPr="00B817A8">
        <w:rPr>
          <w:color w:val="141413"/>
          <w:sz w:val="22"/>
          <w:szCs w:val="22"/>
          <w:lang w:val="ru-RU"/>
        </w:rPr>
        <w:t>қосатын</w:t>
      </w:r>
      <w:proofErr w:type="spellEnd"/>
      <w:r w:rsidRPr="00B817A8">
        <w:rPr>
          <w:color w:val="141413"/>
          <w:sz w:val="22"/>
          <w:szCs w:val="22"/>
          <w:lang w:val="ru-RU"/>
        </w:rPr>
        <w:t xml:space="preserve"> </w:t>
      </w:r>
      <w:proofErr w:type="spellStart"/>
      <w:r w:rsidRPr="00B817A8">
        <w:rPr>
          <w:color w:val="141413"/>
          <w:sz w:val="22"/>
          <w:szCs w:val="22"/>
          <w:lang w:val="ru-RU"/>
        </w:rPr>
        <w:t>элементтер</w:t>
      </w:r>
      <w:proofErr w:type="spellEnd"/>
      <w:r w:rsidRPr="00B817A8">
        <w:rPr>
          <w:color w:val="141413"/>
          <w:sz w:val="22"/>
          <w:szCs w:val="22"/>
          <w:lang w:val="ru-RU"/>
        </w:rPr>
        <w:t xml:space="preserve"> </w:t>
      </w:r>
      <w:proofErr w:type="spellStart"/>
      <w:r w:rsidRPr="00B817A8">
        <w:rPr>
          <w:color w:val="141413"/>
          <w:sz w:val="22"/>
          <w:szCs w:val="22"/>
          <w:lang w:val="ru-RU"/>
        </w:rPr>
        <w:t>іріктеліп</w:t>
      </w:r>
      <w:proofErr w:type="spellEnd"/>
      <w:r w:rsidRPr="00B817A8">
        <w:rPr>
          <w:color w:val="141413"/>
          <w:sz w:val="22"/>
          <w:szCs w:val="22"/>
          <w:lang w:val="ru-RU"/>
        </w:rPr>
        <w:t xml:space="preserve">, </w:t>
      </w:r>
      <w:proofErr w:type="spellStart"/>
      <w:r w:rsidRPr="00B817A8">
        <w:rPr>
          <w:color w:val="141413"/>
          <w:sz w:val="22"/>
          <w:szCs w:val="22"/>
          <w:lang w:val="ru-RU"/>
        </w:rPr>
        <w:t>жинақталатынын</w:t>
      </w:r>
      <w:proofErr w:type="spellEnd"/>
      <w:r w:rsidRPr="00B817A8">
        <w:rPr>
          <w:color w:val="141413"/>
          <w:sz w:val="22"/>
          <w:szCs w:val="22"/>
          <w:lang w:val="ru-RU"/>
        </w:rPr>
        <w:t xml:space="preserve"> </w:t>
      </w:r>
      <w:proofErr w:type="spellStart"/>
      <w:r w:rsidRPr="00B817A8">
        <w:rPr>
          <w:color w:val="141413"/>
          <w:sz w:val="22"/>
          <w:szCs w:val="22"/>
          <w:lang w:val="ru-RU"/>
        </w:rPr>
        <w:t>айтты</w:t>
      </w:r>
      <w:proofErr w:type="spellEnd"/>
      <w:r w:rsidRPr="00B817A8">
        <w:rPr>
          <w:color w:val="141413"/>
          <w:sz w:val="22"/>
          <w:szCs w:val="22"/>
          <w:lang w:val="ru-RU"/>
        </w:rPr>
        <w:t xml:space="preserve">. Ал, </w:t>
      </w:r>
      <w:proofErr w:type="spellStart"/>
      <w:r w:rsidRPr="00B817A8">
        <w:rPr>
          <w:color w:val="141413"/>
          <w:sz w:val="22"/>
          <w:szCs w:val="22"/>
          <w:lang w:val="ru-RU"/>
        </w:rPr>
        <w:t>фотографияға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істе</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«пре-</w:t>
      </w:r>
      <w:proofErr w:type="spellStart"/>
      <w:r w:rsidRPr="00B817A8">
        <w:rPr>
          <w:color w:val="141413"/>
          <w:sz w:val="22"/>
          <w:szCs w:val="22"/>
          <w:lang w:val="ru-RU"/>
        </w:rPr>
        <w:t>экспрессивті</w:t>
      </w:r>
      <w:proofErr w:type="spellEnd"/>
      <w:r w:rsidRPr="00B817A8">
        <w:rPr>
          <w:color w:val="141413"/>
          <w:sz w:val="22"/>
          <w:szCs w:val="22"/>
          <w:lang w:val="ru-RU"/>
        </w:rPr>
        <w:t xml:space="preserve">» </w:t>
      </w:r>
      <w:proofErr w:type="spellStart"/>
      <w:r w:rsidRPr="00B817A8">
        <w:rPr>
          <w:color w:val="141413"/>
          <w:sz w:val="22"/>
          <w:szCs w:val="22"/>
          <w:lang w:val="ru-RU"/>
        </w:rPr>
        <w:t>таңдаулардың</w:t>
      </w:r>
      <w:proofErr w:type="spellEnd"/>
      <w:r w:rsidRPr="00B817A8">
        <w:rPr>
          <w:color w:val="141413"/>
          <w:sz w:val="22"/>
          <w:szCs w:val="22"/>
          <w:lang w:val="ru-RU"/>
        </w:rPr>
        <w:t xml:space="preserve">, </w:t>
      </w:r>
      <w:proofErr w:type="spellStart"/>
      <w:r w:rsidRPr="00B817A8">
        <w:rPr>
          <w:color w:val="141413"/>
          <w:sz w:val="22"/>
          <w:szCs w:val="22"/>
          <w:lang w:val="ru-RU"/>
        </w:rPr>
        <w:t>тым</w:t>
      </w:r>
      <w:proofErr w:type="spellEnd"/>
      <w:r w:rsidRPr="00B817A8">
        <w:rPr>
          <w:color w:val="141413"/>
          <w:sz w:val="22"/>
          <w:szCs w:val="22"/>
          <w:lang w:val="ru-RU"/>
        </w:rPr>
        <w:t xml:space="preserve"> </w:t>
      </w:r>
      <w:proofErr w:type="spellStart"/>
      <w:r w:rsidRPr="00B817A8">
        <w:rPr>
          <w:color w:val="141413"/>
          <w:sz w:val="22"/>
          <w:szCs w:val="22"/>
          <w:lang w:val="ru-RU"/>
        </w:rPr>
        <w:t>құрымағанда</w:t>
      </w:r>
      <w:proofErr w:type="spellEnd"/>
      <w:r w:rsidRPr="00B817A8">
        <w:rPr>
          <w:color w:val="141413"/>
          <w:sz w:val="22"/>
          <w:szCs w:val="22"/>
          <w:lang w:val="ru-RU"/>
        </w:rPr>
        <w:t>, «</w:t>
      </w:r>
      <w:proofErr w:type="spellStart"/>
      <w:r w:rsidRPr="00B817A8">
        <w:rPr>
          <w:color w:val="141413"/>
          <w:sz w:val="22"/>
          <w:szCs w:val="22"/>
          <w:lang w:val="ru-RU"/>
        </w:rPr>
        <w:t>дайындық</w:t>
      </w:r>
      <w:proofErr w:type="spellEnd"/>
      <w:r w:rsidRPr="00B817A8">
        <w:rPr>
          <w:color w:val="141413"/>
          <w:sz w:val="22"/>
          <w:szCs w:val="22"/>
          <w:lang w:val="ru-RU"/>
        </w:rPr>
        <w:t xml:space="preserve"> </w:t>
      </w:r>
      <w:proofErr w:type="spellStart"/>
      <w:r w:rsidRPr="00B817A8">
        <w:rPr>
          <w:color w:val="141413"/>
          <w:sz w:val="22"/>
          <w:szCs w:val="22"/>
          <w:lang w:val="ru-RU"/>
        </w:rPr>
        <w:t>кезеңіне</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«фонды, </w:t>
      </w:r>
      <w:proofErr w:type="spellStart"/>
      <w:r w:rsidRPr="00B817A8">
        <w:rPr>
          <w:color w:val="141413"/>
          <w:sz w:val="22"/>
          <w:szCs w:val="22"/>
          <w:lang w:val="ru-RU"/>
        </w:rPr>
        <w:t>обьектінің</w:t>
      </w:r>
      <w:proofErr w:type="spellEnd"/>
      <w:r w:rsidRPr="00B817A8">
        <w:rPr>
          <w:color w:val="141413"/>
          <w:sz w:val="22"/>
          <w:szCs w:val="22"/>
          <w:lang w:val="ru-RU"/>
        </w:rPr>
        <w:t xml:space="preserve"> </w:t>
      </w:r>
      <w:proofErr w:type="spellStart"/>
      <w:r w:rsidRPr="00B817A8">
        <w:rPr>
          <w:color w:val="141413"/>
          <w:sz w:val="22"/>
          <w:szCs w:val="22"/>
          <w:lang w:val="ru-RU"/>
        </w:rPr>
        <w:t>орналасуы</w:t>
      </w:r>
      <w:proofErr w:type="spellEnd"/>
      <w:r w:rsidRPr="00B817A8">
        <w:rPr>
          <w:color w:val="141413"/>
          <w:sz w:val="22"/>
          <w:szCs w:val="22"/>
          <w:lang w:val="ru-RU"/>
        </w:rPr>
        <w:t xml:space="preserve"> мен </w:t>
      </w:r>
      <w:proofErr w:type="spellStart"/>
      <w:r w:rsidRPr="00B817A8">
        <w:rPr>
          <w:color w:val="141413"/>
          <w:sz w:val="22"/>
          <w:szCs w:val="22"/>
          <w:lang w:val="ru-RU"/>
        </w:rPr>
        <w:t>жарық</w:t>
      </w:r>
      <w:proofErr w:type="spellEnd"/>
      <w:r w:rsidRPr="00B817A8">
        <w:rPr>
          <w:color w:val="141413"/>
          <w:sz w:val="22"/>
          <w:szCs w:val="22"/>
          <w:lang w:val="ru-RU"/>
        </w:rPr>
        <w:t xml:space="preserve"> </w:t>
      </w:r>
      <w:proofErr w:type="spellStart"/>
      <w:r w:rsidRPr="00B817A8">
        <w:rPr>
          <w:color w:val="141413"/>
          <w:sz w:val="22"/>
          <w:szCs w:val="22"/>
          <w:lang w:val="ru-RU"/>
        </w:rPr>
        <w:t>қоюға</w:t>
      </w:r>
      <w:proofErr w:type="spellEnd"/>
      <w:r w:rsidRPr="00B817A8">
        <w:rPr>
          <w:color w:val="141413"/>
          <w:sz w:val="22"/>
          <w:szCs w:val="22"/>
          <w:lang w:val="ru-RU"/>
        </w:rPr>
        <w:t xml:space="preserve">» </w:t>
      </w:r>
      <w:proofErr w:type="spellStart"/>
      <w:r w:rsidRPr="00B817A8">
        <w:rPr>
          <w:color w:val="141413"/>
          <w:sz w:val="22"/>
          <w:szCs w:val="22"/>
          <w:lang w:val="ru-RU"/>
        </w:rPr>
        <w:t>қатысы</w:t>
      </w:r>
      <w:proofErr w:type="spellEnd"/>
      <w:r w:rsidRPr="00B817A8">
        <w:rPr>
          <w:color w:val="141413"/>
          <w:sz w:val="22"/>
          <w:szCs w:val="22"/>
          <w:lang w:val="ru-RU"/>
        </w:rPr>
        <w:t xml:space="preserve"> </w:t>
      </w:r>
      <w:proofErr w:type="spellStart"/>
      <w:r w:rsidRPr="00B817A8">
        <w:rPr>
          <w:color w:val="141413"/>
          <w:sz w:val="22"/>
          <w:szCs w:val="22"/>
          <w:lang w:val="ru-RU"/>
        </w:rPr>
        <w:t>болатынын</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көрсетті</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айтар</w:t>
      </w:r>
      <w:proofErr w:type="spellEnd"/>
      <w:r w:rsidRPr="00B817A8">
        <w:rPr>
          <w:color w:val="141413"/>
          <w:sz w:val="22"/>
          <w:szCs w:val="22"/>
          <w:lang w:val="ru-RU"/>
        </w:rPr>
        <w:t xml:space="preserve"> </w:t>
      </w:r>
      <w:proofErr w:type="spellStart"/>
      <w:r w:rsidRPr="00B817A8">
        <w:rPr>
          <w:color w:val="141413"/>
          <w:sz w:val="22"/>
          <w:szCs w:val="22"/>
          <w:lang w:val="ru-RU"/>
        </w:rPr>
        <w:t>болсақ</w:t>
      </w:r>
      <w:proofErr w:type="spellEnd"/>
      <w:r w:rsidRPr="00B817A8">
        <w:rPr>
          <w:color w:val="141413"/>
          <w:sz w:val="22"/>
          <w:szCs w:val="22"/>
          <w:lang w:val="ru-RU"/>
        </w:rPr>
        <w:t>,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деректерді</w:t>
      </w:r>
      <w:proofErr w:type="spellEnd"/>
      <w:r w:rsidRPr="00B817A8">
        <w:rPr>
          <w:color w:val="141413"/>
          <w:sz w:val="22"/>
          <w:szCs w:val="22"/>
          <w:lang w:val="ru-RU"/>
        </w:rPr>
        <w:t xml:space="preserve"> «</w:t>
      </w:r>
      <w:proofErr w:type="spellStart"/>
      <w:r w:rsidRPr="00B817A8">
        <w:rPr>
          <w:color w:val="141413"/>
          <w:sz w:val="22"/>
          <w:szCs w:val="22"/>
          <w:lang w:val="ru-RU"/>
        </w:rPr>
        <w:t>іріктеу</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топтастырудың</w:t>
      </w:r>
      <w:proofErr w:type="spellEnd"/>
      <w:r w:rsidRPr="00B817A8">
        <w:rPr>
          <w:color w:val="141413"/>
          <w:sz w:val="22"/>
          <w:szCs w:val="22"/>
          <w:lang w:val="ru-RU"/>
        </w:rPr>
        <w:t xml:space="preserve">» </w:t>
      </w:r>
      <w:proofErr w:type="spellStart"/>
      <w:r w:rsidRPr="00B817A8">
        <w:rPr>
          <w:color w:val="141413"/>
          <w:sz w:val="22"/>
          <w:szCs w:val="22"/>
          <w:lang w:val="ru-RU"/>
        </w:rPr>
        <w:t>нәтижесі</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екені</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w:t>
      </w:r>
    </w:p>
    <w:p w14:paraId="5DA8DEDA"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Еуропаның</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төл</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өнімі</w:t>
      </w:r>
      <w:proofErr w:type="spellEnd"/>
      <w:r w:rsidRPr="00B817A8">
        <w:rPr>
          <w:color w:val="141413"/>
          <w:sz w:val="22"/>
          <w:szCs w:val="22"/>
          <w:lang w:val="ru-RU"/>
        </w:rPr>
        <w:t xml:space="preserve">» </w:t>
      </w:r>
      <w:proofErr w:type="spellStart"/>
      <w:r w:rsidRPr="00B817A8">
        <w:rPr>
          <w:color w:val="141413"/>
          <w:sz w:val="22"/>
          <w:szCs w:val="22"/>
          <w:lang w:val="ru-RU"/>
        </w:rPr>
        <w:t>критерийі</w:t>
      </w:r>
      <w:proofErr w:type="spellEnd"/>
      <w:r w:rsidRPr="00B817A8">
        <w:rPr>
          <w:color w:val="141413"/>
          <w:sz w:val="22"/>
          <w:szCs w:val="22"/>
          <w:lang w:val="ru-RU"/>
        </w:rPr>
        <w:t xml:space="preserve"> </w:t>
      </w:r>
      <w:proofErr w:type="spellStart"/>
      <w:r w:rsidRPr="00B817A8">
        <w:rPr>
          <w:color w:val="141413"/>
          <w:sz w:val="22"/>
          <w:szCs w:val="22"/>
          <w:lang w:val="ru-RU"/>
        </w:rPr>
        <w:t>бұрынғы</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стандартқа</w:t>
      </w:r>
      <w:proofErr w:type="spellEnd"/>
      <w:r w:rsidRPr="00B817A8">
        <w:rPr>
          <w:color w:val="141413"/>
          <w:sz w:val="22"/>
          <w:szCs w:val="22"/>
          <w:lang w:val="ru-RU"/>
        </w:rPr>
        <w:t xml:space="preserve"> </w:t>
      </w:r>
      <w:proofErr w:type="spellStart"/>
      <w:r w:rsidRPr="00B817A8">
        <w:rPr>
          <w:color w:val="141413"/>
          <w:sz w:val="22"/>
          <w:szCs w:val="22"/>
          <w:lang w:val="ru-RU"/>
        </w:rPr>
        <w:t>қарағанда</w:t>
      </w:r>
      <w:proofErr w:type="spellEnd"/>
      <w:r w:rsidRPr="00B817A8">
        <w:rPr>
          <w:color w:val="141413"/>
          <w:sz w:val="22"/>
          <w:szCs w:val="22"/>
          <w:lang w:val="ru-RU"/>
        </w:rPr>
        <w:t xml:space="preserve"> </w:t>
      </w:r>
      <w:proofErr w:type="spellStart"/>
      <w:r w:rsidRPr="00B817A8">
        <w:rPr>
          <w:color w:val="141413"/>
          <w:sz w:val="22"/>
          <w:szCs w:val="22"/>
          <w:lang w:val="ru-RU"/>
        </w:rPr>
        <w:t>дәрежесі</w:t>
      </w:r>
      <w:proofErr w:type="spellEnd"/>
      <w:r w:rsidRPr="00B817A8">
        <w:rPr>
          <w:color w:val="141413"/>
          <w:sz w:val="22"/>
          <w:szCs w:val="22"/>
          <w:lang w:val="ru-RU"/>
        </w:rPr>
        <w:t xml:space="preserve"> «</w:t>
      </w:r>
      <w:proofErr w:type="spellStart"/>
      <w:r w:rsidRPr="00B817A8">
        <w:rPr>
          <w:color w:val="141413"/>
          <w:sz w:val="22"/>
          <w:szCs w:val="22"/>
          <w:lang w:val="ru-RU"/>
        </w:rPr>
        <w:t>жоғары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есептелгенмен</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түпнұсқалықты</w:t>
      </w:r>
      <w:proofErr w:type="spellEnd"/>
      <w:r w:rsidRPr="00B817A8">
        <w:rPr>
          <w:color w:val="141413"/>
          <w:sz w:val="22"/>
          <w:szCs w:val="22"/>
          <w:lang w:val="ru-RU"/>
        </w:rPr>
        <w:t xml:space="preserve"> </w:t>
      </w:r>
      <w:proofErr w:type="spellStart"/>
      <w:r w:rsidRPr="00B817A8">
        <w:rPr>
          <w:color w:val="141413"/>
          <w:sz w:val="22"/>
          <w:szCs w:val="22"/>
          <w:lang w:val="ru-RU"/>
        </w:rPr>
        <w:t>тексреудің</w:t>
      </w:r>
      <w:proofErr w:type="spellEnd"/>
      <w:r w:rsidRPr="00B817A8">
        <w:rPr>
          <w:color w:val="141413"/>
          <w:sz w:val="22"/>
          <w:szCs w:val="22"/>
          <w:lang w:val="ru-RU"/>
        </w:rPr>
        <w:t xml:space="preserve"> </w:t>
      </w:r>
      <w:proofErr w:type="spellStart"/>
      <w:r w:rsidRPr="00B817A8">
        <w:rPr>
          <w:color w:val="141413"/>
          <w:sz w:val="22"/>
          <w:szCs w:val="22"/>
          <w:lang w:val="ru-RU"/>
        </w:rPr>
        <w:t>әрбір</w:t>
      </w:r>
      <w:proofErr w:type="spellEnd"/>
      <w:r w:rsidRPr="00B817A8">
        <w:rPr>
          <w:color w:val="141413"/>
          <w:sz w:val="22"/>
          <w:szCs w:val="22"/>
          <w:lang w:val="ru-RU"/>
        </w:rPr>
        <w:t xml:space="preserve"> </w:t>
      </w:r>
      <w:proofErr w:type="spellStart"/>
      <w:r w:rsidRPr="00B817A8">
        <w:rPr>
          <w:color w:val="141413"/>
          <w:sz w:val="22"/>
          <w:szCs w:val="22"/>
          <w:lang w:val="ru-RU"/>
        </w:rPr>
        <w:t>аспектісіне</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бере</w:t>
      </w:r>
      <w:proofErr w:type="spellEnd"/>
      <w:r w:rsidRPr="00B817A8">
        <w:rPr>
          <w:color w:val="141413"/>
          <w:sz w:val="22"/>
          <w:szCs w:val="22"/>
          <w:lang w:val="ru-RU"/>
        </w:rPr>
        <w:t xml:space="preserve"> </w:t>
      </w:r>
      <w:proofErr w:type="spellStart"/>
      <w:r w:rsidRPr="00B817A8">
        <w:rPr>
          <w:color w:val="141413"/>
          <w:sz w:val="22"/>
          <w:szCs w:val="22"/>
          <w:lang w:val="ru-RU"/>
        </w:rPr>
        <w:t>алмайды</w:t>
      </w:r>
      <w:proofErr w:type="spellEnd"/>
      <w:r w:rsidRPr="00B817A8">
        <w:rPr>
          <w:color w:val="141413"/>
          <w:sz w:val="22"/>
          <w:szCs w:val="22"/>
          <w:lang w:val="ru-RU"/>
        </w:rPr>
        <w:t xml:space="preserve">. ЕО </w:t>
      </w:r>
      <w:proofErr w:type="spellStart"/>
      <w:r w:rsidRPr="00B817A8">
        <w:rPr>
          <w:color w:val="141413"/>
          <w:sz w:val="22"/>
          <w:szCs w:val="22"/>
          <w:lang w:val="ru-RU"/>
        </w:rPr>
        <w:t>заңнамасы</w:t>
      </w:r>
      <w:proofErr w:type="spellEnd"/>
      <w:r w:rsidRPr="00B817A8">
        <w:rPr>
          <w:color w:val="141413"/>
          <w:sz w:val="22"/>
          <w:szCs w:val="22"/>
          <w:lang w:val="ru-RU"/>
        </w:rPr>
        <w:t xml:space="preserve"> </w:t>
      </w:r>
      <w:proofErr w:type="spellStart"/>
      <w:r w:rsidRPr="00B817A8">
        <w:rPr>
          <w:color w:val="141413"/>
          <w:sz w:val="22"/>
          <w:szCs w:val="22"/>
          <w:lang w:val="ru-RU"/>
        </w:rPr>
        <w:t>тұрғысынан</w:t>
      </w:r>
      <w:proofErr w:type="spellEnd"/>
      <w:r w:rsidRPr="00B817A8">
        <w:rPr>
          <w:color w:val="141413"/>
          <w:sz w:val="22"/>
          <w:szCs w:val="22"/>
          <w:lang w:val="ru-RU"/>
        </w:rPr>
        <w:t xml:space="preserve"> </w:t>
      </w:r>
      <w:proofErr w:type="spellStart"/>
      <w:r w:rsidRPr="00B817A8">
        <w:rPr>
          <w:color w:val="141413"/>
          <w:sz w:val="22"/>
          <w:szCs w:val="22"/>
          <w:lang w:val="ru-RU"/>
        </w:rPr>
        <w:t>қарастырғанда</w:t>
      </w:r>
      <w:proofErr w:type="spellEnd"/>
      <w:r w:rsidRPr="00B817A8">
        <w:rPr>
          <w:color w:val="141413"/>
          <w:sz w:val="22"/>
          <w:szCs w:val="22"/>
          <w:lang w:val="ru-RU"/>
        </w:rPr>
        <w:t xml:space="preserve">, </w:t>
      </w:r>
      <w:proofErr w:type="spellStart"/>
      <w:r w:rsidRPr="00B817A8">
        <w:rPr>
          <w:color w:val="141413"/>
          <w:sz w:val="22"/>
          <w:szCs w:val="22"/>
          <w:lang w:val="ru-RU"/>
        </w:rPr>
        <w:t>Құпия</w:t>
      </w:r>
      <w:proofErr w:type="spellEnd"/>
      <w:r w:rsidRPr="00B817A8">
        <w:rPr>
          <w:color w:val="141413"/>
          <w:sz w:val="22"/>
          <w:szCs w:val="22"/>
          <w:lang w:val="ru-RU"/>
        </w:rPr>
        <w:t xml:space="preserve"> </w:t>
      </w:r>
      <w:proofErr w:type="spellStart"/>
      <w:r w:rsidRPr="00B817A8">
        <w:rPr>
          <w:color w:val="141413"/>
          <w:sz w:val="22"/>
          <w:szCs w:val="22"/>
          <w:lang w:val="ru-RU"/>
        </w:rPr>
        <w:t>Кеңестің</w:t>
      </w:r>
      <w:proofErr w:type="spellEnd"/>
      <w:r w:rsidRPr="00B817A8">
        <w:rPr>
          <w:color w:val="141413"/>
          <w:sz w:val="22"/>
          <w:szCs w:val="22"/>
          <w:lang w:val="ru-RU"/>
        </w:rPr>
        <w:t xml:space="preserve"> </w:t>
      </w:r>
      <w:proofErr w:type="spellStart"/>
      <w:r w:rsidRPr="00B817A8">
        <w:rPr>
          <w:color w:val="141413"/>
          <w:sz w:val="22"/>
          <w:szCs w:val="22"/>
          <w:lang w:val="ru-RU"/>
        </w:rPr>
        <w:t>пайымы</w:t>
      </w:r>
      <w:proofErr w:type="spellEnd"/>
      <w:r w:rsidRPr="00B817A8">
        <w:rPr>
          <w:color w:val="141413"/>
          <w:sz w:val="22"/>
          <w:szCs w:val="22"/>
          <w:lang w:val="ru-RU"/>
        </w:rPr>
        <w:t xml:space="preserve"> </w:t>
      </w:r>
      <w:proofErr w:type="spellStart"/>
      <w:r w:rsidRPr="00B817A8">
        <w:rPr>
          <w:color w:val="141413"/>
          <w:sz w:val="22"/>
          <w:szCs w:val="22"/>
          <w:lang w:val="ru-RU"/>
        </w:rPr>
        <w:t>күдікті</w:t>
      </w:r>
      <w:proofErr w:type="spellEnd"/>
      <w:r w:rsidRPr="00B817A8">
        <w:rPr>
          <w:color w:val="141413"/>
          <w:sz w:val="22"/>
          <w:szCs w:val="22"/>
          <w:lang w:val="ru-RU"/>
        </w:rPr>
        <w:t xml:space="preserve"> </w:t>
      </w:r>
      <w:proofErr w:type="spellStart"/>
      <w:r w:rsidRPr="00B817A8">
        <w:rPr>
          <w:color w:val="141413"/>
          <w:sz w:val="22"/>
          <w:szCs w:val="22"/>
          <w:lang w:val="ru-RU"/>
        </w:rPr>
        <w:t>көрінеді</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w:t>
      </w:r>
      <w:proofErr w:type="spellStart"/>
      <w:r w:rsidRPr="00B817A8">
        <w:rPr>
          <w:color w:val="141413"/>
          <w:sz w:val="22"/>
          <w:szCs w:val="22"/>
          <w:lang w:val="ru-RU"/>
        </w:rPr>
        <w:t>шығармашылықтың</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санаты</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түрлерінің</w:t>
      </w:r>
      <w:proofErr w:type="spellEnd"/>
      <w:r w:rsidRPr="00B817A8">
        <w:rPr>
          <w:color w:val="141413"/>
          <w:sz w:val="22"/>
          <w:szCs w:val="22"/>
          <w:lang w:val="ru-RU"/>
        </w:rPr>
        <w:t xml:space="preserve"> </w:t>
      </w:r>
      <w:proofErr w:type="spellStart"/>
      <w:r w:rsidRPr="00B817A8">
        <w:rPr>
          <w:color w:val="141413"/>
          <w:sz w:val="22"/>
          <w:szCs w:val="22"/>
          <w:lang w:val="ru-RU"/>
        </w:rPr>
        <w:t>жігін</w:t>
      </w:r>
      <w:proofErr w:type="spellEnd"/>
      <w:r w:rsidRPr="00B817A8">
        <w:rPr>
          <w:color w:val="141413"/>
          <w:sz w:val="22"/>
          <w:szCs w:val="22"/>
          <w:lang w:val="ru-RU"/>
        </w:rPr>
        <w:t xml:space="preserve"> </w:t>
      </w:r>
      <w:proofErr w:type="spellStart"/>
      <w:r w:rsidRPr="00B817A8">
        <w:rPr>
          <w:color w:val="141413"/>
          <w:sz w:val="22"/>
          <w:szCs w:val="22"/>
          <w:lang w:val="ru-RU"/>
        </w:rPr>
        <w:t>ажыратқысы</w:t>
      </w:r>
      <w:proofErr w:type="spellEnd"/>
      <w:r w:rsidRPr="00B817A8">
        <w:rPr>
          <w:color w:val="141413"/>
          <w:sz w:val="22"/>
          <w:szCs w:val="22"/>
          <w:lang w:val="ru-RU"/>
        </w:rPr>
        <w:t xml:space="preserve"> </w:t>
      </w:r>
      <w:proofErr w:type="spellStart"/>
      <w:r w:rsidRPr="00B817A8">
        <w:rPr>
          <w:color w:val="141413"/>
          <w:sz w:val="22"/>
          <w:szCs w:val="22"/>
          <w:lang w:val="ru-RU"/>
        </w:rPr>
        <w:t>келмеді</w:t>
      </w:r>
      <w:proofErr w:type="spellEnd"/>
      <w:r w:rsidRPr="00B817A8">
        <w:rPr>
          <w:color w:val="141413"/>
          <w:sz w:val="22"/>
          <w:szCs w:val="22"/>
          <w:lang w:val="ru-RU"/>
        </w:rPr>
        <w:t>.</w:t>
      </w:r>
    </w:p>
    <w:p w14:paraId="327A31DB"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Британия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қарабайыр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мардымсыз</w:t>
      </w:r>
      <w:proofErr w:type="spellEnd"/>
      <w:r w:rsidRPr="00B817A8">
        <w:rPr>
          <w:color w:val="141413"/>
          <w:sz w:val="22"/>
          <w:szCs w:val="22"/>
          <w:lang w:val="ru-RU"/>
        </w:rPr>
        <w:t xml:space="preserve"> </w:t>
      </w:r>
      <w:proofErr w:type="spellStart"/>
      <w:r w:rsidRPr="00B817A8">
        <w:rPr>
          <w:color w:val="141413"/>
          <w:sz w:val="22"/>
          <w:szCs w:val="22"/>
          <w:lang w:val="ru-RU"/>
        </w:rPr>
        <w:t>әрекетті</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нәтижесі</w:t>
      </w:r>
      <w:proofErr w:type="spellEnd"/>
      <w:r w:rsidRPr="00B817A8">
        <w:rPr>
          <w:color w:val="141413"/>
          <w:sz w:val="22"/>
          <w:szCs w:val="22"/>
          <w:lang w:val="ru-RU"/>
        </w:rPr>
        <w:t xml:space="preserve"> </w:t>
      </w:r>
      <w:proofErr w:type="spellStart"/>
      <w:r w:rsidRPr="00B817A8">
        <w:rPr>
          <w:color w:val="141413"/>
          <w:sz w:val="22"/>
          <w:szCs w:val="22"/>
          <w:lang w:val="ru-RU"/>
        </w:rPr>
        <w:t>мардымсыз</w:t>
      </w:r>
      <w:proofErr w:type="spellEnd"/>
      <w:r w:rsidRPr="00B817A8">
        <w:rPr>
          <w:color w:val="141413"/>
          <w:sz w:val="22"/>
          <w:szCs w:val="22"/>
          <w:lang w:val="ru-RU"/>
        </w:rPr>
        <w:t xml:space="preserve">, </w:t>
      </w:r>
      <w:proofErr w:type="spellStart"/>
      <w:r w:rsidRPr="00B817A8">
        <w:rPr>
          <w:color w:val="141413"/>
          <w:sz w:val="22"/>
          <w:szCs w:val="22"/>
          <w:lang w:val="ru-RU"/>
        </w:rPr>
        <w:t>қарапайым</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пен </w:t>
      </w:r>
      <w:proofErr w:type="spellStart"/>
      <w:r w:rsidRPr="00B817A8">
        <w:rPr>
          <w:color w:val="141413"/>
          <w:sz w:val="22"/>
          <w:szCs w:val="22"/>
          <w:lang w:val="ru-RU"/>
        </w:rPr>
        <w:t>машықты</w:t>
      </w:r>
      <w:proofErr w:type="spellEnd"/>
      <w:r w:rsidRPr="00B817A8">
        <w:rPr>
          <w:color w:val="141413"/>
          <w:sz w:val="22"/>
          <w:szCs w:val="22"/>
          <w:lang w:val="ru-RU"/>
        </w:rPr>
        <w:t xml:space="preserve"> </w:t>
      </w:r>
      <w:proofErr w:type="spellStart"/>
      <w:r w:rsidRPr="00B817A8">
        <w:rPr>
          <w:color w:val="141413"/>
          <w:sz w:val="22"/>
          <w:szCs w:val="22"/>
          <w:lang w:val="ru-RU"/>
        </w:rPr>
        <w:t>қорғамайды</w:t>
      </w:r>
      <w:proofErr w:type="spellEnd"/>
      <w:r w:rsidRPr="00B817A8">
        <w:rPr>
          <w:color w:val="141413"/>
          <w:sz w:val="22"/>
          <w:szCs w:val="22"/>
          <w:lang w:val="ru-RU"/>
        </w:rPr>
        <w:t xml:space="preserve"> </w:t>
      </w:r>
      <w:proofErr w:type="spellStart"/>
      <w:r w:rsidRPr="00B817A8">
        <w:rPr>
          <w:color w:val="141413"/>
          <w:sz w:val="22"/>
          <w:szCs w:val="22"/>
          <w:lang w:val="ru-RU"/>
        </w:rPr>
        <w:t>Мұны</w:t>
      </w:r>
      <w:proofErr w:type="spellEnd"/>
      <w:r w:rsidRPr="00B817A8">
        <w:rPr>
          <w:color w:val="141413"/>
          <w:sz w:val="22"/>
          <w:szCs w:val="22"/>
          <w:lang w:val="ru-RU"/>
        </w:rPr>
        <w:t xml:space="preserve"> </w:t>
      </w:r>
      <w:proofErr w:type="spellStart"/>
      <w:r w:rsidRPr="00B817A8">
        <w:rPr>
          <w:color w:val="141413"/>
          <w:sz w:val="22"/>
          <w:szCs w:val="22"/>
          <w:lang w:val="ru-RU"/>
        </w:rPr>
        <w:t>атауларға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прецеденттік</w:t>
      </w:r>
      <w:proofErr w:type="spellEnd"/>
      <w:r w:rsidRPr="00B817A8">
        <w:rPr>
          <w:color w:val="141413"/>
          <w:sz w:val="22"/>
          <w:szCs w:val="22"/>
          <w:lang w:val="ru-RU"/>
        </w:rPr>
        <w:t xml:space="preserve"> </w:t>
      </w:r>
      <w:proofErr w:type="spellStart"/>
      <w:r w:rsidRPr="00B817A8">
        <w:rPr>
          <w:color w:val="141413"/>
          <w:sz w:val="22"/>
          <w:szCs w:val="22"/>
          <w:lang w:val="ru-RU"/>
        </w:rPr>
        <w:t>құқықтан</w:t>
      </w:r>
      <w:proofErr w:type="spellEnd"/>
      <w:r w:rsidRPr="00B817A8">
        <w:rPr>
          <w:color w:val="141413"/>
          <w:sz w:val="22"/>
          <w:szCs w:val="22"/>
          <w:lang w:val="ru-RU"/>
        </w:rPr>
        <w:t xml:space="preserve"> </w:t>
      </w:r>
      <w:proofErr w:type="spellStart"/>
      <w:r w:rsidRPr="00B817A8">
        <w:rPr>
          <w:color w:val="141413"/>
          <w:sz w:val="22"/>
          <w:szCs w:val="22"/>
          <w:lang w:val="ru-RU"/>
        </w:rPr>
        <w:t>аңғаруға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атаулар</w:t>
      </w:r>
      <w:proofErr w:type="spellEnd"/>
      <w:r w:rsidRPr="00B817A8">
        <w:rPr>
          <w:color w:val="141413"/>
          <w:sz w:val="22"/>
          <w:szCs w:val="22"/>
          <w:lang w:val="ru-RU"/>
        </w:rPr>
        <w:t xml:space="preserve"> «</w:t>
      </w:r>
      <w:proofErr w:type="spellStart"/>
      <w:r w:rsidRPr="00B817A8">
        <w:rPr>
          <w:color w:val="141413"/>
          <w:sz w:val="22"/>
          <w:szCs w:val="22"/>
          <w:lang w:val="ru-RU"/>
        </w:rPr>
        <w:t>онша</w:t>
      </w:r>
      <w:proofErr w:type="spellEnd"/>
      <w:r w:rsidRPr="00B817A8">
        <w:rPr>
          <w:color w:val="141413"/>
          <w:sz w:val="22"/>
          <w:szCs w:val="22"/>
          <w:lang w:val="ru-RU"/>
        </w:rPr>
        <w:t xml:space="preserve"> </w:t>
      </w:r>
      <w:proofErr w:type="spellStart"/>
      <w:r w:rsidRPr="00B817A8">
        <w:rPr>
          <w:color w:val="141413"/>
          <w:sz w:val="22"/>
          <w:szCs w:val="22"/>
          <w:lang w:val="ru-RU"/>
        </w:rPr>
        <w:t>маңызы</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желеумеy</w:t>
      </w:r>
      <w:proofErr w:type="spellEnd"/>
      <w:r w:rsidRPr="00B817A8">
        <w:rPr>
          <w:color w:val="141413"/>
          <w:sz w:val="22"/>
          <w:szCs w:val="22"/>
          <w:lang w:val="ru-RU"/>
        </w:rPr>
        <w:t xml:space="preserve"> </w:t>
      </w:r>
      <w:proofErr w:type="spellStart"/>
      <w:r w:rsidRPr="00B817A8">
        <w:rPr>
          <w:color w:val="141413"/>
          <w:sz w:val="22"/>
          <w:szCs w:val="22"/>
          <w:lang w:val="ru-RU"/>
        </w:rPr>
        <w:t>қорғаудан</w:t>
      </w:r>
      <w:proofErr w:type="spellEnd"/>
      <w:r w:rsidRPr="00B817A8">
        <w:rPr>
          <w:color w:val="141413"/>
          <w:sz w:val="22"/>
          <w:szCs w:val="22"/>
          <w:lang w:val="ru-RU"/>
        </w:rPr>
        <w:t xml:space="preserve"> бас </w:t>
      </w:r>
      <w:proofErr w:type="spellStart"/>
      <w:r w:rsidRPr="00B817A8">
        <w:rPr>
          <w:color w:val="141413"/>
          <w:sz w:val="22"/>
          <w:szCs w:val="22"/>
          <w:lang w:val="ru-RU"/>
        </w:rPr>
        <w:t>тартты</w:t>
      </w:r>
      <w:proofErr w:type="spellEnd"/>
      <w:r w:rsidRPr="00B817A8">
        <w:rPr>
          <w:color w:val="141413"/>
          <w:sz w:val="22"/>
          <w:szCs w:val="22"/>
          <w:lang w:val="ru-RU"/>
        </w:rPr>
        <w:t xml:space="preserve">. </w:t>
      </w:r>
      <w:proofErr w:type="spellStart"/>
      <w:r w:rsidRPr="00B817A8">
        <w:rPr>
          <w:color w:val="141413"/>
          <w:sz w:val="22"/>
          <w:szCs w:val="22"/>
          <w:lang w:val="ru-RU"/>
        </w:rPr>
        <w:t>Әйтсе</w:t>
      </w:r>
      <w:proofErr w:type="spellEnd"/>
      <w:r w:rsidRPr="00B817A8">
        <w:rPr>
          <w:color w:val="141413"/>
          <w:sz w:val="22"/>
          <w:szCs w:val="22"/>
          <w:lang w:val="ru-RU"/>
        </w:rPr>
        <w:t xml:space="preserve"> де,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Одақ</w:t>
      </w:r>
      <w:proofErr w:type="spellEnd"/>
      <w:r w:rsidRPr="00B817A8">
        <w:rPr>
          <w:color w:val="141413"/>
          <w:sz w:val="22"/>
          <w:szCs w:val="22"/>
          <w:lang w:val="ru-RU"/>
        </w:rPr>
        <w:t xml:space="preserve"> </w:t>
      </w:r>
      <w:proofErr w:type="spellStart"/>
      <w:r w:rsidRPr="00B817A8">
        <w:rPr>
          <w:color w:val="141413"/>
          <w:sz w:val="22"/>
          <w:szCs w:val="22"/>
          <w:lang w:val="ru-RU"/>
        </w:rPr>
        <w:t>заңымен</w:t>
      </w:r>
      <w:proofErr w:type="spellEnd"/>
      <w:r w:rsidRPr="00B817A8">
        <w:rPr>
          <w:color w:val="141413"/>
          <w:sz w:val="22"/>
          <w:szCs w:val="22"/>
          <w:lang w:val="ru-RU"/>
        </w:rPr>
        <w:t xml:space="preserve"> </w:t>
      </w:r>
      <w:proofErr w:type="spellStart"/>
      <w:r w:rsidRPr="00B817A8">
        <w:rPr>
          <w:color w:val="141413"/>
          <w:sz w:val="22"/>
          <w:szCs w:val="22"/>
          <w:lang w:val="ru-RU"/>
        </w:rPr>
        <w:t>қорғалмаи</w:t>
      </w:r>
      <w:proofErr w:type="spellEnd"/>
      <w:r w:rsidRPr="00B817A8">
        <w:rPr>
          <w:color w:val="141413"/>
          <w:sz w:val="22"/>
          <w:szCs w:val="22"/>
          <w:lang w:val="ru-RU"/>
        </w:rPr>
        <w:t xml:space="preserve">̆ </w:t>
      </w:r>
      <w:proofErr w:type="spellStart"/>
      <w:r w:rsidRPr="00B817A8">
        <w:rPr>
          <w:color w:val="141413"/>
          <w:sz w:val="22"/>
          <w:szCs w:val="22"/>
          <w:lang w:val="ru-RU"/>
        </w:rPr>
        <w:t>тұрып</w:t>
      </w:r>
      <w:proofErr w:type="spellEnd"/>
      <w:r w:rsidRPr="00B817A8">
        <w:rPr>
          <w:color w:val="141413"/>
          <w:sz w:val="22"/>
          <w:szCs w:val="22"/>
          <w:lang w:val="ru-RU"/>
        </w:rPr>
        <w:t xml:space="preserve">, </w:t>
      </w:r>
      <w:proofErr w:type="spellStart"/>
      <w:r w:rsidRPr="00B817A8">
        <w:rPr>
          <w:color w:val="141413"/>
          <w:sz w:val="22"/>
          <w:szCs w:val="22"/>
          <w:lang w:val="ru-RU"/>
        </w:rPr>
        <w:t>мазмұнға</w:t>
      </w:r>
      <w:proofErr w:type="spellEnd"/>
      <w:r w:rsidRPr="00B817A8">
        <w:rPr>
          <w:color w:val="141413"/>
          <w:sz w:val="22"/>
          <w:szCs w:val="22"/>
          <w:lang w:val="ru-RU"/>
        </w:rPr>
        <w:t xml:space="preserve"> </w:t>
      </w:r>
      <w:proofErr w:type="spellStart"/>
      <w:r w:rsidRPr="00B817A8">
        <w:rPr>
          <w:color w:val="141413"/>
          <w:sz w:val="22"/>
          <w:szCs w:val="22"/>
          <w:lang w:val="ru-RU"/>
        </w:rPr>
        <w:t>қойылатын</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да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талаптың</w:t>
      </w:r>
      <w:proofErr w:type="spellEnd"/>
      <w:r w:rsidRPr="00B817A8">
        <w:rPr>
          <w:color w:val="141413"/>
          <w:sz w:val="22"/>
          <w:szCs w:val="22"/>
          <w:lang w:val="ru-RU"/>
        </w:rPr>
        <w:t xml:space="preserve"> бар-</w:t>
      </w:r>
      <w:proofErr w:type="spellStart"/>
      <w:r w:rsidRPr="00B817A8">
        <w:rPr>
          <w:color w:val="141413"/>
          <w:sz w:val="22"/>
          <w:szCs w:val="22"/>
          <w:lang w:val="ru-RU"/>
        </w:rPr>
        <w:t>жоғы</w:t>
      </w:r>
      <w:proofErr w:type="spellEnd"/>
      <w:r w:rsidRPr="00B817A8">
        <w:rPr>
          <w:color w:val="141413"/>
          <w:sz w:val="22"/>
          <w:szCs w:val="22"/>
          <w:lang w:val="ru-RU"/>
        </w:rPr>
        <w:t xml:space="preserve"> </w:t>
      </w:r>
      <w:proofErr w:type="spellStart"/>
      <w:r w:rsidRPr="00B817A8">
        <w:rPr>
          <w:color w:val="141413"/>
          <w:sz w:val="22"/>
          <w:szCs w:val="22"/>
          <w:lang w:val="ru-RU"/>
        </w:rPr>
        <w:t>белгісіз</w:t>
      </w:r>
      <w:proofErr w:type="spellEnd"/>
      <w:r w:rsidRPr="00B817A8">
        <w:rPr>
          <w:color w:val="141413"/>
          <w:sz w:val="22"/>
          <w:szCs w:val="22"/>
          <w:lang w:val="ru-RU"/>
        </w:rPr>
        <w:t>.</w:t>
      </w:r>
    </w:p>
    <w:p w14:paraId="14D75E2D"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Осының</w:t>
      </w:r>
      <w:proofErr w:type="spellEnd"/>
      <w:r w:rsidRPr="00B817A8">
        <w:rPr>
          <w:color w:val="141413"/>
          <w:sz w:val="22"/>
          <w:szCs w:val="22"/>
          <w:lang w:val="ru-RU"/>
        </w:rPr>
        <w:t xml:space="preserve"> </w:t>
      </w:r>
      <w:proofErr w:type="spellStart"/>
      <w:r w:rsidRPr="00B817A8">
        <w:rPr>
          <w:color w:val="141413"/>
          <w:sz w:val="22"/>
          <w:szCs w:val="22"/>
          <w:lang w:val="ru-RU"/>
        </w:rPr>
        <w:t>алдындағы</w:t>
      </w:r>
      <w:proofErr w:type="spellEnd"/>
      <w:r w:rsidRPr="00B817A8">
        <w:rPr>
          <w:color w:val="141413"/>
          <w:sz w:val="22"/>
          <w:szCs w:val="22"/>
          <w:lang w:val="ru-RU"/>
        </w:rPr>
        <w:t xml:space="preserve"> </w:t>
      </w:r>
      <w:proofErr w:type="spellStart"/>
      <w:r w:rsidRPr="00B817A8">
        <w:rPr>
          <w:color w:val="141413"/>
          <w:sz w:val="22"/>
          <w:szCs w:val="22"/>
          <w:lang w:val="ru-RU"/>
        </w:rPr>
        <w:t>мысалдардан</w:t>
      </w:r>
      <w:proofErr w:type="spellEnd"/>
      <w:r w:rsidRPr="00B817A8">
        <w:rPr>
          <w:color w:val="141413"/>
          <w:sz w:val="22"/>
          <w:szCs w:val="22"/>
          <w:lang w:val="ru-RU"/>
        </w:rPr>
        <w:t xml:space="preserve"> </w:t>
      </w:r>
      <w:proofErr w:type="spellStart"/>
      <w:r w:rsidRPr="00B817A8">
        <w:rPr>
          <w:color w:val="141413"/>
          <w:sz w:val="22"/>
          <w:szCs w:val="22"/>
          <w:lang w:val="ru-RU"/>
        </w:rPr>
        <w:t>байқағанымыздаи</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критерий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машық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парасат-пайым</w:t>
      </w:r>
      <w:proofErr w:type="spellEnd"/>
      <w:r w:rsidRPr="00B817A8">
        <w:rPr>
          <w:color w:val="141413"/>
          <w:sz w:val="22"/>
          <w:szCs w:val="22"/>
          <w:lang w:val="ru-RU"/>
        </w:rPr>
        <w:t xml:space="preserve">» </w:t>
      </w:r>
      <w:proofErr w:type="spellStart"/>
      <w:r w:rsidRPr="00B817A8">
        <w:rPr>
          <w:color w:val="141413"/>
          <w:sz w:val="22"/>
          <w:szCs w:val="22"/>
          <w:lang w:val="ru-RU"/>
        </w:rPr>
        <w:t>түсінігіне</w:t>
      </w:r>
      <w:proofErr w:type="spellEnd"/>
      <w:r w:rsidRPr="00B817A8">
        <w:rPr>
          <w:color w:val="141413"/>
          <w:sz w:val="22"/>
          <w:szCs w:val="22"/>
          <w:lang w:val="ru-RU"/>
        </w:rPr>
        <w:t xml:space="preserve"> </w:t>
      </w:r>
      <w:proofErr w:type="spellStart"/>
      <w:r w:rsidRPr="00B817A8">
        <w:rPr>
          <w:color w:val="141413"/>
          <w:sz w:val="22"/>
          <w:szCs w:val="22"/>
          <w:lang w:val="ru-RU"/>
        </w:rPr>
        <w:t>саятын</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критерийге</w:t>
      </w:r>
      <w:proofErr w:type="spellEnd"/>
      <w:r w:rsidRPr="00B817A8">
        <w:rPr>
          <w:color w:val="141413"/>
          <w:sz w:val="22"/>
          <w:szCs w:val="22"/>
          <w:lang w:val="ru-RU"/>
        </w:rPr>
        <w:t xml:space="preserve"> </w:t>
      </w:r>
      <w:proofErr w:type="spellStart"/>
      <w:r w:rsidRPr="00B817A8">
        <w:rPr>
          <w:color w:val="141413"/>
          <w:sz w:val="22"/>
          <w:szCs w:val="22"/>
          <w:lang w:val="ru-RU"/>
        </w:rPr>
        <w:t>ұқсамайды</w:t>
      </w:r>
      <w:proofErr w:type="spellEnd"/>
      <w:r w:rsidRPr="00B817A8">
        <w:rPr>
          <w:color w:val="141413"/>
          <w:sz w:val="22"/>
          <w:szCs w:val="22"/>
          <w:lang w:val="ru-RU"/>
        </w:rPr>
        <w:t xml:space="preserve">. Назар </w:t>
      </w:r>
      <w:proofErr w:type="spellStart"/>
      <w:r w:rsidRPr="00B817A8">
        <w:rPr>
          <w:color w:val="141413"/>
          <w:sz w:val="22"/>
          <w:szCs w:val="22"/>
          <w:lang w:val="ru-RU"/>
        </w:rPr>
        <w:t>аударатын</w:t>
      </w:r>
      <w:proofErr w:type="spellEnd"/>
      <w:r w:rsidRPr="00B817A8">
        <w:rPr>
          <w:color w:val="141413"/>
          <w:sz w:val="22"/>
          <w:szCs w:val="22"/>
          <w:lang w:val="ru-RU"/>
        </w:rPr>
        <w:t xml:space="preserve"> </w:t>
      </w:r>
      <w:proofErr w:type="spellStart"/>
      <w:r w:rsidRPr="00B817A8">
        <w:rPr>
          <w:color w:val="141413"/>
          <w:sz w:val="22"/>
          <w:szCs w:val="22"/>
          <w:lang w:val="ru-RU"/>
        </w:rPr>
        <w:t>бірінші</w:t>
      </w:r>
      <w:proofErr w:type="spellEnd"/>
      <w:r w:rsidRPr="00B817A8">
        <w:rPr>
          <w:color w:val="141413"/>
          <w:sz w:val="22"/>
          <w:szCs w:val="22"/>
          <w:lang w:val="ru-RU"/>
        </w:rPr>
        <w:t xml:space="preserve"> </w:t>
      </w:r>
      <w:proofErr w:type="spellStart"/>
      <w:r w:rsidRPr="00B817A8">
        <w:rPr>
          <w:color w:val="141413"/>
          <w:sz w:val="22"/>
          <w:szCs w:val="22"/>
          <w:lang w:val="ru-RU"/>
        </w:rPr>
        <w:t>жайт</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директиваларда</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кейбір</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түрлерін</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етудің</w:t>
      </w:r>
      <w:proofErr w:type="spellEnd"/>
      <w:r w:rsidRPr="00B817A8">
        <w:rPr>
          <w:color w:val="141413"/>
          <w:sz w:val="22"/>
          <w:szCs w:val="22"/>
          <w:lang w:val="ru-RU"/>
        </w:rPr>
        <w:t xml:space="preserve"> </w:t>
      </w:r>
      <w:proofErr w:type="spellStart"/>
      <w:r w:rsidRPr="00B817A8">
        <w:rPr>
          <w:color w:val="141413"/>
          <w:sz w:val="22"/>
          <w:szCs w:val="22"/>
          <w:lang w:val="ru-RU"/>
        </w:rPr>
        <w:t>мүмкіндіктері</w:t>
      </w:r>
      <w:proofErr w:type="spellEnd"/>
      <w:r w:rsidRPr="00B817A8">
        <w:rPr>
          <w:color w:val="141413"/>
          <w:sz w:val="22"/>
          <w:szCs w:val="22"/>
          <w:lang w:val="ru-RU"/>
        </w:rPr>
        <w:t xml:space="preserve"> бар.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Бағдарламалық</w:t>
      </w:r>
      <w:proofErr w:type="spellEnd"/>
      <w:r w:rsidRPr="00B817A8">
        <w:rPr>
          <w:color w:val="141413"/>
          <w:sz w:val="22"/>
          <w:szCs w:val="22"/>
          <w:lang w:val="ru-RU"/>
        </w:rPr>
        <w:t xml:space="preserve"> </w:t>
      </w:r>
      <w:proofErr w:type="spellStart"/>
      <w:r w:rsidRPr="00B817A8">
        <w:rPr>
          <w:color w:val="141413"/>
          <w:sz w:val="22"/>
          <w:szCs w:val="22"/>
          <w:lang w:val="ru-RU"/>
        </w:rPr>
        <w:t>жасақтама</w:t>
      </w:r>
      <w:proofErr w:type="spellEnd"/>
      <w:r w:rsidRPr="00B817A8">
        <w:rPr>
          <w:color w:val="141413"/>
          <w:sz w:val="22"/>
          <w:szCs w:val="22"/>
          <w:lang w:val="ru-RU"/>
        </w:rPr>
        <w:t xml:space="preserve">, </w:t>
      </w:r>
      <w:proofErr w:type="spellStart"/>
      <w:r w:rsidRPr="00B817A8">
        <w:rPr>
          <w:color w:val="141413"/>
          <w:sz w:val="22"/>
          <w:szCs w:val="22"/>
          <w:lang w:val="ru-RU"/>
        </w:rPr>
        <w:t>Дерекқор</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Ақпараттық</w:t>
      </w:r>
      <w:proofErr w:type="spellEnd"/>
      <w:r w:rsidRPr="00B817A8">
        <w:rPr>
          <w:color w:val="141413"/>
          <w:sz w:val="22"/>
          <w:szCs w:val="22"/>
          <w:lang w:val="ru-RU"/>
        </w:rPr>
        <w:t xml:space="preserve"> </w:t>
      </w:r>
      <w:proofErr w:type="spellStart"/>
      <w:r w:rsidRPr="00B817A8">
        <w:rPr>
          <w:color w:val="141413"/>
          <w:sz w:val="22"/>
          <w:szCs w:val="22"/>
          <w:lang w:val="ru-RU"/>
        </w:rPr>
        <w:t>қоғам</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w:t>
      </w:r>
      <w:proofErr w:type="spellEnd"/>
      <w:r w:rsidRPr="00B817A8">
        <w:rPr>
          <w:color w:val="141413"/>
          <w:sz w:val="22"/>
          <w:szCs w:val="22"/>
          <w:lang w:val="ru-RU"/>
        </w:rPr>
        <w:t xml:space="preserve"> “</w:t>
      </w:r>
      <w:proofErr w:type="spellStart"/>
      <w:r w:rsidRPr="00B817A8">
        <w:rPr>
          <w:color w:val="141413"/>
          <w:sz w:val="22"/>
          <w:szCs w:val="22"/>
          <w:lang w:val="ru-RU"/>
        </w:rPr>
        <w:t>әділетсіз</w:t>
      </w:r>
      <w:proofErr w:type="spellEnd"/>
      <w:r w:rsidRPr="00B817A8">
        <w:rPr>
          <w:color w:val="141413"/>
          <w:sz w:val="22"/>
          <w:szCs w:val="22"/>
          <w:lang w:val="ru-RU"/>
        </w:rPr>
        <w:t xml:space="preserve"> </w:t>
      </w:r>
      <w:proofErr w:type="spellStart"/>
      <w:r w:rsidRPr="00B817A8">
        <w:rPr>
          <w:color w:val="141413"/>
          <w:sz w:val="22"/>
          <w:szCs w:val="22"/>
          <w:lang w:val="ru-RU"/>
        </w:rPr>
        <w:t>бәсекелестік</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w:t>
      </w:r>
      <w:proofErr w:type="spellStart"/>
      <w:r w:rsidRPr="00B817A8">
        <w:rPr>
          <w:color w:val="141413"/>
          <w:sz w:val="22"/>
          <w:szCs w:val="22"/>
          <w:lang w:val="ru-RU"/>
        </w:rPr>
        <w:t>әрекетін</w:t>
      </w:r>
      <w:proofErr w:type="spellEnd"/>
      <w:r w:rsidRPr="00B817A8">
        <w:rPr>
          <w:color w:val="141413"/>
          <w:sz w:val="22"/>
          <w:szCs w:val="22"/>
          <w:lang w:val="ru-RU"/>
        </w:rPr>
        <w:t xml:space="preserve"> </w:t>
      </w:r>
      <w:proofErr w:type="spellStart"/>
      <w:r w:rsidRPr="00B817A8">
        <w:rPr>
          <w:color w:val="141413"/>
          <w:sz w:val="22"/>
          <w:szCs w:val="22"/>
          <w:lang w:val="ru-RU"/>
        </w:rPr>
        <w:t>назардан</w:t>
      </w:r>
      <w:proofErr w:type="spellEnd"/>
      <w:r w:rsidRPr="00B817A8">
        <w:rPr>
          <w:color w:val="141413"/>
          <w:sz w:val="22"/>
          <w:szCs w:val="22"/>
          <w:lang w:val="ru-RU"/>
        </w:rPr>
        <w:t xml:space="preserve"> </w:t>
      </w:r>
      <w:proofErr w:type="spellStart"/>
      <w:r w:rsidRPr="00B817A8">
        <w:rPr>
          <w:color w:val="141413"/>
          <w:sz w:val="22"/>
          <w:szCs w:val="22"/>
          <w:lang w:val="ru-RU"/>
        </w:rPr>
        <w:t>тыс</w:t>
      </w:r>
      <w:proofErr w:type="spellEnd"/>
      <w:r w:rsidRPr="00B817A8">
        <w:rPr>
          <w:color w:val="141413"/>
          <w:sz w:val="22"/>
          <w:szCs w:val="22"/>
          <w:lang w:val="ru-RU"/>
        </w:rPr>
        <w:t xml:space="preserve"> </w:t>
      </w:r>
      <w:proofErr w:type="spellStart"/>
      <w:r w:rsidRPr="00B817A8">
        <w:rPr>
          <w:color w:val="141413"/>
          <w:sz w:val="22"/>
          <w:szCs w:val="22"/>
          <w:lang w:val="ru-RU"/>
        </w:rPr>
        <w:t>қалдырады</w:t>
      </w:r>
      <w:proofErr w:type="spellEnd"/>
      <w:r w:rsidRPr="00B817A8">
        <w:rPr>
          <w:color w:val="141413"/>
          <w:sz w:val="22"/>
          <w:szCs w:val="22"/>
          <w:lang w:val="ru-RU"/>
        </w:rPr>
        <w:t>.</w:t>
      </w:r>
    </w:p>
    <w:p w14:paraId="554FF425" w14:textId="17C7CA29"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Сот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шешімге</w:t>
      </w:r>
      <w:proofErr w:type="spellEnd"/>
      <w:r w:rsidRPr="00B817A8">
        <w:rPr>
          <w:color w:val="141413"/>
          <w:sz w:val="22"/>
          <w:szCs w:val="22"/>
          <w:lang w:val="ru-RU"/>
        </w:rPr>
        <w:t xml:space="preserve"> тек </w:t>
      </w:r>
      <w:proofErr w:type="spellStart"/>
      <w:r w:rsidRPr="00B817A8">
        <w:rPr>
          <w:color w:val="141413"/>
          <w:sz w:val="22"/>
          <w:szCs w:val="22"/>
          <w:lang w:val="ru-RU"/>
        </w:rPr>
        <w:t>үйлестіру</w:t>
      </w:r>
      <w:proofErr w:type="spellEnd"/>
      <w:r w:rsidRPr="00B817A8">
        <w:rPr>
          <w:color w:val="141413"/>
          <w:sz w:val="22"/>
          <w:szCs w:val="22"/>
          <w:lang w:val="ru-RU"/>
        </w:rPr>
        <w:t xml:space="preserve"> </w:t>
      </w:r>
      <w:proofErr w:type="spellStart"/>
      <w:r w:rsidRPr="00B817A8">
        <w:rPr>
          <w:color w:val="141413"/>
          <w:sz w:val="22"/>
          <w:szCs w:val="22"/>
          <w:lang w:val="ru-RU"/>
        </w:rPr>
        <w:t>ниетімен</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сонымен</w:t>
      </w:r>
      <w:proofErr w:type="spellEnd"/>
      <w:r w:rsidRPr="00B817A8">
        <w:rPr>
          <w:color w:val="141413"/>
          <w:sz w:val="22"/>
          <w:szCs w:val="22"/>
          <w:lang w:val="ru-RU"/>
        </w:rPr>
        <w:t xml:space="preserve"> </w:t>
      </w:r>
      <w:proofErr w:type="spellStart"/>
      <w:r w:rsidRPr="00B817A8">
        <w:rPr>
          <w:color w:val="141413"/>
          <w:sz w:val="22"/>
          <w:szCs w:val="22"/>
          <w:lang w:val="ru-RU"/>
        </w:rPr>
        <w:t>қатар</w:t>
      </w:r>
      <w:proofErr w:type="spellEnd"/>
      <w:r w:rsidRPr="00B817A8">
        <w:rPr>
          <w:color w:val="141413"/>
          <w:sz w:val="22"/>
          <w:szCs w:val="22"/>
          <w:lang w:val="ru-RU"/>
        </w:rPr>
        <w:t xml:space="preserve">, </w:t>
      </w:r>
      <w:proofErr w:type="spellStart"/>
      <w:r w:rsidRPr="00B817A8">
        <w:rPr>
          <w:color w:val="141413"/>
          <w:sz w:val="22"/>
          <w:szCs w:val="22"/>
          <w:lang w:val="ru-RU"/>
        </w:rPr>
        <w:t>бұған</w:t>
      </w:r>
      <w:proofErr w:type="spellEnd"/>
      <w:r w:rsidRPr="00B817A8">
        <w:rPr>
          <w:color w:val="141413"/>
          <w:sz w:val="22"/>
          <w:szCs w:val="22"/>
          <w:lang w:val="ru-RU"/>
        </w:rPr>
        <w:t xml:space="preserve"> </w:t>
      </w:r>
      <w:proofErr w:type="spellStart"/>
      <w:r w:rsidRPr="00B817A8">
        <w:rPr>
          <w:color w:val="141413"/>
          <w:sz w:val="22"/>
          <w:szCs w:val="22"/>
          <w:lang w:val="ru-RU"/>
        </w:rPr>
        <w:t>директивадағы</w:t>
      </w:r>
      <w:proofErr w:type="spellEnd"/>
      <w:r w:rsidRPr="00B817A8">
        <w:rPr>
          <w:color w:val="141413"/>
          <w:sz w:val="22"/>
          <w:szCs w:val="22"/>
          <w:lang w:val="ru-RU"/>
        </w:rPr>
        <w:t xml:space="preserve"> </w:t>
      </w:r>
      <w:proofErr w:type="spellStart"/>
      <w:r w:rsidRPr="00B817A8">
        <w:rPr>
          <w:color w:val="141413"/>
          <w:sz w:val="22"/>
          <w:szCs w:val="22"/>
          <w:lang w:val="ru-RU"/>
        </w:rPr>
        <w:t>өтпелі</w:t>
      </w:r>
      <w:proofErr w:type="spellEnd"/>
      <w:r w:rsidRPr="00B817A8">
        <w:rPr>
          <w:color w:val="141413"/>
          <w:sz w:val="22"/>
          <w:szCs w:val="22"/>
          <w:lang w:val="ru-RU"/>
        </w:rPr>
        <w:t xml:space="preserve"> </w:t>
      </w:r>
      <w:proofErr w:type="spellStart"/>
      <w:r w:rsidRPr="00B817A8">
        <w:rPr>
          <w:color w:val="141413"/>
          <w:sz w:val="22"/>
          <w:szCs w:val="22"/>
          <w:lang w:val="ru-RU"/>
        </w:rPr>
        <w:t>кезең</w:t>
      </w:r>
      <w:proofErr w:type="spellEnd"/>
      <w:r w:rsidRPr="00B817A8">
        <w:rPr>
          <w:color w:val="141413"/>
          <w:sz w:val="22"/>
          <w:szCs w:val="22"/>
          <w:lang w:val="ru-RU"/>
        </w:rPr>
        <w:t xml:space="preserve"> </w:t>
      </w:r>
      <w:proofErr w:type="spellStart"/>
      <w:r w:rsidRPr="00B817A8">
        <w:rPr>
          <w:color w:val="141413"/>
          <w:sz w:val="22"/>
          <w:szCs w:val="22"/>
          <w:lang w:val="ru-RU"/>
        </w:rPr>
        <w:t>ережелері</w:t>
      </w:r>
      <w:proofErr w:type="spellEnd"/>
      <w:r w:rsidRPr="00B817A8">
        <w:rPr>
          <w:color w:val="141413"/>
          <w:sz w:val="22"/>
          <w:szCs w:val="22"/>
          <w:lang w:val="ru-RU"/>
        </w:rPr>
        <w:t xml:space="preserve"> де </w:t>
      </w:r>
      <w:proofErr w:type="spellStart"/>
      <w:r w:rsidRPr="00B817A8">
        <w:rPr>
          <w:color w:val="141413"/>
          <w:sz w:val="22"/>
          <w:szCs w:val="22"/>
          <w:lang w:val="ru-RU"/>
        </w:rPr>
        <w:t>әсер</w:t>
      </w:r>
      <w:proofErr w:type="spellEnd"/>
      <w:r w:rsidRPr="00B817A8">
        <w:rPr>
          <w:color w:val="141413"/>
          <w:sz w:val="22"/>
          <w:szCs w:val="22"/>
          <w:lang w:val="ru-RU"/>
        </w:rPr>
        <w:t xml:space="preserve"> </w:t>
      </w:r>
      <w:proofErr w:type="spellStart"/>
      <w:r w:rsidRPr="00B817A8">
        <w:rPr>
          <w:color w:val="141413"/>
          <w:sz w:val="22"/>
          <w:szCs w:val="22"/>
          <w:lang w:val="ru-RU"/>
        </w:rPr>
        <w:t>етті</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Бағдарламалық</w:t>
      </w:r>
      <w:proofErr w:type="spellEnd"/>
      <w:r w:rsidRPr="00B817A8">
        <w:rPr>
          <w:color w:val="141413"/>
          <w:sz w:val="22"/>
          <w:szCs w:val="22"/>
          <w:lang w:val="ru-RU"/>
        </w:rPr>
        <w:t xml:space="preserve"> </w:t>
      </w:r>
      <w:proofErr w:type="spellStart"/>
      <w:r w:rsidRPr="00B817A8">
        <w:rPr>
          <w:color w:val="141413"/>
          <w:sz w:val="22"/>
          <w:szCs w:val="22"/>
          <w:lang w:val="ru-RU"/>
        </w:rPr>
        <w:t>жасақтама</w:t>
      </w:r>
      <w:proofErr w:type="spellEnd"/>
      <w:r w:rsidRPr="00B817A8">
        <w:rPr>
          <w:color w:val="141413"/>
          <w:sz w:val="22"/>
          <w:szCs w:val="22"/>
          <w:lang w:val="ru-RU"/>
        </w:rPr>
        <w:t xml:space="preserve"> мен </w:t>
      </w:r>
      <w:proofErr w:type="spellStart"/>
      <w:r w:rsidRPr="00B817A8">
        <w:rPr>
          <w:color w:val="141413"/>
          <w:sz w:val="22"/>
          <w:szCs w:val="22"/>
          <w:lang w:val="ru-RU"/>
        </w:rPr>
        <w:t>фотографияға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сұрақтың</w:t>
      </w:r>
      <w:proofErr w:type="spellEnd"/>
      <w:r w:rsidRPr="00B817A8">
        <w:rPr>
          <w:color w:val="141413"/>
          <w:sz w:val="22"/>
          <w:szCs w:val="22"/>
          <w:lang w:val="ru-RU"/>
        </w:rPr>
        <w:t xml:space="preserve"> </w:t>
      </w:r>
      <w:proofErr w:type="spellStart"/>
      <w:r w:rsidRPr="00B817A8">
        <w:rPr>
          <w:color w:val="141413"/>
          <w:sz w:val="22"/>
          <w:szCs w:val="22"/>
          <w:lang w:val="ru-RU"/>
        </w:rPr>
        <w:t>жауабы</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дәл</w:t>
      </w:r>
      <w:proofErr w:type="spellEnd"/>
      <w:r w:rsidRPr="00B817A8">
        <w:rPr>
          <w:color w:val="141413"/>
          <w:sz w:val="22"/>
          <w:szCs w:val="22"/>
          <w:lang w:val="ru-RU"/>
        </w:rPr>
        <w:t xml:space="preserve"> </w:t>
      </w:r>
      <w:proofErr w:type="spellStart"/>
      <w:r w:rsidRPr="00B817A8">
        <w:rPr>
          <w:color w:val="141413"/>
          <w:sz w:val="22"/>
          <w:szCs w:val="22"/>
          <w:lang w:val="ru-RU"/>
        </w:rPr>
        <w:t>осындаи</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Бағдарламалық</w:t>
      </w:r>
      <w:proofErr w:type="spellEnd"/>
      <w:r w:rsidRPr="00B817A8">
        <w:rPr>
          <w:color w:val="141413"/>
          <w:sz w:val="22"/>
          <w:szCs w:val="22"/>
          <w:lang w:val="ru-RU"/>
        </w:rPr>
        <w:t xml:space="preserve"> </w:t>
      </w:r>
      <w:proofErr w:type="spellStart"/>
      <w:r w:rsidRPr="00B817A8">
        <w:rPr>
          <w:color w:val="141413"/>
          <w:sz w:val="22"/>
          <w:szCs w:val="22"/>
          <w:lang w:val="ru-RU"/>
        </w:rPr>
        <w:t>жасақтама</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директиваның</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стандарты </w:t>
      </w:r>
      <w:proofErr w:type="spellStart"/>
      <w:r w:rsidRPr="00B817A8">
        <w:rPr>
          <w:color w:val="141413"/>
          <w:sz w:val="22"/>
          <w:szCs w:val="22"/>
          <w:lang w:val="ru-RU"/>
        </w:rPr>
        <w:t>жайында</w:t>
      </w:r>
      <w:proofErr w:type="spellEnd"/>
      <w:r w:rsidRPr="00B817A8">
        <w:rPr>
          <w:color w:val="141413"/>
          <w:sz w:val="22"/>
          <w:szCs w:val="22"/>
          <w:lang w:val="ru-RU"/>
        </w:rPr>
        <w:t xml:space="preserve"> 1(3) </w:t>
      </w:r>
      <w:proofErr w:type="spellStart"/>
      <w:r w:rsidRPr="00B817A8">
        <w:rPr>
          <w:color w:val="141413"/>
          <w:sz w:val="22"/>
          <w:szCs w:val="22"/>
          <w:lang w:val="ru-RU"/>
        </w:rPr>
        <w:t>бабында</w:t>
      </w:r>
      <w:proofErr w:type="spellEnd"/>
      <w:r w:rsidRPr="00B817A8">
        <w:rPr>
          <w:color w:val="141413"/>
          <w:sz w:val="22"/>
          <w:szCs w:val="22"/>
          <w:lang w:val="ru-RU"/>
        </w:rPr>
        <w:t>: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қорғалу</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анықтау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ешқандаи</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критерийлер</w:t>
      </w:r>
      <w:proofErr w:type="spellEnd"/>
      <w:r w:rsidRPr="00B817A8">
        <w:rPr>
          <w:color w:val="141413"/>
          <w:sz w:val="22"/>
          <w:szCs w:val="22"/>
          <w:lang w:val="ru-RU"/>
        </w:rPr>
        <w:t xml:space="preserve"> </w:t>
      </w:r>
      <w:proofErr w:type="spellStart"/>
      <w:r w:rsidRPr="00B817A8">
        <w:rPr>
          <w:color w:val="141413"/>
          <w:sz w:val="22"/>
          <w:szCs w:val="22"/>
          <w:lang w:val="ru-RU"/>
        </w:rPr>
        <w:t>қолданылмауы</w:t>
      </w:r>
      <w:proofErr w:type="spellEnd"/>
      <w:r w:rsidRPr="00B817A8">
        <w:rPr>
          <w:color w:val="141413"/>
          <w:sz w:val="22"/>
          <w:szCs w:val="22"/>
          <w:lang w:val="ru-RU"/>
        </w:rPr>
        <w:t xml:space="preserve"> керек»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xml:space="preserve">. </w:t>
      </w:r>
      <w:proofErr w:type="spellStart"/>
      <w:r w:rsidRPr="00B817A8">
        <w:rPr>
          <w:color w:val="141413"/>
          <w:sz w:val="22"/>
          <w:szCs w:val="22"/>
          <w:lang w:val="ru-RU"/>
        </w:rPr>
        <w:t>Бұдан</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шарты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қорғауды</w:t>
      </w:r>
      <w:proofErr w:type="spellEnd"/>
      <w:r w:rsidRPr="00B817A8">
        <w:rPr>
          <w:color w:val="141413"/>
          <w:sz w:val="22"/>
          <w:szCs w:val="22"/>
          <w:lang w:val="ru-RU"/>
        </w:rPr>
        <w:t xml:space="preserve">» </w:t>
      </w:r>
      <w:proofErr w:type="spellStart"/>
      <w:r w:rsidRPr="00B817A8">
        <w:rPr>
          <w:color w:val="141413"/>
          <w:sz w:val="22"/>
          <w:szCs w:val="22"/>
          <w:lang w:val="ru-RU"/>
        </w:rPr>
        <w:t>білдіретінін</w:t>
      </w:r>
      <w:proofErr w:type="spellEnd"/>
      <w:r w:rsidRPr="00B817A8">
        <w:rPr>
          <w:color w:val="141413"/>
          <w:sz w:val="22"/>
          <w:szCs w:val="22"/>
          <w:lang w:val="ru-RU"/>
        </w:rPr>
        <w:t xml:space="preserve"> </w:t>
      </w:r>
      <w:proofErr w:type="spellStart"/>
      <w:r w:rsidRPr="00B817A8">
        <w:rPr>
          <w:color w:val="141413"/>
          <w:sz w:val="22"/>
          <w:szCs w:val="22"/>
          <w:lang w:val="ru-RU"/>
        </w:rPr>
        <w:t>аңғаруға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жерде</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амалдары</w:t>
      </w:r>
      <w:proofErr w:type="spellEnd"/>
      <w:r w:rsidRPr="00B817A8">
        <w:rPr>
          <w:color w:val="141413"/>
          <w:sz w:val="22"/>
          <w:szCs w:val="22"/>
          <w:lang w:val="ru-RU"/>
        </w:rPr>
        <w:t xml:space="preserve">» </w:t>
      </w:r>
      <w:proofErr w:type="spellStart"/>
      <w:r w:rsidRPr="00B817A8">
        <w:rPr>
          <w:color w:val="141413"/>
          <w:sz w:val="22"/>
          <w:szCs w:val="22"/>
          <w:lang w:val="ru-RU"/>
        </w:rPr>
        <w:t>дегенде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w:t>
      </w:r>
      <w:r w:rsidR="00875653"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w:t>
      </w:r>
      <w:proofErr w:type="spellStart"/>
      <w:r w:rsidRPr="00B817A8">
        <w:rPr>
          <w:color w:val="141413"/>
          <w:sz w:val="22"/>
          <w:szCs w:val="22"/>
          <w:lang w:val="ru-RU"/>
        </w:rPr>
        <w:t>аралас</w:t>
      </w:r>
      <w:proofErr w:type="spellEnd"/>
      <w:r w:rsidRPr="00B817A8">
        <w:rPr>
          <w:color w:val="141413"/>
          <w:sz w:val="22"/>
          <w:szCs w:val="22"/>
          <w:lang w:val="ru-RU"/>
        </w:rPr>
        <w:t xml:space="preserve"> </w:t>
      </w:r>
      <w:proofErr w:type="spellStart"/>
      <w:r w:rsidRPr="00B817A8">
        <w:rPr>
          <w:color w:val="141413"/>
          <w:sz w:val="22"/>
          <w:szCs w:val="22"/>
          <w:lang w:val="ru-RU"/>
        </w:rPr>
        <w:t>құқықтарды</w:t>
      </w:r>
      <w:proofErr w:type="spellEnd"/>
      <w:r w:rsidRPr="00B817A8">
        <w:rPr>
          <w:color w:val="141413"/>
          <w:sz w:val="22"/>
          <w:szCs w:val="22"/>
          <w:lang w:val="ru-RU"/>
        </w:rPr>
        <w:t xml:space="preserve">» </w:t>
      </w:r>
      <w:proofErr w:type="spellStart"/>
      <w:r w:rsidRPr="00B817A8">
        <w:rPr>
          <w:color w:val="141413"/>
          <w:sz w:val="22"/>
          <w:szCs w:val="22"/>
          <w:lang w:val="ru-RU"/>
        </w:rPr>
        <w:t>меңзеп</w:t>
      </w:r>
      <w:proofErr w:type="spellEnd"/>
      <w:r w:rsidRPr="00B817A8">
        <w:rPr>
          <w:color w:val="141413"/>
          <w:sz w:val="22"/>
          <w:szCs w:val="22"/>
          <w:lang w:val="ru-RU"/>
        </w:rPr>
        <w:t xml:space="preserve"> </w:t>
      </w:r>
      <w:proofErr w:type="spellStart"/>
      <w:r w:rsidRPr="00B817A8">
        <w:rPr>
          <w:color w:val="141413"/>
          <w:sz w:val="22"/>
          <w:szCs w:val="22"/>
          <w:lang w:val="ru-RU"/>
        </w:rPr>
        <w:t>тұр</w:t>
      </w:r>
      <w:proofErr w:type="spellEnd"/>
      <w:r w:rsidRPr="00B817A8">
        <w:rPr>
          <w:color w:val="141413"/>
          <w:sz w:val="22"/>
          <w:szCs w:val="22"/>
          <w:lang w:val="ru-RU"/>
        </w:rPr>
        <w:t xml:space="preserve">. </w:t>
      </w:r>
      <w:proofErr w:type="spellStart"/>
      <w:r w:rsidRPr="00B817A8">
        <w:rPr>
          <w:color w:val="141413"/>
          <w:sz w:val="22"/>
          <w:szCs w:val="22"/>
          <w:lang w:val="ru-RU"/>
        </w:rPr>
        <w:t>Жауапты</w:t>
      </w:r>
      <w:proofErr w:type="spellEnd"/>
      <w:r w:rsidRPr="00B817A8">
        <w:rPr>
          <w:color w:val="141413"/>
          <w:sz w:val="22"/>
          <w:szCs w:val="22"/>
          <w:lang w:val="ru-RU"/>
        </w:rPr>
        <w:t xml:space="preserve"> </w:t>
      </w:r>
      <w:proofErr w:type="spellStart"/>
      <w:r w:rsidRPr="00B817A8">
        <w:rPr>
          <w:color w:val="141413"/>
          <w:sz w:val="22"/>
          <w:szCs w:val="22"/>
          <w:lang w:val="ru-RU"/>
        </w:rPr>
        <w:t>Ақпараттық</w:t>
      </w:r>
      <w:proofErr w:type="spellEnd"/>
      <w:r w:rsidRPr="00B817A8">
        <w:rPr>
          <w:color w:val="141413"/>
          <w:sz w:val="22"/>
          <w:szCs w:val="22"/>
          <w:lang w:val="ru-RU"/>
        </w:rPr>
        <w:t xml:space="preserve"> </w:t>
      </w:r>
      <w:proofErr w:type="spellStart"/>
      <w:r w:rsidRPr="00B817A8">
        <w:rPr>
          <w:color w:val="141413"/>
          <w:sz w:val="22"/>
          <w:szCs w:val="22"/>
          <w:lang w:val="ru-RU"/>
        </w:rPr>
        <w:t>қоғам</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директиваның</w:t>
      </w:r>
      <w:proofErr w:type="spellEnd"/>
      <w:r w:rsidRPr="00B817A8">
        <w:rPr>
          <w:color w:val="141413"/>
          <w:sz w:val="22"/>
          <w:szCs w:val="22"/>
          <w:lang w:val="ru-RU"/>
        </w:rPr>
        <w:t xml:space="preserve"> </w:t>
      </w:r>
      <w:proofErr w:type="spellStart"/>
      <w:r w:rsidRPr="00B817A8">
        <w:rPr>
          <w:color w:val="141413"/>
          <w:sz w:val="22"/>
          <w:szCs w:val="22"/>
          <w:lang w:val="ru-RU"/>
        </w:rPr>
        <w:t>құзірет</w:t>
      </w:r>
      <w:proofErr w:type="spellEnd"/>
      <w:r w:rsidRPr="00B817A8">
        <w:rPr>
          <w:color w:val="141413"/>
          <w:sz w:val="22"/>
          <w:szCs w:val="22"/>
          <w:lang w:val="ru-RU"/>
        </w:rPr>
        <w:t xml:space="preserve"> </w:t>
      </w:r>
      <w:proofErr w:type="spellStart"/>
      <w:r w:rsidRPr="00B817A8">
        <w:rPr>
          <w:color w:val="141413"/>
          <w:sz w:val="22"/>
          <w:szCs w:val="22"/>
          <w:lang w:val="ru-RU"/>
        </w:rPr>
        <w:t>аясына</w:t>
      </w:r>
      <w:proofErr w:type="spellEnd"/>
      <w:r w:rsidRPr="00B817A8">
        <w:rPr>
          <w:color w:val="141413"/>
          <w:sz w:val="22"/>
          <w:szCs w:val="22"/>
          <w:lang w:val="ru-RU"/>
        </w:rPr>
        <w:t xml:space="preserve"> </w:t>
      </w:r>
      <w:proofErr w:type="spellStart"/>
      <w:r w:rsidRPr="00B817A8">
        <w:rPr>
          <w:color w:val="141413"/>
          <w:sz w:val="22"/>
          <w:szCs w:val="22"/>
          <w:lang w:val="ru-RU"/>
        </w:rPr>
        <w:t>кіретін</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Infopaq</w:t>
      </w:r>
      <w:proofErr w:type="spellEnd"/>
      <w:r w:rsidRPr="00B817A8">
        <w:rPr>
          <w:color w:val="141413"/>
          <w:sz w:val="22"/>
          <w:szCs w:val="22"/>
          <w:lang w:val="ru-RU"/>
        </w:rPr>
        <w:t xml:space="preserve"> </w:t>
      </w:r>
      <w:proofErr w:type="spellStart"/>
      <w:r w:rsidRPr="00B817A8">
        <w:rPr>
          <w:color w:val="141413"/>
          <w:sz w:val="22"/>
          <w:szCs w:val="22"/>
          <w:lang w:val="ru-RU"/>
        </w:rPr>
        <w:t>ісіндегі</w:t>
      </w:r>
      <w:proofErr w:type="spellEnd"/>
      <w:r w:rsidRPr="00B817A8">
        <w:rPr>
          <w:color w:val="141413"/>
          <w:sz w:val="22"/>
          <w:szCs w:val="22"/>
          <w:lang w:val="ru-RU"/>
        </w:rPr>
        <w:t xml:space="preserve"> </w:t>
      </w:r>
      <w:proofErr w:type="spellStart"/>
      <w:r w:rsidRPr="00B817A8">
        <w:rPr>
          <w:color w:val="141413"/>
          <w:sz w:val="22"/>
          <w:szCs w:val="22"/>
          <w:lang w:val="ru-RU"/>
        </w:rPr>
        <w:t>шешімге</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анағұрлым</w:t>
      </w:r>
      <w:proofErr w:type="spellEnd"/>
      <w:r w:rsidRPr="00B817A8">
        <w:rPr>
          <w:color w:val="141413"/>
          <w:sz w:val="22"/>
          <w:szCs w:val="22"/>
          <w:lang w:val="ru-RU"/>
        </w:rPr>
        <w:t xml:space="preserve"> </w:t>
      </w:r>
      <w:proofErr w:type="spellStart"/>
      <w:r w:rsidRPr="00B817A8">
        <w:rPr>
          <w:color w:val="141413"/>
          <w:sz w:val="22"/>
          <w:szCs w:val="22"/>
          <w:lang w:val="ru-RU"/>
        </w:rPr>
        <w:t>ашық</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қабылдануы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w:t>
      </w:r>
    </w:p>
    <w:p w14:paraId="77561CAF"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Егер</w:t>
      </w:r>
      <w:proofErr w:type="spellEnd"/>
      <w:r w:rsidRPr="00B817A8">
        <w:rPr>
          <w:color w:val="141413"/>
          <w:sz w:val="22"/>
          <w:szCs w:val="22"/>
          <w:lang w:val="ru-RU"/>
        </w:rPr>
        <w:t xml:space="preserve"> </w:t>
      </w:r>
      <w:proofErr w:type="spellStart"/>
      <w:r w:rsidRPr="00B817A8">
        <w:rPr>
          <w:color w:val="141413"/>
          <w:sz w:val="22"/>
          <w:szCs w:val="22"/>
          <w:lang w:val="ru-RU"/>
        </w:rPr>
        <w:t>мүше-мемлекеттер</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еркін</w:t>
      </w:r>
      <w:proofErr w:type="spellEnd"/>
      <w:r w:rsidRPr="00B817A8">
        <w:rPr>
          <w:color w:val="141413"/>
          <w:sz w:val="22"/>
          <w:szCs w:val="22"/>
          <w:lang w:val="ru-RU"/>
        </w:rPr>
        <w:t xml:space="preserve"> </w:t>
      </w:r>
      <w:proofErr w:type="spellStart"/>
      <w:r w:rsidRPr="00B817A8">
        <w:rPr>
          <w:color w:val="141413"/>
          <w:sz w:val="22"/>
          <w:szCs w:val="22"/>
          <w:lang w:val="ru-RU"/>
        </w:rPr>
        <w:t>болса</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w:t>
      </w:r>
      <w:proofErr w:type="spellEnd"/>
      <w:r w:rsidRPr="00B817A8">
        <w:rPr>
          <w:color w:val="141413"/>
          <w:sz w:val="22"/>
          <w:szCs w:val="22"/>
          <w:lang w:val="ru-RU"/>
        </w:rPr>
        <w:t xml:space="preserve"> те </w:t>
      </w:r>
      <w:proofErr w:type="spellStart"/>
      <w:r w:rsidRPr="00B817A8">
        <w:rPr>
          <w:color w:val="141413"/>
          <w:sz w:val="22"/>
          <w:szCs w:val="22"/>
          <w:lang w:val="ru-RU"/>
        </w:rPr>
        <w:t>дәл</w:t>
      </w:r>
      <w:proofErr w:type="spellEnd"/>
      <w:r w:rsidRPr="00B817A8">
        <w:rPr>
          <w:color w:val="141413"/>
          <w:sz w:val="22"/>
          <w:szCs w:val="22"/>
          <w:lang w:val="ru-RU"/>
        </w:rPr>
        <w:t xml:space="preserve"> </w:t>
      </w:r>
      <w:proofErr w:type="spellStart"/>
      <w:r w:rsidRPr="00B817A8">
        <w:rPr>
          <w:color w:val="141413"/>
          <w:sz w:val="22"/>
          <w:szCs w:val="22"/>
          <w:lang w:val="ru-RU"/>
        </w:rPr>
        <w:t>осылаи</w:t>
      </w:r>
      <w:proofErr w:type="spellEnd"/>
      <w:r w:rsidRPr="00B817A8">
        <w:rPr>
          <w:color w:val="141413"/>
          <w:sz w:val="22"/>
          <w:szCs w:val="22"/>
          <w:lang w:val="ru-RU"/>
        </w:rPr>
        <w:t xml:space="preserve">̆ </w:t>
      </w:r>
      <w:proofErr w:type="spellStart"/>
      <w:r w:rsidRPr="00B817A8">
        <w:rPr>
          <w:color w:val="141413"/>
          <w:sz w:val="22"/>
          <w:szCs w:val="22"/>
          <w:lang w:val="ru-RU"/>
        </w:rPr>
        <w:t>әрекет</w:t>
      </w:r>
      <w:proofErr w:type="spellEnd"/>
      <w:r w:rsidRPr="00B817A8">
        <w:rPr>
          <w:color w:val="141413"/>
          <w:sz w:val="22"/>
          <w:szCs w:val="22"/>
          <w:lang w:val="ru-RU"/>
        </w:rPr>
        <w:t xml:space="preserve"> </w:t>
      </w:r>
      <w:proofErr w:type="spellStart"/>
      <w:r w:rsidRPr="00B817A8">
        <w:rPr>
          <w:color w:val="141413"/>
          <w:sz w:val="22"/>
          <w:szCs w:val="22"/>
          <w:lang w:val="ru-RU"/>
        </w:rPr>
        <w:t>етуді</w:t>
      </w:r>
      <w:proofErr w:type="spellEnd"/>
      <w:r w:rsidRPr="00B817A8">
        <w:rPr>
          <w:color w:val="141413"/>
          <w:sz w:val="22"/>
          <w:szCs w:val="22"/>
          <w:lang w:val="ru-RU"/>
        </w:rPr>
        <w:t xml:space="preserve"> </w:t>
      </w:r>
      <w:proofErr w:type="spellStart"/>
      <w:r w:rsidRPr="00B817A8">
        <w:rPr>
          <w:color w:val="141413"/>
          <w:sz w:val="22"/>
          <w:szCs w:val="22"/>
          <w:lang w:val="ru-RU"/>
        </w:rPr>
        <w:t>таңдады</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шығарушы</w:t>
      </w:r>
      <w:proofErr w:type="spellEnd"/>
      <w:r w:rsidRPr="00B817A8">
        <w:rPr>
          <w:color w:val="141413"/>
          <w:sz w:val="22"/>
          <w:szCs w:val="22"/>
          <w:lang w:val="ru-RU"/>
        </w:rPr>
        <w:t xml:space="preserve"> орган </w:t>
      </w:r>
      <w:proofErr w:type="spellStart"/>
      <w:r w:rsidRPr="00B817A8">
        <w:rPr>
          <w:color w:val="141413"/>
          <w:sz w:val="22"/>
          <w:szCs w:val="22"/>
          <w:lang w:val="ru-RU"/>
        </w:rPr>
        <w:t>директиваларды</w:t>
      </w:r>
      <w:proofErr w:type="spellEnd"/>
      <w:r w:rsidRPr="00B817A8">
        <w:rPr>
          <w:color w:val="141413"/>
          <w:sz w:val="22"/>
          <w:szCs w:val="22"/>
          <w:lang w:val="ru-RU"/>
        </w:rPr>
        <w:t xml:space="preserve"> </w:t>
      </w:r>
      <w:proofErr w:type="spellStart"/>
      <w:r w:rsidRPr="00B817A8">
        <w:rPr>
          <w:color w:val="141413"/>
          <w:sz w:val="22"/>
          <w:szCs w:val="22"/>
          <w:lang w:val="ru-RU"/>
        </w:rPr>
        <w:t>енгізу</w:t>
      </w:r>
      <w:proofErr w:type="spellEnd"/>
      <w:r w:rsidRPr="00B817A8">
        <w:rPr>
          <w:color w:val="141413"/>
          <w:sz w:val="22"/>
          <w:szCs w:val="22"/>
          <w:lang w:val="ru-RU"/>
        </w:rPr>
        <w:t xml:space="preserve"> </w:t>
      </w:r>
      <w:proofErr w:type="spellStart"/>
      <w:r w:rsidRPr="00B817A8">
        <w:rPr>
          <w:color w:val="141413"/>
          <w:sz w:val="22"/>
          <w:szCs w:val="22"/>
          <w:lang w:val="ru-RU"/>
        </w:rPr>
        <w:t>барысында</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мәселе</w:t>
      </w:r>
      <w:proofErr w:type="spellEnd"/>
      <w:r w:rsidRPr="00B817A8">
        <w:rPr>
          <w:color w:val="141413"/>
          <w:sz w:val="22"/>
          <w:szCs w:val="22"/>
          <w:lang w:val="ru-RU"/>
        </w:rPr>
        <w:t xml:space="preserve"> </w:t>
      </w:r>
      <w:proofErr w:type="spellStart"/>
      <w:r w:rsidRPr="00B817A8">
        <w:rPr>
          <w:color w:val="141413"/>
          <w:sz w:val="22"/>
          <w:szCs w:val="22"/>
          <w:lang w:val="ru-RU"/>
        </w:rPr>
        <w:t>жөнінде</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қозғамағандықтан</w:t>
      </w:r>
      <w:proofErr w:type="spellEnd"/>
      <w:r w:rsidRPr="00B817A8">
        <w:rPr>
          <w:color w:val="141413"/>
          <w:sz w:val="22"/>
          <w:szCs w:val="22"/>
          <w:lang w:val="ru-RU"/>
        </w:rPr>
        <w:t xml:space="preserve">, </w:t>
      </w:r>
      <w:proofErr w:type="spellStart"/>
      <w:r w:rsidRPr="00B817A8">
        <w:rPr>
          <w:color w:val="141413"/>
          <w:sz w:val="22"/>
          <w:szCs w:val="22"/>
          <w:lang w:val="ru-RU"/>
        </w:rPr>
        <w:t>мұны</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тұрғысынан</w:t>
      </w:r>
      <w:proofErr w:type="spellEnd"/>
      <w:r w:rsidRPr="00B817A8">
        <w:rPr>
          <w:color w:val="141413"/>
          <w:sz w:val="22"/>
          <w:szCs w:val="22"/>
          <w:lang w:val="ru-RU"/>
        </w:rPr>
        <w:t xml:space="preserve"> </w:t>
      </w:r>
      <w:proofErr w:type="spellStart"/>
      <w:r w:rsidRPr="00B817A8">
        <w:rPr>
          <w:color w:val="141413"/>
          <w:sz w:val="22"/>
          <w:szCs w:val="22"/>
          <w:lang w:val="ru-RU"/>
        </w:rPr>
        <w:t>интерпретациялау</w:t>
      </w:r>
      <w:proofErr w:type="spellEnd"/>
      <w:r w:rsidRPr="00B817A8">
        <w:rPr>
          <w:color w:val="141413"/>
          <w:sz w:val="22"/>
          <w:szCs w:val="22"/>
          <w:lang w:val="ru-RU"/>
        </w:rPr>
        <w:t xml:space="preserve"> </w:t>
      </w:r>
      <w:proofErr w:type="spellStart"/>
      <w:r w:rsidRPr="00B817A8">
        <w:rPr>
          <w:color w:val="141413"/>
          <w:sz w:val="22"/>
          <w:szCs w:val="22"/>
          <w:lang w:val="ru-RU"/>
        </w:rPr>
        <w:t>қиын</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1996 </w:t>
      </w:r>
      <w:proofErr w:type="spellStart"/>
      <w:r w:rsidRPr="00B817A8">
        <w:rPr>
          <w:color w:val="141413"/>
          <w:sz w:val="22"/>
          <w:szCs w:val="22"/>
          <w:lang w:val="ru-RU"/>
        </w:rPr>
        <w:t>жылдың</w:t>
      </w:r>
      <w:proofErr w:type="spellEnd"/>
      <w:r w:rsidRPr="00B817A8">
        <w:rPr>
          <w:color w:val="141413"/>
          <w:sz w:val="22"/>
          <w:szCs w:val="22"/>
          <w:lang w:val="ru-RU"/>
        </w:rPr>
        <w:t xml:space="preserve"> 1 </w:t>
      </w:r>
      <w:proofErr w:type="spellStart"/>
      <w:r w:rsidRPr="00B817A8">
        <w:rPr>
          <w:color w:val="141413"/>
          <w:sz w:val="22"/>
          <w:szCs w:val="22"/>
          <w:lang w:val="ru-RU"/>
        </w:rPr>
        <w:t>қаңтарынан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фотографияларды</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алды</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мағынадағы</w:t>
      </w:r>
      <w:proofErr w:type="spellEnd"/>
      <w:r w:rsidRPr="00B817A8">
        <w:rPr>
          <w:color w:val="141413"/>
          <w:sz w:val="22"/>
          <w:szCs w:val="22"/>
          <w:lang w:val="ru-RU"/>
        </w:rPr>
        <w:t xml:space="preserve"> «</w:t>
      </w:r>
      <w:proofErr w:type="spellStart"/>
      <w:r w:rsidRPr="00B817A8">
        <w:rPr>
          <w:color w:val="141413"/>
          <w:sz w:val="22"/>
          <w:szCs w:val="22"/>
          <w:lang w:val="ru-RU"/>
        </w:rPr>
        <w:t>түпнұсқаны</w:t>
      </w:r>
      <w:proofErr w:type="spellEnd"/>
      <w:r w:rsidRPr="00B817A8">
        <w:rPr>
          <w:color w:val="141413"/>
          <w:sz w:val="22"/>
          <w:szCs w:val="22"/>
          <w:lang w:val="ru-RU"/>
        </w:rPr>
        <w:t xml:space="preserve">», </w:t>
      </w:r>
      <w:proofErr w:type="spellStart"/>
      <w:r w:rsidRPr="00B817A8">
        <w:rPr>
          <w:color w:val="141413"/>
          <w:sz w:val="22"/>
          <w:szCs w:val="22"/>
          <w:lang w:val="ru-RU"/>
        </w:rPr>
        <w:t>әлде</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мағынадағы</w:t>
      </w:r>
      <w:proofErr w:type="spellEnd"/>
      <w:r w:rsidRPr="00B817A8">
        <w:rPr>
          <w:color w:val="141413"/>
          <w:sz w:val="22"/>
          <w:szCs w:val="22"/>
          <w:lang w:val="ru-RU"/>
        </w:rPr>
        <w:t xml:space="preserve"> </w:t>
      </w:r>
      <w:r w:rsidRPr="00B817A8">
        <w:rPr>
          <w:color w:val="141413"/>
          <w:sz w:val="22"/>
          <w:szCs w:val="22"/>
          <w:lang w:val="ru-RU"/>
        </w:rPr>
        <w:lastRenderedPageBreak/>
        <w:t>«</w:t>
      </w:r>
      <w:proofErr w:type="spellStart"/>
      <w:r w:rsidRPr="00B817A8">
        <w:rPr>
          <w:color w:val="141413"/>
          <w:sz w:val="22"/>
          <w:szCs w:val="22"/>
          <w:lang w:val="ru-RU"/>
        </w:rPr>
        <w:t>түпнұсқаны</w:t>
      </w:r>
      <w:proofErr w:type="spellEnd"/>
      <w:r w:rsidRPr="00B817A8">
        <w:rPr>
          <w:color w:val="141413"/>
          <w:sz w:val="22"/>
          <w:szCs w:val="22"/>
          <w:lang w:val="ru-RU"/>
        </w:rPr>
        <w:t xml:space="preserve">» </w:t>
      </w:r>
      <w:proofErr w:type="spellStart"/>
      <w:r w:rsidRPr="00B817A8">
        <w:rPr>
          <w:color w:val="141413"/>
          <w:sz w:val="22"/>
          <w:szCs w:val="22"/>
          <w:lang w:val="ru-RU"/>
        </w:rPr>
        <w:t>білдіретіні</w:t>
      </w:r>
      <w:proofErr w:type="spellEnd"/>
      <w:r w:rsidRPr="00B817A8">
        <w:rPr>
          <w:color w:val="141413"/>
          <w:sz w:val="22"/>
          <w:szCs w:val="22"/>
          <w:lang w:val="ru-RU"/>
        </w:rPr>
        <w:t xml:space="preserve"> </w:t>
      </w:r>
      <w:proofErr w:type="spellStart"/>
      <w:r w:rsidRPr="00B817A8">
        <w:rPr>
          <w:color w:val="141413"/>
          <w:sz w:val="22"/>
          <w:szCs w:val="22"/>
          <w:lang w:val="ru-RU"/>
        </w:rPr>
        <w:t>түсініксіз</w:t>
      </w:r>
      <w:proofErr w:type="spellEnd"/>
      <w:r w:rsidRPr="00B817A8">
        <w:rPr>
          <w:color w:val="141413"/>
          <w:sz w:val="22"/>
          <w:szCs w:val="22"/>
          <w:lang w:val="ru-RU"/>
        </w:rPr>
        <w:t xml:space="preserve">. </w:t>
      </w:r>
      <w:proofErr w:type="spellStart"/>
      <w:r w:rsidRPr="00B817A8">
        <w:rPr>
          <w:color w:val="141413"/>
          <w:sz w:val="22"/>
          <w:szCs w:val="22"/>
          <w:lang w:val="ru-RU"/>
        </w:rPr>
        <w:t>Британдықтардың</w:t>
      </w:r>
      <w:proofErr w:type="spellEnd"/>
      <w:r w:rsidRPr="00B817A8">
        <w:rPr>
          <w:color w:val="141413"/>
          <w:sz w:val="22"/>
          <w:szCs w:val="22"/>
          <w:lang w:val="ru-RU"/>
        </w:rPr>
        <w:t xml:space="preserve"> </w:t>
      </w:r>
      <w:proofErr w:type="spellStart"/>
      <w:r w:rsidRPr="00B817A8">
        <w:rPr>
          <w:color w:val="141413"/>
          <w:sz w:val="22"/>
          <w:szCs w:val="22"/>
          <w:lang w:val="ru-RU"/>
        </w:rPr>
        <w:t>Infopaq</w:t>
      </w:r>
      <w:proofErr w:type="spellEnd"/>
      <w:r w:rsidRPr="00B817A8">
        <w:rPr>
          <w:color w:val="141413"/>
          <w:sz w:val="22"/>
          <w:szCs w:val="22"/>
          <w:lang w:val="ru-RU"/>
        </w:rPr>
        <w:t xml:space="preserve"> </w:t>
      </w:r>
      <w:proofErr w:type="spellStart"/>
      <w:r w:rsidRPr="00B817A8">
        <w:rPr>
          <w:color w:val="141413"/>
          <w:sz w:val="22"/>
          <w:szCs w:val="22"/>
          <w:lang w:val="ru-RU"/>
        </w:rPr>
        <w:t>ісінен</w:t>
      </w:r>
      <w:proofErr w:type="spellEnd"/>
      <w:r w:rsidRPr="00B817A8">
        <w:rPr>
          <w:color w:val="141413"/>
          <w:sz w:val="22"/>
          <w:szCs w:val="22"/>
          <w:lang w:val="ru-RU"/>
        </w:rPr>
        <w:t xml:space="preserve"> </w:t>
      </w:r>
      <w:proofErr w:type="spellStart"/>
      <w:r w:rsidRPr="00B817A8">
        <w:rPr>
          <w:color w:val="141413"/>
          <w:sz w:val="22"/>
          <w:szCs w:val="22"/>
          <w:lang w:val="ru-RU"/>
        </w:rPr>
        <w:t>кейінгі</w:t>
      </w:r>
      <w:proofErr w:type="spellEnd"/>
      <w:r w:rsidRPr="00B817A8">
        <w:rPr>
          <w:color w:val="141413"/>
          <w:sz w:val="22"/>
          <w:szCs w:val="22"/>
          <w:lang w:val="ru-RU"/>
        </w:rPr>
        <w:t xml:space="preserve"> </w:t>
      </w:r>
      <w:proofErr w:type="spellStart"/>
      <w:r w:rsidRPr="00B817A8">
        <w:rPr>
          <w:color w:val="141413"/>
          <w:sz w:val="22"/>
          <w:szCs w:val="22"/>
          <w:lang w:val="ru-RU"/>
        </w:rPr>
        <w:t>әрекетсіздігінен</w:t>
      </w:r>
      <w:proofErr w:type="spellEnd"/>
      <w:r w:rsidRPr="00B817A8">
        <w:rPr>
          <w:color w:val="141413"/>
          <w:sz w:val="22"/>
          <w:szCs w:val="22"/>
          <w:lang w:val="ru-RU"/>
        </w:rPr>
        <w:t xml:space="preserve"> де осы </w:t>
      </w:r>
      <w:proofErr w:type="spellStart"/>
      <w:r w:rsidRPr="00B817A8">
        <w:rPr>
          <w:color w:val="141413"/>
          <w:sz w:val="22"/>
          <w:szCs w:val="22"/>
          <w:lang w:val="ru-RU"/>
        </w:rPr>
        <w:t>аңғарылады</w:t>
      </w:r>
      <w:proofErr w:type="spellEnd"/>
      <w:r w:rsidRPr="00B817A8">
        <w:rPr>
          <w:color w:val="141413"/>
          <w:sz w:val="22"/>
          <w:szCs w:val="22"/>
          <w:lang w:val="ru-RU"/>
        </w:rPr>
        <w:t xml:space="preserve">. </w:t>
      </w:r>
      <w:proofErr w:type="spellStart"/>
      <w:r w:rsidRPr="00B817A8">
        <w:rPr>
          <w:color w:val="141413"/>
          <w:sz w:val="22"/>
          <w:szCs w:val="22"/>
          <w:lang w:val="ru-RU"/>
        </w:rPr>
        <w:t>Қалыптасқан</w:t>
      </w:r>
      <w:proofErr w:type="spellEnd"/>
      <w:r w:rsidRPr="00B817A8">
        <w:rPr>
          <w:color w:val="141413"/>
          <w:sz w:val="22"/>
          <w:szCs w:val="22"/>
          <w:lang w:val="ru-RU"/>
        </w:rPr>
        <w:t xml:space="preserve"> </w:t>
      </w:r>
      <w:proofErr w:type="spellStart"/>
      <w:r w:rsidRPr="00B817A8">
        <w:rPr>
          <w:color w:val="141413"/>
          <w:sz w:val="22"/>
          <w:szCs w:val="22"/>
          <w:lang w:val="ru-RU"/>
        </w:rPr>
        <w:t>ахуалға</w:t>
      </w:r>
      <w:proofErr w:type="spellEnd"/>
      <w:r w:rsidRPr="00B817A8">
        <w:rPr>
          <w:color w:val="141413"/>
          <w:sz w:val="22"/>
          <w:szCs w:val="22"/>
          <w:lang w:val="ru-RU"/>
        </w:rPr>
        <w:t xml:space="preserve"> </w:t>
      </w:r>
      <w:proofErr w:type="spellStart"/>
      <w:r w:rsidRPr="00B817A8">
        <w:rPr>
          <w:color w:val="141413"/>
          <w:sz w:val="22"/>
          <w:szCs w:val="22"/>
          <w:lang w:val="ru-RU"/>
        </w:rPr>
        <w:t>ораи</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заңдағы</w:t>
      </w:r>
      <w:proofErr w:type="spellEnd"/>
      <w:r w:rsidRPr="00B817A8">
        <w:rPr>
          <w:color w:val="141413"/>
          <w:sz w:val="22"/>
          <w:szCs w:val="22"/>
          <w:lang w:val="ru-RU"/>
        </w:rPr>
        <w:t xml:space="preserve"> (СDPA, 1988)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талабын</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w:t>
      </w:r>
      <w:proofErr w:type="spellEnd"/>
      <w:r w:rsidRPr="00B817A8">
        <w:rPr>
          <w:color w:val="141413"/>
          <w:sz w:val="22"/>
          <w:szCs w:val="22"/>
          <w:lang w:val="ru-RU"/>
        </w:rPr>
        <w:t xml:space="preserve"> мен </w:t>
      </w:r>
      <w:proofErr w:type="spellStart"/>
      <w:r w:rsidRPr="00B817A8">
        <w:rPr>
          <w:color w:val="141413"/>
          <w:sz w:val="22"/>
          <w:szCs w:val="22"/>
          <w:lang w:val="ru-RU"/>
        </w:rPr>
        <w:t>юриспруденцияға</w:t>
      </w:r>
      <w:proofErr w:type="spellEnd"/>
      <w:r w:rsidRPr="00B817A8">
        <w:rPr>
          <w:color w:val="141413"/>
          <w:sz w:val="22"/>
          <w:szCs w:val="22"/>
          <w:lang w:val="ru-RU"/>
        </w:rPr>
        <w:t xml:space="preserve"> сай </w:t>
      </w:r>
      <w:proofErr w:type="spellStart"/>
      <w:r w:rsidRPr="00B817A8">
        <w:rPr>
          <w:color w:val="141413"/>
          <w:sz w:val="22"/>
          <w:szCs w:val="22"/>
          <w:lang w:val="ru-RU"/>
        </w:rPr>
        <w:t>интрерпретациялаудың</w:t>
      </w:r>
      <w:proofErr w:type="spellEnd"/>
      <w:r w:rsidRPr="00B817A8">
        <w:rPr>
          <w:color w:val="141413"/>
          <w:sz w:val="22"/>
          <w:szCs w:val="22"/>
          <w:lang w:val="ru-RU"/>
        </w:rPr>
        <w:t xml:space="preserve"> </w:t>
      </w:r>
      <w:proofErr w:type="spellStart"/>
      <w:r w:rsidRPr="00B817A8">
        <w:rPr>
          <w:color w:val="141413"/>
          <w:sz w:val="22"/>
          <w:szCs w:val="22"/>
          <w:lang w:val="ru-RU"/>
        </w:rPr>
        <w:t>төте</w:t>
      </w:r>
      <w:proofErr w:type="spellEnd"/>
      <w:r w:rsidRPr="00B817A8">
        <w:rPr>
          <w:color w:val="141413"/>
          <w:sz w:val="22"/>
          <w:szCs w:val="22"/>
          <w:lang w:val="ru-RU"/>
        </w:rPr>
        <w:t xml:space="preserve"> </w:t>
      </w:r>
      <w:proofErr w:type="spellStart"/>
      <w:r w:rsidRPr="00B817A8">
        <w:rPr>
          <w:color w:val="141413"/>
          <w:sz w:val="22"/>
          <w:szCs w:val="22"/>
          <w:lang w:val="ru-RU"/>
        </w:rPr>
        <w:t>жолы</w:t>
      </w:r>
      <w:proofErr w:type="spellEnd"/>
      <w:r w:rsidRPr="00B817A8">
        <w:rPr>
          <w:color w:val="141413"/>
          <w:sz w:val="22"/>
          <w:szCs w:val="22"/>
          <w:lang w:val="ru-RU"/>
        </w:rPr>
        <w:t xml:space="preserve"> –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сөзін</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стандартқа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қабылдау</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туындылардан</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болмыс-бітімін</w:t>
      </w:r>
      <w:proofErr w:type="spellEnd"/>
      <w:r w:rsidRPr="00B817A8">
        <w:rPr>
          <w:color w:val="141413"/>
          <w:sz w:val="22"/>
          <w:szCs w:val="22"/>
          <w:lang w:val="ru-RU"/>
        </w:rPr>
        <w:t xml:space="preserve"> </w:t>
      </w:r>
      <w:proofErr w:type="spellStart"/>
      <w:r w:rsidRPr="00B817A8">
        <w:rPr>
          <w:color w:val="141413"/>
          <w:sz w:val="22"/>
          <w:szCs w:val="22"/>
          <w:lang w:val="ru-RU"/>
        </w:rPr>
        <w:t>білдіретіндеи</w:t>
      </w:r>
      <w:proofErr w:type="spellEnd"/>
      <w:r w:rsidRPr="00B817A8">
        <w:rPr>
          <w:color w:val="141413"/>
          <w:sz w:val="22"/>
          <w:szCs w:val="22"/>
          <w:lang w:val="ru-RU"/>
        </w:rPr>
        <w:t>̆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төл</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өнімі</w:t>
      </w:r>
      <w:proofErr w:type="spellEnd"/>
      <w:r w:rsidRPr="00B817A8">
        <w:rPr>
          <w:color w:val="141413"/>
          <w:sz w:val="22"/>
          <w:szCs w:val="22"/>
          <w:lang w:val="ru-RU"/>
        </w:rPr>
        <w:t xml:space="preserve">» </w:t>
      </w:r>
      <w:proofErr w:type="spellStart"/>
      <w:r w:rsidRPr="00B817A8">
        <w:rPr>
          <w:color w:val="141413"/>
          <w:sz w:val="22"/>
          <w:szCs w:val="22"/>
          <w:lang w:val="ru-RU"/>
        </w:rPr>
        <w:t>болуын</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w:t>
      </w:r>
      <w:proofErr w:type="spellEnd"/>
      <w:r w:rsidRPr="00B817A8">
        <w:rPr>
          <w:color w:val="141413"/>
          <w:sz w:val="22"/>
          <w:szCs w:val="22"/>
          <w:lang w:val="ru-RU"/>
        </w:rPr>
        <w:t xml:space="preserve"> </w:t>
      </w:r>
      <w:proofErr w:type="spellStart"/>
      <w:r w:rsidRPr="00B817A8">
        <w:rPr>
          <w:color w:val="141413"/>
          <w:sz w:val="22"/>
          <w:szCs w:val="22"/>
          <w:lang w:val="ru-RU"/>
        </w:rPr>
        <w:t>бұрынғы</w:t>
      </w:r>
      <w:proofErr w:type="spellEnd"/>
      <w:r w:rsidRPr="00B817A8">
        <w:rPr>
          <w:color w:val="141413"/>
          <w:sz w:val="22"/>
          <w:szCs w:val="22"/>
          <w:lang w:val="ru-RU"/>
        </w:rPr>
        <w:t xml:space="preserve"> </w:t>
      </w:r>
      <w:proofErr w:type="spellStart"/>
      <w:r w:rsidRPr="00B817A8">
        <w:rPr>
          <w:color w:val="141413"/>
          <w:sz w:val="22"/>
          <w:szCs w:val="22"/>
          <w:lang w:val="ru-RU"/>
        </w:rPr>
        <w:t>түсінік</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жаи</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қорғауды</w:t>
      </w:r>
      <w:proofErr w:type="spellEnd"/>
      <w:r w:rsidRPr="00B817A8">
        <w:rPr>
          <w:color w:val="141413"/>
          <w:sz w:val="22"/>
          <w:szCs w:val="22"/>
          <w:lang w:val="ru-RU"/>
        </w:rPr>
        <w:t xml:space="preserve"> </w:t>
      </w:r>
      <w:proofErr w:type="spellStart"/>
      <w:r w:rsidRPr="00B817A8">
        <w:rPr>
          <w:color w:val="141413"/>
          <w:sz w:val="22"/>
          <w:szCs w:val="22"/>
          <w:lang w:val="ru-RU"/>
        </w:rPr>
        <w:t>тоқтатпады</w:t>
      </w:r>
      <w:proofErr w:type="spellEnd"/>
      <w:r w:rsidRPr="00B817A8">
        <w:rPr>
          <w:color w:val="141413"/>
          <w:sz w:val="22"/>
          <w:szCs w:val="22"/>
          <w:lang w:val="ru-RU"/>
        </w:rPr>
        <w:t xml:space="preserve"> </w:t>
      </w:r>
      <w:proofErr w:type="spellStart"/>
      <w:r w:rsidRPr="00B817A8">
        <w:rPr>
          <w:color w:val="141413"/>
          <w:sz w:val="22"/>
          <w:szCs w:val="22"/>
          <w:lang w:val="ru-RU"/>
        </w:rPr>
        <w:t>десе</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Бұған</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Ұлыбританиядағы</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түпнұсқалықтың</w:t>
      </w:r>
      <w:proofErr w:type="spellEnd"/>
      <w:r w:rsidRPr="00B817A8">
        <w:rPr>
          <w:color w:val="141413"/>
          <w:sz w:val="22"/>
          <w:szCs w:val="22"/>
          <w:lang w:val="ru-RU"/>
        </w:rPr>
        <w:t xml:space="preserve"> </w:t>
      </w:r>
      <w:proofErr w:type="spellStart"/>
      <w:r w:rsidRPr="00B817A8">
        <w:rPr>
          <w:color w:val="141413"/>
          <w:sz w:val="22"/>
          <w:szCs w:val="22"/>
          <w:lang w:val="ru-RU"/>
        </w:rPr>
        <w:t>төмен</w:t>
      </w:r>
      <w:proofErr w:type="spellEnd"/>
      <w:r w:rsidRPr="00B817A8">
        <w:rPr>
          <w:color w:val="141413"/>
          <w:sz w:val="22"/>
          <w:szCs w:val="22"/>
          <w:lang w:val="ru-RU"/>
        </w:rPr>
        <w:t xml:space="preserve"> </w:t>
      </w:r>
      <w:proofErr w:type="spellStart"/>
      <w:r w:rsidRPr="00B817A8">
        <w:rPr>
          <w:color w:val="141413"/>
          <w:sz w:val="22"/>
          <w:szCs w:val="22"/>
          <w:lang w:val="ru-RU"/>
        </w:rPr>
        <w:t>шекті</w:t>
      </w:r>
      <w:proofErr w:type="spellEnd"/>
      <w:r w:rsidRPr="00B817A8">
        <w:rPr>
          <w:color w:val="141413"/>
          <w:sz w:val="22"/>
          <w:szCs w:val="22"/>
          <w:lang w:val="ru-RU"/>
        </w:rPr>
        <w:t xml:space="preserve"> </w:t>
      </w:r>
      <w:proofErr w:type="spellStart"/>
      <w:r w:rsidRPr="00B817A8">
        <w:rPr>
          <w:color w:val="141413"/>
          <w:sz w:val="22"/>
          <w:szCs w:val="22"/>
          <w:lang w:val="ru-RU"/>
        </w:rPr>
        <w:t>межесі</w:t>
      </w:r>
      <w:proofErr w:type="spellEnd"/>
      <w:r w:rsidRPr="00B817A8">
        <w:rPr>
          <w:color w:val="141413"/>
          <w:sz w:val="22"/>
          <w:szCs w:val="22"/>
          <w:lang w:val="ru-RU"/>
        </w:rPr>
        <w:t xml:space="preserve"> </w:t>
      </w:r>
      <w:proofErr w:type="spellStart"/>
      <w:r w:rsidRPr="00B817A8">
        <w:rPr>
          <w:color w:val="141413"/>
          <w:sz w:val="22"/>
          <w:szCs w:val="22"/>
          <w:lang w:val="ru-RU"/>
        </w:rPr>
        <w:t>Еуропаның</w:t>
      </w:r>
      <w:proofErr w:type="spellEnd"/>
      <w:r w:rsidRPr="00B817A8">
        <w:rPr>
          <w:color w:val="141413"/>
          <w:sz w:val="22"/>
          <w:szCs w:val="22"/>
          <w:lang w:val="ru-RU"/>
        </w:rPr>
        <w:t xml:space="preserve"> </w:t>
      </w:r>
      <w:proofErr w:type="spellStart"/>
      <w:r w:rsidRPr="00B817A8">
        <w:rPr>
          <w:color w:val="141413"/>
          <w:sz w:val="22"/>
          <w:szCs w:val="22"/>
          <w:lang w:val="ru-RU"/>
        </w:rPr>
        <w:t>үйлестірілген</w:t>
      </w:r>
      <w:proofErr w:type="spellEnd"/>
      <w:r w:rsidRPr="00B817A8">
        <w:rPr>
          <w:color w:val="141413"/>
          <w:sz w:val="22"/>
          <w:szCs w:val="22"/>
          <w:lang w:val="ru-RU"/>
        </w:rPr>
        <w:t xml:space="preserve"> </w:t>
      </w:r>
      <w:proofErr w:type="spellStart"/>
      <w:r w:rsidRPr="00B817A8">
        <w:rPr>
          <w:color w:val="141413"/>
          <w:sz w:val="22"/>
          <w:szCs w:val="22"/>
          <w:lang w:val="ru-RU"/>
        </w:rPr>
        <w:t>аймақтарында</w:t>
      </w:r>
      <w:proofErr w:type="spellEnd"/>
      <w:r w:rsidRPr="00B817A8">
        <w:rPr>
          <w:color w:val="141413"/>
          <w:sz w:val="22"/>
          <w:szCs w:val="22"/>
          <w:lang w:val="ru-RU"/>
        </w:rPr>
        <w:t xml:space="preserve"> </w:t>
      </w:r>
      <w:proofErr w:type="spellStart"/>
      <w:r w:rsidRPr="00B817A8">
        <w:rPr>
          <w:color w:val="141413"/>
          <w:sz w:val="22"/>
          <w:szCs w:val="22"/>
          <w:lang w:val="ru-RU"/>
        </w:rPr>
        <w:t>сақталып</w:t>
      </w:r>
      <w:proofErr w:type="spellEnd"/>
      <w:r w:rsidRPr="00B817A8">
        <w:rPr>
          <w:color w:val="141413"/>
          <w:sz w:val="22"/>
          <w:szCs w:val="22"/>
          <w:lang w:val="ru-RU"/>
        </w:rPr>
        <w:t xml:space="preserve"> </w:t>
      </w:r>
      <w:proofErr w:type="spellStart"/>
      <w:r w:rsidRPr="00B817A8">
        <w:rPr>
          <w:color w:val="141413"/>
          <w:sz w:val="22"/>
          <w:szCs w:val="22"/>
          <w:lang w:val="ru-RU"/>
        </w:rPr>
        <w:t>қалған</w:t>
      </w:r>
      <w:proofErr w:type="spellEnd"/>
      <w:r w:rsidRPr="00B817A8">
        <w:rPr>
          <w:color w:val="141413"/>
          <w:sz w:val="22"/>
          <w:szCs w:val="22"/>
          <w:lang w:val="ru-RU"/>
        </w:rPr>
        <w:t xml:space="preserve"> «</w:t>
      </w:r>
      <w:proofErr w:type="spellStart"/>
      <w:r w:rsidRPr="00B817A8">
        <w:rPr>
          <w:color w:val="141413"/>
          <w:sz w:val="22"/>
          <w:szCs w:val="22"/>
          <w:lang w:val="ru-RU"/>
        </w:rPr>
        <w:t>жосықсыз</w:t>
      </w:r>
      <w:proofErr w:type="spellEnd"/>
      <w:r w:rsidRPr="00B817A8">
        <w:rPr>
          <w:color w:val="141413"/>
          <w:sz w:val="22"/>
          <w:szCs w:val="22"/>
          <w:lang w:val="ru-RU"/>
        </w:rPr>
        <w:t xml:space="preserve"> </w:t>
      </w:r>
      <w:proofErr w:type="spellStart"/>
      <w:r w:rsidRPr="00B817A8">
        <w:rPr>
          <w:color w:val="141413"/>
          <w:sz w:val="22"/>
          <w:szCs w:val="22"/>
          <w:lang w:val="ru-RU"/>
        </w:rPr>
        <w:t>бәсекелестік</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w:t>
      </w:r>
      <w:proofErr w:type="spellStart"/>
      <w:r w:rsidRPr="00B817A8">
        <w:rPr>
          <w:color w:val="141413"/>
          <w:sz w:val="22"/>
          <w:szCs w:val="22"/>
          <w:lang w:val="ru-RU"/>
        </w:rPr>
        <w:t>формасы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қызмет</w:t>
      </w:r>
      <w:proofErr w:type="spellEnd"/>
      <w:r w:rsidRPr="00B817A8">
        <w:rPr>
          <w:color w:val="141413"/>
          <w:sz w:val="22"/>
          <w:szCs w:val="22"/>
          <w:lang w:val="ru-RU"/>
        </w:rPr>
        <w:t xml:space="preserve"> </w:t>
      </w:r>
      <w:proofErr w:type="spellStart"/>
      <w:r w:rsidRPr="00B817A8">
        <w:rPr>
          <w:color w:val="141413"/>
          <w:sz w:val="22"/>
          <w:szCs w:val="22"/>
          <w:lang w:val="ru-RU"/>
        </w:rPr>
        <w:t>етуін</w:t>
      </w:r>
      <w:proofErr w:type="spellEnd"/>
      <w:r w:rsidRPr="00B817A8">
        <w:rPr>
          <w:color w:val="141413"/>
          <w:sz w:val="22"/>
          <w:szCs w:val="22"/>
          <w:lang w:val="ru-RU"/>
        </w:rPr>
        <w:t xml:space="preserve"> </w:t>
      </w:r>
      <w:proofErr w:type="spellStart"/>
      <w:r w:rsidRPr="00B817A8">
        <w:rPr>
          <w:color w:val="141413"/>
          <w:sz w:val="22"/>
          <w:szCs w:val="22"/>
          <w:lang w:val="ru-RU"/>
        </w:rPr>
        <w:t>мойындау</w:t>
      </w:r>
      <w:proofErr w:type="spellEnd"/>
      <w:r w:rsidRPr="00B817A8">
        <w:rPr>
          <w:color w:val="141413"/>
          <w:sz w:val="22"/>
          <w:szCs w:val="22"/>
          <w:lang w:val="ru-RU"/>
        </w:rPr>
        <w:t xml:space="preserve"> </w:t>
      </w:r>
      <w:proofErr w:type="spellStart"/>
      <w:r w:rsidRPr="00B817A8">
        <w:rPr>
          <w:color w:val="141413"/>
          <w:sz w:val="22"/>
          <w:szCs w:val="22"/>
          <w:lang w:val="ru-RU"/>
        </w:rPr>
        <w:t>дәлел</w:t>
      </w:r>
      <w:proofErr w:type="spellEnd"/>
      <w:r w:rsidRPr="00B817A8">
        <w:rPr>
          <w:color w:val="141413"/>
          <w:sz w:val="22"/>
          <w:szCs w:val="22"/>
          <w:lang w:val="ru-RU"/>
        </w:rPr>
        <w:t xml:space="preserve"> бола </w:t>
      </w:r>
      <w:proofErr w:type="spellStart"/>
      <w:r w:rsidRPr="00B817A8">
        <w:rPr>
          <w:color w:val="141413"/>
          <w:sz w:val="22"/>
          <w:szCs w:val="22"/>
          <w:lang w:val="ru-RU"/>
        </w:rPr>
        <w:t>алады</w:t>
      </w:r>
      <w:proofErr w:type="spellEnd"/>
      <w:r w:rsidRPr="00B817A8">
        <w:rPr>
          <w:color w:val="141413"/>
          <w:sz w:val="22"/>
          <w:szCs w:val="22"/>
          <w:lang w:val="ru-RU"/>
        </w:rPr>
        <w:t xml:space="preserve">. </w:t>
      </w:r>
      <w:proofErr w:type="spellStart"/>
      <w:r w:rsidRPr="00B817A8">
        <w:rPr>
          <w:color w:val="141413"/>
          <w:sz w:val="22"/>
          <w:szCs w:val="22"/>
          <w:lang w:val="ru-RU"/>
        </w:rPr>
        <w:t>Шын</w:t>
      </w:r>
      <w:proofErr w:type="spellEnd"/>
      <w:r w:rsidRPr="00B817A8">
        <w:rPr>
          <w:color w:val="141413"/>
          <w:sz w:val="22"/>
          <w:szCs w:val="22"/>
          <w:lang w:val="ru-RU"/>
        </w:rPr>
        <w:t xml:space="preserve"> </w:t>
      </w:r>
      <w:proofErr w:type="spellStart"/>
      <w:r w:rsidRPr="00B817A8">
        <w:rPr>
          <w:color w:val="141413"/>
          <w:sz w:val="22"/>
          <w:szCs w:val="22"/>
          <w:lang w:val="ru-RU"/>
        </w:rPr>
        <w:t>мәнінде</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шығарушы</w:t>
      </w:r>
      <w:proofErr w:type="spellEnd"/>
      <w:r w:rsidRPr="00B817A8">
        <w:rPr>
          <w:color w:val="141413"/>
          <w:sz w:val="22"/>
          <w:szCs w:val="22"/>
          <w:lang w:val="ru-RU"/>
        </w:rPr>
        <w:t xml:space="preserve"> орган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директивалар</w:t>
      </w:r>
      <w:proofErr w:type="spellEnd"/>
      <w:r w:rsidRPr="00B817A8">
        <w:rPr>
          <w:color w:val="141413"/>
          <w:sz w:val="22"/>
          <w:szCs w:val="22"/>
          <w:lang w:val="ru-RU"/>
        </w:rPr>
        <w:t xml:space="preserve"> мен </w:t>
      </w:r>
      <w:proofErr w:type="spellStart"/>
      <w:r w:rsidRPr="00B817A8">
        <w:rPr>
          <w:color w:val="141413"/>
          <w:sz w:val="22"/>
          <w:szCs w:val="22"/>
          <w:lang w:val="ru-RU"/>
        </w:rPr>
        <w:t>ондағы</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стандарттарын</w:t>
      </w:r>
      <w:proofErr w:type="spellEnd"/>
      <w:r w:rsidRPr="00B817A8">
        <w:rPr>
          <w:color w:val="141413"/>
          <w:sz w:val="22"/>
          <w:szCs w:val="22"/>
          <w:lang w:val="ru-RU"/>
        </w:rPr>
        <w:t xml:space="preserve"> (</w:t>
      </w:r>
      <w:proofErr w:type="spellStart"/>
      <w:r w:rsidRPr="00B817A8">
        <w:rPr>
          <w:color w:val="141413"/>
          <w:sz w:val="22"/>
          <w:szCs w:val="22"/>
          <w:lang w:val="ru-RU"/>
        </w:rPr>
        <w:t>біріңғаи</w:t>
      </w:r>
      <w:proofErr w:type="spellEnd"/>
      <w:r w:rsidRPr="00B817A8">
        <w:rPr>
          <w:color w:val="141413"/>
          <w:sz w:val="22"/>
          <w:szCs w:val="22"/>
          <w:lang w:val="ru-RU"/>
        </w:rPr>
        <w:t xml:space="preserve">̆ </w:t>
      </w:r>
      <w:proofErr w:type="spellStart"/>
      <w:r w:rsidRPr="00B817A8">
        <w:rPr>
          <w:color w:val="141413"/>
          <w:sz w:val="22"/>
          <w:szCs w:val="22"/>
          <w:lang w:val="ru-RU"/>
        </w:rPr>
        <w:t>меншік</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қолдану</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жосықсыз</w:t>
      </w:r>
      <w:proofErr w:type="spellEnd"/>
      <w:r w:rsidRPr="00B817A8">
        <w:rPr>
          <w:color w:val="141413"/>
          <w:sz w:val="22"/>
          <w:szCs w:val="22"/>
          <w:lang w:val="ru-RU"/>
        </w:rPr>
        <w:t xml:space="preserve"> </w:t>
      </w:r>
      <w:proofErr w:type="spellStart"/>
      <w:r w:rsidRPr="00B817A8">
        <w:rPr>
          <w:color w:val="141413"/>
          <w:sz w:val="22"/>
          <w:szCs w:val="22"/>
          <w:lang w:val="ru-RU"/>
        </w:rPr>
        <w:t>бәсекелестіктен</w:t>
      </w:r>
      <w:proofErr w:type="spellEnd"/>
      <w:r w:rsidRPr="00B817A8">
        <w:rPr>
          <w:color w:val="141413"/>
          <w:sz w:val="22"/>
          <w:szCs w:val="22"/>
          <w:lang w:val="ru-RU"/>
        </w:rPr>
        <w:t xml:space="preserve"> де </w:t>
      </w:r>
      <w:proofErr w:type="spellStart"/>
      <w:r w:rsidRPr="00B817A8">
        <w:rPr>
          <w:color w:val="141413"/>
          <w:sz w:val="22"/>
          <w:szCs w:val="22"/>
          <w:lang w:val="ru-RU"/>
        </w:rPr>
        <w:t>қорғайтын</w:t>
      </w:r>
      <w:proofErr w:type="spellEnd"/>
      <w:r w:rsidRPr="00B817A8">
        <w:rPr>
          <w:color w:val="141413"/>
          <w:sz w:val="22"/>
          <w:szCs w:val="22"/>
          <w:lang w:val="ru-RU"/>
        </w:rPr>
        <w:t xml:space="preserve">) </w:t>
      </w:r>
      <w:proofErr w:type="spellStart"/>
      <w:r w:rsidRPr="00B817A8">
        <w:rPr>
          <w:color w:val="141413"/>
          <w:sz w:val="22"/>
          <w:szCs w:val="22"/>
          <w:lang w:val="ru-RU"/>
        </w:rPr>
        <w:t>кеңірек</w:t>
      </w:r>
      <w:proofErr w:type="spellEnd"/>
      <w:r w:rsidRPr="00B817A8">
        <w:rPr>
          <w:color w:val="141413"/>
          <w:sz w:val="22"/>
          <w:szCs w:val="22"/>
          <w:lang w:val="ru-RU"/>
        </w:rPr>
        <w:t xml:space="preserve"> </w:t>
      </w:r>
      <w:proofErr w:type="spellStart"/>
      <w:r w:rsidRPr="00B817A8">
        <w:rPr>
          <w:color w:val="141413"/>
          <w:sz w:val="22"/>
          <w:szCs w:val="22"/>
          <w:lang w:val="ru-RU"/>
        </w:rPr>
        <w:t>режимге</w:t>
      </w:r>
      <w:proofErr w:type="spellEnd"/>
      <w:r w:rsidRPr="00B817A8">
        <w:rPr>
          <w:color w:val="141413"/>
          <w:sz w:val="22"/>
          <w:szCs w:val="22"/>
          <w:lang w:val="ru-RU"/>
        </w:rPr>
        <w:t xml:space="preserve"> </w:t>
      </w:r>
      <w:proofErr w:type="spellStart"/>
      <w:r w:rsidRPr="00B817A8">
        <w:rPr>
          <w:color w:val="141413"/>
          <w:sz w:val="22"/>
          <w:szCs w:val="22"/>
          <w:lang w:val="ru-RU"/>
        </w:rPr>
        <w:t>енгізу</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жүзеге</w:t>
      </w:r>
      <w:proofErr w:type="spellEnd"/>
      <w:r w:rsidRPr="00B817A8">
        <w:rPr>
          <w:color w:val="141413"/>
          <w:sz w:val="22"/>
          <w:szCs w:val="22"/>
          <w:lang w:val="ru-RU"/>
        </w:rPr>
        <w:t xml:space="preserve"> </w:t>
      </w:r>
      <w:proofErr w:type="spellStart"/>
      <w:r w:rsidRPr="00B817A8">
        <w:rPr>
          <w:color w:val="141413"/>
          <w:sz w:val="22"/>
          <w:szCs w:val="22"/>
          <w:lang w:val="ru-RU"/>
        </w:rPr>
        <w:t>асыру</w:t>
      </w:r>
      <w:proofErr w:type="spellEnd"/>
      <w:r w:rsidRPr="00B817A8">
        <w:rPr>
          <w:color w:val="141413"/>
          <w:sz w:val="22"/>
          <w:szCs w:val="22"/>
          <w:lang w:val="ru-RU"/>
        </w:rPr>
        <w:t xml:space="preserve"> </w:t>
      </w:r>
      <w:proofErr w:type="spellStart"/>
      <w:r w:rsidRPr="00B817A8">
        <w:rPr>
          <w:color w:val="141413"/>
          <w:sz w:val="22"/>
          <w:szCs w:val="22"/>
          <w:lang w:val="ru-RU"/>
        </w:rPr>
        <w:t>жолын</w:t>
      </w:r>
      <w:proofErr w:type="spellEnd"/>
      <w:r w:rsidRPr="00B817A8">
        <w:rPr>
          <w:color w:val="141413"/>
          <w:sz w:val="22"/>
          <w:szCs w:val="22"/>
          <w:lang w:val="ru-RU"/>
        </w:rPr>
        <w:t xml:space="preserve"> </w:t>
      </w:r>
      <w:proofErr w:type="spellStart"/>
      <w:r w:rsidRPr="00B817A8">
        <w:rPr>
          <w:color w:val="141413"/>
          <w:sz w:val="22"/>
          <w:szCs w:val="22"/>
          <w:lang w:val="ru-RU"/>
        </w:rPr>
        <w:t>таңдады</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көзқарасты</w:t>
      </w:r>
      <w:proofErr w:type="spellEnd"/>
      <w:r w:rsidRPr="00B817A8">
        <w:rPr>
          <w:color w:val="141413"/>
          <w:sz w:val="22"/>
          <w:szCs w:val="22"/>
          <w:lang w:val="ru-RU"/>
        </w:rPr>
        <w:t xml:space="preserve"> </w:t>
      </w:r>
      <w:proofErr w:type="spellStart"/>
      <w:r w:rsidRPr="00B817A8">
        <w:rPr>
          <w:color w:val="141413"/>
          <w:sz w:val="22"/>
          <w:szCs w:val="22"/>
          <w:lang w:val="ru-RU"/>
        </w:rPr>
        <w:t>өтпелі</w:t>
      </w:r>
      <w:proofErr w:type="spellEnd"/>
      <w:r w:rsidRPr="00B817A8">
        <w:rPr>
          <w:color w:val="141413"/>
          <w:sz w:val="22"/>
          <w:szCs w:val="22"/>
          <w:lang w:val="ru-RU"/>
        </w:rPr>
        <w:t xml:space="preserve"> </w:t>
      </w:r>
      <w:proofErr w:type="spellStart"/>
      <w:r w:rsidRPr="00B817A8">
        <w:rPr>
          <w:color w:val="141413"/>
          <w:sz w:val="22"/>
          <w:szCs w:val="22"/>
          <w:lang w:val="ru-RU"/>
        </w:rPr>
        <w:t>кезең</w:t>
      </w:r>
      <w:proofErr w:type="spellEnd"/>
      <w:r w:rsidRPr="00B817A8">
        <w:rPr>
          <w:color w:val="141413"/>
          <w:sz w:val="22"/>
          <w:szCs w:val="22"/>
          <w:lang w:val="ru-RU"/>
        </w:rPr>
        <w:t xml:space="preserve"> </w:t>
      </w:r>
      <w:proofErr w:type="spellStart"/>
      <w:r w:rsidRPr="00B817A8">
        <w:rPr>
          <w:color w:val="141413"/>
          <w:sz w:val="22"/>
          <w:szCs w:val="22"/>
          <w:lang w:val="ru-RU"/>
        </w:rPr>
        <w:t>ережелерінің</w:t>
      </w:r>
      <w:proofErr w:type="spellEnd"/>
      <w:r w:rsidRPr="00B817A8">
        <w:rPr>
          <w:color w:val="141413"/>
          <w:sz w:val="22"/>
          <w:szCs w:val="22"/>
          <w:lang w:val="ru-RU"/>
        </w:rPr>
        <w:t xml:space="preserve"> </w:t>
      </w:r>
      <w:proofErr w:type="spellStart"/>
      <w:r w:rsidRPr="00B817A8">
        <w:rPr>
          <w:color w:val="141413"/>
          <w:sz w:val="22"/>
          <w:szCs w:val="22"/>
          <w:lang w:val="ru-RU"/>
        </w:rPr>
        <w:t>болмауы</w:t>
      </w:r>
      <w:proofErr w:type="spellEnd"/>
      <w:r w:rsidRPr="00B817A8">
        <w:rPr>
          <w:color w:val="141413"/>
          <w:sz w:val="22"/>
          <w:szCs w:val="22"/>
          <w:lang w:val="ru-RU"/>
        </w:rPr>
        <w:t xml:space="preserve"> </w:t>
      </w:r>
      <w:proofErr w:type="spellStart"/>
      <w:r w:rsidRPr="00B817A8">
        <w:rPr>
          <w:color w:val="141413"/>
          <w:sz w:val="22"/>
          <w:szCs w:val="22"/>
          <w:lang w:val="ru-RU"/>
        </w:rPr>
        <w:t>нақтылаи</w:t>
      </w:r>
      <w:proofErr w:type="spellEnd"/>
      <w:r w:rsidRPr="00B817A8">
        <w:rPr>
          <w:color w:val="141413"/>
          <w:sz w:val="22"/>
          <w:szCs w:val="22"/>
          <w:lang w:val="ru-RU"/>
        </w:rPr>
        <w:t xml:space="preserve">̆ </w:t>
      </w:r>
      <w:proofErr w:type="spellStart"/>
      <w:r w:rsidRPr="00B817A8">
        <w:rPr>
          <w:color w:val="141413"/>
          <w:sz w:val="22"/>
          <w:szCs w:val="22"/>
          <w:lang w:val="ru-RU"/>
        </w:rPr>
        <w:t>түсті</w:t>
      </w:r>
      <w:proofErr w:type="spellEnd"/>
      <w:r w:rsidRPr="00B817A8">
        <w:rPr>
          <w:color w:val="141413"/>
          <w:sz w:val="22"/>
          <w:szCs w:val="22"/>
          <w:lang w:val="ru-RU"/>
        </w:rPr>
        <w:t xml:space="preserve"> </w:t>
      </w:r>
      <w:proofErr w:type="spellStart"/>
      <w:r w:rsidRPr="00B817A8">
        <w:rPr>
          <w:color w:val="141413"/>
          <w:sz w:val="22"/>
          <w:szCs w:val="22"/>
          <w:lang w:val="ru-RU"/>
        </w:rPr>
        <w:t>бұдан</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шығарушы</w:t>
      </w:r>
      <w:proofErr w:type="spellEnd"/>
      <w:r w:rsidRPr="00B817A8">
        <w:rPr>
          <w:color w:val="141413"/>
          <w:sz w:val="22"/>
          <w:szCs w:val="22"/>
          <w:lang w:val="ru-RU"/>
        </w:rPr>
        <w:t xml:space="preserve"> орган </w:t>
      </w:r>
      <w:proofErr w:type="spellStart"/>
      <w:r w:rsidRPr="00B817A8">
        <w:rPr>
          <w:color w:val="141413"/>
          <w:sz w:val="22"/>
          <w:szCs w:val="22"/>
          <w:lang w:val="ru-RU"/>
        </w:rPr>
        <w:t>соттар</w:t>
      </w:r>
      <w:proofErr w:type="spellEnd"/>
      <w:r w:rsidRPr="00B817A8">
        <w:rPr>
          <w:color w:val="141413"/>
          <w:sz w:val="22"/>
          <w:szCs w:val="22"/>
          <w:lang w:val="ru-RU"/>
        </w:rPr>
        <w:t xml:space="preserve"> </w:t>
      </w:r>
      <w:proofErr w:type="spellStart"/>
      <w:r w:rsidRPr="00B817A8">
        <w:rPr>
          <w:color w:val="141413"/>
          <w:sz w:val="22"/>
          <w:szCs w:val="22"/>
          <w:lang w:val="ru-RU"/>
        </w:rPr>
        <w:t>дәстүрлі</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стандартты</w:t>
      </w:r>
      <w:proofErr w:type="spellEnd"/>
      <w:r w:rsidRPr="00B817A8">
        <w:rPr>
          <w:color w:val="141413"/>
          <w:sz w:val="22"/>
          <w:szCs w:val="22"/>
          <w:lang w:val="ru-RU"/>
        </w:rPr>
        <w:t xml:space="preserve"> </w:t>
      </w:r>
      <w:proofErr w:type="spellStart"/>
      <w:r w:rsidRPr="00B817A8">
        <w:rPr>
          <w:color w:val="141413"/>
          <w:sz w:val="22"/>
          <w:szCs w:val="22"/>
          <w:lang w:val="ru-RU"/>
        </w:rPr>
        <w:t>қолдана</w:t>
      </w:r>
      <w:proofErr w:type="spellEnd"/>
      <w:r w:rsidRPr="00B817A8">
        <w:rPr>
          <w:color w:val="141413"/>
          <w:sz w:val="22"/>
          <w:szCs w:val="22"/>
          <w:lang w:val="ru-RU"/>
        </w:rPr>
        <w:t xml:space="preserve"> </w:t>
      </w:r>
      <w:proofErr w:type="spellStart"/>
      <w:r w:rsidRPr="00B817A8">
        <w:rPr>
          <w:color w:val="141413"/>
          <w:sz w:val="22"/>
          <w:szCs w:val="22"/>
          <w:lang w:val="ru-RU"/>
        </w:rPr>
        <w:t>беруін</w:t>
      </w:r>
      <w:proofErr w:type="spellEnd"/>
      <w:r w:rsidRPr="00B817A8">
        <w:rPr>
          <w:color w:val="141413"/>
          <w:sz w:val="22"/>
          <w:szCs w:val="22"/>
          <w:lang w:val="ru-RU"/>
        </w:rPr>
        <w:t xml:space="preserve"> </w:t>
      </w:r>
      <w:proofErr w:type="spellStart"/>
      <w:r w:rsidRPr="00B817A8">
        <w:rPr>
          <w:color w:val="141413"/>
          <w:sz w:val="22"/>
          <w:szCs w:val="22"/>
          <w:lang w:val="ru-RU"/>
        </w:rPr>
        <w:t>құптағанын</w:t>
      </w:r>
      <w:proofErr w:type="spellEnd"/>
      <w:r w:rsidRPr="00B817A8">
        <w:rPr>
          <w:color w:val="141413"/>
          <w:sz w:val="22"/>
          <w:szCs w:val="22"/>
          <w:lang w:val="ru-RU"/>
        </w:rPr>
        <w:t xml:space="preserve"> </w:t>
      </w:r>
      <w:proofErr w:type="spellStart"/>
      <w:r w:rsidRPr="00B817A8">
        <w:rPr>
          <w:color w:val="141413"/>
          <w:sz w:val="22"/>
          <w:szCs w:val="22"/>
          <w:lang w:val="ru-RU"/>
        </w:rPr>
        <w:t>аңғарамыз</w:t>
      </w:r>
      <w:proofErr w:type="spellEnd"/>
      <w:r w:rsidRPr="00B817A8">
        <w:rPr>
          <w:color w:val="141413"/>
          <w:sz w:val="22"/>
          <w:szCs w:val="22"/>
          <w:lang w:val="ru-RU"/>
        </w:rPr>
        <w:t>.</w:t>
      </w:r>
    </w:p>
    <w:p w14:paraId="3D975F55"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Әлгінде</w:t>
      </w:r>
      <w:proofErr w:type="spellEnd"/>
      <w:r w:rsidRPr="00B817A8">
        <w:rPr>
          <w:color w:val="141413"/>
          <w:sz w:val="22"/>
          <w:szCs w:val="22"/>
          <w:lang w:val="ru-RU"/>
        </w:rPr>
        <w:t xml:space="preserve"> </w:t>
      </w:r>
      <w:proofErr w:type="spellStart"/>
      <w:r w:rsidRPr="00B817A8">
        <w:rPr>
          <w:color w:val="141413"/>
          <w:sz w:val="22"/>
          <w:szCs w:val="22"/>
          <w:lang w:val="ru-RU"/>
        </w:rPr>
        <w:t>айтқанымыздаи</w:t>
      </w:r>
      <w:proofErr w:type="spellEnd"/>
      <w:r w:rsidRPr="00B817A8">
        <w:rPr>
          <w:color w:val="141413"/>
          <w:sz w:val="22"/>
          <w:szCs w:val="22"/>
          <w:lang w:val="ru-RU"/>
        </w:rPr>
        <w:t xml:space="preserve">̆, </w:t>
      </w:r>
      <w:proofErr w:type="spellStart"/>
      <w:r w:rsidRPr="00B817A8">
        <w:rPr>
          <w:color w:val="141413"/>
          <w:sz w:val="22"/>
          <w:szCs w:val="22"/>
          <w:lang w:val="ru-RU"/>
        </w:rPr>
        <w:t>әртүрлі</w:t>
      </w:r>
      <w:proofErr w:type="spellEnd"/>
      <w:r w:rsidRPr="00B817A8">
        <w:rPr>
          <w:color w:val="141413"/>
          <w:sz w:val="22"/>
          <w:szCs w:val="22"/>
          <w:lang w:val="ru-RU"/>
        </w:rPr>
        <w:t xml:space="preserve"> </w:t>
      </w:r>
      <w:proofErr w:type="spellStart"/>
      <w:r w:rsidRPr="00B817A8">
        <w:rPr>
          <w:color w:val="141413"/>
          <w:sz w:val="22"/>
          <w:szCs w:val="22"/>
          <w:lang w:val="ru-RU"/>
        </w:rPr>
        <w:t>критерийлер</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нәтижелер</w:t>
      </w:r>
      <w:proofErr w:type="spellEnd"/>
      <w:r w:rsidRPr="00B817A8">
        <w:rPr>
          <w:color w:val="141413"/>
          <w:sz w:val="22"/>
          <w:szCs w:val="22"/>
          <w:lang w:val="ru-RU"/>
        </w:rPr>
        <w:t xml:space="preserve"> </w:t>
      </w:r>
      <w:proofErr w:type="spellStart"/>
      <w:r w:rsidRPr="00B817A8">
        <w:rPr>
          <w:color w:val="141413"/>
          <w:sz w:val="22"/>
          <w:szCs w:val="22"/>
          <w:lang w:val="ru-RU"/>
        </w:rPr>
        <w:t>бермейді</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түсінудің</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төте</w:t>
      </w:r>
      <w:proofErr w:type="spellEnd"/>
      <w:r w:rsidRPr="00B817A8">
        <w:rPr>
          <w:color w:val="141413"/>
          <w:sz w:val="22"/>
          <w:szCs w:val="22"/>
          <w:lang w:val="ru-RU"/>
        </w:rPr>
        <w:t xml:space="preserve"> </w:t>
      </w:r>
      <w:proofErr w:type="spellStart"/>
      <w:r w:rsidRPr="00B817A8">
        <w:rPr>
          <w:color w:val="141413"/>
          <w:sz w:val="22"/>
          <w:szCs w:val="22"/>
          <w:lang w:val="ru-RU"/>
        </w:rPr>
        <w:t>жолы</w:t>
      </w:r>
      <w:proofErr w:type="spellEnd"/>
      <w:r w:rsidRPr="00B817A8">
        <w:rPr>
          <w:color w:val="141413"/>
          <w:sz w:val="22"/>
          <w:szCs w:val="22"/>
          <w:lang w:val="ru-RU"/>
        </w:rPr>
        <w:t xml:space="preserve"> – сот </w:t>
      </w:r>
      <w:proofErr w:type="spellStart"/>
      <w:r w:rsidRPr="00B817A8">
        <w:rPr>
          <w:color w:val="141413"/>
          <w:sz w:val="22"/>
          <w:szCs w:val="22"/>
          <w:lang w:val="ru-RU"/>
        </w:rPr>
        <w:t>қараған</w:t>
      </w:r>
      <w:proofErr w:type="spellEnd"/>
      <w:r w:rsidRPr="00B817A8">
        <w:rPr>
          <w:color w:val="141413"/>
          <w:sz w:val="22"/>
          <w:szCs w:val="22"/>
          <w:lang w:val="ru-RU"/>
        </w:rPr>
        <w:t xml:space="preserve"> </w:t>
      </w:r>
      <w:proofErr w:type="spellStart"/>
      <w:r w:rsidRPr="00B817A8">
        <w:rPr>
          <w:color w:val="141413"/>
          <w:sz w:val="22"/>
          <w:szCs w:val="22"/>
          <w:lang w:val="ru-RU"/>
        </w:rPr>
        <w:t>күрделі</w:t>
      </w:r>
      <w:proofErr w:type="spellEnd"/>
      <w:r w:rsidRPr="00B817A8">
        <w:rPr>
          <w:color w:val="141413"/>
          <w:sz w:val="22"/>
          <w:szCs w:val="22"/>
          <w:lang w:val="ru-RU"/>
        </w:rPr>
        <w:t xml:space="preserve"> </w:t>
      </w:r>
      <w:proofErr w:type="spellStart"/>
      <w:r w:rsidRPr="00B817A8">
        <w:rPr>
          <w:color w:val="141413"/>
          <w:sz w:val="22"/>
          <w:szCs w:val="22"/>
          <w:lang w:val="ru-RU"/>
        </w:rPr>
        <w:t>істердің</w:t>
      </w:r>
      <w:proofErr w:type="spellEnd"/>
      <w:r w:rsidRPr="00B817A8">
        <w:rPr>
          <w:color w:val="141413"/>
          <w:sz w:val="22"/>
          <w:szCs w:val="22"/>
          <w:lang w:val="ru-RU"/>
        </w:rPr>
        <w:t xml:space="preserve"> </w:t>
      </w:r>
      <w:proofErr w:type="spellStart"/>
      <w:r w:rsidRPr="00B817A8">
        <w:rPr>
          <w:color w:val="141413"/>
          <w:sz w:val="22"/>
          <w:szCs w:val="22"/>
          <w:lang w:val="ru-RU"/>
        </w:rPr>
        <w:t>кейбірін</w:t>
      </w:r>
      <w:proofErr w:type="spellEnd"/>
      <w:r w:rsidRPr="00B817A8">
        <w:rPr>
          <w:color w:val="141413"/>
          <w:sz w:val="22"/>
          <w:szCs w:val="22"/>
          <w:lang w:val="ru-RU"/>
        </w:rPr>
        <w:t xml:space="preserve"> </w:t>
      </w:r>
      <w:proofErr w:type="spellStart"/>
      <w:r w:rsidRPr="00B817A8">
        <w:rPr>
          <w:color w:val="141413"/>
          <w:sz w:val="22"/>
          <w:szCs w:val="22"/>
          <w:lang w:val="ru-RU"/>
        </w:rPr>
        <w:t>қарастырып</w:t>
      </w:r>
      <w:proofErr w:type="spellEnd"/>
      <w:r w:rsidRPr="00B817A8">
        <w:rPr>
          <w:color w:val="141413"/>
          <w:sz w:val="22"/>
          <w:szCs w:val="22"/>
          <w:lang w:val="ru-RU"/>
        </w:rPr>
        <w:t xml:space="preserve"> </w:t>
      </w:r>
      <w:proofErr w:type="spellStart"/>
      <w:r w:rsidRPr="00B817A8">
        <w:rPr>
          <w:color w:val="141413"/>
          <w:sz w:val="22"/>
          <w:szCs w:val="22"/>
          <w:lang w:val="ru-RU"/>
        </w:rPr>
        <w:t>шығу</w:t>
      </w:r>
      <w:proofErr w:type="spellEnd"/>
      <w:r w:rsidRPr="00B817A8">
        <w:rPr>
          <w:color w:val="141413"/>
          <w:sz w:val="22"/>
          <w:szCs w:val="22"/>
          <w:lang w:val="ru-RU"/>
        </w:rPr>
        <w:t>.</w:t>
      </w:r>
    </w:p>
    <w:p w14:paraId="73312029"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Біз</w:t>
      </w:r>
      <w:proofErr w:type="spellEnd"/>
      <w:r w:rsidRPr="00B817A8">
        <w:rPr>
          <w:color w:val="141413"/>
          <w:sz w:val="22"/>
          <w:szCs w:val="22"/>
          <w:lang w:val="ru-RU"/>
        </w:rPr>
        <w:t xml:space="preserve"> 1989 </w:t>
      </w:r>
      <w:proofErr w:type="spellStart"/>
      <w:r w:rsidRPr="00B817A8">
        <w:rPr>
          <w:color w:val="141413"/>
          <w:sz w:val="22"/>
          <w:szCs w:val="22"/>
          <w:lang w:val="ru-RU"/>
        </w:rPr>
        <w:t>жылдан</w:t>
      </w:r>
      <w:proofErr w:type="spellEnd"/>
      <w:r w:rsidRPr="00B817A8">
        <w:rPr>
          <w:color w:val="141413"/>
          <w:sz w:val="22"/>
          <w:szCs w:val="22"/>
          <w:lang w:val="ru-RU"/>
        </w:rPr>
        <w:t xml:space="preserve"> </w:t>
      </w:r>
      <w:proofErr w:type="spellStart"/>
      <w:r w:rsidRPr="00B817A8">
        <w:rPr>
          <w:color w:val="141413"/>
          <w:sz w:val="22"/>
          <w:szCs w:val="22"/>
          <w:lang w:val="ru-RU"/>
        </w:rPr>
        <w:t>бері</w:t>
      </w:r>
      <w:proofErr w:type="spellEnd"/>
      <w:r w:rsidRPr="00B817A8">
        <w:rPr>
          <w:color w:val="141413"/>
          <w:sz w:val="22"/>
          <w:szCs w:val="22"/>
          <w:lang w:val="ru-RU"/>
        </w:rPr>
        <w:t xml:space="preserve"> </w:t>
      </w:r>
      <w:proofErr w:type="spellStart"/>
      <w:r w:rsidRPr="00B817A8">
        <w:rPr>
          <w:color w:val="141413"/>
          <w:sz w:val="22"/>
          <w:szCs w:val="22"/>
          <w:lang w:val="ru-RU"/>
        </w:rPr>
        <w:t>Британ</w:t>
      </w:r>
      <w:proofErr w:type="spellEnd"/>
      <w:r w:rsidRPr="00B817A8">
        <w:rPr>
          <w:color w:val="141413"/>
          <w:sz w:val="22"/>
          <w:szCs w:val="22"/>
          <w:lang w:val="ru-RU"/>
        </w:rPr>
        <w:t xml:space="preserve"> </w:t>
      </w:r>
      <w:proofErr w:type="spellStart"/>
      <w:r w:rsidRPr="00B817A8">
        <w:rPr>
          <w:color w:val="141413"/>
          <w:sz w:val="22"/>
          <w:szCs w:val="22"/>
          <w:lang w:val="ru-RU"/>
        </w:rPr>
        <w:t>заңы</w:t>
      </w:r>
      <w:proofErr w:type="spellEnd"/>
      <w:r w:rsidRPr="00B817A8">
        <w:rPr>
          <w:color w:val="141413"/>
          <w:sz w:val="22"/>
          <w:szCs w:val="22"/>
          <w:lang w:val="ru-RU"/>
        </w:rPr>
        <w:t xml:space="preserve"> </w:t>
      </w:r>
      <w:proofErr w:type="spellStart"/>
      <w:r w:rsidRPr="00B817A8">
        <w:rPr>
          <w:color w:val="141413"/>
          <w:sz w:val="22"/>
          <w:szCs w:val="22"/>
          <w:lang w:val="ru-RU"/>
        </w:rPr>
        <w:t>таспаға</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xml:space="preserve"> «</w:t>
      </w:r>
      <w:proofErr w:type="spellStart"/>
      <w:r w:rsidRPr="00B817A8">
        <w:rPr>
          <w:color w:val="141413"/>
          <w:sz w:val="22"/>
          <w:szCs w:val="22"/>
          <w:lang w:val="ru-RU"/>
        </w:rPr>
        <w:t>ауызекі</w:t>
      </w:r>
      <w:proofErr w:type="spellEnd"/>
      <w:r w:rsidRPr="00B817A8">
        <w:rPr>
          <w:color w:val="141413"/>
          <w:sz w:val="22"/>
          <w:szCs w:val="22"/>
          <w:lang w:val="ru-RU"/>
        </w:rPr>
        <w:t xml:space="preserve"> </w:t>
      </w:r>
      <w:proofErr w:type="spellStart"/>
      <w:r w:rsidRPr="00B817A8">
        <w:rPr>
          <w:color w:val="141413"/>
          <w:sz w:val="22"/>
          <w:szCs w:val="22"/>
          <w:lang w:val="ru-RU"/>
        </w:rPr>
        <w:t>сөздерді</w:t>
      </w:r>
      <w:proofErr w:type="spellEnd"/>
      <w:r w:rsidRPr="00B817A8">
        <w:rPr>
          <w:color w:val="141413"/>
          <w:sz w:val="22"/>
          <w:szCs w:val="22"/>
          <w:lang w:val="ru-RU"/>
        </w:rPr>
        <w:t xml:space="preserve">» </w:t>
      </w:r>
      <w:proofErr w:type="spellStart"/>
      <w:r w:rsidRPr="00B817A8">
        <w:rPr>
          <w:color w:val="141413"/>
          <w:sz w:val="22"/>
          <w:szCs w:val="22"/>
          <w:lang w:val="ru-RU"/>
        </w:rPr>
        <w:t>қорғайтынын</w:t>
      </w:r>
      <w:proofErr w:type="spellEnd"/>
      <w:r w:rsidRPr="00B817A8">
        <w:rPr>
          <w:color w:val="141413"/>
          <w:sz w:val="22"/>
          <w:szCs w:val="22"/>
          <w:lang w:val="ru-RU"/>
        </w:rPr>
        <w:t xml:space="preserve"> </w:t>
      </w:r>
      <w:proofErr w:type="spellStart"/>
      <w:r w:rsidRPr="00B817A8">
        <w:rPr>
          <w:color w:val="141413"/>
          <w:sz w:val="22"/>
          <w:szCs w:val="22"/>
          <w:lang w:val="ru-RU"/>
        </w:rPr>
        <w:t>алдында</w:t>
      </w:r>
      <w:proofErr w:type="spellEnd"/>
      <w:r w:rsidRPr="00B817A8">
        <w:rPr>
          <w:color w:val="141413"/>
          <w:sz w:val="22"/>
          <w:szCs w:val="22"/>
          <w:lang w:val="ru-RU"/>
        </w:rPr>
        <w:t xml:space="preserve"> </w:t>
      </w:r>
      <w:proofErr w:type="spellStart"/>
      <w:r w:rsidRPr="00B817A8">
        <w:rPr>
          <w:color w:val="141413"/>
          <w:sz w:val="22"/>
          <w:szCs w:val="22"/>
          <w:lang w:val="ru-RU"/>
        </w:rPr>
        <w:t>айтып</w:t>
      </w:r>
      <w:proofErr w:type="spellEnd"/>
      <w:r w:rsidRPr="00B817A8">
        <w:rPr>
          <w:color w:val="141413"/>
          <w:sz w:val="22"/>
          <w:szCs w:val="22"/>
          <w:lang w:val="ru-RU"/>
        </w:rPr>
        <w:t xml:space="preserve"> </w:t>
      </w:r>
      <w:proofErr w:type="spellStart"/>
      <w:r w:rsidRPr="00B817A8">
        <w:rPr>
          <w:color w:val="141413"/>
          <w:sz w:val="22"/>
          <w:szCs w:val="22"/>
          <w:lang w:val="ru-RU"/>
        </w:rPr>
        <w:t>өткенбіз</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айтылған</w:t>
      </w:r>
      <w:proofErr w:type="spellEnd"/>
      <w:r w:rsidRPr="00B817A8">
        <w:rPr>
          <w:color w:val="141413"/>
          <w:sz w:val="22"/>
          <w:szCs w:val="22"/>
          <w:lang w:val="ru-RU"/>
        </w:rPr>
        <w:t xml:space="preserve">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қаи</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Адам телефон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билетке</w:t>
      </w:r>
      <w:proofErr w:type="spellEnd"/>
      <w:r w:rsidRPr="00B817A8">
        <w:rPr>
          <w:color w:val="141413"/>
          <w:sz w:val="22"/>
          <w:szCs w:val="22"/>
          <w:lang w:val="ru-RU"/>
        </w:rPr>
        <w:t xml:space="preserve"> </w:t>
      </w:r>
      <w:proofErr w:type="spellStart"/>
      <w:r w:rsidRPr="00B817A8">
        <w:rPr>
          <w:color w:val="141413"/>
          <w:sz w:val="22"/>
          <w:szCs w:val="22"/>
          <w:lang w:val="ru-RU"/>
        </w:rPr>
        <w:t>тапсырыс</w:t>
      </w:r>
      <w:proofErr w:type="spellEnd"/>
      <w:r w:rsidRPr="00B817A8">
        <w:rPr>
          <w:color w:val="141413"/>
          <w:sz w:val="22"/>
          <w:szCs w:val="22"/>
          <w:lang w:val="ru-RU"/>
        </w:rPr>
        <w:t xml:space="preserve"> </w:t>
      </w:r>
      <w:proofErr w:type="spellStart"/>
      <w:r w:rsidRPr="00B817A8">
        <w:rPr>
          <w:color w:val="141413"/>
          <w:sz w:val="22"/>
          <w:szCs w:val="22"/>
          <w:lang w:val="ru-RU"/>
        </w:rPr>
        <w:t>бергенде</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жасаи</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Тележүргізуші</w:t>
      </w:r>
      <w:proofErr w:type="spellEnd"/>
      <w:r w:rsidRPr="00B817A8">
        <w:rPr>
          <w:color w:val="141413"/>
          <w:sz w:val="22"/>
          <w:szCs w:val="22"/>
          <w:lang w:val="ru-RU"/>
        </w:rPr>
        <w:t xml:space="preserve"> мен селебрити чат </w:t>
      </w:r>
      <w:proofErr w:type="spellStart"/>
      <w:r w:rsidRPr="00B817A8">
        <w:rPr>
          <w:color w:val="141413"/>
          <w:sz w:val="22"/>
          <w:szCs w:val="22"/>
          <w:lang w:val="ru-RU"/>
        </w:rPr>
        <w:t>шоуда</w:t>
      </w:r>
      <w:proofErr w:type="spellEnd"/>
      <w:r w:rsidRPr="00B817A8">
        <w:rPr>
          <w:color w:val="141413"/>
          <w:sz w:val="22"/>
          <w:szCs w:val="22"/>
          <w:lang w:val="ru-RU"/>
        </w:rPr>
        <w:t xml:space="preserve"> </w:t>
      </w:r>
      <w:proofErr w:type="spellStart"/>
      <w:r w:rsidRPr="00B817A8">
        <w:rPr>
          <w:color w:val="141413"/>
          <w:sz w:val="22"/>
          <w:szCs w:val="22"/>
          <w:lang w:val="ru-RU"/>
        </w:rPr>
        <w:t>айтқан</w:t>
      </w:r>
      <w:proofErr w:type="spellEnd"/>
      <w:r w:rsidRPr="00B817A8">
        <w:rPr>
          <w:color w:val="141413"/>
          <w:sz w:val="22"/>
          <w:szCs w:val="22"/>
          <w:lang w:val="ru-RU"/>
        </w:rPr>
        <w:t xml:space="preserve"> </w:t>
      </w:r>
      <w:proofErr w:type="spellStart"/>
      <w:r w:rsidRPr="00B817A8">
        <w:rPr>
          <w:color w:val="141413"/>
          <w:sz w:val="22"/>
          <w:szCs w:val="22"/>
          <w:lang w:val="ru-RU"/>
        </w:rPr>
        <w:t>әңгіме</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деуге</w:t>
      </w:r>
      <w:proofErr w:type="spellEnd"/>
      <w:r w:rsidRPr="00B817A8">
        <w:rPr>
          <w:color w:val="141413"/>
          <w:sz w:val="22"/>
          <w:szCs w:val="22"/>
          <w:lang w:val="ru-RU"/>
        </w:rPr>
        <w:t xml:space="preserve"> </w:t>
      </w:r>
      <w:proofErr w:type="spellStart"/>
      <w:r w:rsidRPr="00B817A8">
        <w:rPr>
          <w:color w:val="141413"/>
          <w:sz w:val="22"/>
          <w:szCs w:val="22"/>
          <w:lang w:val="ru-RU"/>
        </w:rPr>
        <w:t>лайық</w:t>
      </w:r>
      <w:proofErr w:type="spellEnd"/>
      <w:r w:rsidRPr="00B817A8">
        <w:rPr>
          <w:color w:val="141413"/>
          <w:sz w:val="22"/>
          <w:szCs w:val="22"/>
          <w:lang w:val="ru-RU"/>
        </w:rPr>
        <w:t xml:space="preserve"> па?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соттар</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мәселеге</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төрелік</w:t>
      </w:r>
      <w:proofErr w:type="spellEnd"/>
      <w:r w:rsidRPr="00B817A8">
        <w:rPr>
          <w:color w:val="141413"/>
          <w:sz w:val="22"/>
          <w:szCs w:val="22"/>
          <w:lang w:val="ru-RU"/>
        </w:rPr>
        <w:t xml:space="preserve"> </w:t>
      </w:r>
      <w:proofErr w:type="spellStart"/>
      <w:r w:rsidRPr="00B817A8">
        <w:rPr>
          <w:color w:val="141413"/>
          <w:sz w:val="22"/>
          <w:szCs w:val="22"/>
          <w:lang w:val="ru-RU"/>
        </w:rPr>
        <w:t>айтып</w:t>
      </w:r>
      <w:proofErr w:type="spellEnd"/>
      <w:r w:rsidRPr="00B817A8">
        <w:rPr>
          <w:color w:val="141413"/>
          <w:sz w:val="22"/>
          <w:szCs w:val="22"/>
          <w:lang w:val="ru-RU"/>
        </w:rPr>
        <w:t xml:space="preserve"> </w:t>
      </w:r>
      <w:proofErr w:type="spellStart"/>
      <w:r w:rsidRPr="00B817A8">
        <w:rPr>
          <w:color w:val="141413"/>
          <w:sz w:val="22"/>
          <w:szCs w:val="22"/>
          <w:lang w:val="ru-RU"/>
        </w:rPr>
        <w:t>көрмеген</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проблемамен</w:t>
      </w:r>
      <w:proofErr w:type="spellEnd"/>
      <w:r w:rsidRPr="00B817A8">
        <w:rPr>
          <w:color w:val="141413"/>
          <w:sz w:val="22"/>
          <w:szCs w:val="22"/>
          <w:lang w:val="ru-RU"/>
        </w:rPr>
        <w:t xml:space="preserve"> Нидерланды соты </w:t>
      </w:r>
      <w:proofErr w:type="spellStart"/>
      <w:r w:rsidRPr="00B817A8">
        <w:rPr>
          <w:color w:val="141413"/>
          <w:sz w:val="22"/>
          <w:szCs w:val="22"/>
          <w:lang w:val="ru-RU"/>
        </w:rPr>
        <w:t>бетпе</w:t>
      </w:r>
      <w:proofErr w:type="spellEnd"/>
      <w:r w:rsidRPr="00B817A8">
        <w:rPr>
          <w:color w:val="141413"/>
          <w:sz w:val="22"/>
          <w:szCs w:val="22"/>
          <w:lang w:val="ru-RU"/>
        </w:rPr>
        <w:t xml:space="preserve">-бет </w:t>
      </w:r>
      <w:proofErr w:type="spellStart"/>
      <w:r w:rsidRPr="00B817A8">
        <w:rPr>
          <w:color w:val="141413"/>
          <w:sz w:val="22"/>
          <w:szCs w:val="22"/>
          <w:lang w:val="ru-RU"/>
        </w:rPr>
        <w:t>келді</w:t>
      </w:r>
      <w:proofErr w:type="spellEnd"/>
      <w:r w:rsidRPr="00B817A8">
        <w:rPr>
          <w:color w:val="141413"/>
          <w:sz w:val="22"/>
          <w:szCs w:val="22"/>
          <w:lang w:val="ru-RU"/>
        </w:rPr>
        <w:t xml:space="preserve">. </w:t>
      </w:r>
      <w:proofErr w:type="spellStart"/>
      <w:r w:rsidRPr="00B817A8">
        <w:rPr>
          <w:color w:val="141413"/>
          <w:sz w:val="22"/>
          <w:szCs w:val="22"/>
          <w:lang w:val="ru-RU"/>
        </w:rPr>
        <w:t>Endstra</w:t>
      </w:r>
      <w:proofErr w:type="spellEnd"/>
      <w:r w:rsidRPr="00B817A8">
        <w:rPr>
          <w:color w:val="141413"/>
          <w:sz w:val="22"/>
          <w:szCs w:val="22"/>
          <w:lang w:val="ru-RU"/>
        </w:rPr>
        <w:t xml:space="preserve"> </w:t>
      </w:r>
      <w:proofErr w:type="spellStart"/>
      <w:r w:rsidRPr="00B817A8">
        <w:rPr>
          <w:color w:val="141413"/>
          <w:sz w:val="22"/>
          <w:szCs w:val="22"/>
          <w:lang w:val="ru-RU"/>
        </w:rPr>
        <w:t>Tapes</w:t>
      </w:r>
      <w:proofErr w:type="spellEnd"/>
      <w:r w:rsidRPr="00B817A8">
        <w:rPr>
          <w:color w:val="141413"/>
          <w:sz w:val="22"/>
          <w:szCs w:val="22"/>
          <w:lang w:val="ru-RU"/>
        </w:rPr>
        <w:t xml:space="preserve"> ісінде129 «</w:t>
      </w:r>
      <w:proofErr w:type="spellStart"/>
      <w:r w:rsidRPr="00B817A8">
        <w:rPr>
          <w:color w:val="141413"/>
          <w:sz w:val="22"/>
          <w:szCs w:val="22"/>
          <w:lang w:val="ru-RU"/>
        </w:rPr>
        <w:t>Полицияның</w:t>
      </w:r>
      <w:proofErr w:type="spellEnd"/>
      <w:r w:rsidRPr="00B817A8">
        <w:rPr>
          <w:color w:val="141413"/>
          <w:sz w:val="22"/>
          <w:szCs w:val="22"/>
          <w:lang w:val="ru-RU"/>
        </w:rPr>
        <w:t xml:space="preserve"> </w:t>
      </w:r>
      <w:proofErr w:type="spellStart"/>
      <w:r w:rsidRPr="00B817A8">
        <w:rPr>
          <w:color w:val="141413"/>
          <w:sz w:val="22"/>
          <w:szCs w:val="22"/>
          <w:lang w:val="ru-RU"/>
        </w:rPr>
        <w:t>ақпаршы</w:t>
      </w:r>
      <w:proofErr w:type="spellEnd"/>
      <w:r w:rsidRPr="00B817A8">
        <w:rPr>
          <w:color w:val="141413"/>
          <w:sz w:val="22"/>
          <w:szCs w:val="22"/>
          <w:lang w:val="ru-RU"/>
        </w:rPr>
        <w:t xml:space="preserve"> Уильям </w:t>
      </w:r>
      <w:proofErr w:type="spellStart"/>
      <w:r w:rsidRPr="00B817A8">
        <w:rPr>
          <w:color w:val="141413"/>
          <w:sz w:val="22"/>
          <w:szCs w:val="22"/>
          <w:lang w:val="ru-RU"/>
        </w:rPr>
        <w:t>Эндстрамен</w:t>
      </w:r>
      <w:proofErr w:type="spellEnd"/>
      <w:r w:rsidRPr="00B817A8">
        <w:rPr>
          <w:color w:val="141413"/>
          <w:sz w:val="22"/>
          <w:szCs w:val="22"/>
          <w:lang w:val="ru-RU"/>
        </w:rPr>
        <w:t xml:space="preserve"> </w:t>
      </w:r>
      <w:proofErr w:type="spellStart"/>
      <w:r w:rsidRPr="00B817A8">
        <w:rPr>
          <w:color w:val="141413"/>
          <w:sz w:val="22"/>
          <w:szCs w:val="22"/>
          <w:lang w:val="ru-RU"/>
        </w:rPr>
        <w:t>өткізген</w:t>
      </w:r>
      <w:proofErr w:type="spellEnd"/>
      <w:r w:rsidRPr="00B817A8">
        <w:rPr>
          <w:color w:val="141413"/>
          <w:sz w:val="22"/>
          <w:szCs w:val="22"/>
          <w:lang w:val="ru-RU"/>
        </w:rPr>
        <w:t xml:space="preserve"> интервью </w:t>
      </w:r>
      <w:proofErr w:type="spellStart"/>
      <w:r w:rsidRPr="00B817A8">
        <w:rPr>
          <w:color w:val="141413"/>
          <w:sz w:val="22"/>
          <w:szCs w:val="22"/>
          <w:lang w:val="ru-RU"/>
        </w:rPr>
        <w:t>материалдары</w:t>
      </w:r>
      <w:proofErr w:type="spellEnd"/>
      <w:r w:rsidRPr="00B817A8">
        <w:rPr>
          <w:color w:val="141413"/>
          <w:sz w:val="22"/>
          <w:szCs w:val="22"/>
          <w:lang w:val="ru-RU"/>
        </w:rPr>
        <w:t xml:space="preserve"> </w:t>
      </w:r>
      <w:proofErr w:type="spellStart"/>
      <w:r w:rsidRPr="00B817A8">
        <w:rPr>
          <w:color w:val="141413"/>
          <w:sz w:val="22"/>
          <w:szCs w:val="22"/>
          <w:lang w:val="ru-RU"/>
        </w:rPr>
        <w:t>қорғалған</w:t>
      </w:r>
      <w:proofErr w:type="spellEnd"/>
      <w:r w:rsidRPr="00B817A8">
        <w:rPr>
          <w:color w:val="141413"/>
          <w:sz w:val="22"/>
          <w:szCs w:val="22"/>
          <w:lang w:val="ru-RU"/>
        </w:rPr>
        <w:t xml:space="preserve"> ба?»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туындады</w:t>
      </w:r>
      <w:proofErr w:type="spellEnd"/>
      <w:r w:rsidRPr="00B817A8">
        <w:rPr>
          <w:color w:val="141413"/>
          <w:sz w:val="22"/>
          <w:szCs w:val="22"/>
          <w:lang w:val="ru-RU"/>
        </w:rPr>
        <w:t xml:space="preserve">. </w:t>
      </w:r>
      <w:proofErr w:type="spellStart"/>
      <w:r w:rsidRPr="00B817A8">
        <w:rPr>
          <w:color w:val="141413"/>
          <w:sz w:val="22"/>
          <w:szCs w:val="22"/>
          <w:lang w:val="ru-RU"/>
        </w:rPr>
        <w:t>Эндстра</w:t>
      </w:r>
      <w:proofErr w:type="spellEnd"/>
      <w:r w:rsidRPr="00B817A8">
        <w:rPr>
          <w:color w:val="141413"/>
          <w:sz w:val="22"/>
          <w:szCs w:val="22"/>
          <w:lang w:val="ru-RU"/>
        </w:rPr>
        <w:t xml:space="preserve"> </w:t>
      </w:r>
      <w:proofErr w:type="spellStart"/>
      <w:r w:rsidRPr="00B817A8">
        <w:rPr>
          <w:color w:val="141413"/>
          <w:sz w:val="22"/>
          <w:szCs w:val="22"/>
          <w:lang w:val="ru-RU"/>
        </w:rPr>
        <w:t>полицияға</w:t>
      </w:r>
      <w:proofErr w:type="spellEnd"/>
      <w:r w:rsidRPr="00B817A8">
        <w:rPr>
          <w:color w:val="141413"/>
          <w:sz w:val="22"/>
          <w:szCs w:val="22"/>
          <w:lang w:val="ru-RU"/>
        </w:rPr>
        <w:t xml:space="preserve"> </w:t>
      </w:r>
      <w:proofErr w:type="spellStart"/>
      <w:r w:rsidRPr="00B817A8">
        <w:rPr>
          <w:color w:val="141413"/>
          <w:sz w:val="22"/>
          <w:szCs w:val="22"/>
          <w:lang w:val="ru-RU"/>
        </w:rPr>
        <w:t>көрген-білгенін</w:t>
      </w:r>
      <w:proofErr w:type="spellEnd"/>
      <w:r w:rsidRPr="00B817A8">
        <w:rPr>
          <w:color w:val="141413"/>
          <w:sz w:val="22"/>
          <w:szCs w:val="22"/>
          <w:lang w:val="ru-RU"/>
        </w:rPr>
        <w:t xml:space="preserve"> </w:t>
      </w:r>
      <w:proofErr w:type="spellStart"/>
      <w:r w:rsidRPr="00B817A8">
        <w:rPr>
          <w:color w:val="141413"/>
          <w:sz w:val="22"/>
          <w:szCs w:val="22"/>
          <w:lang w:val="ru-RU"/>
        </w:rPr>
        <w:t>айтқаннан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оны </w:t>
      </w:r>
      <w:proofErr w:type="spellStart"/>
      <w:r w:rsidRPr="00B817A8">
        <w:rPr>
          <w:color w:val="141413"/>
          <w:sz w:val="22"/>
          <w:szCs w:val="22"/>
          <w:lang w:val="ru-RU"/>
        </w:rPr>
        <w:t>әлдебіреу</w:t>
      </w:r>
      <w:proofErr w:type="spellEnd"/>
      <w:r w:rsidRPr="00B817A8">
        <w:rPr>
          <w:color w:val="141413"/>
          <w:sz w:val="22"/>
          <w:szCs w:val="22"/>
          <w:lang w:val="ru-RU"/>
        </w:rPr>
        <w:t xml:space="preserve"> </w:t>
      </w:r>
      <w:proofErr w:type="spellStart"/>
      <w:r w:rsidRPr="00B817A8">
        <w:rPr>
          <w:color w:val="141413"/>
          <w:sz w:val="22"/>
          <w:szCs w:val="22"/>
          <w:lang w:val="ru-RU"/>
        </w:rPr>
        <w:t>өлтіріп</w:t>
      </w:r>
      <w:proofErr w:type="spellEnd"/>
      <w:r w:rsidRPr="00B817A8">
        <w:rPr>
          <w:color w:val="141413"/>
          <w:sz w:val="22"/>
          <w:szCs w:val="22"/>
          <w:lang w:val="ru-RU"/>
        </w:rPr>
        <w:t xml:space="preserve"> </w:t>
      </w:r>
      <w:proofErr w:type="spellStart"/>
      <w:r w:rsidRPr="00B817A8">
        <w:rPr>
          <w:color w:val="141413"/>
          <w:sz w:val="22"/>
          <w:szCs w:val="22"/>
          <w:lang w:val="ru-RU"/>
        </w:rPr>
        <w:t>кетті</w:t>
      </w:r>
      <w:proofErr w:type="spellEnd"/>
      <w:r w:rsidRPr="00B817A8">
        <w:rPr>
          <w:color w:val="141413"/>
          <w:sz w:val="22"/>
          <w:szCs w:val="22"/>
          <w:lang w:val="ru-RU"/>
        </w:rPr>
        <w:t xml:space="preserve">, ал </w:t>
      </w:r>
      <w:proofErr w:type="spellStart"/>
      <w:r w:rsidRPr="00B817A8">
        <w:rPr>
          <w:color w:val="141413"/>
          <w:sz w:val="22"/>
          <w:szCs w:val="22"/>
          <w:lang w:val="ru-RU"/>
        </w:rPr>
        <w:t>отбасы</w:t>
      </w:r>
      <w:proofErr w:type="spellEnd"/>
      <w:r w:rsidRPr="00B817A8">
        <w:rPr>
          <w:color w:val="141413"/>
          <w:sz w:val="22"/>
          <w:szCs w:val="22"/>
          <w:lang w:val="ru-RU"/>
        </w:rPr>
        <w:t xml:space="preserve"> газет </w:t>
      </w:r>
      <w:proofErr w:type="spellStart"/>
      <w:r w:rsidRPr="00B817A8">
        <w:rPr>
          <w:color w:val="141413"/>
          <w:sz w:val="22"/>
          <w:szCs w:val="22"/>
          <w:lang w:val="ru-RU"/>
        </w:rPr>
        <w:t>редакциясының</w:t>
      </w:r>
      <w:proofErr w:type="spellEnd"/>
      <w:r w:rsidRPr="00B817A8">
        <w:rPr>
          <w:color w:val="141413"/>
          <w:sz w:val="22"/>
          <w:szCs w:val="22"/>
          <w:lang w:val="ru-RU"/>
        </w:rPr>
        <w:t xml:space="preserve"> </w:t>
      </w:r>
      <w:proofErr w:type="spellStart"/>
      <w:r w:rsidRPr="00B817A8">
        <w:rPr>
          <w:color w:val="141413"/>
          <w:sz w:val="22"/>
          <w:szCs w:val="22"/>
          <w:lang w:val="ru-RU"/>
        </w:rPr>
        <w:t>қолына</w:t>
      </w:r>
      <w:proofErr w:type="spellEnd"/>
      <w:r w:rsidRPr="00B817A8">
        <w:rPr>
          <w:color w:val="141413"/>
          <w:sz w:val="22"/>
          <w:szCs w:val="22"/>
          <w:lang w:val="ru-RU"/>
        </w:rPr>
        <w:t xml:space="preserve"> </w:t>
      </w:r>
      <w:proofErr w:type="spellStart"/>
      <w:r w:rsidRPr="00B817A8">
        <w:rPr>
          <w:color w:val="141413"/>
          <w:sz w:val="22"/>
          <w:szCs w:val="22"/>
          <w:lang w:val="ru-RU"/>
        </w:rPr>
        <w:t>түскен</w:t>
      </w:r>
      <w:proofErr w:type="spellEnd"/>
      <w:r w:rsidRPr="00B817A8">
        <w:rPr>
          <w:color w:val="141413"/>
          <w:sz w:val="22"/>
          <w:szCs w:val="22"/>
          <w:lang w:val="ru-RU"/>
        </w:rPr>
        <w:t xml:space="preserve"> </w:t>
      </w:r>
      <w:proofErr w:type="spellStart"/>
      <w:r w:rsidRPr="00B817A8">
        <w:rPr>
          <w:color w:val="141413"/>
          <w:sz w:val="22"/>
          <w:szCs w:val="22"/>
          <w:lang w:val="ru-RU"/>
        </w:rPr>
        <w:t>дауыс</w:t>
      </w:r>
      <w:proofErr w:type="spellEnd"/>
      <w:r w:rsidRPr="00B817A8">
        <w:rPr>
          <w:color w:val="141413"/>
          <w:sz w:val="22"/>
          <w:szCs w:val="22"/>
          <w:lang w:val="ru-RU"/>
        </w:rPr>
        <w:t xml:space="preserve"> </w:t>
      </w:r>
      <w:proofErr w:type="spellStart"/>
      <w:r w:rsidRPr="00B817A8">
        <w:rPr>
          <w:color w:val="141413"/>
          <w:sz w:val="22"/>
          <w:szCs w:val="22"/>
          <w:lang w:val="ru-RU"/>
        </w:rPr>
        <w:t>таспасының</w:t>
      </w:r>
      <w:proofErr w:type="spellEnd"/>
      <w:r w:rsidRPr="00B817A8">
        <w:rPr>
          <w:color w:val="141413"/>
          <w:sz w:val="22"/>
          <w:szCs w:val="22"/>
          <w:lang w:val="ru-RU"/>
        </w:rPr>
        <w:t xml:space="preserve"> </w:t>
      </w:r>
      <w:proofErr w:type="spellStart"/>
      <w:r w:rsidRPr="00B817A8">
        <w:rPr>
          <w:color w:val="141413"/>
          <w:sz w:val="22"/>
          <w:szCs w:val="22"/>
          <w:lang w:val="ru-RU"/>
        </w:rPr>
        <w:t>стенограммасы</w:t>
      </w:r>
      <w:proofErr w:type="spellEnd"/>
      <w:r w:rsidRPr="00B817A8">
        <w:rPr>
          <w:color w:val="141413"/>
          <w:sz w:val="22"/>
          <w:szCs w:val="22"/>
          <w:lang w:val="ru-RU"/>
        </w:rPr>
        <w:t xml:space="preserve"> </w:t>
      </w:r>
      <w:proofErr w:type="spellStart"/>
      <w:r w:rsidRPr="00B817A8">
        <w:rPr>
          <w:color w:val="141413"/>
          <w:sz w:val="22"/>
          <w:szCs w:val="22"/>
          <w:lang w:val="ru-RU"/>
        </w:rPr>
        <w:t>жариялауға</w:t>
      </w:r>
      <w:proofErr w:type="spellEnd"/>
      <w:r w:rsidRPr="00B817A8">
        <w:rPr>
          <w:color w:val="141413"/>
          <w:sz w:val="22"/>
          <w:szCs w:val="22"/>
          <w:lang w:val="ru-RU"/>
        </w:rPr>
        <w:t xml:space="preserve"> </w:t>
      </w:r>
      <w:proofErr w:type="spellStart"/>
      <w:r w:rsidRPr="00B817A8">
        <w:rPr>
          <w:color w:val="141413"/>
          <w:sz w:val="22"/>
          <w:szCs w:val="22"/>
          <w:lang w:val="ru-RU"/>
        </w:rPr>
        <w:t>қарсылық</w:t>
      </w:r>
      <w:proofErr w:type="spellEnd"/>
      <w:r w:rsidRPr="00B817A8">
        <w:rPr>
          <w:color w:val="141413"/>
          <w:sz w:val="22"/>
          <w:szCs w:val="22"/>
          <w:lang w:val="ru-RU"/>
        </w:rPr>
        <w:t xml:space="preserve"> </w:t>
      </w:r>
      <w:proofErr w:type="spellStart"/>
      <w:r w:rsidRPr="00B817A8">
        <w:rPr>
          <w:color w:val="141413"/>
          <w:sz w:val="22"/>
          <w:szCs w:val="22"/>
          <w:lang w:val="ru-RU"/>
        </w:rPr>
        <w:t>білдірді</w:t>
      </w:r>
      <w:proofErr w:type="spellEnd"/>
      <w:r w:rsidRPr="00B817A8">
        <w:rPr>
          <w:color w:val="141413"/>
          <w:sz w:val="22"/>
          <w:szCs w:val="22"/>
          <w:lang w:val="ru-RU"/>
        </w:rPr>
        <w:t xml:space="preserve">. </w:t>
      </w:r>
      <w:proofErr w:type="spellStart"/>
      <w:r w:rsidRPr="00B817A8">
        <w:rPr>
          <w:color w:val="141413"/>
          <w:sz w:val="22"/>
          <w:szCs w:val="22"/>
          <w:lang w:val="ru-RU"/>
        </w:rPr>
        <w:t>Амстердамның</w:t>
      </w:r>
      <w:proofErr w:type="spellEnd"/>
      <w:r w:rsidRPr="00B817A8">
        <w:rPr>
          <w:color w:val="141413"/>
          <w:sz w:val="22"/>
          <w:szCs w:val="22"/>
          <w:lang w:val="ru-RU"/>
        </w:rPr>
        <w:t xml:space="preserve"> </w:t>
      </w:r>
      <w:proofErr w:type="spellStart"/>
      <w:r w:rsidRPr="00B817A8">
        <w:rPr>
          <w:color w:val="141413"/>
          <w:sz w:val="22"/>
          <w:szCs w:val="22"/>
          <w:lang w:val="ru-RU"/>
        </w:rPr>
        <w:t>Аппеляциялық</w:t>
      </w:r>
      <w:proofErr w:type="spellEnd"/>
      <w:r w:rsidRPr="00B817A8">
        <w:rPr>
          <w:color w:val="141413"/>
          <w:sz w:val="22"/>
          <w:szCs w:val="22"/>
          <w:lang w:val="ru-RU"/>
        </w:rPr>
        <w:t xml:space="preserve"> соты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материалдарды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танудан</w:t>
      </w:r>
      <w:proofErr w:type="spellEnd"/>
      <w:r w:rsidRPr="00B817A8">
        <w:rPr>
          <w:color w:val="141413"/>
          <w:sz w:val="22"/>
          <w:szCs w:val="22"/>
          <w:lang w:val="ru-RU"/>
        </w:rPr>
        <w:t xml:space="preserve"> бас </w:t>
      </w:r>
      <w:proofErr w:type="spellStart"/>
      <w:r w:rsidRPr="00B817A8">
        <w:rPr>
          <w:color w:val="141413"/>
          <w:sz w:val="22"/>
          <w:szCs w:val="22"/>
          <w:lang w:val="ru-RU"/>
        </w:rPr>
        <w:t>тартты</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w:t>
      </w:r>
      <w:proofErr w:type="spellStart"/>
      <w:r w:rsidRPr="00B817A8">
        <w:rPr>
          <w:color w:val="141413"/>
          <w:sz w:val="22"/>
          <w:szCs w:val="22"/>
          <w:lang w:val="ru-RU"/>
        </w:rPr>
        <w:t>олар</w:t>
      </w:r>
      <w:proofErr w:type="spellEnd"/>
      <w:r w:rsidRPr="00B817A8">
        <w:rPr>
          <w:color w:val="141413"/>
          <w:sz w:val="22"/>
          <w:szCs w:val="22"/>
          <w:lang w:val="ru-RU"/>
        </w:rPr>
        <w:t xml:space="preserve"> </w:t>
      </w:r>
      <w:proofErr w:type="spellStart"/>
      <w:r w:rsidRPr="00B817A8">
        <w:rPr>
          <w:color w:val="141413"/>
          <w:sz w:val="22"/>
          <w:szCs w:val="22"/>
          <w:lang w:val="ru-RU"/>
        </w:rPr>
        <w:t>біртұтас</w:t>
      </w:r>
      <w:proofErr w:type="spellEnd"/>
      <w:r w:rsidRPr="00B817A8">
        <w:rPr>
          <w:color w:val="141413"/>
          <w:sz w:val="22"/>
          <w:szCs w:val="22"/>
          <w:lang w:val="ru-RU"/>
        </w:rPr>
        <w:t xml:space="preserve"> </w:t>
      </w:r>
      <w:proofErr w:type="spellStart"/>
      <w:r w:rsidRPr="00B817A8">
        <w:rPr>
          <w:color w:val="141413"/>
          <w:sz w:val="22"/>
          <w:szCs w:val="22"/>
          <w:lang w:val="ru-RU"/>
        </w:rPr>
        <w:t>шығарма</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ойластырылмаған</w:t>
      </w:r>
      <w:proofErr w:type="spellEnd"/>
      <w:r w:rsidRPr="00B817A8">
        <w:rPr>
          <w:color w:val="141413"/>
          <w:sz w:val="22"/>
          <w:szCs w:val="22"/>
          <w:lang w:val="ru-RU"/>
        </w:rPr>
        <w:t xml:space="preserve">. </w:t>
      </w:r>
      <w:proofErr w:type="spellStart"/>
      <w:r w:rsidRPr="00B817A8">
        <w:rPr>
          <w:color w:val="141413"/>
          <w:sz w:val="22"/>
          <w:szCs w:val="22"/>
          <w:lang w:val="ru-RU"/>
        </w:rPr>
        <w:t>Бірақ</w:t>
      </w:r>
      <w:proofErr w:type="spellEnd"/>
      <w:r w:rsidRPr="00B817A8">
        <w:rPr>
          <w:color w:val="141413"/>
          <w:sz w:val="22"/>
          <w:szCs w:val="22"/>
          <w:lang w:val="ru-RU"/>
        </w:rPr>
        <w:t xml:space="preserve"> </w:t>
      </w:r>
      <w:proofErr w:type="spellStart"/>
      <w:r w:rsidRPr="00B817A8">
        <w:rPr>
          <w:color w:val="141413"/>
          <w:sz w:val="22"/>
          <w:szCs w:val="22"/>
          <w:lang w:val="ru-RU"/>
        </w:rPr>
        <w:t>Нидерландының</w:t>
      </w:r>
      <w:proofErr w:type="spellEnd"/>
      <w:r w:rsidRPr="00B817A8">
        <w:rPr>
          <w:color w:val="141413"/>
          <w:sz w:val="22"/>
          <w:szCs w:val="22"/>
          <w:lang w:val="ru-RU"/>
        </w:rPr>
        <w:t xml:space="preserve"> </w:t>
      </w:r>
      <w:proofErr w:type="spellStart"/>
      <w:r w:rsidRPr="00B817A8">
        <w:rPr>
          <w:color w:val="141413"/>
          <w:sz w:val="22"/>
          <w:szCs w:val="22"/>
          <w:lang w:val="ru-RU"/>
        </w:rPr>
        <w:t>Жоғарғы</w:t>
      </w:r>
      <w:proofErr w:type="spellEnd"/>
      <w:r w:rsidRPr="00B817A8">
        <w:rPr>
          <w:color w:val="141413"/>
          <w:sz w:val="22"/>
          <w:szCs w:val="22"/>
          <w:lang w:val="ru-RU"/>
        </w:rPr>
        <w:t xml:space="preserve"> соты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шешімнің</w:t>
      </w:r>
      <w:proofErr w:type="spellEnd"/>
      <w:r w:rsidRPr="00B817A8">
        <w:rPr>
          <w:color w:val="141413"/>
          <w:sz w:val="22"/>
          <w:szCs w:val="22"/>
          <w:lang w:val="ru-RU"/>
        </w:rPr>
        <w:t xml:space="preserve"> </w:t>
      </w:r>
      <w:proofErr w:type="spellStart"/>
      <w:r w:rsidRPr="00B817A8">
        <w:rPr>
          <w:color w:val="141413"/>
          <w:sz w:val="22"/>
          <w:szCs w:val="22"/>
          <w:lang w:val="ru-RU"/>
        </w:rPr>
        <w:t>күшін</w:t>
      </w:r>
      <w:proofErr w:type="spellEnd"/>
      <w:r w:rsidRPr="00B817A8">
        <w:rPr>
          <w:color w:val="141413"/>
          <w:sz w:val="22"/>
          <w:szCs w:val="22"/>
          <w:lang w:val="ru-RU"/>
        </w:rPr>
        <w:t xml:space="preserve"> </w:t>
      </w:r>
      <w:proofErr w:type="spellStart"/>
      <w:r w:rsidRPr="00B817A8">
        <w:rPr>
          <w:color w:val="141413"/>
          <w:sz w:val="22"/>
          <w:szCs w:val="22"/>
          <w:lang w:val="ru-RU"/>
        </w:rPr>
        <w:t>жойды</w:t>
      </w:r>
      <w:proofErr w:type="spellEnd"/>
      <w:r w:rsidRPr="00B817A8">
        <w:rPr>
          <w:color w:val="141413"/>
          <w:sz w:val="22"/>
          <w:szCs w:val="22"/>
          <w:lang w:val="ru-RU"/>
        </w:rPr>
        <w:t xml:space="preserve">. Голландия </w:t>
      </w:r>
      <w:proofErr w:type="spellStart"/>
      <w:r w:rsidRPr="00B817A8">
        <w:rPr>
          <w:color w:val="141413"/>
          <w:sz w:val="22"/>
          <w:szCs w:val="22"/>
          <w:lang w:val="ru-RU"/>
        </w:rPr>
        <w:t>заңы</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формасы</w:t>
      </w:r>
      <w:proofErr w:type="spellEnd"/>
      <w:r w:rsidRPr="00B817A8">
        <w:rPr>
          <w:color w:val="141413"/>
          <w:sz w:val="22"/>
          <w:szCs w:val="22"/>
          <w:lang w:val="ru-RU"/>
        </w:rPr>
        <w:t xml:space="preserve"> </w:t>
      </w:r>
      <w:proofErr w:type="spellStart"/>
      <w:r w:rsidRPr="00B817A8">
        <w:rPr>
          <w:color w:val="141413"/>
          <w:sz w:val="22"/>
          <w:szCs w:val="22"/>
          <w:lang w:val="ru-RU"/>
        </w:rPr>
        <w:t>адамның</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таңдауының</w:t>
      </w:r>
      <w:proofErr w:type="spellEnd"/>
      <w:r w:rsidRPr="00B817A8">
        <w:rPr>
          <w:color w:val="141413"/>
          <w:sz w:val="22"/>
          <w:szCs w:val="22"/>
          <w:lang w:val="ru-RU"/>
        </w:rPr>
        <w:t xml:space="preserve"> </w:t>
      </w:r>
      <w:proofErr w:type="spellStart"/>
      <w:r w:rsidRPr="00B817A8">
        <w:rPr>
          <w:color w:val="141413"/>
          <w:sz w:val="22"/>
          <w:szCs w:val="22"/>
          <w:lang w:val="ru-RU"/>
        </w:rPr>
        <w:t>нәтижесі</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қарабайыр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тривиалды</w:t>
      </w:r>
      <w:proofErr w:type="spellEnd"/>
      <w:r w:rsidRPr="00B817A8">
        <w:rPr>
          <w:color w:val="141413"/>
          <w:sz w:val="22"/>
          <w:szCs w:val="22"/>
          <w:lang w:val="ru-RU"/>
        </w:rPr>
        <w:t xml:space="preserve"> </w:t>
      </w:r>
      <w:proofErr w:type="spellStart"/>
      <w:r w:rsidRPr="00B817A8">
        <w:rPr>
          <w:color w:val="141413"/>
          <w:sz w:val="22"/>
          <w:szCs w:val="22"/>
          <w:lang w:val="ru-RU"/>
        </w:rPr>
        <w:t>болмауы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десек</w:t>
      </w:r>
      <w:proofErr w:type="spellEnd"/>
      <w:r w:rsidRPr="00B817A8">
        <w:rPr>
          <w:color w:val="141413"/>
          <w:sz w:val="22"/>
          <w:szCs w:val="22"/>
          <w:lang w:val="ru-RU"/>
        </w:rPr>
        <w:t xml:space="preserve"> те, </w:t>
      </w:r>
      <w:proofErr w:type="spellStart"/>
      <w:r w:rsidRPr="00B817A8">
        <w:rPr>
          <w:color w:val="141413"/>
          <w:sz w:val="22"/>
          <w:szCs w:val="22"/>
          <w:lang w:val="ru-RU"/>
        </w:rPr>
        <w:t>Эндстраның</w:t>
      </w:r>
      <w:proofErr w:type="spellEnd"/>
      <w:r w:rsidRPr="00B817A8">
        <w:rPr>
          <w:color w:val="141413"/>
          <w:sz w:val="22"/>
          <w:szCs w:val="22"/>
          <w:lang w:val="ru-RU"/>
        </w:rPr>
        <w:t xml:space="preserve"> </w:t>
      </w:r>
      <w:proofErr w:type="spellStart"/>
      <w:r w:rsidRPr="00B817A8">
        <w:rPr>
          <w:color w:val="141413"/>
          <w:sz w:val="22"/>
          <w:szCs w:val="22"/>
          <w:lang w:val="ru-RU"/>
        </w:rPr>
        <w:t>сұхбаттары</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талаптарға</w:t>
      </w:r>
      <w:proofErr w:type="spellEnd"/>
      <w:r w:rsidRPr="00B817A8">
        <w:rPr>
          <w:color w:val="141413"/>
          <w:sz w:val="22"/>
          <w:szCs w:val="22"/>
          <w:lang w:val="ru-RU"/>
        </w:rPr>
        <w:t xml:space="preserve"> </w:t>
      </w:r>
      <w:proofErr w:type="spellStart"/>
      <w:r w:rsidRPr="00B817A8">
        <w:rPr>
          <w:color w:val="141413"/>
          <w:sz w:val="22"/>
          <w:szCs w:val="22"/>
          <w:lang w:val="ru-RU"/>
        </w:rPr>
        <w:t>жауап</w:t>
      </w:r>
      <w:proofErr w:type="spellEnd"/>
      <w:r w:rsidRPr="00B817A8">
        <w:rPr>
          <w:color w:val="141413"/>
          <w:sz w:val="22"/>
          <w:szCs w:val="22"/>
          <w:lang w:val="ru-RU"/>
        </w:rPr>
        <w:t xml:space="preserve"> </w:t>
      </w:r>
      <w:proofErr w:type="spellStart"/>
      <w:r w:rsidRPr="00B817A8">
        <w:rPr>
          <w:color w:val="141413"/>
          <w:sz w:val="22"/>
          <w:szCs w:val="22"/>
          <w:lang w:val="ru-RU"/>
        </w:rPr>
        <w:t>берді</w:t>
      </w:r>
      <w:proofErr w:type="spellEnd"/>
      <w:r w:rsidRPr="00B817A8">
        <w:rPr>
          <w:color w:val="141413"/>
          <w:sz w:val="22"/>
          <w:szCs w:val="22"/>
          <w:lang w:val="ru-RU"/>
        </w:rPr>
        <w:t xml:space="preserve">. </w:t>
      </w:r>
      <w:proofErr w:type="spellStart"/>
      <w:r w:rsidRPr="00B817A8">
        <w:rPr>
          <w:color w:val="141413"/>
          <w:sz w:val="22"/>
          <w:szCs w:val="22"/>
          <w:lang w:val="ru-RU"/>
        </w:rPr>
        <w:t>Шағымданушыдан</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саналы</w:t>
      </w:r>
      <w:proofErr w:type="spellEnd"/>
      <w:r w:rsidRPr="00B817A8">
        <w:rPr>
          <w:color w:val="141413"/>
          <w:sz w:val="22"/>
          <w:szCs w:val="22"/>
          <w:lang w:val="ru-RU"/>
        </w:rPr>
        <w:t xml:space="preserve"> </w:t>
      </w:r>
      <w:proofErr w:type="spellStart"/>
      <w:r w:rsidRPr="00B817A8">
        <w:rPr>
          <w:color w:val="141413"/>
          <w:sz w:val="22"/>
          <w:szCs w:val="22"/>
          <w:lang w:val="ru-RU"/>
        </w:rPr>
        <w:t>түрде</w:t>
      </w:r>
      <w:proofErr w:type="spellEnd"/>
      <w:r w:rsidRPr="00B817A8">
        <w:rPr>
          <w:color w:val="141413"/>
          <w:sz w:val="22"/>
          <w:szCs w:val="22"/>
          <w:lang w:val="ru-RU"/>
        </w:rPr>
        <w:t xml:space="preserve"> </w:t>
      </w:r>
      <w:proofErr w:type="spellStart"/>
      <w:r w:rsidRPr="00B817A8">
        <w:rPr>
          <w:color w:val="141413"/>
          <w:sz w:val="22"/>
          <w:szCs w:val="22"/>
          <w:lang w:val="ru-RU"/>
        </w:rPr>
        <w:t>жасағанын</w:t>
      </w:r>
      <w:proofErr w:type="spellEnd"/>
      <w:r w:rsidRPr="00B817A8">
        <w:rPr>
          <w:color w:val="141413"/>
          <w:sz w:val="22"/>
          <w:szCs w:val="22"/>
          <w:lang w:val="ru-RU"/>
        </w:rPr>
        <w:t xml:space="preserve"> </w:t>
      </w:r>
      <w:proofErr w:type="spellStart"/>
      <w:r w:rsidRPr="00B817A8">
        <w:rPr>
          <w:color w:val="141413"/>
          <w:sz w:val="22"/>
          <w:szCs w:val="22"/>
          <w:lang w:val="ru-RU"/>
        </w:rPr>
        <w:t>дәлелдеуді</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әділетсіз</w:t>
      </w:r>
      <w:proofErr w:type="spellEnd"/>
      <w:r w:rsidRPr="00B817A8">
        <w:rPr>
          <w:color w:val="141413"/>
          <w:sz w:val="22"/>
          <w:szCs w:val="22"/>
          <w:lang w:val="ru-RU"/>
        </w:rPr>
        <w:t xml:space="preserve"> </w:t>
      </w:r>
      <w:proofErr w:type="spellStart"/>
      <w:r w:rsidRPr="00B817A8">
        <w:rPr>
          <w:color w:val="141413"/>
          <w:sz w:val="22"/>
          <w:szCs w:val="22"/>
          <w:lang w:val="ru-RU"/>
        </w:rPr>
        <w:t>болар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жерде</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төл</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өнімі</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стандартын</w:t>
      </w:r>
      <w:proofErr w:type="spellEnd"/>
      <w:r w:rsidRPr="00B817A8">
        <w:rPr>
          <w:color w:val="141413"/>
          <w:sz w:val="22"/>
          <w:szCs w:val="22"/>
          <w:lang w:val="ru-RU"/>
        </w:rPr>
        <w:t xml:space="preserve"> </w:t>
      </w:r>
      <w:proofErr w:type="spellStart"/>
      <w:r w:rsidRPr="00B817A8">
        <w:rPr>
          <w:color w:val="141413"/>
          <w:sz w:val="22"/>
          <w:szCs w:val="22"/>
          <w:lang w:val="ru-RU"/>
        </w:rPr>
        <w:t>қолданса</w:t>
      </w:r>
      <w:proofErr w:type="spellEnd"/>
      <w:r w:rsidRPr="00B817A8">
        <w:rPr>
          <w:color w:val="141413"/>
          <w:sz w:val="22"/>
          <w:szCs w:val="22"/>
          <w:lang w:val="ru-RU"/>
        </w:rPr>
        <w:t xml:space="preserve">, </w:t>
      </w:r>
      <w:proofErr w:type="spellStart"/>
      <w:r w:rsidRPr="00B817A8">
        <w:rPr>
          <w:color w:val="141413"/>
          <w:sz w:val="22"/>
          <w:szCs w:val="22"/>
          <w:lang w:val="ru-RU"/>
        </w:rPr>
        <w:t>нәтижесі</w:t>
      </w:r>
      <w:proofErr w:type="spellEnd"/>
      <w:r w:rsidRPr="00B817A8">
        <w:rPr>
          <w:color w:val="141413"/>
          <w:sz w:val="22"/>
          <w:szCs w:val="22"/>
          <w:lang w:val="ru-RU"/>
        </w:rPr>
        <w:t xml:space="preserve"> </w:t>
      </w:r>
      <w:proofErr w:type="spellStart"/>
      <w:r w:rsidRPr="00B817A8">
        <w:rPr>
          <w:color w:val="141413"/>
          <w:sz w:val="22"/>
          <w:szCs w:val="22"/>
          <w:lang w:val="ru-RU"/>
        </w:rPr>
        <w:t>басқаша</w:t>
      </w:r>
      <w:proofErr w:type="spellEnd"/>
      <w:r w:rsidRPr="00B817A8">
        <w:rPr>
          <w:color w:val="141413"/>
          <w:sz w:val="22"/>
          <w:szCs w:val="22"/>
          <w:lang w:val="ru-RU"/>
        </w:rPr>
        <w:t xml:space="preserve"> </w:t>
      </w:r>
      <w:proofErr w:type="spellStart"/>
      <w:r w:rsidRPr="00B817A8">
        <w:rPr>
          <w:color w:val="141413"/>
          <w:sz w:val="22"/>
          <w:szCs w:val="22"/>
          <w:lang w:val="ru-RU"/>
        </w:rPr>
        <w:t>болар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ойлауға</w:t>
      </w:r>
      <w:proofErr w:type="spellEnd"/>
      <w:r w:rsidRPr="00B817A8">
        <w:rPr>
          <w:color w:val="141413"/>
          <w:sz w:val="22"/>
          <w:szCs w:val="22"/>
          <w:lang w:val="ru-RU"/>
        </w:rPr>
        <w:t xml:space="preserve"> еш </w:t>
      </w:r>
      <w:proofErr w:type="spellStart"/>
      <w:r w:rsidRPr="00B817A8">
        <w:rPr>
          <w:color w:val="141413"/>
          <w:sz w:val="22"/>
          <w:szCs w:val="22"/>
          <w:lang w:val="ru-RU"/>
        </w:rPr>
        <w:t>негіз</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w:t>
      </w:r>
    </w:p>
    <w:p w14:paraId="3EABAE65"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соттар</w:t>
      </w:r>
      <w:proofErr w:type="spellEnd"/>
      <w:r w:rsidRPr="00B817A8">
        <w:rPr>
          <w:color w:val="141413"/>
          <w:sz w:val="22"/>
          <w:szCs w:val="22"/>
          <w:lang w:val="ru-RU"/>
        </w:rPr>
        <w:t xml:space="preserve">, </w:t>
      </w:r>
      <w:proofErr w:type="spellStart"/>
      <w:r w:rsidRPr="00B817A8">
        <w:rPr>
          <w:color w:val="141413"/>
          <w:sz w:val="22"/>
          <w:szCs w:val="22"/>
          <w:lang w:val="ru-RU"/>
        </w:rPr>
        <w:t>әдетте</w:t>
      </w:r>
      <w:proofErr w:type="spellEnd"/>
      <w:r w:rsidRPr="00B817A8">
        <w:rPr>
          <w:color w:val="141413"/>
          <w:sz w:val="22"/>
          <w:szCs w:val="22"/>
          <w:lang w:val="ru-RU"/>
        </w:rPr>
        <w:t xml:space="preserve">, </w:t>
      </w:r>
      <w:proofErr w:type="spellStart"/>
      <w:r w:rsidRPr="00B817A8">
        <w:rPr>
          <w:color w:val="141413"/>
          <w:sz w:val="22"/>
          <w:szCs w:val="22"/>
          <w:lang w:val="ru-RU"/>
        </w:rPr>
        <w:t>атаулар</w:t>
      </w:r>
      <w:proofErr w:type="spellEnd"/>
      <w:r w:rsidRPr="00B817A8">
        <w:rPr>
          <w:color w:val="141413"/>
          <w:sz w:val="22"/>
          <w:szCs w:val="22"/>
          <w:lang w:val="ru-RU"/>
        </w:rPr>
        <w:t xml:space="preserve">, </w:t>
      </w:r>
      <w:proofErr w:type="spellStart"/>
      <w:r w:rsidRPr="00B817A8">
        <w:rPr>
          <w:color w:val="141413"/>
          <w:sz w:val="22"/>
          <w:szCs w:val="22"/>
          <w:lang w:val="ru-RU"/>
        </w:rPr>
        <w:t>слогандар</w:t>
      </w:r>
      <w:proofErr w:type="spellEnd"/>
      <w:r w:rsidRPr="00B817A8">
        <w:rPr>
          <w:color w:val="141413"/>
          <w:sz w:val="22"/>
          <w:szCs w:val="22"/>
          <w:lang w:val="ru-RU"/>
        </w:rPr>
        <w:t xml:space="preserve"> мен </w:t>
      </w:r>
      <w:proofErr w:type="spellStart"/>
      <w:r w:rsidRPr="00B817A8">
        <w:rPr>
          <w:color w:val="141413"/>
          <w:sz w:val="22"/>
          <w:szCs w:val="22"/>
          <w:lang w:val="ru-RU"/>
        </w:rPr>
        <w:t>қысқа</w:t>
      </w:r>
      <w:proofErr w:type="spellEnd"/>
      <w:r w:rsidRPr="00B817A8">
        <w:rPr>
          <w:color w:val="141413"/>
          <w:sz w:val="22"/>
          <w:szCs w:val="22"/>
          <w:lang w:val="ru-RU"/>
        </w:rPr>
        <w:t xml:space="preserve"> </w:t>
      </w:r>
      <w:proofErr w:type="spellStart"/>
      <w:r w:rsidRPr="00B817A8">
        <w:rPr>
          <w:color w:val="141413"/>
          <w:sz w:val="22"/>
          <w:szCs w:val="22"/>
          <w:lang w:val="ru-RU"/>
        </w:rPr>
        <w:t>фразаларды</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зауық</w:t>
      </w:r>
      <w:proofErr w:type="spellEnd"/>
      <w:r w:rsidRPr="00B817A8">
        <w:rPr>
          <w:color w:val="141413"/>
          <w:sz w:val="22"/>
          <w:szCs w:val="22"/>
          <w:lang w:val="ru-RU"/>
        </w:rPr>
        <w:t xml:space="preserve"> </w:t>
      </w:r>
      <w:proofErr w:type="spellStart"/>
      <w:r w:rsidRPr="00B817A8">
        <w:rPr>
          <w:color w:val="141413"/>
          <w:sz w:val="22"/>
          <w:szCs w:val="22"/>
          <w:lang w:val="ru-RU"/>
        </w:rPr>
        <w:t>таныта</w:t>
      </w:r>
      <w:proofErr w:type="spellEnd"/>
      <w:r w:rsidRPr="00B817A8">
        <w:rPr>
          <w:color w:val="141413"/>
          <w:sz w:val="22"/>
          <w:szCs w:val="22"/>
          <w:lang w:val="ru-RU"/>
        </w:rPr>
        <w:t xml:space="preserve"> </w:t>
      </w:r>
      <w:proofErr w:type="spellStart"/>
      <w:r w:rsidRPr="00B817A8">
        <w:rPr>
          <w:color w:val="141413"/>
          <w:sz w:val="22"/>
          <w:szCs w:val="22"/>
          <w:lang w:val="ru-RU"/>
        </w:rPr>
        <w:t>қоймайтын</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Infopaq</w:t>
      </w:r>
      <w:proofErr w:type="spellEnd"/>
      <w:r w:rsidRPr="00B817A8">
        <w:rPr>
          <w:color w:val="141413"/>
          <w:sz w:val="22"/>
          <w:szCs w:val="22"/>
          <w:lang w:val="ru-RU"/>
        </w:rPr>
        <w:t xml:space="preserve"> </w:t>
      </w:r>
      <w:proofErr w:type="spellStart"/>
      <w:r w:rsidRPr="00B817A8">
        <w:rPr>
          <w:color w:val="141413"/>
          <w:sz w:val="22"/>
          <w:szCs w:val="22"/>
          <w:lang w:val="ru-RU"/>
        </w:rPr>
        <w:t>ісінен</w:t>
      </w:r>
      <w:proofErr w:type="spellEnd"/>
      <w:r w:rsidRPr="00B817A8">
        <w:rPr>
          <w:color w:val="141413"/>
          <w:sz w:val="22"/>
          <w:szCs w:val="22"/>
          <w:lang w:val="ru-RU"/>
        </w:rPr>
        <w:t xml:space="preserve"> </w:t>
      </w:r>
      <w:proofErr w:type="spellStart"/>
      <w:r w:rsidRPr="00B817A8">
        <w:rPr>
          <w:color w:val="141413"/>
          <w:sz w:val="22"/>
          <w:szCs w:val="22"/>
          <w:lang w:val="ru-RU"/>
        </w:rPr>
        <w:t>кейін</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көзқарас</w:t>
      </w:r>
      <w:proofErr w:type="spellEnd"/>
      <w:r w:rsidRPr="00B817A8">
        <w:rPr>
          <w:color w:val="141413"/>
          <w:sz w:val="22"/>
          <w:szCs w:val="22"/>
          <w:lang w:val="ru-RU"/>
        </w:rPr>
        <w:t xml:space="preserve"> </w:t>
      </w:r>
      <w:proofErr w:type="spellStart"/>
      <w:r w:rsidRPr="00B817A8">
        <w:rPr>
          <w:color w:val="141413"/>
          <w:sz w:val="22"/>
          <w:szCs w:val="22"/>
          <w:lang w:val="ru-RU"/>
        </w:rPr>
        <w:t>өзгерген</w:t>
      </w:r>
      <w:proofErr w:type="spellEnd"/>
      <w:r w:rsidRPr="00B817A8">
        <w:rPr>
          <w:color w:val="141413"/>
          <w:sz w:val="22"/>
          <w:szCs w:val="22"/>
          <w:lang w:val="ru-RU"/>
        </w:rPr>
        <w:t xml:space="preserve"> </w:t>
      </w:r>
      <w:proofErr w:type="spellStart"/>
      <w:r w:rsidRPr="00B817A8">
        <w:rPr>
          <w:color w:val="141413"/>
          <w:sz w:val="22"/>
          <w:szCs w:val="22"/>
          <w:lang w:val="ru-RU"/>
        </w:rPr>
        <w:t>секілді</w:t>
      </w:r>
      <w:proofErr w:type="spellEnd"/>
      <w:r w:rsidRPr="00B817A8">
        <w:rPr>
          <w:color w:val="141413"/>
          <w:sz w:val="22"/>
          <w:szCs w:val="22"/>
          <w:lang w:val="ru-RU"/>
        </w:rPr>
        <w:t xml:space="preserve">. Сол </w:t>
      </w:r>
      <w:proofErr w:type="spellStart"/>
      <w:r w:rsidRPr="00B817A8">
        <w:rPr>
          <w:color w:val="141413"/>
          <w:sz w:val="22"/>
          <w:szCs w:val="22"/>
          <w:lang w:val="ru-RU"/>
        </w:rPr>
        <w:t>істе</w:t>
      </w:r>
      <w:proofErr w:type="spellEnd"/>
      <w:r w:rsidRPr="00B817A8">
        <w:rPr>
          <w:color w:val="141413"/>
          <w:sz w:val="22"/>
          <w:szCs w:val="22"/>
          <w:lang w:val="ru-RU"/>
        </w:rPr>
        <w:t xml:space="preserve"> Сот газет </w:t>
      </w:r>
      <w:proofErr w:type="spellStart"/>
      <w:r w:rsidRPr="00B817A8">
        <w:rPr>
          <w:color w:val="141413"/>
          <w:sz w:val="22"/>
          <w:szCs w:val="22"/>
          <w:lang w:val="ru-RU"/>
        </w:rPr>
        <w:t>мақаласынан</w:t>
      </w:r>
      <w:proofErr w:type="spellEnd"/>
      <w:r w:rsidRPr="00B817A8">
        <w:rPr>
          <w:color w:val="141413"/>
          <w:sz w:val="22"/>
          <w:szCs w:val="22"/>
          <w:lang w:val="ru-RU"/>
        </w:rPr>
        <w:t xml:space="preserve"> </w:t>
      </w:r>
      <w:proofErr w:type="spellStart"/>
      <w:r w:rsidRPr="00B817A8">
        <w:rPr>
          <w:color w:val="141413"/>
          <w:sz w:val="22"/>
          <w:szCs w:val="22"/>
          <w:lang w:val="ru-RU"/>
        </w:rPr>
        <w:t>алынған</w:t>
      </w:r>
      <w:proofErr w:type="spellEnd"/>
      <w:r w:rsidRPr="00B817A8">
        <w:rPr>
          <w:color w:val="141413"/>
          <w:sz w:val="22"/>
          <w:szCs w:val="22"/>
          <w:lang w:val="ru-RU"/>
        </w:rPr>
        <w:t xml:space="preserve"> 11 </w:t>
      </w:r>
      <w:proofErr w:type="spellStart"/>
      <w:r w:rsidRPr="00B817A8">
        <w:rPr>
          <w:color w:val="141413"/>
          <w:sz w:val="22"/>
          <w:szCs w:val="22"/>
          <w:lang w:val="ru-RU"/>
        </w:rPr>
        <w:t>сөз</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түсініктегі</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мәлімдеді</w:t>
      </w:r>
      <w:proofErr w:type="spellEnd"/>
      <w:r w:rsidRPr="00B817A8">
        <w:rPr>
          <w:color w:val="141413"/>
          <w:sz w:val="22"/>
          <w:szCs w:val="22"/>
          <w:lang w:val="ru-RU"/>
        </w:rPr>
        <w:t xml:space="preserve">. Ол </w:t>
      </w:r>
      <w:proofErr w:type="spellStart"/>
      <w:r w:rsidRPr="00B817A8">
        <w:rPr>
          <w:color w:val="141413"/>
          <w:sz w:val="22"/>
          <w:szCs w:val="22"/>
          <w:lang w:val="ru-RU"/>
        </w:rPr>
        <w:t>Infopaq</w:t>
      </w:r>
      <w:proofErr w:type="spellEnd"/>
      <w:r w:rsidRPr="00B817A8">
        <w:rPr>
          <w:color w:val="141413"/>
          <w:sz w:val="22"/>
          <w:szCs w:val="22"/>
          <w:lang w:val="ru-RU"/>
        </w:rPr>
        <w:t xml:space="preserve"> </w:t>
      </w:r>
      <w:proofErr w:type="spellStart"/>
      <w:r w:rsidRPr="00B817A8">
        <w:rPr>
          <w:color w:val="141413"/>
          <w:sz w:val="22"/>
          <w:szCs w:val="22"/>
          <w:lang w:val="ru-RU"/>
        </w:rPr>
        <w:t>ісінде</w:t>
      </w:r>
      <w:proofErr w:type="spellEnd"/>
      <w:r w:rsidRPr="00B817A8">
        <w:rPr>
          <w:color w:val="141413"/>
          <w:sz w:val="22"/>
          <w:szCs w:val="22"/>
          <w:lang w:val="ru-RU"/>
        </w:rPr>
        <w:t xml:space="preserve"> </w:t>
      </w:r>
      <w:proofErr w:type="spellStart"/>
      <w:r w:rsidRPr="00B817A8">
        <w:rPr>
          <w:color w:val="141413"/>
          <w:sz w:val="22"/>
          <w:szCs w:val="22"/>
          <w:lang w:val="ru-RU"/>
        </w:rPr>
        <w:t>берілген</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анықтамаға</w:t>
      </w:r>
      <w:proofErr w:type="spellEnd"/>
      <w:r w:rsidRPr="00B817A8">
        <w:rPr>
          <w:color w:val="141413"/>
          <w:sz w:val="22"/>
          <w:szCs w:val="22"/>
          <w:lang w:val="ru-RU"/>
        </w:rPr>
        <w:t xml:space="preserve"> </w:t>
      </w:r>
      <w:proofErr w:type="spellStart"/>
      <w:r w:rsidRPr="00B817A8">
        <w:rPr>
          <w:color w:val="141413"/>
          <w:sz w:val="22"/>
          <w:szCs w:val="22"/>
          <w:lang w:val="ru-RU"/>
        </w:rPr>
        <w:t>сүйене</w:t>
      </w:r>
      <w:proofErr w:type="spellEnd"/>
      <w:r w:rsidRPr="00B817A8">
        <w:rPr>
          <w:color w:val="141413"/>
          <w:sz w:val="22"/>
          <w:szCs w:val="22"/>
          <w:lang w:val="ru-RU"/>
        </w:rPr>
        <w:t xml:space="preserve"> </w:t>
      </w:r>
      <w:proofErr w:type="spellStart"/>
      <w:r w:rsidRPr="00B817A8">
        <w:rPr>
          <w:color w:val="141413"/>
          <w:sz w:val="22"/>
          <w:szCs w:val="22"/>
          <w:lang w:val="ru-RU"/>
        </w:rPr>
        <w:t>отырып</w:t>
      </w:r>
      <w:proofErr w:type="spellEnd"/>
      <w:r w:rsidRPr="00B817A8">
        <w:rPr>
          <w:color w:val="141413"/>
          <w:sz w:val="22"/>
          <w:szCs w:val="22"/>
          <w:lang w:val="ru-RU"/>
        </w:rPr>
        <w:t>, «</w:t>
      </w:r>
      <w:proofErr w:type="spellStart"/>
      <w:r w:rsidRPr="00B817A8">
        <w:rPr>
          <w:color w:val="141413"/>
          <w:sz w:val="22"/>
          <w:szCs w:val="22"/>
          <w:lang w:val="ru-RU"/>
        </w:rPr>
        <w:t>тақырыптарды</w:t>
      </w:r>
      <w:proofErr w:type="spellEnd"/>
      <w:r w:rsidRPr="00B817A8">
        <w:rPr>
          <w:color w:val="141413"/>
          <w:sz w:val="22"/>
          <w:szCs w:val="22"/>
          <w:lang w:val="ru-RU"/>
        </w:rPr>
        <w:t xml:space="preserve"> </w:t>
      </w:r>
      <w:proofErr w:type="spellStart"/>
      <w:r w:rsidRPr="00B817A8">
        <w:rPr>
          <w:color w:val="141413"/>
          <w:sz w:val="22"/>
          <w:szCs w:val="22"/>
          <w:lang w:val="ru-RU"/>
        </w:rPr>
        <w:t>оқырманды</w:t>
      </w:r>
      <w:proofErr w:type="spellEnd"/>
      <w:r w:rsidRPr="00B817A8">
        <w:rPr>
          <w:color w:val="141413"/>
          <w:sz w:val="22"/>
          <w:szCs w:val="22"/>
          <w:lang w:val="ru-RU"/>
        </w:rPr>
        <w:t xml:space="preserve"> </w:t>
      </w:r>
      <w:proofErr w:type="spellStart"/>
      <w:r w:rsidRPr="00B817A8">
        <w:rPr>
          <w:color w:val="141413"/>
          <w:sz w:val="22"/>
          <w:szCs w:val="22"/>
          <w:lang w:val="ru-RU"/>
        </w:rPr>
        <w:t>қызықтыратындаи</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мақаланың</w:t>
      </w:r>
      <w:proofErr w:type="spellEnd"/>
      <w:r w:rsidRPr="00B817A8">
        <w:rPr>
          <w:color w:val="141413"/>
          <w:sz w:val="22"/>
          <w:szCs w:val="22"/>
          <w:lang w:val="ru-RU"/>
        </w:rPr>
        <w:t xml:space="preserve"> </w:t>
      </w:r>
      <w:proofErr w:type="spellStart"/>
      <w:r w:rsidRPr="00B817A8">
        <w:rPr>
          <w:color w:val="141413"/>
          <w:sz w:val="22"/>
          <w:szCs w:val="22"/>
          <w:lang w:val="ru-RU"/>
        </w:rPr>
        <w:t>мазмұнынан</w:t>
      </w:r>
      <w:proofErr w:type="spellEnd"/>
      <w:r w:rsidRPr="00B817A8">
        <w:rPr>
          <w:color w:val="141413"/>
          <w:sz w:val="22"/>
          <w:szCs w:val="22"/>
          <w:lang w:val="ru-RU"/>
        </w:rPr>
        <w:t xml:space="preserve"> хабар </w:t>
      </w:r>
      <w:proofErr w:type="spellStart"/>
      <w:r w:rsidRPr="00B817A8">
        <w:rPr>
          <w:color w:val="141413"/>
          <w:sz w:val="22"/>
          <w:szCs w:val="22"/>
          <w:lang w:val="ru-RU"/>
        </w:rPr>
        <w:t>беретіндеи</w:t>
      </w:r>
      <w:proofErr w:type="spellEnd"/>
      <w:r w:rsidRPr="00B817A8">
        <w:rPr>
          <w:color w:val="141413"/>
          <w:sz w:val="22"/>
          <w:szCs w:val="22"/>
          <w:lang w:val="ru-RU"/>
        </w:rPr>
        <w:t xml:space="preserve">̆ </w:t>
      </w:r>
      <w:proofErr w:type="spellStart"/>
      <w:r w:rsidRPr="00B817A8">
        <w:rPr>
          <w:color w:val="141413"/>
          <w:sz w:val="22"/>
          <w:szCs w:val="22"/>
          <w:lang w:val="ru-RU"/>
        </w:rPr>
        <w:t>етіп</w:t>
      </w:r>
      <w:proofErr w:type="spellEnd"/>
      <w:r w:rsidRPr="00B817A8">
        <w:rPr>
          <w:color w:val="141413"/>
          <w:sz w:val="22"/>
          <w:szCs w:val="22"/>
          <w:lang w:val="ru-RU"/>
        </w:rPr>
        <w:t xml:space="preserve"> </w:t>
      </w:r>
      <w:proofErr w:type="spellStart"/>
      <w:r w:rsidRPr="00B817A8">
        <w:rPr>
          <w:color w:val="141413"/>
          <w:sz w:val="22"/>
          <w:szCs w:val="22"/>
          <w:lang w:val="ru-RU"/>
        </w:rPr>
        <w:t>ұйымдастыру</w:t>
      </w:r>
      <w:proofErr w:type="spellEnd"/>
      <w:r w:rsidRPr="00B817A8">
        <w:rPr>
          <w:color w:val="141413"/>
          <w:sz w:val="22"/>
          <w:szCs w:val="22"/>
          <w:lang w:val="ru-RU"/>
        </w:rPr>
        <w:t xml:space="preserve"> </w:t>
      </w:r>
      <w:proofErr w:type="spellStart"/>
      <w:r w:rsidRPr="00B817A8">
        <w:rPr>
          <w:color w:val="141413"/>
          <w:sz w:val="22"/>
          <w:szCs w:val="22"/>
          <w:lang w:val="ru-RU"/>
        </w:rPr>
        <w:t>едәуір</w:t>
      </w:r>
      <w:proofErr w:type="spellEnd"/>
      <w:r w:rsidRPr="00B817A8">
        <w:rPr>
          <w:color w:val="141413"/>
          <w:sz w:val="22"/>
          <w:szCs w:val="22"/>
          <w:lang w:val="ru-RU"/>
        </w:rPr>
        <w:t xml:space="preserve"> </w:t>
      </w:r>
      <w:proofErr w:type="spellStart"/>
      <w:r w:rsidRPr="00B817A8">
        <w:rPr>
          <w:color w:val="141413"/>
          <w:sz w:val="22"/>
          <w:szCs w:val="22"/>
          <w:lang w:val="ru-RU"/>
        </w:rPr>
        <w:t>біліктілікті</w:t>
      </w:r>
      <w:proofErr w:type="spellEnd"/>
      <w:r w:rsidRPr="00B817A8">
        <w:rPr>
          <w:color w:val="141413"/>
          <w:sz w:val="22"/>
          <w:szCs w:val="22"/>
          <w:lang w:val="ru-RU"/>
        </w:rPr>
        <w:t xml:space="preserve"> </w:t>
      </w:r>
      <w:proofErr w:type="spellStart"/>
      <w:r w:rsidRPr="00B817A8">
        <w:rPr>
          <w:color w:val="141413"/>
          <w:sz w:val="22"/>
          <w:szCs w:val="22"/>
          <w:lang w:val="ru-RU"/>
        </w:rPr>
        <w:t>қажет</w:t>
      </w:r>
      <w:proofErr w:type="spellEnd"/>
      <w:r w:rsidRPr="00B817A8">
        <w:rPr>
          <w:color w:val="141413"/>
          <w:sz w:val="22"/>
          <w:szCs w:val="22"/>
          <w:lang w:val="ru-RU"/>
        </w:rPr>
        <w:t xml:space="preserve"> </w:t>
      </w:r>
      <w:proofErr w:type="spellStart"/>
      <w:r w:rsidRPr="00B817A8">
        <w:rPr>
          <w:color w:val="141413"/>
          <w:sz w:val="22"/>
          <w:szCs w:val="22"/>
          <w:lang w:val="ru-RU"/>
        </w:rPr>
        <w:t>етеді</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ои</w:t>
      </w:r>
      <w:proofErr w:type="spellEnd"/>
      <w:r w:rsidRPr="00B817A8">
        <w:rPr>
          <w:color w:val="141413"/>
          <w:sz w:val="22"/>
          <w:szCs w:val="22"/>
          <w:lang w:val="ru-RU"/>
        </w:rPr>
        <w:t xml:space="preserve">̆ </w:t>
      </w:r>
      <w:proofErr w:type="spellStart"/>
      <w:r w:rsidRPr="00B817A8">
        <w:rPr>
          <w:color w:val="141413"/>
          <w:sz w:val="22"/>
          <w:szCs w:val="22"/>
          <w:lang w:val="ru-RU"/>
        </w:rPr>
        <w:t>қорытты</w:t>
      </w:r>
      <w:proofErr w:type="spellEnd"/>
      <w:r w:rsidRPr="00B817A8">
        <w:rPr>
          <w:color w:val="141413"/>
          <w:sz w:val="22"/>
          <w:szCs w:val="22"/>
          <w:lang w:val="ru-RU"/>
        </w:rPr>
        <w:t xml:space="preserve">. </w:t>
      </w:r>
      <w:proofErr w:type="spellStart"/>
      <w:r w:rsidRPr="00B817A8">
        <w:rPr>
          <w:color w:val="141413"/>
          <w:sz w:val="22"/>
          <w:szCs w:val="22"/>
          <w:lang w:val="ru-RU"/>
        </w:rPr>
        <w:t>Аппеляциялық</w:t>
      </w:r>
      <w:proofErr w:type="spellEnd"/>
      <w:r w:rsidRPr="00B817A8">
        <w:rPr>
          <w:color w:val="141413"/>
          <w:sz w:val="22"/>
          <w:szCs w:val="22"/>
          <w:lang w:val="ru-RU"/>
        </w:rPr>
        <w:t xml:space="preserve"> Сот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шешімді</w:t>
      </w:r>
      <w:proofErr w:type="spellEnd"/>
      <w:r w:rsidRPr="00B817A8">
        <w:rPr>
          <w:color w:val="141413"/>
          <w:sz w:val="22"/>
          <w:szCs w:val="22"/>
          <w:lang w:val="ru-RU"/>
        </w:rPr>
        <w:t xml:space="preserve"> </w:t>
      </w:r>
      <w:proofErr w:type="spellStart"/>
      <w:r w:rsidRPr="00B817A8">
        <w:rPr>
          <w:color w:val="141413"/>
          <w:sz w:val="22"/>
          <w:szCs w:val="22"/>
          <w:lang w:val="ru-RU"/>
        </w:rPr>
        <w:t>мақұлдады</w:t>
      </w:r>
      <w:proofErr w:type="spellEnd"/>
      <w:r w:rsidRPr="00B817A8">
        <w:rPr>
          <w:color w:val="141413"/>
          <w:sz w:val="22"/>
          <w:szCs w:val="22"/>
          <w:lang w:val="ru-RU"/>
        </w:rPr>
        <w:t xml:space="preserve">. Сот </w:t>
      </w:r>
      <w:proofErr w:type="spellStart"/>
      <w:r w:rsidRPr="00B817A8">
        <w:rPr>
          <w:color w:val="141413"/>
          <w:sz w:val="22"/>
          <w:szCs w:val="22"/>
          <w:lang w:val="ru-RU"/>
        </w:rPr>
        <w:t>алқасының</w:t>
      </w:r>
      <w:proofErr w:type="spellEnd"/>
      <w:r w:rsidRPr="00B817A8">
        <w:rPr>
          <w:color w:val="141413"/>
          <w:sz w:val="22"/>
          <w:szCs w:val="22"/>
          <w:lang w:val="ru-RU"/>
        </w:rPr>
        <w:t xml:space="preserve"> </w:t>
      </w:r>
      <w:proofErr w:type="spellStart"/>
      <w:r w:rsidRPr="00B817A8">
        <w:rPr>
          <w:color w:val="141413"/>
          <w:sz w:val="22"/>
          <w:szCs w:val="22"/>
          <w:lang w:val="ru-RU"/>
        </w:rPr>
        <w:t>төрағасы</w:t>
      </w:r>
      <w:proofErr w:type="spellEnd"/>
      <w:r w:rsidRPr="00B817A8">
        <w:rPr>
          <w:color w:val="141413"/>
          <w:sz w:val="22"/>
          <w:szCs w:val="22"/>
          <w:lang w:val="ru-RU"/>
        </w:rPr>
        <w:t xml:space="preserve"> (канцлер): «Газет </w:t>
      </w:r>
      <w:proofErr w:type="spellStart"/>
      <w:r w:rsidRPr="00B817A8">
        <w:rPr>
          <w:color w:val="141413"/>
          <w:sz w:val="22"/>
          <w:szCs w:val="22"/>
          <w:lang w:val="ru-RU"/>
        </w:rPr>
        <w:t>тақырыпшалары</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бола </w:t>
      </w:r>
      <w:proofErr w:type="spellStart"/>
      <w:r w:rsidRPr="00B817A8">
        <w:rPr>
          <w:color w:val="141413"/>
          <w:sz w:val="22"/>
          <w:szCs w:val="22"/>
          <w:lang w:val="ru-RU"/>
        </w:rPr>
        <w:t>алады</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қорытынды</w:t>
      </w:r>
      <w:proofErr w:type="spellEnd"/>
      <w:r w:rsidRPr="00B817A8">
        <w:rPr>
          <w:color w:val="141413"/>
          <w:sz w:val="22"/>
          <w:szCs w:val="22"/>
          <w:lang w:val="ru-RU"/>
        </w:rPr>
        <w:t xml:space="preserve"> «</w:t>
      </w:r>
      <w:proofErr w:type="spellStart"/>
      <w:r w:rsidRPr="00B817A8">
        <w:rPr>
          <w:color w:val="141413"/>
          <w:sz w:val="22"/>
          <w:szCs w:val="22"/>
          <w:lang w:val="ru-RU"/>
        </w:rPr>
        <w:t>өте</w:t>
      </w:r>
      <w:proofErr w:type="spellEnd"/>
      <w:r w:rsidRPr="00B817A8">
        <w:rPr>
          <w:color w:val="141413"/>
          <w:sz w:val="22"/>
          <w:szCs w:val="22"/>
          <w:lang w:val="ru-RU"/>
        </w:rPr>
        <w:t xml:space="preserve"> </w:t>
      </w:r>
      <w:proofErr w:type="spellStart"/>
      <w:r w:rsidRPr="00B817A8">
        <w:rPr>
          <w:color w:val="141413"/>
          <w:sz w:val="22"/>
          <w:szCs w:val="22"/>
          <w:lang w:val="ru-RU"/>
        </w:rPr>
        <w:t>дұрыс</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төменгі</w:t>
      </w:r>
      <w:proofErr w:type="spellEnd"/>
      <w:r w:rsidRPr="00B817A8">
        <w:rPr>
          <w:color w:val="141413"/>
          <w:sz w:val="22"/>
          <w:szCs w:val="22"/>
          <w:lang w:val="ru-RU"/>
        </w:rPr>
        <w:t xml:space="preserve"> </w:t>
      </w:r>
      <w:proofErr w:type="spellStart"/>
      <w:r w:rsidRPr="00B817A8">
        <w:rPr>
          <w:color w:val="141413"/>
          <w:sz w:val="22"/>
          <w:szCs w:val="22"/>
          <w:lang w:val="ru-RU"/>
        </w:rPr>
        <w:t>инстанцияның</w:t>
      </w:r>
      <w:proofErr w:type="spellEnd"/>
      <w:r w:rsidRPr="00B817A8">
        <w:rPr>
          <w:color w:val="141413"/>
          <w:sz w:val="22"/>
          <w:szCs w:val="22"/>
          <w:lang w:val="ru-RU"/>
        </w:rPr>
        <w:t xml:space="preserve"> </w:t>
      </w:r>
      <w:proofErr w:type="spellStart"/>
      <w:r w:rsidRPr="00B817A8">
        <w:rPr>
          <w:color w:val="141413"/>
          <w:sz w:val="22"/>
          <w:szCs w:val="22"/>
          <w:lang w:val="ru-RU"/>
        </w:rPr>
        <w:t>шешімі</w:t>
      </w:r>
      <w:proofErr w:type="spellEnd"/>
      <w:r w:rsidRPr="00B817A8">
        <w:rPr>
          <w:color w:val="141413"/>
          <w:sz w:val="22"/>
          <w:szCs w:val="22"/>
          <w:lang w:val="ru-RU"/>
        </w:rPr>
        <w:t xml:space="preserve"> </w:t>
      </w:r>
      <w:proofErr w:type="spellStart"/>
      <w:r w:rsidRPr="00B817A8">
        <w:rPr>
          <w:color w:val="141413"/>
          <w:sz w:val="22"/>
          <w:szCs w:val="22"/>
          <w:lang w:val="ru-RU"/>
        </w:rPr>
        <w:t>өзгеріссіз</w:t>
      </w:r>
      <w:proofErr w:type="spellEnd"/>
      <w:r w:rsidRPr="00B817A8">
        <w:rPr>
          <w:color w:val="141413"/>
          <w:sz w:val="22"/>
          <w:szCs w:val="22"/>
          <w:lang w:val="ru-RU"/>
        </w:rPr>
        <w:t xml:space="preserve"> </w:t>
      </w:r>
      <w:proofErr w:type="spellStart"/>
      <w:r w:rsidRPr="00B817A8">
        <w:rPr>
          <w:color w:val="141413"/>
          <w:sz w:val="22"/>
          <w:szCs w:val="22"/>
          <w:lang w:val="ru-RU"/>
        </w:rPr>
        <w:t>қалады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түйіндеді</w:t>
      </w:r>
      <w:proofErr w:type="spellEnd"/>
      <w:r w:rsidRPr="00B817A8">
        <w:rPr>
          <w:color w:val="141413"/>
          <w:sz w:val="22"/>
          <w:szCs w:val="22"/>
          <w:lang w:val="ru-RU"/>
        </w:rPr>
        <w:t>.</w:t>
      </w:r>
    </w:p>
    <w:p w14:paraId="5B4E28F0"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Француз </w:t>
      </w:r>
      <w:proofErr w:type="spellStart"/>
      <w:r w:rsidRPr="00B817A8">
        <w:rPr>
          <w:color w:val="141413"/>
          <w:sz w:val="22"/>
          <w:szCs w:val="22"/>
          <w:lang w:val="ru-RU"/>
        </w:rPr>
        <w:t>соттары</w:t>
      </w:r>
      <w:proofErr w:type="spellEnd"/>
      <w:r w:rsidRPr="00B817A8">
        <w:rPr>
          <w:color w:val="141413"/>
          <w:sz w:val="22"/>
          <w:szCs w:val="22"/>
          <w:lang w:val="ru-RU"/>
        </w:rPr>
        <w:t xml:space="preserve"> </w:t>
      </w:r>
      <w:proofErr w:type="spellStart"/>
      <w:r w:rsidRPr="00B817A8">
        <w:rPr>
          <w:color w:val="141413"/>
          <w:sz w:val="22"/>
          <w:szCs w:val="22"/>
          <w:lang w:val="ru-RU"/>
        </w:rPr>
        <w:t>кейде</w:t>
      </w:r>
      <w:proofErr w:type="spellEnd"/>
      <w:r w:rsidRPr="00B817A8">
        <w:rPr>
          <w:color w:val="141413"/>
          <w:sz w:val="22"/>
          <w:szCs w:val="22"/>
          <w:lang w:val="ru-RU"/>
        </w:rPr>
        <w:t xml:space="preserve"> </w:t>
      </w:r>
      <w:proofErr w:type="spellStart"/>
      <w:r w:rsidRPr="00B817A8">
        <w:rPr>
          <w:color w:val="141413"/>
          <w:sz w:val="22"/>
          <w:szCs w:val="22"/>
          <w:lang w:val="ru-RU"/>
        </w:rPr>
        <w:t>жалғыз</w:t>
      </w:r>
      <w:proofErr w:type="spellEnd"/>
      <w:r w:rsidRPr="00B817A8">
        <w:rPr>
          <w:color w:val="141413"/>
          <w:sz w:val="22"/>
          <w:szCs w:val="22"/>
          <w:lang w:val="ru-RU"/>
        </w:rPr>
        <w:t xml:space="preserve"> </w:t>
      </w:r>
      <w:proofErr w:type="spellStart"/>
      <w:r w:rsidRPr="00B817A8">
        <w:rPr>
          <w:color w:val="141413"/>
          <w:sz w:val="22"/>
          <w:szCs w:val="22"/>
          <w:lang w:val="ru-RU"/>
        </w:rPr>
        <w:t>сөзден</w:t>
      </w:r>
      <w:proofErr w:type="spellEnd"/>
      <w:r w:rsidRPr="00B817A8">
        <w:rPr>
          <w:color w:val="141413"/>
          <w:sz w:val="22"/>
          <w:szCs w:val="22"/>
          <w:lang w:val="ru-RU"/>
        </w:rPr>
        <w:t xml:space="preserve"> </w:t>
      </w:r>
      <w:proofErr w:type="spellStart"/>
      <w:r w:rsidRPr="00B817A8">
        <w:rPr>
          <w:color w:val="141413"/>
          <w:sz w:val="22"/>
          <w:szCs w:val="22"/>
          <w:lang w:val="ru-RU"/>
        </w:rPr>
        <w:t>тұратын</w:t>
      </w:r>
      <w:proofErr w:type="spellEnd"/>
      <w:r w:rsidRPr="00B817A8">
        <w:rPr>
          <w:color w:val="141413"/>
          <w:sz w:val="22"/>
          <w:szCs w:val="22"/>
          <w:lang w:val="ru-RU"/>
        </w:rPr>
        <w:t xml:space="preserve"> </w:t>
      </w:r>
      <w:proofErr w:type="spellStart"/>
      <w:r w:rsidRPr="00B817A8">
        <w:rPr>
          <w:color w:val="141413"/>
          <w:sz w:val="22"/>
          <w:szCs w:val="22"/>
          <w:lang w:val="ru-RU"/>
        </w:rPr>
        <w:t>атауларды</w:t>
      </w:r>
      <w:proofErr w:type="spellEnd"/>
      <w:r w:rsidRPr="00B817A8">
        <w:rPr>
          <w:color w:val="141413"/>
          <w:sz w:val="22"/>
          <w:szCs w:val="22"/>
          <w:lang w:val="ru-RU"/>
        </w:rPr>
        <w:t xml:space="preserve"> </w:t>
      </w:r>
      <w:proofErr w:type="spellStart"/>
      <w:r w:rsidRPr="00B817A8">
        <w:rPr>
          <w:color w:val="141413"/>
          <w:sz w:val="22"/>
          <w:szCs w:val="22"/>
          <w:lang w:val="ru-RU"/>
        </w:rPr>
        <w:t>қорғап</w:t>
      </w:r>
      <w:proofErr w:type="spellEnd"/>
      <w:r w:rsidRPr="00B817A8">
        <w:rPr>
          <w:color w:val="141413"/>
          <w:sz w:val="22"/>
          <w:szCs w:val="22"/>
          <w:lang w:val="ru-RU"/>
        </w:rPr>
        <w:t xml:space="preserve">, </w:t>
      </w:r>
      <w:proofErr w:type="spellStart"/>
      <w:r w:rsidRPr="00B817A8">
        <w:rPr>
          <w:color w:val="141413"/>
          <w:sz w:val="22"/>
          <w:szCs w:val="22"/>
          <w:lang w:val="ru-RU"/>
        </w:rPr>
        <w:t>тым</w:t>
      </w:r>
      <w:proofErr w:type="spellEnd"/>
      <w:r w:rsidRPr="00B817A8">
        <w:rPr>
          <w:color w:val="141413"/>
          <w:sz w:val="22"/>
          <w:szCs w:val="22"/>
          <w:lang w:val="ru-RU"/>
        </w:rPr>
        <w:t xml:space="preserve"> </w:t>
      </w:r>
      <w:proofErr w:type="spellStart"/>
      <w:r w:rsidRPr="00B817A8">
        <w:rPr>
          <w:color w:val="141413"/>
          <w:sz w:val="22"/>
          <w:szCs w:val="22"/>
          <w:lang w:val="ru-RU"/>
        </w:rPr>
        <w:t>шығаңдап</w:t>
      </w:r>
      <w:proofErr w:type="spellEnd"/>
      <w:r w:rsidRPr="00B817A8">
        <w:rPr>
          <w:color w:val="141413"/>
          <w:sz w:val="22"/>
          <w:szCs w:val="22"/>
          <w:lang w:val="ru-RU"/>
        </w:rPr>
        <w:t xml:space="preserve"> кеткенмен,141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көзқарас</w:t>
      </w:r>
      <w:proofErr w:type="spellEnd"/>
      <w:r w:rsidRPr="00B817A8">
        <w:rPr>
          <w:color w:val="141413"/>
          <w:sz w:val="22"/>
          <w:szCs w:val="22"/>
          <w:lang w:val="ru-RU"/>
        </w:rPr>
        <w:t xml:space="preserve"> </w:t>
      </w:r>
      <w:proofErr w:type="spellStart"/>
      <w:r w:rsidRPr="00B817A8">
        <w:rPr>
          <w:color w:val="141413"/>
          <w:sz w:val="22"/>
          <w:szCs w:val="22"/>
          <w:lang w:val="ru-RU"/>
        </w:rPr>
        <w:t>қазіргі</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w:t>
      </w:r>
      <w:proofErr w:type="spellStart"/>
      <w:r w:rsidRPr="00B817A8">
        <w:rPr>
          <w:color w:val="141413"/>
          <w:sz w:val="22"/>
          <w:szCs w:val="22"/>
          <w:lang w:val="ru-RU"/>
        </w:rPr>
        <w:t>заңының</w:t>
      </w:r>
      <w:proofErr w:type="spellEnd"/>
      <w:r w:rsidRPr="00B817A8">
        <w:rPr>
          <w:color w:val="141413"/>
          <w:sz w:val="22"/>
          <w:szCs w:val="22"/>
          <w:lang w:val="ru-RU"/>
        </w:rPr>
        <w:t xml:space="preserve"> </w:t>
      </w:r>
      <w:proofErr w:type="spellStart"/>
      <w:r w:rsidRPr="00B817A8">
        <w:rPr>
          <w:color w:val="141413"/>
          <w:sz w:val="22"/>
          <w:szCs w:val="22"/>
          <w:lang w:val="ru-RU"/>
        </w:rPr>
        <w:t>нысанына</w:t>
      </w:r>
      <w:proofErr w:type="spellEnd"/>
      <w:r w:rsidRPr="00B817A8">
        <w:rPr>
          <w:color w:val="141413"/>
          <w:sz w:val="22"/>
          <w:szCs w:val="22"/>
          <w:lang w:val="ru-RU"/>
        </w:rPr>
        <w:t xml:space="preserve"> </w:t>
      </w:r>
      <w:proofErr w:type="spellStart"/>
      <w:r w:rsidRPr="00B817A8">
        <w:rPr>
          <w:color w:val="141413"/>
          <w:sz w:val="22"/>
          <w:szCs w:val="22"/>
          <w:lang w:val="ru-RU"/>
        </w:rPr>
        <w:t>айналуы</w:t>
      </w:r>
      <w:proofErr w:type="spellEnd"/>
      <w:r w:rsidRPr="00B817A8">
        <w:rPr>
          <w:color w:val="141413"/>
          <w:sz w:val="22"/>
          <w:szCs w:val="22"/>
          <w:lang w:val="ru-RU"/>
        </w:rPr>
        <w:t xml:space="preserve"> </w:t>
      </w:r>
      <w:proofErr w:type="spellStart"/>
      <w:r w:rsidRPr="00B817A8">
        <w:rPr>
          <w:color w:val="141413"/>
          <w:sz w:val="22"/>
          <w:szCs w:val="22"/>
          <w:lang w:val="ru-RU"/>
        </w:rPr>
        <w:t>күмән</w:t>
      </w:r>
      <w:proofErr w:type="spellEnd"/>
      <w:r w:rsidRPr="00B817A8">
        <w:rPr>
          <w:color w:val="141413"/>
          <w:sz w:val="22"/>
          <w:szCs w:val="22"/>
          <w:lang w:val="ru-RU"/>
        </w:rPr>
        <w:t xml:space="preserve"> </w:t>
      </w:r>
      <w:proofErr w:type="spellStart"/>
      <w:r w:rsidRPr="00B817A8">
        <w:rPr>
          <w:color w:val="141413"/>
          <w:sz w:val="22"/>
          <w:szCs w:val="22"/>
          <w:lang w:val="ru-RU"/>
        </w:rPr>
        <w:t>тудырар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Infopaq</w:t>
      </w:r>
      <w:proofErr w:type="spellEnd"/>
      <w:r w:rsidRPr="00B817A8">
        <w:rPr>
          <w:color w:val="141413"/>
          <w:sz w:val="22"/>
          <w:szCs w:val="22"/>
          <w:lang w:val="ru-RU"/>
        </w:rPr>
        <w:t xml:space="preserve"> </w:t>
      </w:r>
      <w:proofErr w:type="spellStart"/>
      <w:r w:rsidRPr="00B817A8">
        <w:rPr>
          <w:color w:val="141413"/>
          <w:sz w:val="22"/>
          <w:szCs w:val="22"/>
          <w:lang w:val="ru-RU"/>
        </w:rPr>
        <w:t>ісінде</w:t>
      </w:r>
      <w:proofErr w:type="spellEnd"/>
      <w:r w:rsidRPr="00B817A8">
        <w:rPr>
          <w:color w:val="141413"/>
          <w:sz w:val="22"/>
          <w:szCs w:val="22"/>
          <w:lang w:val="ru-RU"/>
        </w:rPr>
        <w:t xml:space="preserve"> </w:t>
      </w:r>
      <w:proofErr w:type="spellStart"/>
      <w:r w:rsidRPr="00B817A8">
        <w:rPr>
          <w:color w:val="141413"/>
          <w:sz w:val="22"/>
          <w:szCs w:val="22"/>
          <w:lang w:val="ru-RU"/>
        </w:rPr>
        <w:t>Еуропа</w:t>
      </w:r>
      <w:proofErr w:type="spellEnd"/>
      <w:r w:rsidRPr="00B817A8">
        <w:rPr>
          <w:color w:val="141413"/>
          <w:sz w:val="22"/>
          <w:szCs w:val="22"/>
          <w:lang w:val="ru-RU"/>
        </w:rPr>
        <w:t xml:space="preserve"> соты 11 </w:t>
      </w:r>
      <w:proofErr w:type="spellStart"/>
      <w:r w:rsidRPr="00B817A8">
        <w:rPr>
          <w:color w:val="141413"/>
          <w:sz w:val="22"/>
          <w:szCs w:val="22"/>
          <w:lang w:val="ru-RU"/>
        </w:rPr>
        <w:t>сөзден</w:t>
      </w:r>
      <w:proofErr w:type="spellEnd"/>
      <w:r w:rsidRPr="00B817A8">
        <w:rPr>
          <w:color w:val="141413"/>
          <w:sz w:val="22"/>
          <w:szCs w:val="22"/>
          <w:lang w:val="ru-RU"/>
        </w:rPr>
        <w:t xml:space="preserve"> </w:t>
      </w:r>
      <w:proofErr w:type="spellStart"/>
      <w:r w:rsidRPr="00B817A8">
        <w:rPr>
          <w:color w:val="141413"/>
          <w:sz w:val="22"/>
          <w:szCs w:val="22"/>
          <w:lang w:val="ru-RU"/>
        </w:rPr>
        <w:t>тұратын</w:t>
      </w:r>
      <w:proofErr w:type="spellEnd"/>
      <w:r w:rsidRPr="00B817A8">
        <w:rPr>
          <w:color w:val="141413"/>
          <w:sz w:val="22"/>
          <w:szCs w:val="22"/>
          <w:lang w:val="ru-RU"/>
        </w:rPr>
        <w:t xml:space="preserve"> </w:t>
      </w:r>
      <w:proofErr w:type="spellStart"/>
      <w:r w:rsidRPr="00B817A8">
        <w:rPr>
          <w:color w:val="141413"/>
          <w:sz w:val="22"/>
          <w:szCs w:val="22"/>
          <w:lang w:val="ru-RU"/>
        </w:rPr>
        <w:t>фразаның</w:t>
      </w:r>
      <w:proofErr w:type="spellEnd"/>
      <w:r w:rsidRPr="00B817A8">
        <w:rPr>
          <w:color w:val="141413"/>
          <w:sz w:val="22"/>
          <w:szCs w:val="22"/>
          <w:lang w:val="ru-RU"/>
        </w:rPr>
        <w:t xml:space="preserve"> </w:t>
      </w:r>
      <w:proofErr w:type="spellStart"/>
      <w:r w:rsidRPr="00B817A8">
        <w:rPr>
          <w:color w:val="141413"/>
          <w:sz w:val="22"/>
          <w:szCs w:val="22"/>
          <w:lang w:val="ru-RU"/>
        </w:rPr>
        <w:t>компоненттері</w:t>
      </w:r>
      <w:proofErr w:type="spellEnd"/>
      <w:r w:rsidRPr="00B817A8">
        <w:rPr>
          <w:color w:val="141413"/>
          <w:sz w:val="22"/>
          <w:szCs w:val="22"/>
          <w:lang w:val="ru-RU"/>
        </w:rPr>
        <w:t xml:space="preserve"> «</w:t>
      </w:r>
      <w:proofErr w:type="spellStart"/>
      <w:r w:rsidRPr="00B817A8">
        <w:rPr>
          <w:color w:val="141413"/>
          <w:sz w:val="22"/>
          <w:szCs w:val="22"/>
          <w:lang w:val="ru-RU"/>
        </w:rPr>
        <w:t>жекелеи</w:t>
      </w:r>
      <w:proofErr w:type="spellEnd"/>
      <w:r w:rsidRPr="00B817A8">
        <w:rPr>
          <w:color w:val="141413"/>
          <w:sz w:val="22"/>
          <w:szCs w:val="22"/>
          <w:lang w:val="ru-RU"/>
        </w:rPr>
        <w:t xml:space="preserve">̆ </w:t>
      </w:r>
      <w:proofErr w:type="spellStart"/>
      <w:r w:rsidRPr="00B817A8">
        <w:rPr>
          <w:color w:val="141413"/>
          <w:sz w:val="22"/>
          <w:szCs w:val="22"/>
          <w:lang w:val="ru-RU"/>
        </w:rPr>
        <w:t>алғанда</w:t>
      </w:r>
      <w:proofErr w:type="spellEnd"/>
      <w:r w:rsidRPr="00B817A8">
        <w:rPr>
          <w:color w:val="141413"/>
          <w:sz w:val="22"/>
          <w:szCs w:val="22"/>
          <w:lang w:val="ru-RU"/>
        </w:rPr>
        <w:t xml:space="preserve"> оны </w:t>
      </w:r>
      <w:proofErr w:type="spellStart"/>
      <w:r w:rsidRPr="00B817A8">
        <w:rPr>
          <w:color w:val="141413"/>
          <w:sz w:val="22"/>
          <w:szCs w:val="22"/>
          <w:lang w:val="ru-RU"/>
        </w:rPr>
        <w:t>қолданып</w:t>
      </w:r>
      <w:proofErr w:type="spellEnd"/>
      <w:r w:rsidRPr="00B817A8">
        <w:rPr>
          <w:color w:val="141413"/>
          <w:sz w:val="22"/>
          <w:szCs w:val="22"/>
          <w:lang w:val="ru-RU"/>
        </w:rPr>
        <w:t xml:space="preserve"> </w:t>
      </w:r>
      <w:proofErr w:type="spellStart"/>
      <w:r w:rsidRPr="00B817A8">
        <w:rPr>
          <w:color w:val="141413"/>
          <w:sz w:val="22"/>
          <w:szCs w:val="22"/>
          <w:lang w:val="ru-RU"/>
        </w:rPr>
        <w:t>отырған</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өнімі</w:t>
      </w:r>
      <w:proofErr w:type="spellEnd"/>
      <w:r w:rsidRPr="00B817A8">
        <w:rPr>
          <w:color w:val="141413"/>
          <w:sz w:val="22"/>
          <w:szCs w:val="22"/>
          <w:lang w:val="ru-RU"/>
        </w:rPr>
        <w:t xml:space="preserve"> </w:t>
      </w:r>
      <w:proofErr w:type="spellStart"/>
      <w:r w:rsidRPr="00B817A8">
        <w:rPr>
          <w:color w:val="141413"/>
          <w:sz w:val="22"/>
          <w:szCs w:val="22"/>
          <w:lang w:val="ru-RU"/>
        </w:rPr>
        <w:t>болаа</w:t>
      </w:r>
      <w:proofErr w:type="spellEnd"/>
      <w:r w:rsidRPr="00B817A8">
        <w:rPr>
          <w:color w:val="141413"/>
          <w:sz w:val="22"/>
          <w:szCs w:val="22"/>
          <w:lang w:val="ru-RU"/>
        </w:rPr>
        <w:t xml:space="preserve"> </w:t>
      </w:r>
      <w:proofErr w:type="spellStart"/>
      <w:r w:rsidRPr="00B817A8">
        <w:rPr>
          <w:color w:val="141413"/>
          <w:sz w:val="22"/>
          <w:szCs w:val="22"/>
          <w:lang w:val="ru-RU"/>
        </w:rPr>
        <w:t>алмайтын</w:t>
      </w:r>
      <w:proofErr w:type="spellEnd"/>
      <w:r w:rsidRPr="00B817A8">
        <w:rPr>
          <w:color w:val="141413"/>
          <w:sz w:val="22"/>
          <w:szCs w:val="22"/>
          <w:lang w:val="ru-RU"/>
        </w:rPr>
        <w:t xml:space="preserve"> </w:t>
      </w:r>
      <w:proofErr w:type="spellStart"/>
      <w:r w:rsidRPr="00B817A8">
        <w:rPr>
          <w:color w:val="141413"/>
          <w:sz w:val="22"/>
          <w:szCs w:val="22"/>
          <w:lang w:val="ru-RU"/>
        </w:rPr>
        <w:t>сөздерден</w:t>
      </w:r>
      <w:proofErr w:type="spellEnd"/>
      <w:r w:rsidRPr="00B817A8">
        <w:rPr>
          <w:color w:val="141413"/>
          <w:sz w:val="22"/>
          <w:szCs w:val="22"/>
          <w:lang w:val="ru-RU"/>
        </w:rPr>
        <w:t xml:space="preserve"> </w:t>
      </w:r>
      <w:proofErr w:type="spellStart"/>
      <w:r w:rsidRPr="00B817A8">
        <w:rPr>
          <w:color w:val="141413"/>
          <w:sz w:val="22"/>
          <w:szCs w:val="22"/>
          <w:lang w:val="ru-RU"/>
        </w:rPr>
        <w:t>тұрады</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сөздер</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қорғалатын</w:t>
      </w:r>
      <w:proofErr w:type="spellEnd"/>
      <w:r w:rsidRPr="00B817A8">
        <w:rPr>
          <w:color w:val="141413"/>
          <w:sz w:val="22"/>
          <w:szCs w:val="22"/>
          <w:lang w:val="ru-RU"/>
        </w:rPr>
        <w:t xml:space="preserve"> </w:t>
      </w:r>
      <w:proofErr w:type="spellStart"/>
      <w:r w:rsidRPr="00B817A8">
        <w:rPr>
          <w:color w:val="141413"/>
          <w:sz w:val="22"/>
          <w:szCs w:val="22"/>
          <w:lang w:val="ru-RU"/>
        </w:rPr>
        <w:t>элементтерге</w:t>
      </w:r>
      <w:proofErr w:type="spellEnd"/>
      <w:r w:rsidRPr="00B817A8">
        <w:rPr>
          <w:color w:val="141413"/>
          <w:sz w:val="22"/>
          <w:szCs w:val="22"/>
          <w:lang w:val="ru-RU"/>
        </w:rPr>
        <w:t xml:space="preserve"> </w:t>
      </w:r>
      <w:proofErr w:type="spellStart"/>
      <w:r w:rsidRPr="00B817A8">
        <w:rPr>
          <w:color w:val="141413"/>
          <w:sz w:val="22"/>
          <w:szCs w:val="22"/>
          <w:lang w:val="ru-RU"/>
        </w:rPr>
        <w:t>жатпайды</w:t>
      </w:r>
      <w:proofErr w:type="spellEnd"/>
      <w:r w:rsidRPr="00B817A8">
        <w:rPr>
          <w:color w:val="141413"/>
          <w:sz w:val="22"/>
          <w:szCs w:val="22"/>
          <w:lang w:val="ru-RU"/>
        </w:rPr>
        <w:t xml:space="preserve">» </w:t>
      </w:r>
      <w:proofErr w:type="spellStart"/>
      <w:r w:rsidRPr="00B817A8">
        <w:rPr>
          <w:color w:val="141413"/>
          <w:sz w:val="22"/>
          <w:szCs w:val="22"/>
          <w:lang w:val="ru-RU"/>
        </w:rPr>
        <w:t>дәп</w:t>
      </w:r>
      <w:proofErr w:type="spellEnd"/>
      <w:r w:rsidRPr="00B817A8">
        <w:rPr>
          <w:color w:val="141413"/>
          <w:sz w:val="22"/>
          <w:szCs w:val="22"/>
          <w:lang w:val="ru-RU"/>
        </w:rPr>
        <w:t xml:space="preserve"> </w:t>
      </w:r>
      <w:proofErr w:type="spellStart"/>
      <w:r w:rsidRPr="00B817A8">
        <w:rPr>
          <w:color w:val="141413"/>
          <w:sz w:val="22"/>
          <w:szCs w:val="22"/>
          <w:lang w:val="ru-RU"/>
        </w:rPr>
        <w:t>мәлімдеген</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w:t>
      </w:r>
    </w:p>
    <w:p w14:paraId="26149880" w14:textId="674DAB0F"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w:t>
      </w:r>
      <w:proofErr w:type="spellStart"/>
      <w:r w:rsidRPr="00B817A8">
        <w:rPr>
          <w:color w:val="141413"/>
          <w:sz w:val="22"/>
          <w:szCs w:val="22"/>
          <w:lang w:val="ru-RU"/>
        </w:rPr>
        <w:t>Камераны</w:t>
      </w:r>
      <w:proofErr w:type="spellEnd"/>
      <w:r w:rsidRPr="00B817A8">
        <w:rPr>
          <w:color w:val="141413"/>
          <w:sz w:val="22"/>
          <w:szCs w:val="22"/>
          <w:lang w:val="ru-RU"/>
        </w:rPr>
        <w:t xml:space="preserve"> </w:t>
      </w:r>
      <w:proofErr w:type="spellStart"/>
      <w:r w:rsidRPr="00B817A8">
        <w:rPr>
          <w:color w:val="141413"/>
          <w:sz w:val="22"/>
          <w:szCs w:val="22"/>
          <w:lang w:val="ru-RU"/>
        </w:rPr>
        <w:t>бағыттап</w:t>
      </w:r>
      <w:proofErr w:type="spellEnd"/>
      <w:r w:rsidRPr="00B817A8">
        <w:rPr>
          <w:color w:val="141413"/>
          <w:sz w:val="22"/>
          <w:szCs w:val="22"/>
          <w:lang w:val="ru-RU"/>
        </w:rPr>
        <w:t xml:space="preserve">, </w:t>
      </w:r>
      <w:proofErr w:type="spellStart"/>
      <w:r w:rsidRPr="00B817A8">
        <w:rPr>
          <w:color w:val="141413"/>
          <w:sz w:val="22"/>
          <w:szCs w:val="22"/>
          <w:lang w:val="ru-RU"/>
        </w:rPr>
        <w:t>түймесін</w:t>
      </w:r>
      <w:proofErr w:type="spellEnd"/>
      <w:r w:rsidRPr="00B817A8">
        <w:rPr>
          <w:color w:val="141413"/>
          <w:sz w:val="22"/>
          <w:szCs w:val="22"/>
          <w:lang w:val="ru-RU"/>
        </w:rPr>
        <w:t xml:space="preserve"> басу -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құқықтың</w:t>
      </w:r>
      <w:proofErr w:type="spellEnd"/>
      <w:r w:rsidRPr="00B817A8">
        <w:rPr>
          <w:color w:val="141413"/>
          <w:sz w:val="22"/>
          <w:szCs w:val="22"/>
          <w:lang w:val="ru-RU"/>
        </w:rPr>
        <w:t xml:space="preserve"> </w:t>
      </w:r>
      <w:proofErr w:type="spellStart"/>
      <w:r w:rsidRPr="00B817A8">
        <w:rPr>
          <w:color w:val="141413"/>
          <w:sz w:val="22"/>
          <w:szCs w:val="22"/>
          <w:lang w:val="ru-RU"/>
        </w:rPr>
        <w:t>қорғалуына</w:t>
      </w:r>
      <w:proofErr w:type="spellEnd"/>
      <w:r w:rsidRPr="00B817A8">
        <w:rPr>
          <w:color w:val="141413"/>
          <w:sz w:val="22"/>
          <w:szCs w:val="22"/>
          <w:lang w:val="ru-RU"/>
        </w:rPr>
        <w:t xml:space="preserve"> </w:t>
      </w:r>
      <w:proofErr w:type="spellStart"/>
      <w:r w:rsidRPr="00B817A8">
        <w:rPr>
          <w:color w:val="141413"/>
          <w:sz w:val="22"/>
          <w:szCs w:val="22"/>
          <w:lang w:val="ru-RU"/>
        </w:rPr>
        <w:t>лайық</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машық</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әрекет</w:t>
      </w:r>
      <w:proofErr w:type="spellEnd"/>
      <w:r w:rsidRPr="00B817A8">
        <w:rPr>
          <w:color w:val="141413"/>
          <w:sz w:val="22"/>
          <w:szCs w:val="22"/>
          <w:lang w:val="ru-RU"/>
        </w:rPr>
        <w:t xml:space="preserve">» </w:t>
      </w:r>
      <w:proofErr w:type="spellStart"/>
      <w:r w:rsidRPr="00B817A8">
        <w:rPr>
          <w:color w:val="141413"/>
          <w:sz w:val="22"/>
          <w:szCs w:val="22"/>
          <w:lang w:val="ru-RU"/>
        </w:rPr>
        <w:t>болып</w:t>
      </w:r>
      <w:proofErr w:type="spellEnd"/>
      <w:r w:rsidRPr="00B817A8">
        <w:rPr>
          <w:color w:val="141413"/>
          <w:sz w:val="22"/>
          <w:szCs w:val="22"/>
          <w:lang w:val="ru-RU"/>
        </w:rPr>
        <w:t xml:space="preserve"> </w:t>
      </w:r>
      <w:proofErr w:type="spellStart"/>
      <w:r w:rsidRPr="00B817A8">
        <w:rPr>
          <w:color w:val="141413"/>
          <w:sz w:val="22"/>
          <w:szCs w:val="22"/>
          <w:lang w:val="ru-RU"/>
        </w:rPr>
        <w:t>табыла</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сауалға</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соттар</w:t>
      </w:r>
      <w:proofErr w:type="spellEnd"/>
      <w:r w:rsidRPr="00B817A8">
        <w:rPr>
          <w:color w:val="141413"/>
          <w:sz w:val="22"/>
          <w:szCs w:val="22"/>
          <w:lang w:val="ru-RU"/>
        </w:rPr>
        <w:t xml:space="preserve"> </w:t>
      </w:r>
      <w:proofErr w:type="spellStart"/>
      <w:r w:rsidRPr="00B817A8">
        <w:rPr>
          <w:color w:val="141413"/>
          <w:sz w:val="22"/>
          <w:szCs w:val="22"/>
          <w:lang w:val="ru-RU"/>
        </w:rPr>
        <w:t>әлі</w:t>
      </w:r>
      <w:proofErr w:type="spellEnd"/>
      <w:r w:rsidRPr="00B817A8">
        <w:rPr>
          <w:color w:val="141413"/>
          <w:sz w:val="22"/>
          <w:szCs w:val="22"/>
          <w:lang w:val="ru-RU"/>
        </w:rPr>
        <w:t xml:space="preserve"> </w:t>
      </w:r>
      <w:proofErr w:type="spellStart"/>
      <w:r w:rsidRPr="00B817A8">
        <w:rPr>
          <w:color w:val="141413"/>
          <w:sz w:val="22"/>
          <w:szCs w:val="22"/>
          <w:lang w:val="ru-RU"/>
        </w:rPr>
        <w:t>заңдық</w:t>
      </w:r>
      <w:proofErr w:type="spellEnd"/>
      <w:r w:rsidRPr="00B817A8">
        <w:rPr>
          <w:color w:val="141413"/>
          <w:sz w:val="22"/>
          <w:szCs w:val="22"/>
          <w:lang w:val="ru-RU"/>
        </w:rPr>
        <w:t xml:space="preserve"> </w:t>
      </w:r>
      <w:proofErr w:type="spellStart"/>
      <w:r w:rsidRPr="00B817A8">
        <w:rPr>
          <w:color w:val="141413"/>
          <w:sz w:val="22"/>
          <w:szCs w:val="22"/>
          <w:lang w:val="ru-RU"/>
        </w:rPr>
        <w:t>түсініктеме</w:t>
      </w:r>
      <w:proofErr w:type="spellEnd"/>
      <w:r w:rsidRPr="00B817A8">
        <w:rPr>
          <w:color w:val="141413"/>
          <w:sz w:val="22"/>
          <w:szCs w:val="22"/>
          <w:lang w:val="ru-RU"/>
        </w:rPr>
        <w:t xml:space="preserve"> </w:t>
      </w:r>
      <w:proofErr w:type="spellStart"/>
      <w:r w:rsidRPr="00B817A8">
        <w:rPr>
          <w:color w:val="141413"/>
          <w:sz w:val="22"/>
          <w:szCs w:val="22"/>
          <w:lang w:val="ru-RU"/>
        </w:rPr>
        <w:t>берген</w:t>
      </w:r>
      <w:proofErr w:type="spellEnd"/>
      <w:r w:rsidRPr="00B817A8">
        <w:rPr>
          <w:color w:val="141413"/>
          <w:sz w:val="22"/>
          <w:szCs w:val="22"/>
          <w:lang w:val="ru-RU"/>
        </w:rPr>
        <w:t xml:space="preserve"> </w:t>
      </w:r>
      <w:proofErr w:type="spellStart"/>
      <w:r w:rsidRPr="00B817A8">
        <w:rPr>
          <w:color w:val="141413"/>
          <w:sz w:val="22"/>
          <w:szCs w:val="22"/>
          <w:lang w:val="ru-RU"/>
        </w:rPr>
        <w:t>жоқ</w:t>
      </w:r>
      <w:proofErr w:type="spellEnd"/>
      <w:r w:rsidRPr="00B817A8">
        <w:rPr>
          <w:color w:val="141413"/>
          <w:sz w:val="22"/>
          <w:szCs w:val="22"/>
          <w:lang w:val="ru-RU"/>
        </w:rPr>
        <w:t xml:space="preserve">. </w:t>
      </w:r>
      <w:proofErr w:type="spellStart"/>
      <w:r w:rsidRPr="00B817A8">
        <w:rPr>
          <w:color w:val="141413"/>
          <w:sz w:val="22"/>
          <w:szCs w:val="22"/>
          <w:lang w:val="ru-RU"/>
        </w:rPr>
        <w:t>Аталмыш</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фотография «</w:t>
      </w:r>
      <w:proofErr w:type="spellStart"/>
      <w:r w:rsidRPr="00B817A8">
        <w:rPr>
          <w:color w:val="141413"/>
          <w:sz w:val="22"/>
          <w:szCs w:val="22"/>
          <w:lang w:val="ru-RU"/>
        </w:rPr>
        <w:t>авторға</w:t>
      </w:r>
      <w:proofErr w:type="spellEnd"/>
      <w:r w:rsidRPr="00B817A8">
        <w:rPr>
          <w:color w:val="141413"/>
          <w:sz w:val="22"/>
          <w:szCs w:val="22"/>
          <w:lang w:val="ru-RU"/>
        </w:rPr>
        <w:t xml:space="preserve"> </w:t>
      </w:r>
      <w:proofErr w:type="spellStart"/>
      <w:r w:rsidRPr="00B817A8">
        <w:rPr>
          <w:color w:val="141413"/>
          <w:sz w:val="22"/>
          <w:szCs w:val="22"/>
          <w:lang w:val="ru-RU"/>
        </w:rPr>
        <w:t>тиесілі</w:t>
      </w:r>
      <w:proofErr w:type="spellEnd"/>
      <w:r w:rsidRPr="00B817A8">
        <w:rPr>
          <w:color w:val="141413"/>
          <w:sz w:val="22"/>
          <w:szCs w:val="22"/>
          <w:lang w:val="ru-RU"/>
        </w:rPr>
        <w:t xml:space="preserve">», </w:t>
      </w:r>
      <w:proofErr w:type="spellStart"/>
      <w:r w:rsidRPr="00B817A8">
        <w:rPr>
          <w:color w:val="141413"/>
          <w:sz w:val="22"/>
          <w:szCs w:val="22"/>
          <w:lang w:val="ru-RU"/>
        </w:rPr>
        <w:t>сондықтан</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қарастырылуы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уәж</w:t>
      </w:r>
      <w:proofErr w:type="spellEnd"/>
      <w:r w:rsidRPr="00B817A8">
        <w:rPr>
          <w:color w:val="141413"/>
          <w:sz w:val="22"/>
          <w:szCs w:val="22"/>
          <w:lang w:val="ru-RU"/>
        </w:rPr>
        <w:t xml:space="preserve"> </w:t>
      </w:r>
      <w:proofErr w:type="spellStart"/>
      <w:r w:rsidRPr="00B817A8">
        <w:rPr>
          <w:color w:val="141413"/>
          <w:sz w:val="22"/>
          <w:szCs w:val="22"/>
          <w:lang w:val="ru-RU"/>
        </w:rPr>
        <w:t>айтуға</w:t>
      </w:r>
      <w:proofErr w:type="spellEnd"/>
      <w:r w:rsidR="00875653" w:rsidRPr="00B817A8">
        <w:rPr>
          <w:color w:val="141413"/>
          <w:sz w:val="22"/>
          <w:szCs w:val="22"/>
          <w:lang w:val="ru-RU"/>
        </w:rPr>
        <w:t xml:space="preserve"> </w:t>
      </w:r>
      <w:proofErr w:type="spellStart"/>
      <w:r w:rsidRPr="00B817A8">
        <w:rPr>
          <w:color w:val="141413"/>
          <w:sz w:val="22"/>
          <w:szCs w:val="22"/>
          <w:lang w:val="ru-RU"/>
        </w:rPr>
        <w:t>болар</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 xml:space="preserve">. </w:t>
      </w:r>
      <w:proofErr w:type="spellStart"/>
      <w:r w:rsidRPr="00B817A8">
        <w:rPr>
          <w:color w:val="141413"/>
          <w:sz w:val="22"/>
          <w:szCs w:val="22"/>
          <w:lang w:val="ru-RU"/>
        </w:rPr>
        <w:t>Еуропаның</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елдерінде</w:t>
      </w:r>
      <w:proofErr w:type="spellEnd"/>
      <w:r w:rsidRPr="00B817A8">
        <w:rPr>
          <w:color w:val="141413"/>
          <w:sz w:val="22"/>
          <w:szCs w:val="22"/>
          <w:lang w:val="ru-RU"/>
        </w:rPr>
        <w:t xml:space="preserve"> </w:t>
      </w:r>
      <w:proofErr w:type="spellStart"/>
      <w:r w:rsidRPr="00B817A8">
        <w:rPr>
          <w:color w:val="141413"/>
          <w:sz w:val="22"/>
          <w:szCs w:val="22"/>
          <w:lang w:val="ru-RU"/>
        </w:rPr>
        <w:t>қарапайым</w:t>
      </w:r>
      <w:proofErr w:type="spellEnd"/>
      <w:r w:rsidRPr="00B817A8">
        <w:rPr>
          <w:color w:val="141413"/>
          <w:sz w:val="22"/>
          <w:szCs w:val="22"/>
          <w:lang w:val="ru-RU"/>
        </w:rPr>
        <w:t xml:space="preserve"> </w:t>
      </w:r>
      <w:proofErr w:type="spellStart"/>
      <w:r w:rsidRPr="00B817A8">
        <w:rPr>
          <w:color w:val="141413"/>
          <w:sz w:val="22"/>
          <w:szCs w:val="22"/>
          <w:lang w:val="ru-RU"/>
        </w:rPr>
        <w:t>снапшоттар</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әуесқои</w:t>
      </w:r>
      <w:proofErr w:type="spellEnd"/>
      <w:r w:rsidRPr="00B817A8">
        <w:rPr>
          <w:color w:val="141413"/>
          <w:sz w:val="22"/>
          <w:szCs w:val="22"/>
          <w:lang w:val="ru-RU"/>
        </w:rPr>
        <w:t xml:space="preserve">̆ </w:t>
      </w:r>
      <w:proofErr w:type="spellStart"/>
      <w:r w:rsidRPr="00B817A8">
        <w:rPr>
          <w:color w:val="141413"/>
          <w:sz w:val="22"/>
          <w:szCs w:val="22"/>
          <w:lang w:val="ru-RU"/>
        </w:rPr>
        <w:t>фототүсірілімді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қорғаудан</w:t>
      </w:r>
      <w:proofErr w:type="spellEnd"/>
      <w:r w:rsidRPr="00B817A8">
        <w:rPr>
          <w:color w:val="141413"/>
          <w:sz w:val="22"/>
          <w:szCs w:val="22"/>
          <w:lang w:val="ru-RU"/>
        </w:rPr>
        <w:t xml:space="preserve"> </w:t>
      </w:r>
      <w:proofErr w:type="spellStart"/>
      <w:r w:rsidRPr="00B817A8">
        <w:rPr>
          <w:color w:val="141413"/>
          <w:sz w:val="22"/>
          <w:szCs w:val="22"/>
          <w:lang w:val="ru-RU"/>
        </w:rPr>
        <w:t>жиі</w:t>
      </w:r>
      <w:proofErr w:type="spellEnd"/>
      <w:r w:rsidRPr="00B817A8">
        <w:rPr>
          <w:color w:val="141413"/>
          <w:sz w:val="22"/>
          <w:szCs w:val="22"/>
          <w:lang w:val="ru-RU"/>
        </w:rPr>
        <w:t xml:space="preserve"> бас </w:t>
      </w:r>
      <w:proofErr w:type="spellStart"/>
      <w:r w:rsidRPr="00B817A8">
        <w:rPr>
          <w:color w:val="141413"/>
          <w:sz w:val="22"/>
          <w:szCs w:val="22"/>
          <w:lang w:val="ru-RU"/>
        </w:rPr>
        <w:t>тартады</w:t>
      </w:r>
      <w:proofErr w:type="spellEnd"/>
      <w:r w:rsidRPr="00B817A8">
        <w:rPr>
          <w:color w:val="141413"/>
          <w:sz w:val="22"/>
          <w:szCs w:val="22"/>
          <w:lang w:val="ru-RU"/>
        </w:rPr>
        <w:t>.</w:t>
      </w:r>
    </w:p>
    <w:p w14:paraId="7F2B28E2"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Еуропа</w:t>
      </w:r>
      <w:proofErr w:type="spellEnd"/>
      <w:r w:rsidRPr="00B817A8">
        <w:rPr>
          <w:color w:val="141413"/>
          <w:sz w:val="22"/>
          <w:szCs w:val="22"/>
          <w:lang w:val="ru-RU"/>
        </w:rPr>
        <w:t xml:space="preserve"> стандарты, </w:t>
      </w:r>
      <w:proofErr w:type="spellStart"/>
      <w:r w:rsidRPr="00B817A8">
        <w:rPr>
          <w:color w:val="141413"/>
          <w:sz w:val="22"/>
          <w:szCs w:val="22"/>
          <w:lang w:val="ru-RU"/>
        </w:rPr>
        <w:t>Painer</w:t>
      </w:r>
      <w:proofErr w:type="spellEnd"/>
      <w:r w:rsidRPr="00B817A8">
        <w:rPr>
          <w:color w:val="141413"/>
          <w:sz w:val="22"/>
          <w:szCs w:val="22"/>
          <w:lang w:val="ru-RU"/>
        </w:rPr>
        <w:t xml:space="preserve"> </w:t>
      </w:r>
      <w:proofErr w:type="spellStart"/>
      <w:r w:rsidRPr="00B817A8">
        <w:rPr>
          <w:color w:val="141413"/>
          <w:sz w:val="22"/>
          <w:szCs w:val="22"/>
          <w:lang w:val="ru-RU"/>
        </w:rPr>
        <w:t>ісінде</w:t>
      </w:r>
      <w:proofErr w:type="spellEnd"/>
      <w:r w:rsidRPr="00B817A8">
        <w:rPr>
          <w:color w:val="141413"/>
          <w:sz w:val="22"/>
          <w:szCs w:val="22"/>
          <w:lang w:val="ru-RU"/>
        </w:rPr>
        <w:t xml:space="preserve"> </w:t>
      </w:r>
      <w:proofErr w:type="spellStart"/>
      <w:r w:rsidRPr="00B817A8">
        <w:rPr>
          <w:color w:val="141413"/>
          <w:sz w:val="22"/>
          <w:szCs w:val="22"/>
          <w:lang w:val="ru-RU"/>
        </w:rPr>
        <w:t>сипатталғандаи</w:t>
      </w:r>
      <w:proofErr w:type="spellEnd"/>
      <w:r w:rsidRPr="00B817A8">
        <w:rPr>
          <w:color w:val="141413"/>
          <w:sz w:val="22"/>
          <w:szCs w:val="22"/>
          <w:lang w:val="ru-RU"/>
        </w:rPr>
        <w:t xml:space="preserve">̆, </w:t>
      </w:r>
      <w:proofErr w:type="spellStart"/>
      <w:r w:rsidRPr="00B817A8">
        <w:rPr>
          <w:color w:val="141413"/>
          <w:sz w:val="22"/>
          <w:szCs w:val="22"/>
          <w:lang w:val="ru-RU"/>
        </w:rPr>
        <w:t>жеткілікті</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еркіндік</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себепті</w:t>
      </w:r>
      <w:proofErr w:type="spellEnd"/>
      <w:r w:rsidRPr="00B817A8">
        <w:rPr>
          <w:color w:val="141413"/>
          <w:sz w:val="22"/>
          <w:szCs w:val="22"/>
          <w:lang w:val="ru-RU"/>
        </w:rPr>
        <w:t xml:space="preserve"> </w:t>
      </w:r>
      <w:proofErr w:type="spellStart"/>
      <w:r w:rsidRPr="00B817A8">
        <w:rPr>
          <w:color w:val="141413"/>
          <w:sz w:val="22"/>
          <w:szCs w:val="22"/>
          <w:lang w:val="ru-RU"/>
        </w:rPr>
        <w:t>қарапайым</w:t>
      </w:r>
      <w:proofErr w:type="spellEnd"/>
      <w:r w:rsidRPr="00B817A8">
        <w:rPr>
          <w:color w:val="141413"/>
          <w:sz w:val="22"/>
          <w:szCs w:val="22"/>
          <w:lang w:val="ru-RU"/>
        </w:rPr>
        <w:t xml:space="preserve"> </w:t>
      </w:r>
      <w:proofErr w:type="spellStart"/>
      <w:r w:rsidRPr="00B817A8">
        <w:rPr>
          <w:color w:val="141413"/>
          <w:sz w:val="22"/>
          <w:szCs w:val="22"/>
          <w:lang w:val="ru-RU"/>
        </w:rPr>
        <w:t>портреттерді</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мүмкіндік</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Демек</w:t>
      </w:r>
      <w:proofErr w:type="spellEnd"/>
      <w:r w:rsidRPr="00B817A8">
        <w:rPr>
          <w:color w:val="141413"/>
          <w:sz w:val="22"/>
          <w:szCs w:val="22"/>
          <w:lang w:val="ru-RU"/>
        </w:rPr>
        <w:t xml:space="preserve"> </w:t>
      </w:r>
      <w:proofErr w:type="spellStart"/>
      <w:r w:rsidRPr="00B817A8">
        <w:rPr>
          <w:color w:val="141413"/>
          <w:sz w:val="22"/>
          <w:szCs w:val="22"/>
          <w:lang w:val="ru-RU"/>
        </w:rPr>
        <w:t>портретші</w:t>
      </w:r>
      <w:proofErr w:type="spellEnd"/>
      <w:r w:rsidRPr="00B817A8">
        <w:rPr>
          <w:color w:val="141413"/>
          <w:sz w:val="22"/>
          <w:szCs w:val="22"/>
          <w:lang w:val="ru-RU"/>
        </w:rPr>
        <w:t xml:space="preserve"> </w:t>
      </w:r>
      <w:proofErr w:type="spellStart"/>
      <w:r w:rsidRPr="00B817A8">
        <w:rPr>
          <w:color w:val="141413"/>
          <w:sz w:val="22"/>
          <w:szCs w:val="22"/>
          <w:lang w:val="ru-RU"/>
        </w:rPr>
        <w:t>фотографтың</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Pr="00B817A8">
        <w:rPr>
          <w:color w:val="141413"/>
          <w:sz w:val="22"/>
          <w:szCs w:val="22"/>
          <w:lang w:val="ru-RU"/>
        </w:rPr>
        <w:t xml:space="preserve"> </w:t>
      </w:r>
      <w:proofErr w:type="spellStart"/>
      <w:r w:rsidRPr="00B817A8">
        <w:rPr>
          <w:color w:val="141413"/>
          <w:sz w:val="22"/>
          <w:szCs w:val="22"/>
          <w:lang w:val="ru-RU"/>
        </w:rPr>
        <w:t>еркіндігі</w:t>
      </w:r>
      <w:proofErr w:type="spellEnd"/>
      <w:r w:rsidRPr="00B817A8">
        <w:rPr>
          <w:color w:val="141413"/>
          <w:sz w:val="22"/>
          <w:szCs w:val="22"/>
          <w:lang w:val="ru-RU"/>
        </w:rPr>
        <w:t xml:space="preserve"> бар, </w:t>
      </w:r>
      <w:proofErr w:type="spellStart"/>
      <w:r w:rsidRPr="00B817A8">
        <w:rPr>
          <w:color w:val="141413"/>
          <w:sz w:val="22"/>
          <w:szCs w:val="22"/>
          <w:lang w:val="ru-RU"/>
        </w:rPr>
        <w:t>өйткені</w:t>
      </w:r>
      <w:proofErr w:type="spellEnd"/>
      <w:r w:rsidRPr="00B817A8">
        <w:rPr>
          <w:color w:val="141413"/>
          <w:sz w:val="22"/>
          <w:szCs w:val="22"/>
          <w:lang w:val="ru-RU"/>
        </w:rPr>
        <w:t xml:space="preserve">: </w:t>
      </w:r>
      <w:proofErr w:type="spellStart"/>
      <w:r w:rsidRPr="00B817A8">
        <w:rPr>
          <w:color w:val="141413"/>
          <w:sz w:val="22"/>
          <w:szCs w:val="22"/>
          <w:lang w:val="ru-RU"/>
        </w:rPr>
        <w:t>Дайындық</w:t>
      </w:r>
      <w:proofErr w:type="spellEnd"/>
      <w:r w:rsidRPr="00B817A8">
        <w:rPr>
          <w:color w:val="141413"/>
          <w:sz w:val="22"/>
          <w:szCs w:val="22"/>
          <w:lang w:val="ru-RU"/>
        </w:rPr>
        <w:t xml:space="preserve"> </w:t>
      </w:r>
      <w:proofErr w:type="spellStart"/>
      <w:r w:rsidRPr="00B817A8">
        <w:rPr>
          <w:color w:val="141413"/>
          <w:sz w:val="22"/>
          <w:szCs w:val="22"/>
          <w:lang w:val="ru-RU"/>
        </w:rPr>
        <w:t>кезеңінде</w:t>
      </w:r>
      <w:proofErr w:type="spellEnd"/>
      <w:r w:rsidRPr="00B817A8">
        <w:rPr>
          <w:color w:val="141413"/>
          <w:sz w:val="22"/>
          <w:szCs w:val="22"/>
          <w:lang w:val="ru-RU"/>
        </w:rPr>
        <w:t xml:space="preserve"> фотограф </w:t>
      </w:r>
      <w:proofErr w:type="spellStart"/>
      <w:r w:rsidRPr="00B817A8">
        <w:rPr>
          <w:color w:val="141413"/>
          <w:sz w:val="22"/>
          <w:szCs w:val="22"/>
          <w:lang w:val="ru-RU"/>
        </w:rPr>
        <w:t>артқы</w:t>
      </w:r>
      <w:proofErr w:type="spellEnd"/>
      <w:r w:rsidRPr="00B817A8">
        <w:rPr>
          <w:color w:val="141413"/>
          <w:sz w:val="22"/>
          <w:szCs w:val="22"/>
          <w:lang w:val="ru-RU"/>
        </w:rPr>
        <w:t xml:space="preserve"> </w:t>
      </w:r>
      <w:proofErr w:type="spellStart"/>
      <w:r w:rsidRPr="00B817A8">
        <w:rPr>
          <w:color w:val="141413"/>
          <w:sz w:val="22"/>
          <w:szCs w:val="22"/>
          <w:lang w:val="ru-RU"/>
        </w:rPr>
        <w:t>көріністі</w:t>
      </w:r>
      <w:proofErr w:type="spellEnd"/>
      <w:r w:rsidRPr="00B817A8">
        <w:rPr>
          <w:color w:val="141413"/>
          <w:sz w:val="22"/>
          <w:szCs w:val="22"/>
          <w:lang w:val="ru-RU"/>
        </w:rPr>
        <w:t xml:space="preserve">, </w:t>
      </w:r>
      <w:proofErr w:type="spellStart"/>
      <w:r w:rsidRPr="00B817A8">
        <w:rPr>
          <w:color w:val="141413"/>
          <w:sz w:val="22"/>
          <w:szCs w:val="22"/>
          <w:lang w:val="ru-RU"/>
        </w:rPr>
        <w:lastRenderedPageBreak/>
        <w:t>обьектінің</w:t>
      </w:r>
      <w:proofErr w:type="spellEnd"/>
      <w:r w:rsidRPr="00B817A8">
        <w:rPr>
          <w:color w:val="141413"/>
          <w:sz w:val="22"/>
          <w:szCs w:val="22"/>
          <w:lang w:val="ru-RU"/>
        </w:rPr>
        <w:t xml:space="preserve"> </w:t>
      </w:r>
      <w:proofErr w:type="spellStart"/>
      <w:r w:rsidRPr="00B817A8">
        <w:rPr>
          <w:color w:val="141413"/>
          <w:sz w:val="22"/>
          <w:szCs w:val="22"/>
          <w:lang w:val="ru-RU"/>
        </w:rPr>
        <w:t>кейпі</w:t>
      </w:r>
      <w:proofErr w:type="spellEnd"/>
      <w:r w:rsidRPr="00B817A8">
        <w:rPr>
          <w:color w:val="141413"/>
          <w:sz w:val="22"/>
          <w:szCs w:val="22"/>
          <w:lang w:val="ru-RU"/>
        </w:rPr>
        <w:t xml:space="preserve"> мен </w:t>
      </w:r>
      <w:proofErr w:type="spellStart"/>
      <w:r w:rsidRPr="00B817A8">
        <w:rPr>
          <w:color w:val="141413"/>
          <w:sz w:val="22"/>
          <w:szCs w:val="22"/>
          <w:lang w:val="ru-RU"/>
        </w:rPr>
        <w:t>тұрысын</w:t>
      </w:r>
      <w:proofErr w:type="spellEnd"/>
      <w:r w:rsidRPr="00B817A8">
        <w:rPr>
          <w:color w:val="141413"/>
          <w:sz w:val="22"/>
          <w:szCs w:val="22"/>
          <w:lang w:val="ru-RU"/>
        </w:rPr>
        <w:t xml:space="preserve">, </w:t>
      </w:r>
      <w:proofErr w:type="spellStart"/>
      <w:r w:rsidRPr="00B817A8">
        <w:rPr>
          <w:color w:val="141413"/>
          <w:sz w:val="22"/>
          <w:szCs w:val="22"/>
          <w:lang w:val="ru-RU"/>
        </w:rPr>
        <w:t>жарықты</w:t>
      </w:r>
      <w:proofErr w:type="spellEnd"/>
      <w:r w:rsidRPr="00B817A8">
        <w:rPr>
          <w:color w:val="141413"/>
          <w:sz w:val="22"/>
          <w:szCs w:val="22"/>
          <w:lang w:val="ru-RU"/>
        </w:rPr>
        <w:t xml:space="preserve"> </w:t>
      </w:r>
      <w:proofErr w:type="spellStart"/>
      <w:r w:rsidRPr="00B817A8">
        <w:rPr>
          <w:color w:val="141413"/>
          <w:sz w:val="22"/>
          <w:szCs w:val="22"/>
          <w:lang w:val="ru-RU"/>
        </w:rPr>
        <w:t>таңдаи</w:t>
      </w:r>
      <w:proofErr w:type="spellEnd"/>
      <w:r w:rsidRPr="00B817A8">
        <w:rPr>
          <w:color w:val="141413"/>
          <w:sz w:val="22"/>
          <w:szCs w:val="22"/>
          <w:lang w:val="ru-RU"/>
        </w:rPr>
        <w:t xml:space="preserve">̆ </w:t>
      </w:r>
      <w:proofErr w:type="spellStart"/>
      <w:r w:rsidRPr="00B817A8">
        <w:rPr>
          <w:color w:val="141413"/>
          <w:sz w:val="22"/>
          <w:szCs w:val="22"/>
          <w:lang w:val="ru-RU"/>
        </w:rPr>
        <w:t>алады</w:t>
      </w:r>
      <w:proofErr w:type="spellEnd"/>
      <w:r w:rsidRPr="00B817A8">
        <w:rPr>
          <w:color w:val="141413"/>
          <w:sz w:val="22"/>
          <w:szCs w:val="22"/>
          <w:lang w:val="ru-RU"/>
        </w:rPr>
        <w:t xml:space="preserve">. </w:t>
      </w:r>
      <w:proofErr w:type="spellStart"/>
      <w:r w:rsidRPr="00B817A8">
        <w:rPr>
          <w:color w:val="141413"/>
          <w:sz w:val="22"/>
          <w:szCs w:val="22"/>
          <w:lang w:val="ru-RU"/>
        </w:rPr>
        <w:t>Портреттік</w:t>
      </w:r>
      <w:proofErr w:type="spellEnd"/>
      <w:r w:rsidRPr="00B817A8">
        <w:rPr>
          <w:color w:val="141413"/>
          <w:sz w:val="22"/>
          <w:szCs w:val="22"/>
          <w:lang w:val="ru-RU"/>
        </w:rPr>
        <w:t xml:space="preserve"> </w:t>
      </w:r>
      <w:proofErr w:type="spellStart"/>
      <w:r w:rsidRPr="00B817A8">
        <w:rPr>
          <w:color w:val="141413"/>
          <w:sz w:val="22"/>
          <w:szCs w:val="22"/>
          <w:lang w:val="ru-RU"/>
        </w:rPr>
        <w:t>фотографияны</w:t>
      </w:r>
      <w:proofErr w:type="spellEnd"/>
      <w:r w:rsidRPr="00B817A8">
        <w:rPr>
          <w:color w:val="141413"/>
          <w:sz w:val="22"/>
          <w:szCs w:val="22"/>
          <w:lang w:val="ru-RU"/>
        </w:rPr>
        <w:t xml:space="preserve"> </w:t>
      </w:r>
      <w:proofErr w:type="spellStart"/>
      <w:r w:rsidRPr="00B817A8">
        <w:rPr>
          <w:color w:val="141413"/>
          <w:sz w:val="22"/>
          <w:szCs w:val="22"/>
          <w:lang w:val="ru-RU"/>
        </w:rPr>
        <w:t>түсіргенде</w:t>
      </w:r>
      <w:proofErr w:type="spellEnd"/>
      <w:r w:rsidRPr="00B817A8">
        <w:rPr>
          <w:color w:val="141413"/>
          <w:sz w:val="22"/>
          <w:szCs w:val="22"/>
          <w:lang w:val="ru-RU"/>
        </w:rPr>
        <w:t xml:space="preserve"> </w:t>
      </w:r>
      <w:proofErr w:type="spellStart"/>
      <w:r w:rsidRPr="00B817A8">
        <w:rPr>
          <w:color w:val="141413"/>
          <w:sz w:val="22"/>
          <w:szCs w:val="22"/>
          <w:lang w:val="ru-RU"/>
        </w:rPr>
        <w:t>көріністі</w:t>
      </w:r>
      <w:proofErr w:type="spellEnd"/>
      <w:r w:rsidRPr="00B817A8">
        <w:rPr>
          <w:color w:val="141413"/>
          <w:sz w:val="22"/>
          <w:szCs w:val="22"/>
          <w:lang w:val="ru-RU"/>
        </w:rPr>
        <w:t xml:space="preserve"> </w:t>
      </w:r>
      <w:proofErr w:type="spellStart"/>
      <w:r w:rsidRPr="00B817A8">
        <w:rPr>
          <w:color w:val="141413"/>
          <w:sz w:val="22"/>
          <w:szCs w:val="22"/>
          <w:lang w:val="ru-RU"/>
        </w:rPr>
        <w:t>кадрлауды</w:t>
      </w:r>
      <w:proofErr w:type="spellEnd"/>
      <w:r w:rsidRPr="00B817A8">
        <w:rPr>
          <w:color w:val="141413"/>
          <w:sz w:val="22"/>
          <w:szCs w:val="22"/>
          <w:lang w:val="ru-RU"/>
        </w:rPr>
        <w:t xml:space="preserve">, </w:t>
      </w:r>
      <w:proofErr w:type="spellStart"/>
      <w:r w:rsidRPr="00B817A8">
        <w:rPr>
          <w:color w:val="141413"/>
          <w:sz w:val="22"/>
          <w:szCs w:val="22"/>
          <w:lang w:val="ru-RU"/>
        </w:rPr>
        <w:t>көріністің</w:t>
      </w:r>
      <w:proofErr w:type="spellEnd"/>
      <w:r w:rsidRPr="00B817A8">
        <w:rPr>
          <w:color w:val="141413"/>
          <w:sz w:val="22"/>
          <w:szCs w:val="22"/>
          <w:lang w:val="ru-RU"/>
        </w:rPr>
        <w:t xml:space="preserve"> ракурсы мен </w:t>
      </w:r>
      <w:proofErr w:type="spellStart"/>
      <w:r w:rsidRPr="00B817A8">
        <w:rPr>
          <w:color w:val="141413"/>
          <w:sz w:val="22"/>
          <w:szCs w:val="22"/>
          <w:lang w:val="ru-RU"/>
        </w:rPr>
        <w:t>атмосферасын</w:t>
      </w:r>
      <w:proofErr w:type="spellEnd"/>
      <w:r w:rsidRPr="00B817A8">
        <w:rPr>
          <w:color w:val="141413"/>
          <w:sz w:val="22"/>
          <w:szCs w:val="22"/>
          <w:lang w:val="ru-RU"/>
        </w:rPr>
        <w:t xml:space="preserve"> </w:t>
      </w:r>
      <w:proofErr w:type="spellStart"/>
      <w:r w:rsidRPr="00B817A8">
        <w:rPr>
          <w:color w:val="141413"/>
          <w:sz w:val="22"/>
          <w:szCs w:val="22"/>
          <w:lang w:val="ru-RU"/>
        </w:rPr>
        <w:t>таңдаи</w:t>
      </w:r>
      <w:proofErr w:type="spellEnd"/>
      <w:r w:rsidRPr="00B817A8">
        <w:rPr>
          <w:color w:val="141413"/>
          <w:sz w:val="22"/>
          <w:szCs w:val="22"/>
          <w:lang w:val="ru-RU"/>
        </w:rPr>
        <w:t xml:space="preserve">̆ </w:t>
      </w:r>
      <w:proofErr w:type="spellStart"/>
      <w:r w:rsidRPr="00B817A8">
        <w:rPr>
          <w:color w:val="141413"/>
          <w:sz w:val="22"/>
          <w:szCs w:val="22"/>
          <w:lang w:val="ru-RU"/>
        </w:rPr>
        <w:t>алады</w:t>
      </w:r>
      <w:proofErr w:type="spellEnd"/>
      <w:r w:rsidRPr="00B817A8">
        <w:rPr>
          <w:color w:val="141413"/>
          <w:sz w:val="22"/>
          <w:szCs w:val="22"/>
          <w:lang w:val="ru-RU"/>
        </w:rPr>
        <w:t xml:space="preserve">. </w:t>
      </w:r>
      <w:proofErr w:type="spellStart"/>
      <w:r w:rsidRPr="00B817A8">
        <w:rPr>
          <w:color w:val="141413"/>
          <w:sz w:val="22"/>
          <w:szCs w:val="22"/>
          <w:lang w:val="ru-RU"/>
        </w:rPr>
        <w:t>Қыл</w:t>
      </w:r>
      <w:proofErr w:type="spellEnd"/>
      <w:r w:rsidRPr="00B817A8">
        <w:rPr>
          <w:color w:val="141413"/>
          <w:sz w:val="22"/>
          <w:szCs w:val="22"/>
          <w:lang w:val="ru-RU"/>
        </w:rPr>
        <w:t xml:space="preserve"> </w:t>
      </w:r>
      <w:proofErr w:type="spellStart"/>
      <w:r w:rsidRPr="00B817A8">
        <w:rPr>
          <w:color w:val="141413"/>
          <w:sz w:val="22"/>
          <w:szCs w:val="22"/>
          <w:lang w:val="ru-RU"/>
        </w:rPr>
        <w:t>аяғы</w:t>
      </w:r>
      <w:proofErr w:type="spellEnd"/>
      <w:r w:rsidRPr="00B817A8">
        <w:rPr>
          <w:color w:val="141413"/>
          <w:sz w:val="22"/>
          <w:szCs w:val="22"/>
          <w:lang w:val="ru-RU"/>
        </w:rPr>
        <w:t xml:space="preserve">, </w:t>
      </w:r>
      <w:proofErr w:type="spellStart"/>
      <w:r w:rsidRPr="00B817A8">
        <w:rPr>
          <w:color w:val="141413"/>
          <w:sz w:val="22"/>
          <w:szCs w:val="22"/>
          <w:lang w:val="ru-RU"/>
        </w:rPr>
        <w:t>снапшоттарды</w:t>
      </w:r>
      <w:proofErr w:type="spellEnd"/>
      <w:r w:rsidRPr="00B817A8">
        <w:rPr>
          <w:color w:val="141413"/>
          <w:sz w:val="22"/>
          <w:szCs w:val="22"/>
          <w:lang w:val="ru-RU"/>
        </w:rPr>
        <w:t xml:space="preserve"> (</w:t>
      </w:r>
      <w:proofErr w:type="spellStart"/>
      <w:r w:rsidRPr="00B817A8">
        <w:rPr>
          <w:color w:val="141413"/>
          <w:sz w:val="22"/>
          <w:szCs w:val="22"/>
          <w:lang w:val="ru-RU"/>
        </w:rPr>
        <w:t>кадрларды</w:t>
      </w:r>
      <w:proofErr w:type="spellEnd"/>
      <w:r w:rsidRPr="00B817A8">
        <w:rPr>
          <w:color w:val="141413"/>
          <w:sz w:val="22"/>
          <w:szCs w:val="22"/>
          <w:lang w:val="ru-RU"/>
        </w:rPr>
        <w:t xml:space="preserve">) </w:t>
      </w:r>
      <w:proofErr w:type="spellStart"/>
      <w:r w:rsidRPr="00B817A8">
        <w:rPr>
          <w:color w:val="141413"/>
          <w:sz w:val="22"/>
          <w:szCs w:val="22"/>
          <w:lang w:val="ru-RU"/>
        </w:rPr>
        <w:t>іріктеу</w:t>
      </w:r>
      <w:proofErr w:type="spellEnd"/>
      <w:r w:rsidRPr="00B817A8">
        <w:rPr>
          <w:color w:val="141413"/>
          <w:sz w:val="22"/>
          <w:szCs w:val="22"/>
          <w:lang w:val="ru-RU"/>
        </w:rPr>
        <w:t xml:space="preserve"> </w:t>
      </w:r>
      <w:proofErr w:type="spellStart"/>
      <w:r w:rsidRPr="00B817A8">
        <w:rPr>
          <w:color w:val="141413"/>
          <w:sz w:val="22"/>
          <w:szCs w:val="22"/>
          <w:lang w:val="ru-RU"/>
        </w:rPr>
        <w:t>кезінде</w:t>
      </w:r>
      <w:proofErr w:type="spellEnd"/>
      <w:r w:rsidRPr="00B817A8">
        <w:rPr>
          <w:color w:val="141413"/>
          <w:sz w:val="22"/>
          <w:szCs w:val="22"/>
          <w:lang w:val="ru-RU"/>
        </w:rPr>
        <w:t xml:space="preserve">, фотограф </w:t>
      </w:r>
      <w:proofErr w:type="spellStart"/>
      <w:r w:rsidRPr="00B817A8">
        <w:rPr>
          <w:color w:val="141413"/>
          <w:sz w:val="22"/>
          <w:szCs w:val="22"/>
          <w:lang w:val="ru-RU"/>
        </w:rPr>
        <w:t>түрлі</w:t>
      </w:r>
      <w:proofErr w:type="spellEnd"/>
      <w:r w:rsidRPr="00B817A8">
        <w:rPr>
          <w:color w:val="141413"/>
          <w:sz w:val="22"/>
          <w:szCs w:val="22"/>
          <w:lang w:val="ru-RU"/>
        </w:rPr>
        <w:t xml:space="preserve"> </w:t>
      </w:r>
      <w:proofErr w:type="spellStart"/>
      <w:r w:rsidRPr="00B817A8">
        <w:rPr>
          <w:color w:val="141413"/>
          <w:sz w:val="22"/>
          <w:szCs w:val="22"/>
          <w:lang w:val="ru-RU"/>
        </w:rPr>
        <w:t>техникалардың</w:t>
      </w:r>
      <w:proofErr w:type="spellEnd"/>
      <w:r w:rsidRPr="00B817A8">
        <w:rPr>
          <w:color w:val="141413"/>
          <w:sz w:val="22"/>
          <w:szCs w:val="22"/>
          <w:lang w:val="ru-RU"/>
        </w:rPr>
        <w:t xml:space="preserve"> </w:t>
      </w:r>
      <w:proofErr w:type="spellStart"/>
      <w:r w:rsidRPr="00B817A8">
        <w:rPr>
          <w:color w:val="141413"/>
          <w:sz w:val="22"/>
          <w:szCs w:val="22"/>
          <w:lang w:val="ru-RU"/>
        </w:rPr>
        <w:t>арасынан</w:t>
      </w:r>
      <w:proofErr w:type="spellEnd"/>
      <w:r w:rsidRPr="00B817A8">
        <w:rPr>
          <w:color w:val="141413"/>
          <w:sz w:val="22"/>
          <w:szCs w:val="22"/>
          <w:lang w:val="ru-RU"/>
        </w:rPr>
        <w:t xml:space="preserve"> </w:t>
      </w:r>
      <w:proofErr w:type="spellStart"/>
      <w:r w:rsidRPr="00B817A8">
        <w:rPr>
          <w:color w:val="141413"/>
          <w:sz w:val="22"/>
          <w:szCs w:val="22"/>
          <w:lang w:val="ru-RU"/>
        </w:rPr>
        <w:t>өзіне</w:t>
      </w:r>
      <w:proofErr w:type="spellEnd"/>
      <w:r w:rsidRPr="00B817A8">
        <w:rPr>
          <w:color w:val="141413"/>
          <w:sz w:val="22"/>
          <w:szCs w:val="22"/>
          <w:lang w:val="ru-RU"/>
        </w:rPr>
        <w:t xml:space="preserve"> </w:t>
      </w:r>
      <w:proofErr w:type="spellStart"/>
      <w:r w:rsidRPr="00B817A8">
        <w:rPr>
          <w:color w:val="141413"/>
          <w:sz w:val="22"/>
          <w:szCs w:val="22"/>
          <w:lang w:val="ru-RU"/>
        </w:rPr>
        <w:t>ұнағанын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лайықтысын</w:t>
      </w:r>
      <w:proofErr w:type="spellEnd"/>
      <w:r w:rsidRPr="00B817A8">
        <w:rPr>
          <w:color w:val="141413"/>
          <w:sz w:val="22"/>
          <w:szCs w:val="22"/>
          <w:lang w:val="ru-RU"/>
        </w:rPr>
        <w:t xml:space="preserve"> </w:t>
      </w:r>
      <w:proofErr w:type="spellStart"/>
      <w:r w:rsidRPr="00B817A8">
        <w:rPr>
          <w:color w:val="141413"/>
          <w:sz w:val="22"/>
          <w:szCs w:val="22"/>
          <w:lang w:val="ru-RU"/>
        </w:rPr>
        <w:t>таңдап</w:t>
      </w:r>
      <w:proofErr w:type="spellEnd"/>
      <w:r w:rsidRPr="00B817A8">
        <w:rPr>
          <w:color w:val="141413"/>
          <w:sz w:val="22"/>
          <w:szCs w:val="22"/>
          <w:lang w:val="ru-RU"/>
        </w:rPr>
        <w:t xml:space="preserve"> </w:t>
      </w:r>
      <w:proofErr w:type="spellStart"/>
      <w:r w:rsidRPr="00B817A8">
        <w:rPr>
          <w:color w:val="141413"/>
          <w:sz w:val="22"/>
          <w:szCs w:val="22"/>
          <w:lang w:val="ru-RU"/>
        </w:rPr>
        <w:t>алып</w:t>
      </w:r>
      <w:proofErr w:type="spellEnd"/>
      <w:r w:rsidRPr="00B817A8">
        <w:rPr>
          <w:color w:val="141413"/>
          <w:sz w:val="22"/>
          <w:szCs w:val="22"/>
          <w:lang w:val="ru-RU"/>
        </w:rPr>
        <w:t xml:space="preserve">, оны </w:t>
      </w:r>
      <w:proofErr w:type="spellStart"/>
      <w:r w:rsidRPr="00B817A8">
        <w:rPr>
          <w:color w:val="141413"/>
          <w:sz w:val="22"/>
          <w:szCs w:val="22"/>
          <w:lang w:val="ru-RU"/>
        </w:rPr>
        <w:t>жақсарту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бағдарламаны</w:t>
      </w:r>
      <w:proofErr w:type="spellEnd"/>
      <w:r w:rsidRPr="00B817A8">
        <w:rPr>
          <w:color w:val="141413"/>
          <w:sz w:val="22"/>
          <w:szCs w:val="22"/>
          <w:lang w:val="ru-RU"/>
        </w:rPr>
        <w:t xml:space="preserve"> </w:t>
      </w:r>
      <w:proofErr w:type="spellStart"/>
      <w:r w:rsidRPr="00B817A8">
        <w:rPr>
          <w:color w:val="141413"/>
          <w:sz w:val="22"/>
          <w:szCs w:val="22"/>
          <w:lang w:val="ru-RU"/>
        </w:rPr>
        <w:t>қолдана</w:t>
      </w:r>
      <w:proofErr w:type="spellEnd"/>
      <w:r w:rsidRPr="00B817A8">
        <w:rPr>
          <w:color w:val="141413"/>
          <w:sz w:val="22"/>
          <w:szCs w:val="22"/>
          <w:lang w:val="ru-RU"/>
        </w:rPr>
        <w:t xml:space="preserve"> </w:t>
      </w:r>
      <w:proofErr w:type="spellStart"/>
      <w:r w:rsidRPr="00B817A8">
        <w:rPr>
          <w:color w:val="141413"/>
          <w:sz w:val="22"/>
          <w:szCs w:val="22"/>
          <w:lang w:val="ru-RU"/>
        </w:rPr>
        <w:t>алады</w:t>
      </w:r>
      <w:proofErr w:type="spellEnd"/>
      <w:r w:rsidRPr="00B817A8">
        <w:rPr>
          <w:color w:val="141413"/>
          <w:sz w:val="22"/>
          <w:szCs w:val="22"/>
          <w:lang w:val="ru-RU"/>
        </w:rPr>
        <w:t>.</w:t>
      </w:r>
    </w:p>
    <w:p w14:paraId="35CC63C2"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Тура </w:t>
      </w:r>
      <w:proofErr w:type="spellStart"/>
      <w:r w:rsidRPr="00B817A8">
        <w:rPr>
          <w:color w:val="141413"/>
          <w:sz w:val="22"/>
          <w:szCs w:val="22"/>
          <w:lang w:val="ru-RU"/>
        </w:rPr>
        <w:t>осындаи</w:t>
      </w:r>
      <w:proofErr w:type="spellEnd"/>
      <w:r w:rsidRPr="00B817A8">
        <w:rPr>
          <w:color w:val="141413"/>
          <w:sz w:val="22"/>
          <w:szCs w:val="22"/>
          <w:lang w:val="ru-RU"/>
        </w:rPr>
        <w:t xml:space="preserve">̆ </w:t>
      </w:r>
      <w:proofErr w:type="spellStart"/>
      <w:r w:rsidRPr="00B817A8">
        <w:rPr>
          <w:color w:val="141413"/>
          <w:sz w:val="22"/>
          <w:szCs w:val="22"/>
          <w:lang w:val="ru-RU"/>
        </w:rPr>
        <w:t>стандартты</w:t>
      </w:r>
      <w:proofErr w:type="spellEnd"/>
      <w:r w:rsidRPr="00B817A8">
        <w:rPr>
          <w:color w:val="141413"/>
          <w:sz w:val="22"/>
          <w:szCs w:val="22"/>
          <w:lang w:val="ru-RU"/>
        </w:rPr>
        <w:t xml:space="preserve"> (</w:t>
      </w:r>
      <w:proofErr w:type="spellStart"/>
      <w:r w:rsidRPr="00B817A8">
        <w:rPr>
          <w:color w:val="141413"/>
          <w:sz w:val="22"/>
          <w:szCs w:val="22"/>
          <w:lang w:val="ru-RU"/>
        </w:rPr>
        <w:t>Painer</w:t>
      </w:r>
      <w:proofErr w:type="spellEnd"/>
      <w:r w:rsidRPr="00B817A8">
        <w:rPr>
          <w:color w:val="141413"/>
          <w:sz w:val="22"/>
          <w:szCs w:val="22"/>
          <w:lang w:val="ru-RU"/>
        </w:rPr>
        <w:t xml:space="preserve"> </w:t>
      </w:r>
      <w:proofErr w:type="spellStart"/>
      <w:r w:rsidRPr="00B817A8">
        <w:rPr>
          <w:color w:val="141413"/>
          <w:sz w:val="22"/>
          <w:szCs w:val="22"/>
          <w:lang w:val="ru-RU"/>
        </w:rPr>
        <w:t>ісінен</w:t>
      </w:r>
      <w:proofErr w:type="spellEnd"/>
      <w:r w:rsidRPr="00B817A8">
        <w:rPr>
          <w:color w:val="141413"/>
          <w:sz w:val="22"/>
          <w:szCs w:val="22"/>
          <w:lang w:val="ru-RU"/>
        </w:rPr>
        <w:t xml:space="preserve"> </w:t>
      </w:r>
      <w:proofErr w:type="spellStart"/>
      <w:r w:rsidRPr="00B817A8">
        <w:rPr>
          <w:color w:val="141413"/>
          <w:sz w:val="22"/>
          <w:szCs w:val="22"/>
          <w:lang w:val="ru-RU"/>
        </w:rPr>
        <w:t>бірнеше</w:t>
      </w:r>
      <w:proofErr w:type="spellEnd"/>
      <w:r w:rsidRPr="00B817A8">
        <w:rPr>
          <w:color w:val="141413"/>
          <w:sz w:val="22"/>
          <w:szCs w:val="22"/>
          <w:lang w:val="ru-RU"/>
        </w:rPr>
        <w:t xml:space="preserve"> </w:t>
      </w:r>
      <w:proofErr w:type="spellStart"/>
      <w:r w:rsidRPr="00B817A8">
        <w:rPr>
          <w:color w:val="141413"/>
          <w:sz w:val="22"/>
          <w:szCs w:val="22"/>
          <w:lang w:val="ru-RU"/>
        </w:rPr>
        <w:t>жыл</w:t>
      </w:r>
      <w:proofErr w:type="spellEnd"/>
      <w:r w:rsidRPr="00B817A8">
        <w:rPr>
          <w:color w:val="141413"/>
          <w:sz w:val="22"/>
          <w:szCs w:val="22"/>
          <w:lang w:val="ru-RU"/>
        </w:rPr>
        <w:t xml:space="preserve"> </w:t>
      </w:r>
      <w:proofErr w:type="spellStart"/>
      <w:r w:rsidRPr="00B817A8">
        <w:rPr>
          <w:color w:val="141413"/>
          <w:sz w:val="22"/>
          <w:szCs w:val="22"/>
          <w:lang w:val="ru-RU"/>
        </w:rPr>
        <w:t>бұрын</w:t>
      </w:r>
      <w:proofErr w:type="spellEnd"/>
      <w:r w:rsidRPr="00B817A8">
        <w:rPr>
          <w:color w:val="141413"/>
          <w:sz w:val="22"/>
          <w:szCs w:val="22"/>
          <w:lang w:val="ru-RU"/>
        </w:rPr>
        <w:t xml:space="preserve">) </w:t>
      </w:r>
      <w:proofErr w:type="spellStart"/>
      <w:r w:rsidRPr="00B817A8">
        <w:rPr>
          <w:color w:val="141413"/>
          <w:sz w:val="22"/>
          <w:szCs w:val="22"/>
          <w:lang w:val="ru-RU"/>
        </w:rPr>
        <w:t>қолдануға</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w:t>
      </w:r>
      <w:proofErr w:type="spellStart"/>
      <w:r w:rsidRPr="00B817A8">
        <w:rPr>
          <w:color w:val="141413"/>
          <w:sz w:val="22"/>
          <w:szCs w:val="22"/>
          <w:lang w:val="ru-RU"/>
        </w:rPr>
        <w:t>алдын</w:t>
      </w:r>
      <w:proofErr w:type="spellEnd"/>
      <w:r w:rsidRPr="00B817A8">
        <w:rPr>
          <w:color w:val="141413"/>
          <w:sz w:val="22"/>
          <w:szCs w:val="22"/>
          <w:lang w:val="ru-RU"/>
        </w:rPr>
        <w:t xml:space="preserve"> ала </w:t>
      </w:r>
      <w:proofErr w:type="spellStart"/>
      <w:r w:rsidRPr="00B817A8">
        <w:rPr>
          <w:color w:val="141413"/>
          <w:sz w:val="22"/>
          <w:szCs w:val="22"/>
          <w:lang w:val="ru-RU"/>
        </w:rPr>
        <w:t>ойластырылған</w:t>
      </w:r>
      <w:proofErr w:type="spellEnd"/>
      <w:r w:rsidRPr="00B817A8">
        <w:rPr>
          <w:color w:val="141413"/>
          <w:sz w:val="22"/>
          <w:szCs w:val="22"/>
          <w:lang w:val="ru-RU"/>
        </w:rPr>
        <w:t xml:space="preserve"> (</w:t>
      </w:r>
      <w:proofErr w:type="spellStart"/>
      <w:r w:rsidRPr="00B817A8">
        <w:rPr>
          <w:color w:val="141413"/>
          <w:sz w:val="22"/>
          <w:szCs w:val="22"/>
          <w:lang w:val="ru-RU"/>
        </w:rPr>
        <w:t>көріністің</w:t>
      </w:r>
      <w:proofErr w:type="spellEnd"/>
      <w:r w:rsidRPr="00B817A8">
        <w:rPr>
          <w:color w:val="141413"/>
          <w:sz w:val="22"/>
          <w:szCs w:val="22"/>
          <w:lang w:val="ru-RU"/>
        </w:rPr>
        <w:t xml:space="preserve"> </w:t>
      </w:r>
      <w:proofErr w:type="spellStart"/>
      <w:r w:rsidRPr="00B817A8">
        <w:rPr>
          <w:color w:val="141413"/>
          <w:sz w:val="22"/>
          <w:szCs w:val="22"/>
          <w:lang w:val="ru-RU"/>
        </w:rPr>
        <w:t>мотиві</w:t>
      </w:r>
      <w:proofErr w:type="spellEnd"/>
      <w:r w:rsidRPr="00B817A8">
        <w:rPr>
          <w:color w:val="141413"/>
          <w:sz w:val="22"/>
          <w:szCs w:val="22"/>
          <w:lang w:val="ru-RU"/>
        </w:rPr>
        <w:t xml:space="preserve">, ракурс, </w:t>
      </w:r>
      <w:proofErr w:type="spellStart"/>
      <w:r w:rsidRPr="00B817A8">
        <w:rPr>
          <w:color w:val="141413"/>
          <w:sz w:val="22"/>
          <w:szCs w:val="22"/>
          <w:lang w:val="ru-RU"/>
        </w:rPr>
        <w:t>жарықтың</w:t>
      </w:r>
      <w:proofErr w:type="spellEnd"/>
      <w:r w:rsidRPr="00B817A8">
        <w:rPr>
          <w:color w:val="141413"/>
          <w:sz w:val="22"/>
          <w:szCs w:val="22"/>
          <w:lang w:val="ru-RU"/>
        </w:rPr>
        <w:t xml:space="preserve"> </w:t>
      </w:r>
      <w:proofErr w:type="spellStart"/>
      <w:r w:rsidRPr="00B817A8">
        <w:rPr>
          <w:color w:val="141413"/>
          <w:sz w:val="22"/>
          <w:szCs w:val="22"/>
          <w:lang w:val="ru-RU"/>
        </w:rPr>
        <w:t>қойылуы</w:t>
      </w:r>
      <w:proofErr w:type="spellEnd"/>
      <w:r w:rsidRPr="00B817A8">
        <w:rPr>
          <w:color w:val="141413"/>
          <w:sz w:val="22"/>
          <w:szCs w:val="22"/>
          <w:lang w:val="ru-RU"/>
        </w:rPr>
        <w:t xml:space="preserve">) </w:t>
      </w:r>
      <w:proofErr w:type="spellStart"/>
      <w:r w:rsidRPr="00B817A8">
        <w:rPr>
          <w:color w:val="141413"/>
          <w:sz w:val="22"/>
          <w:szCs w:val="22"/>
          <w:lang w:val="ru-RU"/>
        </w:rPr>
        <w:t>фотографиядан</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қолтаңбасын</w:t>
      </w:r>
      <w:proofErr w:type="spellEnd"/>
      <w:r w:rsidRPr="00B817A8">
        <w:rPr>
          <w:color w:val="141413"/>
          <w:sz w:val="22"/>
          <w:szCs w:val="22"/>
          <w:lang w:val="ru-RU"/>
        </w:rPr>
        <w:t xml:space="preserve"> </w:t>
      </w:r>
      <w:proofErr w:type="spellStart"/>
      <w:r w:rsidRPr="00B817A8">
        <w:rPr>
          <w:color w:val="141413"/>
          <w:sz w:val="22"/>
          <w:szCs w:val="22"/>
          <w:lang w:val="ru-RU"/>
        </w:rPr>
        <w:t>тануға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істі</w:t>
      </w:r>
      <w:proofErr w:type="spellEnd"/>
      <w:r w:rsidRPr="00B817A8">
        <w:rPr>
          <w:color w:val="141413"/>
          <w:sz w:val="22"/>
          <w:szCs w:val="22"/>
          <w:lang w:val="ru-RU"/>
        </w:rPr>
        <w:t xml:space="preserve"> </w:t>
      </w:r>
      <w:proofErr w:type="spellStart"/>
      <w:r w:rsidRPr="00B817A8">
        <w:rPr>
          <w:color w:val="141413"/>
          <w:sz w:val="22"/>
          <w:szCs w:val="22"/>
          <w:lang w:val="ru-RU"/>
        </w:rPr>
        <w:t>қараған</w:t>
      </w:r>
      <w:proofErr w:type="spellEnd"/>
      <w:r w:rsidRPr="00B817A8">
        <w:rPr>
          <w:color w:val="141413"/>
          <w:sz w:val="22"/>
          <w:szCs w:val="22"/>
          <w:lang w:val="ru-RU"/>
        </w:rPr>
        <w:t xml:space="preserve"> </w:t>
      </w:r>
      <w:proofErr w:type="spellStart"/>
      <w:r w:rsidRPr="00B817A8">
        <w:rPr>
          <w:color w:val="141413"/>
          <w:sz w:val="22"/>
          <w:szCs w:val="22"/>
          <w:lang w:val="ru-RU"/>
        </w:rPr>
        <w:t>Австрияның</w:t>
      </w:r>
      <w:proofErr w:type="spellEnd"/>
      <w:r w:rsidRPr="00B817A8">
        <w:rPr>
          <w:color w:val="141413"/>
          <w:sz w:val="22"/>
          <w:szCs w:val="22"/>
          <w:lang w:val="ru-RU"/>
        </w:rPr>
        <w:t xml:space="preserve"> </w:t>
      </w:r>
      <w:proofErr w:type="spellStart"/>
      <w:r w:rsidRPr="00B817A8">
        <w:rPr>
          <w:color w:val="141413"/>
          <w:sz w:val="22"/>
          <w:szCs w:val="22"/>
          <w:lang w:val="ru-RU"/>
        </w:rPr>
        <w:t>Жоғарғы</w:t>
      </w:r>
      <w:proofErr w:type="spellEnd"/>
      <w:r w:rsidRPr="00B817A8">
        <w:rPr>
          <w:color w:val="141413"/>
          <w:sz w:val="22"/>
          <w:szCs w:val="22"/>
          <w:lang w:val="ru-RU"/>
        </w:rPr>
        <w:t xml:space="preserve"> соты </w:t>
      </w:r>
      <w:proofErr w:type="spellStart"/>
      <w:r w:rsidRPr="00B817A8">
        <w:rPr>
          <w:color w:val="141413"/>
          <w:sz w:val="22"/>
          <w:szCs w:val="22"/>
          <w:lang w:val="ru-RU"/>
        </w:rPr>
        <w:t>жүзімнің</w:t>
      </w:r>
      <w:proofErr w:type="spellEnd"/>
      <w:r w:rsidRPr="00B817A8">
        <w:rPr>
          <w:color w:val="141413"/>
          <w:sz w:val="22"/>
          <w:szCs w:val="22"/>
          <w:lang w:val="ru-RU"/>
        </w:rPr>
        <w:t xml:space="preserve"> </w:t>
      </w:r>
      <w:proofErr w:type="spellStart"/>
      <w:r w:rsidRPr="00B817A8">
        <w:rPr>
          <w:color w:val="141413"/>
          <w:sz w:val="22"/>
          <w:szCs w:val="22"/>
          <w:lang w:val="ru-RU"/>
        </w:rPr>
        <w:t>фотосуреті</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шешіп</w:t>
      </w:r>
      <w:proofErr w:type="spellEnd"/>
      <w:r w:rsidRPr="00B817A8">
        <w:rPr>
          <w:color w:val="141413"/>
          <w:sz w:val="22"/>
          <w:szCs w:val="22"/>
          <w:lang w:val="ru-RU"/>
        </w:rPr>
        <w:t xml:space="preserve">, </w:t>
      </w:r>
      <w:proofErr w:type="spellStart"/>
      <w:r w:rsidRPr="00B817A8">
        <w:rPr>
          <w:color w:val="141413"/>
          <w:sz w:val="22"/>
          <w:szCs w:val="22"/>
          <w:lang w:val="ru-RU"/>
        </w:rPr>
        <w:t>пейзаж</w:t>
      </w:r>
      <w:proofErr w:type="spellEnd"/>
      <w:r w:rsidRPr="00B817A8">
        <w:rPr>
          <w:color w:val="141413"/>
          <w:sz w:val="22"/>
          <w:szCs w:val="22"/>
          <w:lang w:val="ru-RU"/>
        </w:rPr>
        <w:t xml:space="preserve">, </w:t>
      </w:r>
      <w:proofErr w:type="spellStart"/>
      <w:r w:rsidRPr="00B817A8">
        <w:rPr>
          <w:color w:val="141413"/>
          <w:sz w:val="22"/>
          <w:szCs w:val="22"/>
          <w:lang w:val="ru-RU"/>
        </w:rPr>
        <w:t>адамдардың</w:t>
      </w:r>
      <w:proofErr w:type="spellEnd"/>
      <w:r w:rsidRPr="00B817A8">
        <w:rPr>
          <w:color w:val="141413"/>
          <w:sz w:val="22"/>
          <w:szCs w:val="22"/>
          <w:lang w:val="ru-RU"/>
        </w:rPr>
        <w:t xml:space="preserve"> </w:t>
      </w:r>
      <w:proofErr w:type="spellStart"/>
      <w:r w:rsidRPr="00B817A8">
        <w:rPr>
          <w:color w:val="141413"/>
          <w:sz w:val="22"/>
          <w:szCs w:val="22"/>
          <w:lang w:val="ru-RU"/>
        </w:rPr>
        <w:t>бейнесі</w:t>
      </w:r>
      <w:proofErr w:type="spellEnd"/>
      <w:r w:rsidRPr="00B817A8">
        <w:rPr>
          <w:color w:val="141413"/>
          <w:sz w:val="22"/>
          <w:szCs w:val="22"/>
          <w:lang w:val="ru-RU"/>
        </w:rPr>
        <w:t xml:space="preserve"> мен </w:t>
      </w:r>
      <w:proofErr w:type="spellStart"/>
      <w:r w:rsidRPr="00B817A8">
        <w:rPr>
          <w:color w:val="141413"/>
          <w:sz w:val="22"/>
          <w:szCs w:val="22"/>
          <w:lang w:val="ru-RU"/>
        </w:rPr>
        <w:t>мерекелік</w:t>
      </w:r>
      <w:proofErr w:type="spellEnd"/>
      <w:r w:rsidRPr="00B817A8">
        <w:rPr>
          <w:color w:val="141413"/>
          <w:sz w:val="22"/>
          <w:szCs w:val="22"/>
          <w:lang w:val="ru-RU"/>
        </w:rPr>
        <w:t xml:space="preserve"> </w:t>
      </w:r>
      <w:proofErr w:type="spellStart"/>
      <w:r w:rsidRPr="00B817A8">
        <w:rPr>
          <w:color w:val="141413"/>
          <w:sz w:val="22"/>
          <w:szCs w:val="22"/>
          <w:lang w:val="ru-RU"/>
        </w:rPr>
        <w:t>шаралар</w:t>
      </w:r>
      <w:proofErr w:type="spellEnd"/>
      <w:r w:rsidRPr="00B817A8">
        <w:rPr>
          <w:color w:val="141413"/>
          <w:sz w:val="22"/>
          <w:szCs w:val="22"/>
          <w:lang w:val="ru-RU"/>
        </w:rPr>
        <w:t xml:space="preserve"> </w:t>
      </w:r>
      <w:proofErr w:type="spellStart"/>
      <w:r w:rsidRPr="00B817A8">
        <w:rPr>
          <w:color w:val="141413"/>
          <w:sz w:val="22"/>
          <w:szCs w:val="22"/>
          <w:lang w:val="ru-RU"/>
        </w:rPr>
        <w:t>секілді</w:t>
      </w:r>
      <w:proofErr w:type="spellEnd"/>
      <w:r w:rsidRPr="00B817A8">
        <w:rPr>
          <w:color w:val="141413"/>
          <w:sz w:val="22"/>
          <w:szCs w:val="22"/>
          <w:lang w:val="ru-RU"/>
        </w:rPr>
        <w:t xml:space="preserve"> </w:t>
      </w:r>
      <w:proofErr w:type="spellStart"/>
      <w:r w:rsidRPr="00B817A8">
        <w:rPr>
          <w:color w:val="141413"/>
          <w:sz w:val="22"/>
          <w:szCs w:val="22"/>
          <w:lang w:val="ru-RU"/>
        </w:rPr>
        <w:t>күнделікті</w:t>
      </w:r>
      <w:proofErr w:type="spellEnd"/>
      <w:r w:rsidRPr="00B817A8">
        <w:rPr>
          <w:color w:val="141413"/>
          <w:sz w:val="22"/>
          <w:szCs w:val="22"/>
          <w:lang w:val="ru-RU"/>
        </w:rPr>
        <w:t xml:space="preserve"> </w:t>
      </w:r>
      <w:proofErr w:type="spellStart"/>
      <w:r w:rsidRPr="00B817A8">
        <w:rPr>
          <w:color w:val="141413"/>
          <w:sz w:val="22"/>
          <w:szCs w:val="22"/>
          <w:lang w:val="ru-RU"/>
        </w:rPr>
        <w:t>өмір</w:t>
      </w:r>
      <w:proofErr w:type="spellEnd"/>
      <w:r w:rsidRPr="00B817A8">
        <w:rPr>
          <w:color w:val="141413"/>
          <w:sz w:val="22"/>
          <w:szCs w:val="22"/>
          <w:lang w:val="ru-RU"/>
        </w:rPr>
        <w:t xml:space="preserve"> </w:t>
      </w:r>
      <w:proofErr w:type="spellStart"/>
      <w:r w:rsidRPr="00B817A8">
        <w:rPr>
          <w:color w:val="141413"/>
          <w:sz w:val="22"/>
          <w:szCs w:val="22"/>
          <w:lang w:val="ru-RU"/>
        </w:rPr>
        <w:t>көріністерін</w:t>
      </w:r>
      <w:proofErr w:type="spellEnd"/>
      <w:r w:rsidRPr="00B817A8">
        <w:rPr>
          <w:color w:val="141413"/>
          <w:sz w:val="22"/>
          <w:szCs w:val="22"/>
          <w:lang w:val="ru-RU"/>
        </w:rPr>
        <w:t xml:space="preserve"> </w:t>
      </w:r>
      <w:proofErr w:type="spellStart"/>
      <w:r w:rsidRPr="00B817A8">
        <w:rPr>
          <w:color w:val="141413"/>
          <w:sz w:val="22"/>
          <w:szCs w:val="22"/>
          <w:lang w:val="ru-RU"/>
        </w:rPr>
        <w:t>суретке</w:t>
      </w:r>
      <w:proofErr w:type="spellEnd"/>
      <w:r w:rsidRPr="00B817A8">
        <w:rPr>
          <w:color w:val="141413"/>
          <w:sz w:val="22"/>
          <w:szCs w:val="22"/>
          <w:lang w:val="ru-RU"/>
        </w:rPr>
        <w:t xml:space="preserve"> </w:t>
      </w:r>
      <w:proofErr w:type="spellStart"/>
      <w:r w:rsidRPr="00B817A8">
        <w:rPr>
          <w:color w:val="141413"/>
          <w:sz w:val="22"/>
          <w:szCs w:val="22"/>
          <w:lang w:val="ru-RU"/>
        </w:rPr>
        <w:t>тартатын</w:t>
      </w:r>
      <w:proofErr w:type="spellEnd"/>
      <w:r w:rsidRPr="00B817A8">
        <w:rPr>
          <w:color w:val="141413"/>
          <w:sz w:val="22"/>
          <w:szCs w:val="22"/>
          <w:lang w:val="ru-RU"/>
        </w:rPr>
        <w:t xml:space="preserve"> </w:t>
      </w:r>
      <w:proofErr w:type="spellStart"/>
      <w:r w:rsidRPr="00B817A8">
        <w:rPr>
          <w:color w:val="141413"/>
          <w:sz w:val="22"/>
          <w:szCs w:val="22"/>
          <w:lang w:val="ru-RU"/>
        </w:rPr>
        <w:t>әуесқои</w:t>
      </w:r>
      <w:proofErr w:type="spellEnd"/>
      <w:r w:rsidRPr="00B817A8">
        <w:rPr>
          <w:color w:val="141413"/>
          <w:sz w:val="22"/>
          <w:szCs w:val="22"/>
          <w:lang w:val="ru-RU"/>
        </w:rPr>
        <w:t xml:space="preserve">̆ </w:t>
      </w:r>
      <w:proofErr w:type="spellStart"/>
      <w:r w:rsidRPr="00B817A8">
        <w:rPr>
          <w:color w:val="141413"/>
          <w:sz w:val="22"/>
          <w:szCs w:val="22"/>
          <w:lang w:val="ru-RU"/>
        </w:rPr>
        <w:t>фотографтардың</w:t>
      </w:r>
      <w:proofErr w:type="spellEnd"/>
      <w:r w:rsidRPr="00B817A8">
        <w:rPr>
          <w:color w:val="141413"/>
          <w:sz w:val="22"/>
          <w:szCs w:val="22"/>
          <w:lang w:val="ru-RU"/>
        </w:rPr>
        <w:t xml:space="preserve"> да </w:t>
      </w:r>
      <w:proofErr w:type="spellStart"/>
      <w:r w:rsidRPr="00B817A8">
        <w:rPr>
          <w:color w:val="141413"/>
          <w:sz w:val="22"/>
          <w:szCs w:val="22"/>
          <w:lang w:val="ru-RU"/>
        </w:rPr>
        <w:t>құқы</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қосты</w:t>
      </w:r>
      <w:proofErr w:type="spellEnd"/>
      <w:r w:rsidRPr="00B817A8">
        <w:rPr>
          <w:color w:val="141413"/>
          <w:sz w:val="22"/>
          <w:szCs w:val="22"/>
          <w:lang w:val="ru-RU"/>
        </w:rPr>
        <w:t>.</w:t>
      </w:r>
    </w:p>
    <w:p w14:paraId="7D1BD47A"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соттар</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шығармалардың</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бұрынғы</w:t>
      </w:r>
      <w:proofErr w:type="spellEnd"/>
      <w:r w:rsidRPr="00B817A8">
        <w:rPr>
          <w:color w:val="141413"/>
          <w:sz w:val="22"/>
          <w:szCs w:val="22"/>
          <w:lang w:val="ru-RU"/>
        </w:rPr>
        <w:t xml:space="preserve"> </w:t>
      </w:r>
      <w:proofErr w:type="spellStart"/>
      <w:r w:rsidRPr="00B817A8">
        <w:rPr>
          <w:color w:val="141413"/>
          <w:sz w:val="22"/>
          <w:szCs w:val="22"/>
          <w:lang w:val="ru-RU"/>
        </w:rPr>
        <w:t>материалдарға</w:t>
      </w:r>
      <w:proofErr w:type="spellEnd"/>
      <w:r w:rsidRPr="00B817A8">
        <w:rPr>
          <w:color w:val="141413"/>
          <w:sz w:val="22"/>
          <w:szCs w:val="22"/>
          <w:lang w:val="ru-RU"/>
        </w:rPr>
        <w:t xml:space="preserve"> </w:t>
      </w:r>
      <w:proofErr w:type="spellStart"/>
      <w:r w:rsidRPr="00B817A8">
        <w:rPr>
          <w:color w:val="141413"/>
          <w:sz w:val="22"/>
          <w:szCs w:val="22"/>
          <w:lang w:val="ru-RU"/>
        </w:rPr>
        <w:t>негізделген</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мүмкіндігін</w:t>
      </w:r>
      <w:proofErr w:type="spellEnd"/>
      <w:r w:rsidRPr="00B817A8">
        <w:rPr>
          <w:color w:val="141413"/>
          <w:sz w:val="22"/>
          <w:szCs w:val="22"/>
          <w:lang w:val="ru-RU"/>
        </w:rPr>
        <w:t xml:space="preserve"> </w:t>
      </w:r>
      <w:proofErr w:type="spellStart"/>
      <w:r w:rsidRPr="00B817A8">
        <w:rPr>
          <w:color w:val="141413"/>
          <w:sz w:val="22"/>
          <w:szCs w:val="22"/>
          <w:lang w:val="ru-RU"/>
        </w:rPr>
        <w:t>әлдеқашан</w:t>
      </w:r>
      <w:proofErr w:type="spellEnd"/>
      <w:r w:rsidRPr="00B817A8">
        <w:rPr>
          <w:color w:val="141413"/>
          <w:sz w:val="22"/>
          <w:szCs w:val="22"/>
          <w:lang w:val="ru-RU"/>
        </w:rPr>
        <w:t xml:space="preserve"> </w:t>
      </w:r>
      <w:proofErr w:type="spellStart"/>
      <w:r w:rsidRPr="00B817A8">
        <w:rPr>
          <w:color w:val="141413"/>
          <w:sz w:val="22"/>
          <w:szCs w:val="22"/>
          <w:lang w:val="ru-RU"/>
        </w:rPr>
        <w:t>мойындаған</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xml:space="preserve">, Италия </w:t>
      </w:r>
      <w:proofErr w:type="spellStart"/>
      <w:r w:rsidRPr="00B817A8">
        <w:rPr>
          <w:color w:val="141413"/>
          <w:sz w:val="22"/>
          <w:szCs w:val="22"/>
          <w:lang w:val="ru-RU"/>
        </w:rPr>
        <w:t>заңында</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қайта</w:t>
      </w:r>
      <w:proofErr w:type="spellEnd"/>
      <w:r w:rsidRPr="00B817A8">
        <w:rPr>
          <w:color w:val="141413"/>
          <w:sz w:val="22"/>
          <w:szCs w:val="22"/>
          <w:lang w:val="ru-RU"/>
        </w:rPr>
        <w:t xml:space="preserve"> </w:t>
      </w:r>
      <w:proofErr w:type="spellStart"/>
      <w:r w:rsidRPr="00B817A8">
        <w:rPr>
          <w:color w:val="141413"/>
          <w:sz w:val="22"/>
          <w:szCs w:val="22"/>
          <w:lang w:val="ru-RU"/>
        </w:rPr>
        <w:t>жасау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қосылған</w:t>
      </w:r>
      <w:proofErr w:type="spellEnd"/>
      <w:r w:rsidRPr="00B817A8">
        <w:rPr>
          <w:color w:val="141413"/>
          <w:sz w:val="22"/>
          <w:szCs w:val="22"/>
          <w:lang w:val="ru-RU"/>
        </w:rPr>
        <w:t xml:space="preserve"> </w:t>
      </w:r>
      <w:proofErr w:type="spellStart"/>
      <w:r w:rsidRPr="00B817A8">
        <w:rPr>
          <w:color w:val="141413"/>
          <w:sz w:val="22"/>
          <w:szCs w:val="22"/>
          <w:lang w:val="ru-RU"/>
        </w:rPr>
        <w:t>толықтырулар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xml:space="preserve">. </w:t>
      </w:r>
      <w:proofErr w:type="spellStart"/>
      <w:r w:rsidRPr="00B817A8">
        <w:rPr>
          <w:color w:val="141413"/>
          <w:sz w:val="22"/>
          <w:szCs w:val="22"/>
          <w:lang w:val="ru-RU"/>
        </w:rPr>
        <w:t>Ендеше</w:t>
      </w:r>
      <w:proofErr w:type="spellEnd"/>
      <w:r w:rsidRPr="00B817A8">
        <w:rPr>
          <w:color w:val="141413"/>
          <w:sz w:val="22"/>
          <w:szCs w:val="22"/>
          <w:lang w:val="ru-RU"/>
        </w:rPr>
        <w:t xml:space="preserve"> </w:t>
      </w:r>
      <w:proofErr w:type="spellStart"/>
      <w:r w:rsidRPr="00B817A8">
        <w:rPr>
          <w:color w:val="141413"/>
          <w:sz w:val="22"/>
          <w:szCs w:val="22"/>
          <w:lang w:val="ru-RU"/>
        </w:rPr>
        <w:t>бұрынғы</w:t>
      </w:r>
      <w:proofErr w:type="spellEnd"/>
      <w:r w:rsidRPr="00B817A8">
        <w:rPr>
          <w:color w:val="141413"/>
          <w:sz w:val="22"/>
          <w:szCs w:val="22"/>
          <w:lang w:val="ru-RU"/>
        </w:rPr>
        <w:t xml:space="preserve"> </w:t>
      </w:r>
      <w:proofErr w:type="spellStart"/>
      <w:r w:rsidRPr="00B817A8">
        <w:rPr>
          <w:color w:val="141413"/>
          <w:sz w:val="22"/>
          <w:szCs w:val="22"/>
          <w:lang w:val="ru-RU"/>
        </w:rPr>
        <w:t>материалдарға</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сәл-пәл</w:t>
      </w:r>
      <w:proofErr w:type="spellEnd"/>
      <w:r w:rsidRPr="00B817A8">
        <w:rPr>
          <w:color w:val="141413"/>
          <w:sz w:val="22"/>
          <w:szCs w:val="22"/>
          <w:lang w:val="ru-RU"/>
        </w:rPr>
        <w:t xml:space="preserve"> </w:t>
      </w:r>
      <w:proofErr w:type="spellStart"/>
      <w:r w:rsidRPr="00B817A8">
        <w:rPr>
          <w:color w:val="141413"/>
          <w:sz w:val="22"/>
          <w:szCs w:val="22"/>
          <w:lang w:val="ru-RU"/>
        </w:rPr>
        <w:t>өзгерістерді</w:t>
      </w:r>
      <w:proofErr w:type="spellEnd"/>
      <w:r w:rsidRPr="00B817A8">
        <w:rPr>
          <w:color w:val="141413"/>
          <w:sz w:val="22"/>
          <w:szCs w:val="22"/>
          <w:lang w:val="ru-RU"/>
        </w:rPr>
        <w:t xml:space="preserve"> </w:t>
      </w:r>
      <w:proofErr w:type="spellStart"/>
      <w:r w:rsidRPr="00B817A8">
        <w:rPr>
          <w:color w:val="141413"/>
          <w:sz w:val="22"/>
          <w:szCs w:val="22"/>
          <w:lang w:val="ru-RU"/>
        </w:rPr>
        <w:t>есепке</w:t>
      </w:r>
      <w:proofErr w:type="spellEnd"/>
      <w:r w:rsidRPr="00B817A8">
        <w:rPr>
          <w:color w:val="141413"/>
          <w:sz w:val="22"/>
          <w:szCs w:val="22"/>
          <w:lang w:val="ru-RU"/>
        </w:rPr>
        <w:t xml:space="preserve"> </w:t>
      </w:r>
      <w:proofErr w:type="spellStart"/>
      <w:r w:rsidRPr="00B817A8">
        <w:rPr>
          <w:color w:val="141413"/>
          <w:sz w:val="22"/>
          <w:szCs w:val="22"/>
          <w:lang w:val="ru-RU"/>
        </w:rPr>
        <w:t>алмау</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w:t>
      </w:r>
      <w:proofErr w:type="spellStart"/>
      <w:r w:rsidRPr="00B817A8">
        <w:rPr>
          <w:color w:val="141413"/>
          <w:sz w:val="22"/>
          <w:szCs w:val="22"/>
          <w:lang w:val="ru-RU"/>
        </w:rPr>
        <w:t>нәрсе</w:t>
      </w:r>
      <w:proofErr w:type="spellEnd"/>
      <w:r w:rsidRPr="00B817A8">
        <w:rPr>
          <w:color w:val="141413"/>
          <w:sz w:val="22"/>
          <w:szCs w:val="22"/>
          <w:lang w:val="ru-RU"/>
        </w:rPr>
        <w:t xml:space="preserve"> </w:t>
      </w:r>
      <w:proofErr w:type="spellStart"/>
      <w:r w:rsidRPr="00B817A8">
        <w:rPr>
          <w:color w:val="141413"/>
          <w:sz w:val="22"/>
          <w:szCs w:val="22"/>
          <w:lang w:val="ru-RU"/>
        </w:rPr>
        <w:t>айтуға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 xml:space="preserve">. </w:t>
      </w:r>
      <w:proofErr w:type="spellStart"/>
      <w:r w:rsidRPr="00B817A8">
        <w:rPr>
          <w:color w:val="141413"/>
          <w:sz w:val="22"/>
          <w:szCs w:val="22"/>
          <w:lang w:val="ru-RU"/>
        </w:rPr>
        <w:t>Әрине</w:t>
      </w:r>
      <w:proofErr w:type="spellEnd"/>
      <w:r w:rsidRPr="00B817A8">
        <w:rPr>
          <w:color w:val="141413"/>
          <w:sz w:val="22"/>
          <w:szCs w:val="22"/>
          <w:lang w:val="ru-RU"/>
        </w:rPr>
        <w:t xml:space="preserve">, </w:t>
      </w:r>
      <w:proofErr w:type="spellStart"/>
      <w:r w:rsidRPr="00B817A8">
        <w:rPr>
          <w:color w:val="141413"/>
          <w:sz w:val="22"/>
          <w:szCs w:val="22"/>
          <w:lang w:val="ru-RU"/>
        </w:rPr>
        <w:t>Interlego</w:t>
      </w:r>
      <w:proofErr w:type="spellEnd"/>
      <w:r w:rsidRPr="00B817A8">
        <w:rPr>
          <w:color w:val="141413"/>
          <w:sz w:val="22"/>
          <w:szCs w:val="22"/>
          <w:lang w:val="ru-RU"/>
        </w:rPr>
        <w:t xml:space="preserve"> </w:t>
      </w:r>
      <w:proofErr w:type="spellStart"/>
      <w:r w:rsidRPr="00B817A8">
        <w:rPr>
          <w:color w:val="141413"/>
          <w:sz w:val="22"/>
          <w:szCs w:val="22"/>
          <w:lang w:val="ru-RU"/>
        </w:rPr>
        <w:t>ісін</w:t>
      </w:r>
      <w:proofErr w:type="spellEnd"/>
      <w:r w:rsidRPr="00B817A8">
        <w:rPr>
          <w:color w:val="141413"/>
          <w:sz w:val="22"/>
          <w:szCs w:val="22"/>
          <w:lang w:val="ru-RU"/>
        </w:rPr>
        <w:t xml:space="preserve"> </w:t>
      </w:r>
      <w:proofErr w:type="spellStart"/>
      <w:r w:rsidRPr="00B817A8">
        <w:rPr>
          <w:color w:val="141413"/>
          <w:sz w:val="22"/>
          <w:szCs w:val="22"/>
          <w:lang w:val="ru-RU"/>
        </w:rPr>
        <w:t>қараған</w:t>
      </w:r>
      <w:proofErr w:type="spellEnd"/>
      <w:r w:rsidRPr="00B817A8">
        <w:rPr>
          <w:color w:val="141413"/>
          <w:sz w:val="22"/>
          <w:szCs w:val="22"/>
          <w:lang w:val="ru-RU"/>
        </w:rPr>
        <w:t xml:space="preserve"> </w:t>
      </w:r>
      <w:proofErr w:type="spellStart"/>
      <w:r w:rsidRPr="00B817A8">
        <w:rPr>
          <w:color w:val="141413"/>
          <w:sz w:val="22"/>
          <w:szCs w:val="22"/>
          <w:lang w:val="ru-RU"/>
        </w:rPr>
        <w:t>Құпия</w:t>
      </w:r>
      <w:proofErr w:type="spellEnd"/>
      <w:r w:rsidRPr="00B817A8">
        <w:rPr>
          <w:color w:val="141413"/>
          <w:sz w:val="22"/>
          <w:szCs w:val="22"/>
          <w:lang w:val="ru-RU"/>
        </w:rPr>
        <w:t xml:space="preserve"> </w:t>
      </w:r>
      <w:proofErr w:type="spellStart"/>
      <w:r w:rsidRPr="00B817A8">
        <w:rPr>
          <w:color w:val="141413"/>
          <w:sz w:val="22"/>
          <w:szCs w:val="22"/>
          <w:lang w:val="ru-RU"/>
        </w:rPr>
        <w:t>Кеңеc</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сызбалардың</w:t>
      </w:r>
      <w:proofErr w:type="spellEnd"/>
      <w:r w:rsidRPr="00B817A8">
        <w:rPr>
          <w:color w:val="141413"/>
          <w:sz w:val="22"/>
          <w:szCs w:val="22"/>
          <w:lang w:val="ru-RU"/>
        </w:rPr>
        <w:t xml:space="preserve"> «</w:t>
      </w:r>
      <w:proofErr w:type="spellStart"/>
      <w:r w:rsidRPr="00B817A8">
        <w:rPr>
          <w:color w:val="141413"/>
          <w:sz w:val="22"/>
          <w:szCs w:val="22"/>
          <w:lang w:val="ru-RU"/>
        </w:rPr>
        <w:t>үздіксіз</w:t>
      </w:r>
      <w:proofErr w:type="spellEnd"/>
      <w:r w:rsidRPr="00B817A8">
        <w:rPr>
          <w:color w:val="141413"/>
          <w:sz w:val="22"/>
          <w:szCs w:val="22"/>
          <w:lang w:val="ru-RU"/>
        </w:rPr>
        <w:t xml:space="preserve"> </w:t>
      </w:r>
      <w:proofErr w:type="spellStart"/>
      <w:r w:rsidRPr="00B817A8">
        <w:rPr>
          <w:color w:val="141413"/>
          <w:sz w:val="22"/>
          <w:szCs w:val="22"/>
          <w:lang w:val="ru-RU"/>
        </w:rPr>
        <w:t>жаңартылып</w:t>
      </w:r>
      <w:proofErr w:type="spellEnd"/>
      <w:r w:rsidRPr="00B817A8">
        <w:rPr>
          <w:color w:val="141413"/>
          <w:sz w:val="22"/>
          <w:szCs w:val="22"/>
          <w:lang w:val="ru-RU"/>
        </w:rPr>
        <w:t xml:space="preserve"> </w:t>
      </w:r>
      <w:proofErr w:type="spellStart"/>
      <w:r w:rsidRPr="00B817A8">
        <w:rPr>
          <w:color w:val="141413"/>
          <w:sz w:val="22"/>
          <w:szCs w:val="22"/>
          <w:lang w:val="ru-RU"/>
        </w:rPr>
        <w:t>отыруының</w:t>
      </w:r>
      <w:proofErr w:type="spellEnd"/>
      <w:r w:rsidRPr="00B817A8">
        <w:rPr>
          <w:color w:val="141413"/>
          <w:sz w:val="22"/>
          <w:szCs w:val="22"/>
          <w:lang w:val="ru-RU"/>
        </w:rPr>
        <w:t xml:space="preserve">» </w:t>
      </w:r>
      <w:proofErr w:type="spellStart"/>
      <w:r w:rsidRPr="00B817A8">
        <w:rPr>
          <w:color w:val="141413"/>
          <w:sz w:val="22"/>
          <w:szCs w:val="22"/>
          <w:lang w:val="ru-RU"/>
        </w:rPr>
        <w:t>салдарына</w:t>
      </w:r>
      <w:proofErr w:type="spellEnd"/>
      <w:r w:rsidRPr="00B817A8">
        <w:rPr>
          <w:color w:val="141413"/>
          <w:sz w:val="22"/>
          <w:szCs w:val="22"/>
          <w:lang w:val="ru-RU"/>
        </w:rPr>
        <w:t xml:space="preserve"> </w:t>
      </w:r>
      <w:proofErr w:type="spellStart"/>
      <w:r w:rsidRPr="00B817A8">
        <w:rPr>
          <w:color w:val="141413"/>
          <w:sz w:val="22"/>
          <w:szCs w:val="22"/>
          <w:lang w:val="ru-RU"/>
        </w:rPr>
        <w:t>алаңдаушылық</w:t>
      </w:r>
      <w:proofErr w:type="spellEnd"/>
      <w:r w:rsidRPr="00B817A8">
        <w:rPr>
          <w:color w:val="141413"/>
          <w:sz w:val="22"/>
          <w:szCs w:val="22"/>
          <w:lang w:val="ru-RU"/>
        </w:rPr>
        <w:t xml:space="preserve"> </w:t>
      </w:r>
      <w:proofErr w:type="spellStart"/>
      <w:r w:rsidRPr="00B817A8">
        <w:rPr>
          <w:color w:val="141413"/>
          <w:sz w:val="22"/>
          <w:szCs w:val="22"/>
          <w:lang w:val="ru-RU"/>
        </w:rPr>
        <w:t>білдірді</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шығармалардың</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критерийі</w:t>
      </w:r>
      <w:proofErr w:type="spellEnd"/>
      <w:r w:rsidRPr="00B817A8">
        <w:rPr>
          <w:color w:val="141413"/>
          <w:sz w:val="22"/>
          <w:szCs w:val="22"/>
          <w:lang w:val="ru-RU"/>
        </w:rPr>
        <w:t xml:space="preserve"> </w:t>
      </w:r>
      <w:proofErr w:type="spellStart"/>
      <w:r w:rsidRPr="00B817A8">
        <w:rPr>
          <w:color w:val="141413"/>
          <w:sz w:val="22"/>
          <w:szCs w:val="22"/>
          <w:lang w:val="ru-RU"/>
        </w:rPr>
        <w:t>қанша</w:t>
      </w:r>
      <w:proofErr w:type="spellEnd"/>
      <w:r w:rsidRPr="00B817A8">
        <w:rPr>
          <w:color w:val="141413"/>
          <w:sz w:val="22"/>
          <w:szCs w:val="22"/>
          <w:lang w:val="ru-RU"/>
        </w:rPr>
        <w:t xml:space="preserve"> </w:t>
      </w:r>
      <w:proofErr w:type="spellStart"/>
      <w:r w:rsidRPr="00B817A8">
        <w:rPr>
          <w:color w:val="141413"/>
          <w:sz w:val="22"/>
          <w:szCs w:val="22"/>
          <w:lang w:val="ru-RU"/>
        </w:rPr>
        <w:t>жерден</w:t>
      </w:r>
      <w:proofErr w:type="spellEnd"/>
      <w:r w:rsidRPr="00B817A8">
        <w:rPr>
          <w:color w:val="141413"/>
          <w:sz w:val="22"/>
          <w:szCs w:val="22"/>
          <w:lang w:val="ru-RU"/>
        </w:rPr>
        <w:t xml:space="preserve"> </w:t>
      </w:r>
      <w:proofErr w:type="spellStart"/>
      <w:r w:rsidRPr="00B817A8">
        <w:rPr>
          <w:color w:val="141413"/>
          <w:sz w:val="22"/>
          <w:szCs w:val="22"/>
          <w:lang w:val="ru-RU"/>
        </w:rPr>
        <w:t>нақты</w:t>
      </w:r>
      <w:proofErr w:type="spellEnd"/>
      <w:r w:rsidRPr="00B817A8">
        <w:rPr>
          <w:color w:val="141413"/>
          <w:sz w:val="22"/>
          <w:szCs w:val="22"/>
          <w:lang w:val="ru-RU"/>
        </w:rPr>
        <w:t xml:space="preserve"> </w:t>
      </w:r>
      <w:proofErr w:type="spellStart"/>
      <w:r w:rsidRPr="00B817A8">
        <w:rPr>
          <w:color w:val="141413"/>
          <w:sz w:val="22"/>
          <w:szCs w:val="22"/>
          <w:lang w:val="ru-RU"/>
        </w:rPr>
        <w:t>болғанмен</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аппроприация</w:t>
      </w:r>
      <w:proofErr w:type="spellEnd"/>
      <w:r w:rsidRPr="00B817A8">
        <w:rPr>
          <w:color w:val="141413"/>
          <w:sz w:val="22"/>
          <w:szCs w:val="22"/>
          <w:lang w:val="ru-RU"/>
        </w:rPr>
        <w:t xml:space="preserve"> </w:t>
      </w:r>
      <w:proofErr w:type="spellStart"/>
      <w:r w:rsidRPr="00B817A8">
        <w:rPr>
          <w:color w:val="141413"/>
          <w:sz w:val="22"/>
          <w:szCs w:val="22"/>
          <w:lang w:val="ru-RU"/>
        </w:rPr>
        <w:t>өнерін</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суретші</w:t>
      </w:r>
      <w:proofErr w:type="spellEnd"/>
      <w:r w:rsidRPr="00B817A8">
        <w:rPr>
          <w:color w:val="141413"/>
          <w:sz w:val="22"/>
          <w:szCs w:val="22"/>
          <w:lang w:val="ru-RU"/>
        </w:rPr>
        <w:t xml:space="preserve"> </w:t>
      </w:r>
      <w:proofErr w:type="spellStart"/>
      <w:r w:rsidRPr="00B817A8">
        <w:rPr>
          <w:color w:val="141413"/>
          <w:sz w:val="22"/>
          <w:szCs w:val="22"/>
          <w:lang w:val="ru-RU"/>
        </w:rPr>
        <w:t>бұрыннан</w:t>
      </w:r>
      <w:proofErr w:type="spellEnd"/>
      <w:r w:rsidRPr="00B817A8">
        <w:rPr>
          <w:color w:val="141413"/>
          <w:sz w:val="22"/>
          <w:szCs w:val="22"/>
          <w:lang w:val="ru-RU"/>
        </w:rPr>
        <w:t xml:space="preserve"> бар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көшіріп</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сыртқы</w:t>
      </w:r>
      <w:proofErr w:type="spellEnd"/>
      <w:r w:rsidRPr="00B817A8">
        <w:rPr>
          <w:color w:val="141413"/>
          <w:sz w:val="22"/>
          <w:szCs w:val="22"/>
          <w:lang w:val="ru-RU"/>
        </w:rPr>
        <w:t xml:space="preserve"> </w:t>
      </w:r>
      <w:proofErr w:type="spellStart"/>
      <w:r w:rsidRPr="00B817A8">
        <w:rPr>
          <w:color w:val="141413"/>
          <w:sz w:val="22"/>
          <w:szCs w:val="22"/>
          <w:lang w:val="ru-RU"/>
        </w:rPr>
        <w:t>сипатын</w:t>
      </w:r>
      <w:proofErr w:type="spellEnd"/>
      <w:r w:rsidRPr="00B817A8">
        <w:rPr>
          <w:color w:val="141413"/>
          <w:sz w:val="22"/>
          <w:szCs w:val="22"/>
          <w:lang w:val="ru-RU"/>
        </w:rPr>
        <w:t xml:space="preserve"> </w:t>
      </w:r>
      <w:proofErr w:type="spellStart"/>
      <w:r w:rsidRPr="00B817A8">
        <w:rPr>
          <w:color w:val="141413"/>
          <w:sz w:val="22"/>
          <w:szCs w:val="22"/>
          <w:lang w:val="ru-RU"/>
        </w:rPr>
        <w:t>өзгертуден</w:t>
      </w:r>
      <w:proofErr w:type="spellEnd"/>
      <w:r w:rsidRPr="00B817A8">
        <w:rPr>
          <w:color w:val="141413"/>
          <w:sz w:val="22"/>
          <w:szCs w:val="22"/>
          <w:lang w:val="ru-RU"/>
        </w:rPr>
        <w:t xml:space="preserve"> </w:t>
      </w:r>
      <w:proofErr w:type="spellStart"/>
      <w:r w:rsidRPr="00B817A8">
        <w:rPr>
          <w:color w:val="141413"/>
          <w:sz w:val="22"/>
          <w:szCs w:val="22"/>
          <w:lang w:val="ru-RU"/>
        </w:rPr>
        <w:t>гөрі</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басқаша</w:t>
      </w:r>
      <w:proofErr w:type="spellEnd"/>
      <w:r w:rsidRPr="00B817A8">
        <w:rPr>
          <w:color w:val="141413"/>
          <w:sz w:val="22"/>
          <w:szCs w:val="22"/>
          <w:lang w:val="ru-RU"/>
        </w:rPr>
        <w:t xml:space="preserve"> </w:t>
      </w:r>
      <w:proofErr w:type="spellStart"/>
      <w:r w:rsidRPr="00B817A8">
        <w:rPr>
          <w:color w:val="141413"/>
          <w:sz w:val="22"/>
          <w:szCs w:val="22"/>
          <w:lang w:val="ru-RU"/>
        </w:rPr>
        <w:t>мән-мағына</w:t>
      </w:r>
      <w:proofErr w:type="spellEnd"/>
      <w:r w:rsidRPr="00B817A8">
        <w:rPr>
          <w:color w:val="141413"/>
          <w:sz w:val="22"/>
          <w:szCs w:val="22"/>
          <w:lang w:val="ru-RU"/>
        </w:rPr>
        <w:t xml:space="preserve"> </w:t>
      </w:r>
      <w:proofErr w:type="spellStart"/>
      <w:r w:rsidRPr="00B817A8">
        <w:rPr>
          <w:color w:val="141413"/>
          <w:sz w:val="22"/>
          <w:szCs w:val="22"/>
          <w:lang w:val="ru-RU"/>
        </w:rPr>
        <w:t>беруге</w:t>
      </w:r>
      <w:proofErr w:type="spellEnd"/>
      <w:r w:rsidRPr="00B817A8">
        <w:rPr>
          <w:color w:val="141413"/>
          <w:sz w:val="22"/>
          <w:szCs w:val="22"/>
          <w:lang w:val="ru-RU"/>
        </w:rPr>
        <w:t xml:space="preserve"> </w:t>
      </w:r>
      <w:proofErr w:type="spellStart"/>
      <w:r w:rsidRPr="00B817A8">
        <w:rPr>
          <w:color w:val="141413"/>
          <w:sz w:val="22"/>
          <w:szCs w:val="22"/>
          <w:lang w:val="ru-RU"/>
        </w:rPr>
        <w:t>тырысуын</w:t>
      </w:r>
      <w:proofErr w:type="spellEnd"/>
      <w:r w:rsidRPr="00B817A8">
        <w:rPr>
          <w:color w:val="141413"/>
          <w:sz w:val="22"/>
          <w:szCs w:val="22"/>
          <w:lang w:val="ru-RU"/>
        </w:rPr>
        <w:t xml:space="preserve"> </w:t>
      </w:r>
      <w:proofErr w:type="spellStart"/>
      <w:r w:rsidRPr="00B817A8">
        <w:rPr>
          <w:color w:val="141413"/>
          <w:sz w:val="22"/>
          <w:szCs w:val="22"/>
          <w:lang w:val="ru-RU"/>
        </w:rPr>
        <w:t>қорғауы</w:t>
      </w:r>
      <w:proofErr w:type="spellEnd"/>
      <w:r w:rsidRPr="00B817A8">
        <w:rPr>
          <w:color w:val="141413"/>
          <w:sz w:val="22"/>
          <w:szCs w:val="22"/>
          <w:lang w:val="ru-RU"/>
        </w:rPr>
        <w:t xml:space="preserve"> </w:t>
      </w:r>
      <w:proofErr w:type="spellStart"/>
      <w:r w:rsidRPr="00B817A8">
        <w:rPr>
          <w:color w:val="141413"/>
          <w:sz w:val="22"/>
          <w:szCs w:val="22"/>
          <w:lang w:val="ru-RU"/>
        </w:rPr>
        <w:t>екіталаи</w:t>
      </w:r>
      <w:proofErr w:type="spellEnd"/>
      <w:r w:rsidRPr="00B817A8">
        <w:rPr>
          <w:color w:val="141413"/>
          <w:sz w:val="22"/>
          <w:szCs w:val="22"/>
          <w:lang w:val="ru-RU"/>
        </w:rPr>
        <w:t xml:space="preserve">̆. </w:t>
      </w:r>
      <w:proofErr w:type="spellStart"/>
      <w:r w:rsidRPr="00B817A8">
        <w:rPr>
          <w:color w:val="141413"/>
          <w:sz w:val="22"/>
          <w:szCs w:val="22"/>
          <w:lang w:val="ru-RU"/>
        </w:rPr>
        <w:t>Картиналар</w:t>
      </w:r>
      <w:proofErr w:type="spellEnd"/>
      <w:r w:rsidRPr="00B817A8">
        <w:rPr>
          <w:color w:val="141413"/>
          <w:sz w:val="22"/>
          <w:szCs w:val="22"/>
          <w:lang w:val="ru-RU"/>
        </w:rPr>
        <w:t xml:space="preserve"> мен </w:t>
      </w:r>
      <w:proofErr w:type="spellStart"/>
      <w:r w:rsidRPr="00B817A8">
        <w:rPr>
          <w:color w:val="141413"/>
          <w:sz w:val="22"/>
          <w:szCs w:val="22"/>
          <w:lang w:val="ru-RU"/>
        </w:rPr>
        <w:t>өзге</w:t>
      </w:r>
      <w:proofErr w:type="spellEnd"/>
      <w:r w:rsidRPr="00B817A8">
        <w:rPr>
          <w:color w:val="141413"/>
          <w:sz w:val="22"/>
          <w:szCs w:val="22"/>
          <w:lang w:val="ru-RU"/>
        </w:rPr>
        <w:t xml:space="preserve"> де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туындыларының</w:t>
      </w:r>
      <w:proofErr w:type="spellEnd"/>
      <w:r w:rsidRPr="00B817A8">
        <w:rPr>
          <w:color w:val="141413"/>
          <w:sz w:val="22"/>
          <w:szCs w:val="22"/>
          <w:lang w:val="ru-RU"/>
        </w:rPr>
        <w:t xml:space="preserve"> </w:t>
      </w:r>
      <w:proofErr w:type="spellStart"/>
      <w:r w:rsidRPr="00B817A8">
        <w:rPr>
          <w:color w:val="141413"/>
          <w:sz w:val="22"/>
          <w:szCs w:val="22"/>
          <w:lang w:val="ru-RU"/>
        </w:rPr>
        <w:t>фотографияларына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арқылы</w:t>
      </w:r>
      <w:proofErr w:type="spellEnd"/>
      <w:r w:rsidRPr="00B817A8">
        <w:rPr>
          <w:color w:val="141413"/>
          <w:sz w:val="22"/>
          <w:szCs w:val="22"/>
          <w:lang w:val="ru-RU"/>
        </w:rPr>
        <w:t xml:space="preserve"> </w:t>
      </w:r>
      <w:proofErr w:type="spellStart"/>
      <w:r w:rsidRPr="00B817A8">
        <w:rPr>
          <w:color w:val="141413"/>
          <w:sz w:val="22"/>
          <w:szCs w:val="22"/>
          <w:lang w:val="ru-RU"/>
        </w:rPr>
        <w:t>түсетін</w:t>
      </w:r>
      <w:proofErr w:type="spellEnd"/>
      <w:r w:rsidRPr="00B817A8">
        <w:rPr>
          <w:color w:val="141413"/>
          <w:sz w:val="22"/>
          <w:szCs w:val="22"/>
          <w:lang w:val="ru-RU"/>
        </w:rPr>
        <w:t xml:space="preserve"> </w:t>
      </w:r>
      <w:proofErr w:type="spellStart"/>
      <w:r w:rsidRPr="00B817A8">
        <w:rPr>
          <w:color w:val="141413"/>
          <w:sz w:val="22"/>
          <w:szCs w:val="22"/>
          <w:lang w:val="ru-RU"/>
        </w:rPr>
        <w:t>пайда</w:t>
      </w:r>
      <w:proofErr w:type="spellEnd"/>
      <w:r w:rsidRPr="00B817A8">
        <w:rPr>
          <w:color w:val="141413"/>
          <w:sz w:val="22"/>
          <w:szCs w:val="22"/>
          <w:lang w:val="ru-RU"/>
        </w:rPr>
        <w:t xml:space="preserve"> </w:t>
      </w:r>
      <w:proofErr w:type="spellStart"/>
      <w:r w:rsidRPr="00B817A8">
        <w:rPr>
          <w:color w:val="141413"/>
          <w:sz w:val="22"/>
          <w:szCs w:val="22"/>
          <w:lang w:val="ru-RU"/>
        </w:rPr>
        <w:t>өнер</w:t>
      </w:r>
      <w:proofErr w:type="spellEnd"/>
      <w:r w:rsidRPr="00B817A8">
        <w:rPr>
          <w:color w:val="141413"/>
          <w:sz w:val="22"/>
          <w:szCs w:val="22"/>
          <w:lang w:val="ru-RU"/>
        </w:rPr>
        <w:t xml:space="preserve"> </w:t>
      </w:r>
      <w:proofErr w:type="spellStart"/>
      <w:r w:rsidRPr="00B817A8">
        <w:rPr>
          <w:color w:val="141413"/>
          <w:sz w:val="22"/>
          <w:szCs w:val="22"/>
          <w:lang w:val="ru-RU"/>
        </w:rPr>
        <w:t>галереялары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қомақты</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Корольдікте</w:t>
      </w:r>
      <w:proofErr w:type="spellEnd"/>
      <w:r w:rsidRPr="00B817A8">
        <w:rPr>
          <w:color w:val="141413"/>
          <w:sz w:val="22"/>
          <w:szCs w:val="22"/>
          <w:lang w:val="ru-RU"/>
        </w:rPr>
        <w:t xml:space="preserve">, </w:t>
      </w:r>
      <w:proofErr w:type="spellStart"/>
      <w:r w:rsidRPr="00B817A8">
        <w:rPr>
          <w:color w:val="141413"/>
          <w:sz w:val="22"/>
          <w:szCs w:val="22"/>
          <w:lang w:val="ru-RU"/>
        </w:rPr>
        <w:t>мұндаи</w:t>
      </w:r>
      <w:proofErr w:type="spellEnd"/>
      <w:r w:rsidRPr="00B817A8">
        <w:rPr>
          <w:color w:val="141413"/>
          <w:sz w:val="22"/>
          <w:szCs w:val="22"/>
          <w:lang w:val="ru-RU"/>
        </w:rPr>
        <w:t xml:space="preserve">̆ </w:t>
      </w:r>
      <w:proofErr w:type="spellStart"/>
      <w:r w:rsidRPr="00B817A8">
        <w:rPr>
          <w:color w:val="141413"/>
          <w:sz w:val="22"/>
          <w:szCs w:val="22"/>
          <w:lang w:val="ru-RU"/>
        </w:rPr>
        <w:t>құқықтарды</w:t>
      </w:r>
      <w:proofErr w:type="spellEnd"/>
      <w:r w:rsidRPr="00B817A8">
        <w:rPr>
          <w:color w:val="141413"/>
          <w:sz w:val="22"/>
          <w:szCs w:val="22"/>
          <w:lang w:val="ru-RU"/>
        </w:rPr>
        <w:t xml:space="preserve"> </w:t>
      </w:r>
      <w:proofErr w:type="spellStart"/>
      <w:r w:rsidRPr="00B817A8">
        <w:rPr>
          <w:color w:val="141413"/>
          <w:sz w:val="22"/>
          <w:szCs w:val="22"/>
          <w:lang w:val="ru-RU"/>
        </w:rPr>
        <w:t>талап</w:t>
      </w:r>
      <w:proofErr w:type="spellEnd"/>
      <w:r w:rsidRPr="00B817A8">
        <w:rPr>
          <w:color w:val="141413"/>
          <w:sz w:val="22"/>
          <w:szCs w:val="22"/>
          <w:lang w:val="ru-RU"/>
        </w:rPr>
        <w:t xml:space="preserve"> </w:t>
      </w:r>
      <w:proofErr w:type="spellStart"/>
      <w:r w:rsidRPr="00B817A8">
        <w:rPr>
          <w:color w:val="141413"/>
          <w:sz w:val="22"/>
          <w:szCs w:val="22"/>
          <w:lang w:val="ru-RU"/>
        </w:rPr>
        <w:t>ету</w:t>
      </w:r>
      <w:proofErr w:type="spellEnd"/>
      <w:r w:rsidRPr="00B817A8">
        <w:rPr>
          <w:color w:val="141413"/>
          <w:sz w:val="22"/>
          <w:szCs w:val="22"/>
          <w:lang w:val="ru-RU"/>
        </w:rPr>
        <w:t xml:space="preserve"> </w:t>
      </w:r>
      <w:proofErr w:type="spellStart"/>
      <w:r w:rsidRPr="00B817A8">
        <w:rPr>
          <w:color w:val="141413"/>
          <w:sz w:val="22"/>
          <w:szCs w:val="22"/>
          <w:lang w:val="ru-RU"/>
        </w:rPr>
        <w:t>Graves</w:t>
      </w:r>
      <w:proofErr w:type="spellEnd"/>
      <w:r w:rsidRPr="00B817A8">
        <w:rPr>
          <w:color w:val="141413"/>
          <w:sz w:val="22"/>
          <w:szCs w:val="22"/>
          <w:lang w:val="ru-RU"/>
        </w:rPr>
        <w:t xml:space="preserve"> Case </w:t>
      </w:r>
      <w:proofErr w:type="spellStart"/>
      <w:r w:rsidRPr="00B817A8">
        <w:rPr>
          <w:color w:val="141413"/>
          <w:sz w:val="22"/>
          <w:szCs w:val="22"/>
          <w:lang w:val="ru-RU"/>
        </w:rPr>
        <w:t>ісіне</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берілген</w:t>
      </w:r>
      <w:proofErr w:type="spellEnd"/>
      <w:r w:rsidRPr="00B817A8">
        <w:rPr>
          <w:color w:val="141413"/>
          <w:sz w:val="22"/>
          <w:szCs w:val="22"/>
          <w:lang w:val="ru-RU"/>
        </w:rPr>
        <w:t xml:space="preserve"> </w:t>
      </w:r>
      <w:proofErr w:type="spellStart"/>
      <w:r w:rsidRPr="00B817A8">
        <w:rPr>
          <w:color w:val="141413"/>
          <w:sz w:val="22"/>
          <w:szCs w:val="22"/>
          <w:lang w:val="ru-RU"/>
        </w:rPr>
        <w:t>түсініктемеге</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істе</w:t>
      </w:r>
      <w:proofErr w:type="spellEnd"/>
      <w:r w:rsidRPr="00B817A8">
        <w:rPr>
          <w:color w:val="141413"/>
          <w:sz w:val="22"/>
          <w:szCs w:val="22"/>
          <w:lang w:val="ru-RU"/>
        </w:rPr>
        <w:t xml:space="preserve"> судья </w:t>
      </w:r>
      <w:proofErr w:type="spellStart"/>
      <w:r w:rsidRPr="00B817A8">
        <w:rPr>
          <w:color w:val="141413"/>
          <w:sz w:val="22"/>
          <w:szCs w:val="22"/>
          <w:lang w:val="ru-RU"/>
        </w:rPr>
        <w:t>Блакберн</w:t>
      </w:r>
      <w:proofErr w:type="spellEnd"/>
      <w:r w:rsidRPr="00B817A8">
        <w:rPr>
          <w:color w:val="141413"/>
          <w:sz w:val="22"/>
          <w:szCs w:val="22"/>
          <w:lang w:val="ru-RU"/>
        </w:rPr>
        <w:t>: «</w:t>
      </w:r>
      <w:proofErr w:type="spellStart"/>
      <w:r w:rsidRPr="00B817A8">
        <w:rPr>
          <w:color w:val="141413"/>
          <w:sz w:val="22"/>
          <w:szCs w:val="22"/>
          <w:lang w:val="ru-RU"/>
        </w:rPr>
        <w:t>Картинаның</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гравюраның</w:t>
      </w:r>
      <w:proofErr w:type="spellEnd"/>
      <w:r w:rsidRPr="00B817A8">
        <w:rPr>
          <w:color w:val="141413"/>
          <w:sz w:val="22"/>
          <w:szCs w:val="22"/>
          <w:lang w:val="ru-RU"/>
        </w:rPr>
        <w:t xml:space="preserve"> </w:t>
      </w:r>
      <w:proofErr w:type="spellStart"/>
      <w:r w:rsidRPr="00B817A8">
        <w:rPr>
          <w:color w:val="141413"/>
          <w:sz w:val="22"/>
          <w:szCs w:val="22"/>
          <w:lang w:val="ru-RU"/>
        </w:rPr>
        <w:t>фотографиясы</w:t>
      </w:r>
      <w:proofErr w:type="spellEnd"/>
      <w:r w:rsidRPr="00B817A8">
        <w:rPr>
          <w:color w:val="141413"/>
          <w:sz w:val="22"/>
          <w:szCs w:val="22"/>
          <w:lang w:val="ru-RU"/>
        </w:rPr>
        <w:t xml:space="preserve"> – «</w:t>
      </w:r>
      <w:proofErr w:type="spellStart"/>
      <w:r w:rsidRPr="00B817A8">
        <w:rPr>
          <w:color w:val="141413"/>
          <w:sz w:val="22"/>
          <w:szCs w:val="22"/>
          <w:lang w:val="ru-RU"/>
        </w:rPr>
        <w:t>ерекше</w:t>
      </w:r>
      <w:proofErr w:type="spellEnd"/>
      <w:r w:rsidRPr="00B817A8">
        <w:rPr>
          <w:color w:val="141413"/>
          <w:sz w:val="22"/>
          <w:szCs w:val="22"/>
          <w:lang w:val="ru-RU"/>
        </w:rPr>
        <w:t xml:space="preserve"> фотография», </w:t>
      </w:r>
      <w:proofErr w:type="spellStart"/>
      <w:r w:rsidRPr="00B817A8">
        <w:rPr>
          <w:color w:val="141413"/>
          <w:sz w:val="22"/>
          <w:szCs w:val="22"/>
          <w:lang w:val="ru-RU"/>
        </w:rPr>
        <w:t>сондықтан</w:t>
      </w:r>
      <w:proofErr w:type="spellEnd"/>
      <w:r w:rsidRPr="00B817A8">
        <w:rPr>
          <w:color w:val="141413"/>
          <w:sz w:val="22"/>
          <w:szCs w:val="22"/>
          <w:lang w:val="ru-RU"/>
        </w:rPr>
        <w:t xml:space="preserve"> 1862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Бейнелеу</w:t>
      </w:r>
      <w:proofErr w:type="spellEnd"/>
      <w:r w:rsidRPr="00B817A8">
        <w:rPr>
          <w:color w:val="141413"/>
          <w:sz w:val="22"/>
          <w:szCs w:val="22"/>
          <w:lang w:val="ru-RU"/>
        </w:rPr>
        <w:t xml:space="preserve"> </w:t>
      </w:r>
      <w:proofErr w:type="spellStart"/>
      <w:r w:rsidRPr="00B817A8">
        <w:rPr>
          <w:color w:val="141413"/>
          <w:sz w:val="22"/>
          <w:szCs w:val="22"/>
          <w:lang w:val="ru-RU"/>
        </w:rPr>
        <w:t>өнерінің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заңмен</w:t>
      </w:r>
      <w:proofErr w:type="spellEnd"/>
      <w:r w:rsidRPr="00B817A8">
        <w:rPr>
          <w:color w:val="141413"/>
          <w:sz w:val="22"/>
          <w:szCs w:val="22"/>
          <w:lang w:val="ru-RU"/>
        </w:rPr>
        <w:t xml:space="preserve"> </w:t>
      </w:r>
      <w:proofErr w:type="spellStart"/>
      <w:r w:rsidRPr="00B817A8">
        <w:rPr>
          <w:color w:val="141413"/>
          <w:sz w:val="22"/>
          <w:szCs w:val="22"/>
          <w:lang w:val="ru-RU"/>
        </w:rPr>
        <w:t>қорғалады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шешім</w:t>
      </w:r>
      <w:proofErr w:type="spellEnd"/>
      <w:r w:rsidRPr="00B817A8">
        <w:rPr>
          <w:color w:val="141413"/>
          <w:sz w:val="22"/>
          <w:szCs w:val="22"/>
          <w:lang w:val="ru-RU"/>
        </w:rPr>
        <w:t xml:space="preserve"> </w:t>
      </w:r>
      <w:proofErr w:type="spellStart"/>
      <w:r w:rsidRPr="00B817A8">
        <w:rPr>
          <w:color w:val="141413"/>
          <w:sz w:val="22"/>
          <w:szCs w:val="22"/>
          <w:lang w:val="ru-RU"/>
        </w:rPr>
        <w:t>шығарған</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w:t>
      </w:r>
    </w:p>
    <w:p w14:paraId="2FB345B5" w14:textId="6A556BF5"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Мерзім</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директива </w:t>
      </w:r>
      <w:proofErr w:type="spellStart"/>
      <w:r w:rsidRPr="00B817A8">
        <w:rPr>
          <w:color w:val="141413"/>
          <w:sz w:val="22"/>
          <w:szCs w:val="22"/>
          <w:lang w:val="ru-RU"/>
        </w:rPr>
        <w:t>қабылдағаннан</w:t>
      </w:r>
      <w:proofErr w:type="spellEnd"/>
      <w:r w:rsidRPr="00B817A8">
        <w:rPr>
          <w:color w:val="141413"/>
          <w:sz w:val="22"/>
          <w:szCs w:val="22"/>
          <w:lang w:val="ru-RU"/>
        </w:rPr>
        <w:t xml:space="preserve"> </w:t>
      </w:r>
      <w:proofErr w:type="spellStart"/>
      <w:r w:rsidRPr="00B817A8">
        <w:rPr>
          <w:color w:val="141413"/>
          <w:sz w:val="22"/>
          <w:szCs w:val="22"/>
          <w:lang w:val="ru-RU"/>
        </w:rPr>
        <w:t>кейінгі</w:t>
      </w:r>
      <w:proofErr w:type="spellEnd"/>
      <w:r w:rsidRPr="00B817A8">
        <w:rPr>
          <w:color w:val="141413"/>
          <w:sz w:val="22"/>
          <w:szCs w:val="22"/>
          <w:lang w:val="ru-RU"/>
        </w:rPr>
        <w:t xml:space="preserve"> позиция </w:t>
      </w:r>
      <w:proofErr w:type="spellStart"/>
      <w:r w:rsidRPr="00B817A8">
        <w:rPr>
          <w:color w:val="141413"/>
          <w:sz w:val="22"/>
          <w:szCs w:val="22"/>
          <w:lang w:val="ru-RU"/>
        </w:rPr>
        <w:t>тіптен</w:t>
      </w:r>
      <w:proofErr w:type="spellEnd"/>
      <w:r w:rsidRPr="00B817A8">
        <w:rPr>
          <w:color w:val="141413"/>
          <w:sz w:val="22"/>
          <w:szCs w:val="22"/>
          <w:lang w:val="ru-RU"/>
        </w:rPr>
        <w:t xml:space="preserve"> </w:t>
      </w:r>
      <w:proofErr w:type="spellStart"/>
      <w:r w:rsidRPr="00B817A8">
        <w:rPr>
          <w:color w:val="141413"/>
          <w:sz w:val="22"/>
          <w:szCs w:val="22"/>
          <w:lang w:val="ru-RU"/>
        </w:rPr>
        <w:t>қиын</w:t>
      </w:r>
      <w:proofErr w:type="spellEnd"/>
      <w:r w:rsidRPr="00B817A8">
        <w:rPr>
          <w:color w:val="141413"/>
          <w:sz w:val="22"/>
          <w:szCs w:val="22"/>
          <w:lang w:val="ru-RU"/>
        </w:rPr>
        <w:t xml:space="preserve">. </w:t>
      </w:r>
      <w:proofErr w:type="spellStart"/>
      <w:r w:rsidRPr="00B817A8">
        <w:rPr>
          <w:color w:val="141413"/>
          <w:sz w:val="22"/>
          <w:szCs w:val="22"/>
          <w:lang w:val="ru-RU"/>
        </w:rPr>
        <w:t>Байқағанымыздаи</w:t>
      </w:r>
      <w:proofErr w:type="spellEnd"/>
      <w:r w:rsidRPr="00B817A8">
        <w:rPr>
          <w:color w:val="141413"/>
          <w:sz w:val="22"/>
          <w:szCs w:val="22"/>
          <w:lang w:val="ru-RU"/>
        </w:rPr>
        <w:t xml:space="preserve">̆, </w:t>
      </w:r>
      <w:proofErr w:type="spellStart"/>
      <w:r w:rsidRPr="00B817A8">
        <w:rPr>
          <w:color w:val="141413"/>
          <w:sz w:val="22"/>
          <w:szCs w:val="22"/>
          <w:lang w:val="ru-RU"/>
        </w:rPr>
        <w:t>интеллектуалдық</w:t>
      </w:r>
      <w:proofErr w:type="spellEnd"/>
      <w:r w:rsidRPr="00B817A8">
        <w:rPr>
          <w:color w:val="141413"/>
          <w:sz w:val="22"/>
          <w:szCs w:val="22"/>
          <w:lang w:val="ru-RU"/>
        </w:rPr>
        <w:t xml:space="preserve"> </w:t>
      </w:r>
      <w:proofErr w:type="spellStart"/>
      <w:r w:rsidRPr="00B817A8">
        <w:rPr>
          <w:color w:val="141413"/>
          <w:sz w:val="22"/>
          <w:szCs w:val="22"/>
          <w:lang w:val="ru-RU"/>
        </w:rPr>
        <w:t>өнім</w:t>
      </w:r>
      <w:proofErr w:type="spellEnd"/>
      <w:r w:rsidRPr="00B817A8">
        <w:rPr>
          <w:color w:val="141413"/>
          <w:sz w:val="22"/>
          <w:szCs w:val="22"/>
          <w:lang w:val="ru-RU"/>
        </w:rPr>
        <w:t xml:space="preserve"> - </w:t>
      </w:r>
      <w:proofErr w:type="spellStart"/>
      <w:r w:rsidRPr="00B817A8">
        <w:rPr>
          <w:color w:val="141413"/>
          <w:sz w:val="22"/>
          <w:szCs w:val="22"/>
          <w:lang w:val="ru-RU"/>
        </w:rPr>
        <w:t>бұл</w:t>
      </w:r>
      <w:proofErr w:type="spellEnd"/>
      <w:r w:rsidRPr="00B817A8">
        <w:rPr>
          <w:color w:val="141413"/>
          <w:sz w:val="22"/>
          <w:szCs w:val="22"/>
          <w:lang w:val="ru-RU"/>
        </w:rPr>
        <w:t xml:space="preserve"> тек </w:t>
      </w:r>
      <w:proofErr w:type="spellStart"/>
      <w:r w:rsidRPr="00B817A8">
        <w:rPr>
          <w:color w:val="141413"/>
          <w:sz w:val="22"/>
          <w:szCs w:val="22"/>
          <w:lang w:val="ru-RU"/>
        </w:rPr>
        <w:t>жаи</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техникалық</w:t>
      </w:r>
      <w:proofErr w:type="spellEnd"/>
      <w:r w:rsidRPr="00B817A8">
        <w:rPr>
          <w:color w:val="141413"/>
          <w:sz w:val="22"/>
          <w:szCs w:val="22"/>
          <w:lang w:val="ru-RU"/>
        </w:rPr>
        <w:t xml:space="preserve"> </w:t>
      </w:r>
      <w:proofErr w:type="spellStart"/>
      <w:r w:rsidRPr="00B817A8">
        <w:rPr>
          <w:color w:val="141413"/>
          <w:sz w:val="22"/>
          <w:szCs w:val="22"/>
          <w:lang w:val="ru-RU"/>
        </w:rPr>
        <w:t>машықты</w:t>
      </w:r>
      <w:proofErr w:type="spellEnd"/>
      <w:r w:rsidRPr="00B817A8">
        <w:rPr>
          <w:color w:val="141413"/>
          <w:sz w:val="22"/>
          <w:szCs w:val="22"/>
          <w:lang w:val="ru-RU"/>
        </w:rPr>
        <w:t xml:space="preserve"> </w:t>
      </w:r>
      <w:proofErr w:type="spellStart"/>
      <w:r w:rsidRPr="00B817A8">
        <w:rPr>
          <w:color w:val="141413"/>
          <w:sz w:val="22"/>
          <w:szCs w:val="22"/>
          <w:lang w:val="ru-RU"/>
        </w:rPr>
        <w:t>пайдаланумен</w:t>
      </w:r>
      <w:proofErr w:type="spellEnd"/>
      <w:r w:rsidRPr="00B817A8">
        <w:rPr>
          <w:color w:val="141413"/>
          <w:sz w:val="22"/>
          <w:szCs w:val="22"/>
          <w:lang w:val="ru-RU"/>
        </w:rPr>
        <w:t xml:space="preserve"> </w:t>
      </w:r>
      <w:proofErr w:type="spellStart"/>
      <w:r w:rsidRPr="00B817A8">
        <w:rPr>
          <w:color w:val="141413"/>
          <w:sz w:val="22"/>
          <w:szCs w:val="22"/>
          <w:lang w:val="ru-RU"/>
        </w:rPr>
        <w:t>шектелмейді</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w:t>
      </w:r>
      <w:proofErr w:type="spellStart"/>
      <w:r w:rsidRPr="00B817A8">
        <w:rPr>
          <w:color w:val="141413"/>
          <w:sz w:val="22"/>
          <w:szCs w:val="22"/>
          <w:lang w:val="ru-RU"/>
        </w:rPr>
        <w:t>қалыптасу</w:t>
      </w:r>
      <w:proofErr w:type="spellEnd"/>
      <w:r w:rsidRPr="00B817A8">
        <w:rPr>
          <w:color w:val="141413"/>
          <w:sz w:val="22"/>
          <w:szCs w:val="22"/>
          <w:lang w:val="ru-RU"/>
        </w:rPr>
        <w:t xml:space="preserve"> </w:t>
      </w:r>
      <w:proofErr w:type="spellStart"/>
      <w:r w:rsidRPr="00B817A8">
        <w:rPr>
          <w:color w:val="141413"/>
          <w:sz w:val="22"/>
          <w:szCs w:val="22"/>
          <w:lang w:val="ru-RU"/>
        </w:rPr>
        <w:t>еркіндігі</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жекелеген</w:t>
      </w:r>
      <w:proofErr w:type="spellEnd"/>
      <w:r w:rsidRPr="00B817A8">
        <w:rPr>
          <w:color w:val="141413"/>
          <w:sz w:val="22"/>
          <w:szCs w:val="22"/>
          <w:lang w:val="ru-RU"/>
        </w:rPr>
        <w:t xml:space="preserve"> </w:t>
      </w:r>
      <w:proofErr w:type="spellStart"/>
      <w:r w:rsidRPr="00B817A8">
        <w:rPr>
          <w:color w:val="141413"/>
          <w:sz w:val="22"/>
          <w:szCs w:val="22"/>
          <w:lang w:val="ru-RU"/>
        </w:rPr>
        <w:t>нәтижеге</w:t>
      </w:r>
      <w:proofErr w:type="spellEnd"/>
      <w:r w:rsidRPr="00B817A8">
        <w:rPr>
          <w:color w:val="141413"/>
          <w:sz w:val="22"/>
          <w:szCs w:val="22"/>
          <w:lang w:val="ru-RU"/>
        </w:rPr>
        <w:t xml:space="preserve"> </w:t>
      </w:r>
      <w:proofErr w:type="spellStart"/>
      <w:r w:rsidRPr="00B817A8">
        <w:rPr>
          <w:color w:val="141413"/>
          <w:sz w:val="22"/>
          <w:szCs w:val="22"/>
          <w:lang w:val="ru-RU"/>
        </w:rPr>
        <w:t>әкелетін</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жеке</w:t>
      </w:r>
      <w:proofErr w:type="spellEnd"/>
      <w:r w:rsidRPr="00B817A8">
        <w:rPr>
          <w:color w:val="141413"/>
          <w:sz w:val="22"/>
          <w:szCs w:val="22"/>
          <w:lang w:val="ru-RU"/>
        </w:rPr>
        <w:t xml:space="preserve"> </w:t>
      </w:r>
      <w:proofErr w:type="spellStart"/>
      <w:r w:rsidRPr="00B817A8">
        <w:rPr>
          <w:color w:val="141413"/>
          <w:sz w:val="22"/>
          <w:szCs w:val="22"/>
          <w:lang w:val="ru-RU"/>
        </w:rPr>
        <w:t>қолтаңбасын</w:t>
      </w:r>
      <w:proofErr w:type="spellEnd"/>
      <w:r w:rsidRPr="00B817A8">
        <w:rPr>
          <w:color w:val="141413"/>
          <w:sz w:val="22"/>
          <w:szCs w:val="22"/>
          <w:lang w:val="ru-RU"/>
        </w:rPr>
        <w:t xml:space="preserve"> </w:t>
      </w:r>
      <w:proofErr w:type="spellStart"/>
      <w:r w:rsidRPr="00B817A8">
        <w:rPr>
          <w:color w:val="141413"/>
          <w:sz w:val="22"/>
          <w:szCs w:val="22"/>
          <w:lang w:val="ru-RU"/>
        </w:rPr>
        <w:t>білдіретін</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xml:space="preserve"> </w:t>
      </w:r>
      <w:proofErr w:type="spellStart"/>
      <w:r w:rsidRPr="00B817A8">
        <w:rPr>
          <w:color w:val="141413"/>
          <w:sz w:val="22"/>
          <w:szCs w:val="22"/>
          <w:lang w:val="ru-RU"/>
        </w:rPr>
        <w:t>мүмкіндігі</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портреттік</w:t>
      </w:r>
      <w:proofErr w:type="spellEnd"/>
      <w:r w:rsidRPr="00B817A8">
        <w:rPr>
          <w:color w:val="141413"/>
          <w:sz w:val="22"/>
          <w:szCs w:val="22"/>
          <w:lang w:val="ru-RU"/>
        </w:rPr>
        <w:t xml:space="preserve"> </w:t>
      </w:r>
      <w:proofErr w:type="spellStart"/>
      <w:r w:rsidRPr="00B817A8">
        <w:rPr>
          <w:color w:val="141413"/>
          <w:sz w:val="22"/>
          <w:szCs w:val="22"/>
          <w:lang w:val="ru-RU"/>
        </w:rPr>
        <w:t>фотографиядан</w:t>
      </w:r>
      <w:proofErr w:type="spellEnd"/>
      <w:r w:rsidRPr="00B817A8">
        <w:rPr>
          <w:color w:val="141413"/>
          <w:sz w:val="22"/>
          <w:szCs w:val="22"/>
          <w:lang w:val="ru-RU"/>
        </w:rPr>
        <w:t xml:space="preserve"> </w:t>
      </w:r>
      <w:proofErr w:type="spellStart"/>
      <w:r w:rsidRPr="00B817A8">
        <w:rPr>
          <w:color w:val="141413"/>
          <w:sz w:val="22"/>
          <w:szCs w:val="22"/>
          <w:lang w:val="ru-RU"/>
        </w:rPr>
        <w:t>байқалуы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Айталық</w:t>
      </w:r>
      <w:proofErr w:type="spellEnd"/>
      <w:r w:rsidRPr="00B817A8">
        <w:rPr>
          <w:color w:val="141413"/>
          <w:sz w:val="22"/>
          <w:szCs w:val="22"/>
          <w:lang w:val="ru-RU"/>
        </w:rPr>
        <w:t xml:space="preserve">, </w:t>
      </w:r>
      <w:proofErr w:type="spellStart"/>
      <w:r w:rsidRPr="00B817A8">
        <w:rPr>
          <w:color w:val="141413"/>
          <w:sz w:val="22"/>
          <w:szCs w:val="22"/>
          <w:lang w:val="ru-RU"/>
        </w:rPr>
        <w:t>жарық</w:t>
      </w:r>
      <w:proofErr w:type="spellEnd"/>
      <w:r w:rsidRPr="00B817A8">
        <w:rPr>
          <w:color w:val="141413"/>
          <w:sz w:val="22"/>
          <w:szCs w:val="22"/>
          <w:lang w:val="ru-RU"/>
        </w:rPr>
        <w:t xml:space="preserve">, камера ракурсы, </w:t>
      </w:r>
      <w:proofErr w:type="spellStart"/>
      <w:r w:rsidRPr="00B817A8">
        <w:rPr>
          <w:color w:val="141413"/>
          <w:sz w:val="22"/>
          <w:szCs w:val="22"/>
          <w:lang w:val="ru-RU"/>
        </w:rPr>
        <w:t>позицияны</w:t>
      </w:r>
      <w:proofErr w:type="spellEnd"/>
      <w:r w:rsidRPr="00B817A8">
        <w:rPr>
          <w:color w:val="141413"/>
          <w:sz w:val="22"/>
          <w:szCs w:val="22"/>
          <w:lang w:val="ru-RU"/>
        </w:rPr>
        <w:t xml:space="preserve"> </w:t>
      </w:r>
      <w:proofErr w:type="spellStart"/>
      <w:r w:rsidRPr="00B817A8">
        <w:rPr>
          <w:color w:val="141413"/>
          <w:sz w:val="22"/>
          <w:szCs w:val="22"/>
          <w:lang w:val="ru-RU"/>
        </w:rPr>
        <w:t>таңдау</w:t>
      </w:r>
      <w:proofErr w:type="spellEnd"/>
      <w:r w:rsidRPr="00B817A8">
        <w:rPr>
          <w:color w:val="141413"/>
          <w:sz w:val="22"/>
          <w:szCs w:val="22"/>
          <w:lang w:val="ru-RU"/>
        </w:rPr>
        <w:t>, бет-</w:t>
      </w:r>
      <w:proofErr w:type="spellStart"/>
      <w:r w:rsidRPr="00B817A8">
        <w:rPr>
          <w:color w:val="141413"/>
          <w:sz w:val="22"/>
          <w:szCs w:val="22"/>
          <w:lang w:val="ru-RU"/>
        </w:rPr>
        <w:t>әлпетіндегі</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да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эмоцияны</w:t>
      </w:r>
      <w:proofErr w:type="spellEnd"/>
      <w:r w:rsidRPr="00B817A8">
        <w:rPr>
          <w:color w:val="141413"/>
          <w:sz w:val="22"/>
          <w:szCs w:val="22"/>
          <w:lang w:val="ru-RU"/>
        </w:rPr>
        <w:t xml:space="preserve"> </w:t>
      </w:r>
      <w:proofErr w:type="spellStart"/>
      <w:r w:rsidRPr="00B817A8">
        <w:rPr>
          <w:color w:val="141413"/>
          <w:sz w:val="22"/>
          <w:szCs w:val="22"/>
          <w:lang w:val="ru-RU"/>
        </w:rPr>
        <w:t>ұстап</w:t>
      </w:r>
      <w:proofErr w:type="spellEnd"/>
      <w:r w:rsidRPr="00B817A8">
        <w:rPr>
          <w:color w:val="141413"/>
          <w:sz w:val="22"/>
          <w:szCs w:val="22"/>
          <w:lang w:val="ru-RU"/>
        </w:rPr>
        <w:t xml:space="preserve"> </w:t>
      </w:r>
      <w:proofErr w:type="spellStart"/>
      <w:r w:rsidRPr="00B817A8">
        <w:rPr>
          <w:color w:val="141413"/>
          <w:sz w:val="22"/>
          <w:szCs w:val="22"/>
          <w:lang w:val="ru-RU"/>
        </w:rPr>
        <w:t>қалу</w:t>
      </w:r>
      <w:proofErr w:type="spellEnd"/>
      <w:r w:rsidRPr="00B817A8">
        <w:rPr>
          <w:color w:val="141413"/>
          <w:sz w:val="22"/>
          <w:szCs w:val="22"/>
          <w:lang w:val="ru-RU"/>
        </w:rPr>
        <w:t xml:space="preserve"> </w:t>
      </w:r>
      <w:proofErr w:type="spellStart"/>
      <w:r w:rsidRPr="00B817A8">
        <w:rPr>
          <w:color w:val="141413"/>
          <w:sz w:val="22"/>
          <w:szCs w:val="22"/>
          <w:lang w:val="ru-RU"/>
        </w:rPr>
        <w:t>т.б</w:t>
      </w:r>
      <w:proofErr w:type="spellEnd"/>
      <w:r w:rsidRPr="00B817A8">
        <w:rPr>
          <w:color w:val="141413"/>
          <w:sz w:val="22"/>
          <w:szCs w:val="22"/>
          <w:lang w:val="ru-RU"/>
        </w:rPr>
        <w:t xml:space="preserve">. </w:t>
      </w:r>
      <w:proofErr w:type="spellStart"/>
      <w:r w:rsidRPr="00B817A8">
        <w:rPr>
          <w:color w:val="141413"/>
          <w:sz w:val="22"/>
          <w:szCs w:val="22"/>
          <w:lang w:val="ru-RU"/>
        </w:rPr>
        <w:t>Алайда</w:t>
      </w:r>
      <w:proofErr w:type="spellEnd"/>
      <w:r w:rsidRPr="00B817A8">
        <w:rPr>
          <w:color w:val="141413"/>
          <w:sz w:val="22"/>
          <w:szCs w:val="22"/>
          <w:lang w:val="ru-RU"/>
        </w:rPr>
        <w:t xml:space="preserve"> </w:t>
      </w:r>
      <w:proofErr w:type="spellStart"/>
      <w:r w:rsidRPr="00B817A8">
        <w:rPr>
          <w:color w:val="141413"/>
          <w:sz w:val="22"/>
          <w:szCs w:val="22"/>
          <w:lang w:val="ru-RU"/>
        </w:rPr>
        <w:t>дәл</w:t>
      </w:r>
      <w:proofErr w:type="spellEnd"/>
      <w:r w:rsidRPr="00B817A8">
        <w:rPr>
          <w:color w:val="141413"/>
          <w:sz w:val="22"/>
          <w:szCs w:val="22"/>
          <w:lang w:val="ru-RU"/>
        </w:rPr>
        <w:t xml:space="preserve"> </w:t>
      </w:r>
      <w:proofErr w:type="spellStart"/>
      <w:r w:rsidRPr="00B817A8">
        <w:rPr>
          <w:color w:val="141413"/>
          <w:sz w:val="22"/>
          <w:szCs w:val="22"/>
          <w:lang w:val="ru-RU"/>
        </w:rPr>
        <w:t>осындаи</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шығармашылық</w:t>
      </w:r>
      <w:proofErr w:type="spellEnd"/>
      <w:r w:rsidR="00875653" w:rsidRPr="00B817A8">
        <w:rPr>
          <w:color w:val="141413"/>
          <w:sz w:val="22"/>
          <w:szCs w:val="22"/>
          <w:lang w:val="ru-RU"/>
        </w:rPr>
        <w:t xml:space="preserve"> </w:t>
      </w:r>
      <w:proofErr w:type="spellStart"/>
      <w:r w:rsidRPr="00B817A8">
        <w:rPr>
          <w:color w:val="141413"/>
          <w:sz w:val="22"/>
          <w:szCs w:val="22"/>
          <w:lang w:val="ru-RU"/>
        </w:rPr>
        <w:t>нышаны</w:t>
      </w:r>
      <w:proofErr w:type="spellEnd"/>
      <w:r w:rsidR="00875653" w:rsidRPr="00B817A8">
        <w:rPr>
          <w:color w:val="141413"/>
          <w:sz w:val="22"/>
          <w:szCs w:val="22"/>
          <w:lang w:val="ru-RU"/>
        </w:rPr>
        <w:t xml:space="preserve"> </w:t>
      </w:r>
      <w:proofErr w:type="spellStart"/>
      <w:r w:rsidRPr="00B817A8">
        <w:rPr>
          <w:color w:val="141413"/>
          <w:sz w:val="22"/>
          <w:szCs w:val="22"/>
          <w:lang w:val="ru-RU"/>
        </w:rPr>
        <w:t>көркем</w:t>
      </w:r>
      <w:proofErr w:type="spellEnd"/>
      <w:r w:rsidR="00875653" w:rsidRPr="00B817A8">
        <w:rPr>
          <w:color w:val="141413"/>
          <w:sz w:val="22"/>
          <w:szCs w:val="22"/>
          <w:lang w:val="ru-RU"/>
        </w:rPr>
        <w:t xml:space="preserve"> </w:t>
      </w:r>
      <w:proofErr w:type="spellStart"/>
      <w:r w:rsidRPr="00B817A8">
        <w:rPr>
          <w:color w:val="141413"/>
          <w:sz w:val="22"/>
          <w:szCs w:val="22"/>
          <w:lang w:val="ru-RU"/>
        </w:rPr>
        <w:t>шығармалардың</w:t>
      </w:r>
      <w:proofErr w:type="spellEnd"/>
      <w:r w:rsidRPr="00B817A8">
        <w:rPr>
          <w:color w:val="141413"/>
          <w:sz w:val="22"/>
          <w:szCs w:val="22"/>
          <w:lang w:val="ru-RU"/>
        </w:rPr>
        <w:t xml:space="preserve"> </w:t>
      </w:r>
      <w:proofErr w:type="spellStart"/>
      <w:r w:rsidRPr="00B817A8">
        <w:rPr>
          <w:color w:val="141413"/>
          <w:sz w:val="22"/>
          <w:szCs w:val="22"/>
          <w:lang w:val="ru-RU"/>
        </w:rPr>
        <w:t>техникалық</w:t>
      </w:r>
      <w:proofErr w:type="spellEnd"/>
      <w:r w:rsidR="00875653" w:rsidRPr="00B817A8">
        <w:rPr>
          <w:color w:val="141413"/>
          <w:sz w:val="22"/>
          <w:szCs w:val="22"/>
          <w:lang w:val="ru-RU"/>
        </w:rPr>
        <w:t xml:space="preserve"> </w:t>
      </w:r>
      <w:proofErr w:type="spellStart"/>
      <w:r w:rsidRPr="00B817A8">
        <w:rPr>
          <w:color w:val="141413"/>
          <w:sz w:val="22"/>
          <w:szCs w:val="22"/>
          <w:lang w:val="ru-RU"/>
        </w:rPr>
        <w:t>тұрғыда</w:t>
      </w:r>
      <w:proofErr w:type="spellEnd"/>
      <w:r w:rsidR="00875653" w:rsidRPr="00B817A8">
        <w:rPr>
          <w:color w:val="141413"/>
          <w:sz w:val="22"/>
          <w:szCs w:val="22"/>
          <w:lang w:val="ru-RU"/>
        </w:rPr>
        <w:t xml:space="preserve"> </w:t>
      </w:r>
      <w:proofErr w:type="spellStart"/>
      <w:r w:rsidRPr="00B817A8">
        <w:rPr>
          <w:color w:val="141413"/>
          <w:sz w:val="22"/>
          <w:szCs w:val="22"/>
          <w:lang w:val="ru-RU"/>
        </w:rPr>
        <w:t>мінсіз</w:t>
      </w:r>
      <w:proofErr w:type="spellEnd"/>
      <w:r w:rsidR="00875653" w:rsidRPr="00B817A8">
        <w:rPr>
          <w:color w:val="141413"/>
          <w:sz w:val="22"/>
          <w:szCs w:val="22"/>
          <w:lang w:val="ru-RU"/>
        </w:rPr>
        <w:t xml:space="preserve"> </w:t>
      </w:r>
      <w:proofErr w:type="spellStart"/>
      <w:r w:rsidRPr="00B817A8">
        <w:rPr>
          <w:color w:val="141413"/>
          <w:sz w:val="22"/>
          <w:szCs w:val="22"/>
          <w:lang w:val="ru-RU"/>
        </w:rPr>
        <w:t>орындалған</w:t>
      </w:r>
      <w:proofErr w:type="spellEnd"/>
      <w:r w:rsidR="00875653" w:rsidRPr="00B817A8">
        <w:rPr>
          <w:color w:val="141413"/>
          <w:sz w:val="22"/>
          <w:szCs w:val="22"/>
          <w:lang w:val="ru-RU"/>
        </w:rPr>
        <w:t xml:space="preserve"> </w:t>
      </w:r>
      <w:proofErr w:type="spellStart"/>
      <w:r w:rsidRPr="00B817A8">
        <w:rPr>
          <w:color w:val="141413"/>
          <w:sz w:val="22"/>
          <w:szCs w:val="22"/>
          <w:lang w:val="ru-RU"/>
        </w:rPr>
        <w:t>фотографиялық</w:t>
      </w:r>
      <w:proofErr w:type="spellEnd"/>
      <w:r w:rsidRPr="00B817A8">
        <w:rPr>
          <w:color w:val="141413"/>
          <w:sz w:val="22"/>
          <w:szCs w:val="22"/>
          <w:lang w:val="ru-RU"/>
        </w:rPr>
        <w:t xml:space="preserve"> </w:t>
      </w:r>
      <w:proofErr w:type="spellStart"/>
      <w:r w:rsidRPr="00B817A8">
        <w:rPr>
          <w:color w:val="141413"/>
          <w:sz w:val="22"/>
          <w:szCs w:val="22"/>
          <w:lang w:val="ru-RU"/>
        </w:rPr>
        <w:t>репродукцияларында</w:t>
      </w:r>
      <w:proofErr w:type="spellEnd"/>
      <w:r w:rsidRPr="00B817A8">
        <w:rPr>
          <w:color w:val="141413"/>
          <w:sz w:val="22"/>
          <w:szCs w:val="22"/>
          <w:lang w:val="ru-RU"/>
        </w:rPr>
        <w:t xml:space="preserve"> </w:t>
      </w:r>
      <w:proofErr w:type="spellStart"/>
      <w:r w:rsidRPr="00B817A8">
        <w:rPr>
          <w:color w:val="141413"/>
          <w:sz w:val="22"/>
          <w:szCs w:val="22"/>
          <w:lang w:val="ru-RU"/>
        </w:rPr>
        <w:t>болатынын</w:t>
      </w:r>
      <w:proofErr w:type="spellEnd"/>
      <w:r w:rsidRPr="00B817A8">
        <w:rPr>
          <w:color w:val="141413"/>
          <w:sz w:val="22"/>
          <w:szCs w:val="22"/>
          <w:lang w:val="ru-RU"/>
        </w:rPr>
        <w:t xml:space="preserve"> </w:t>
      </w:r>
      <w:proofErr w:type="spellStart"/>
      <w:r w:rsidRPr="00B817A8">
        <w:rPr>
          <w:color w:val="141413"/>
          <w:sz w:val="22"/>
          <w:szCs w:val="22"/>
          <w:lang w:val="ru-RU"/>
        </w:rPr>
        <w:t>көру</w:t>
      </w:r>
      <w:proofErr w:type="spellEnd"/>
      <w:r w:rsidRPr="00B817A8">
        <w:rPr>
          <w:color w:val="141413"/>
          <w:sz w:val="22"/>
          <w:szCs w:val="22"/>
          <w:lang w:val="ru-RU"/>
        </w:rPr>
        <w:t xml:space="preserve"> </w:t>
      </w:r>
      <w:proofErr w:type="spellStart"/>
      <w:r w:rsidRPr="00B817A8">
        <w:rPr>
          <w:color w:val="141413"/>
          <w:sz w:val="22"/>
          <w:szCs w:val="22"/>
          <w:lang w:val="ru-RU"/>
        </w:rPr>
        <w:t>қиын</w:t>
      </w:r>
      <w:proofErr w:type="spellEnd"/>
      <w:r w:rsidRPr="00B817A8">
        <w:rPr>
          <w:color w:val="141413"/>
          <w:sz w:val="22"/>
          <w:szCs w:val="22"/>
          <w:lang w:val="ru-RU"/>
        </w:rPr>
        <w:t>.</w:t>
      </w:r>
    </w:p>
    <w:p w14:paraId="0B85EE20"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1980-жылдары </w:t>
      </w:r>
      <w:proofErr w:type="spellStart"/>
      <w:r w:rsidRPr="00B817A8">
        <w:rPr>
          <w:color w:val="141413"/>
          <w:sz w:val="22"/>
          <w:szCs w:val="22"/>
          <w:lang w:val="ru-RU"/>
        </w:rPr>
        <w:t>төлтума</w:t>
      </w:r>
      <w:proofErr w:type="spellEnd"/>
      <w:r w:rsidRPr="00B817A8">
        <w:rPr>
          <w:color w:val="141413"/>
          <w:sz w:val="22"/>
          <w:szCs w:val="22"/>
          <w:lang w:val="ru-RU"/>
        </w:rPr>
        <w:t xml:space="preserve"> «</w:t>
      </w:r>
      <w:proofErr w:type="spellStart"/>
      <w:r w:rsidRPr="00B817A8">
        <w:rPr>
          <w:color w:val="141413"/>
          <w:sz w:val="22"/>
          <w:szCs w:val="22"/>
          <w:lang w:val="ru-RU"/>
        </w:rPr>
        <w:t>компьютерде</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шығармалардың</w:t>
      </w:r>
      <w:proofErr w:type="spellEnd"/>
      <w:r w:rsidRPr="00B817A8">
        <w:rPr>
          <w:color w:val="141413"/>
          <w:sz w:val="22"/>
          <w:szCs w:val="22"/>
          <w:lang w:val="ru-RU"/>
        </w:rPr>
        <w:t xml:space="preserve">» </w:t>
      </w:r>
      <w:proofErr w:type="spellStart"/>
      <w:r w:rsidRPr="00B817A8">
        <w:rPr>
          <w:color w:val="141413"/>
          <w:sz w:val="22"/>
          <w:szCs w:val="22"/>
          <w:lang w:val="ru-RU"/>
        </w:rPr>
        <w:t>өте</w:t>
      </w:r>
      <w:proofErr w:type="spellEnd"/>
      <w:r w:rsidRPr="00B817A8">
        <w:rPr>
          <w:color w:val="141413"/>
          <w:sz w:val="22"/>
          <w:szCs w:val="22"/>
          <w:lang w:val="ru-RU"/>
        </w:rPr>
        <w:t xml:space="preserve"> аз </w:t>
      </w:r>
      <w:proofErr w:type="spellStart"/>
      <w:r w:rsidRPr="00B817A8">
        <w:rPr>
          <w:color w:val="141413"/>
          <w:sz w:val="22"/>
          <w:szCs w:val="22"/>
          <w:lang w:val="ru-RU"/>
        </w:rPr>
        <w:t>болғанына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шығар</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компьютермен</w:t>
      </w:r>
      <w:proofErr w:type="spellEnd"/>
      <w:r w:rsidRPr="00B817A8">
        <w:rPr>
          <w:color w:val="141413"/>
          <w:sz w:val="22"/>
          <w:szCs w:val="22"/>
          <w:lang w:val="ru-RU"/>
        </w:rPr>
        <w:t xml:space="preserve"> </w:t>
      </w:r>
      <w:proofErr w:type="spellStart"/>
      <w:r w:rsidRPr="00B817A8">
        <w:rPr>
          <w:color w:val="141413"/>
          <w:sz w:val="22"/>
          <w:szCs w:val="22"/>
          <w:lang w:val="ru-RU"/>
        </w:rPr>
        <w:t>жасалғанына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қорғалатыны</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xml:space="preserve">. 2018 </w:t>
      </w:r>
      <w:proofErr w:type="spellStart"/>
      <w:r w:rsidRPr="00B817A8">
        <w:rPr>
          <w:color w:val="141413"/>
          <w:sz w:val="22"/>
          <w:szCs w:val="22"/>
          <w:lang w:val="ru-RU"/>
        </w:rPr>
        <w:t>жылы</w:t>
      </w:r>
      <w:proofErr w:type="spellEnd"/>
      <w:r w:rsidRPr="00B817A8">
        <w:rPr>
          <w:color w:val="141413"/>
          <w:sz w:val="22"/>
          <w:szCs w:val="22"/>
          <w:lang w:val="ru-RU"/>
        </w:rPr>
        <w:t xml:space="preserve"> </w:t>
      </w:r>
      <w:proofErr w:type="spellStart"/>
      <w:r w:rsidRPr="00B817A8">
        <w:rPr>
          <w:color w:val="141413"/>
          <w:sz w:val="22"/>
          <w:szCs w:val="22"/>
          <w:lang w:val="ru-RU"/>
        </w:rPr>
        <w:t>жасанды</w:t>
      </w:r>
      <w:proofErr w:type="spellEnd"/>
      <w:r w:rsidRPr="00B817A8">
        <w:rPr>
          <w:color w:val="141413"/>
          <w:sz w:val="22"/>
          <w:szCs w:val="22"/>
          <w:lang w:val="ru-RU"/>
        </w:rPr>
        <w:t xml:space="preserve"> интеллект </w:t>
      </w:r>
      <w:proofErr w:type="spellStart"/>
      <w:r w:rsidRPr="00B817A8">
        <w:rPr>
          <w:color w:val="141413"/>
          <w:sz w:val="22"/>
          <w:szCs w:val="22"/>
          <w:lang w:val="ru-RU"/>
        </w:rPr>
        <w:t>жүйелері</w:t>
      </w:r>
      <w:proofErr w:type="spellEnd"/>
      <w:r w:rsidRPr="00B817A8">
        <w:rPr>
          <w:color w:val="141413"/>
          <w:sz w:val="22"/>
          <w:szCs w:val="22"/>
          <w:lang w:val="ru-RU"/>
        </w:rPr>
        <w:t xml:space="preserve"> </w:t>
      </w:r>
      <w:proofErr w:type="spellStart"/>
      <w:r w:rsidRPr="00B817A8">
        <w:rPr>
          <w:color w:val="141413"/>
          <w:sz w:val="22"/>
          <w:szCs w:val="22"/>
          <w:lang w:val="ru-RU"/>
        </w:rPr>
        <w:t>шынайы</w:t>
      </w:r>
      <w:proofErr w:type="spellEnd"/>
      <w:r w:rsidRPr="00B817A8">
        <w:rPr>
          <w:color w:val="141413"/>
          <w:sz w:val="22"/>
          <w:szCs w:val="22"/>
          <w:lang w:val="ru-RU"/>
        </w:rPr>
        <w:t xml:space="preserve"> </w:t>
      </w:r>
      <w:proofErr w:type="spellStart"/>
      <w:r w:rsidRPr="00B817A8">
        <w:rPr>
          <w:color w:val="141413"/>
          <w:sz w:val="22"/>
          <w:szCs w:val="22"/>
          <w:lang w:val="ru-RU"/>
        </w:rPr>
        <w:t>туындыдан</w:t>
      </w:r>
      <w:proofErr w:type="spellEnd"/>
      <w:r w:rsidRPr="00B817A8">
        <w:rPr>
          <w:color w:val="141413"/>
          <w:sz w:val="22"/>
          <w:szCs w:val="22"/>
          <w:lang w:val="ru-RU"/>
        </w:rPr>
        <w:t xml:space="preserve"> </w:t>
      </w:r>
      <w:proofErr w:type="spellStart"/>
      <w:r w:rsidRPr="00B817A8">
        <w:rPr>
          <w:color w:val="141413"/>
          <w:sz w:val="22"/>
          <w:szCs w:val="22"/>
          <w:lang w:val="ru-RU"/>
        </w:rPr>
        <w:t>аумайтын</w:t>
      </w:r>
      <w:proofErr w:type="spellEnd"/>
      <w:r w:rsidRPr="00B817A8">
        <w:rPr>
          <w:color w:val="141413"/>
          <w:sz w:val="22"/>
          <w:szCs w:val="22"/>
          <w:lang w:val="ru-RU"/>
        </w:rPr>
        <w:t xml:space="preserve"> </w:t>
      </w:r>
      <w:proofErr w:type="spellStart"/>
      <w:r w:rsidRPr="00B817A8">
        <w:rPr>
          <w:color w:val="141413"/>
          <w:sz w:val="22"/>
          <w:szCs w:val="22"/>
          <w:lang w:val="ru-RU"/>
        </w:rPr>
        <w:t>әрі</w:t>
      </w:r>
      <w:proofErr w:type="spellEnd"/>
      <w:r w:rsidRPr="00B817A8">
        <w:rPr>
          <w:color w:val="141413"/>
          <w:sz w:val="22"/>
          <w:szCs w:val="22"/>
          <w:lang w:val="ru-RU"/>
        </w:rPr>
        <w:t xml:space="preserve"> </w:t>
      </w:r>
      <w:proofErr w:type="spellStart"/>
      <w:r w:rsidRPr="00B817A8">
        <w:rPr>
          <w:color w:val="141413"/>
          <w:sz w:val="22"/>
          <w:szCs w:val="22"/>
          <w:lang w:val="ru-RU"/>
        </w:rPr>
        <w:t>солаи</w:t>
      </w:r>
      <w:proofErr w:type="spellEnd"/>
      <w:r w:rsidRPr="00B817A8">
        <w:rPr>
          <w:color w:val="141413"/>
          <w:sz w:val="22"/>
          <w:szCs w:val="22"/>
          <w:lang w:val="ru-RU"/>
        </w:rPr>
        <w:t xml:space="preserve">̆ </w:t>
      </w:r>
      <w:proofErr w:type="spellStart"/>
      <w:r w:rsidRPr="00B817A8">
        <w:rPr>
          <w:color w:val="141413"/>
          <w:sz w:val="22"/>
          <w:szCs w:val="22"/>
          <w:lang w:val="ru-RU"/>
        </w:rPr>
        <w:t>қызмет</w:t>
      </w:r>
      <w:proofErr w:type="spellEnd"/>
      <w:r w:rsidRPr="00B817A8">
        <w:rPr>
          <w:color w:val="141413"/>
          <w:sz w:val="22"/>
          <w:szCs w:val="22"/>
          <w:lang w:val="ru-RU"/>
        </w:rPr>
        <w:t xml:space="preserve"> </w:t>
      </w:r>
      <w:proofErr w:type="spellStart"/>
      <w:r w:rsidRPr="00B817A8">
        <w:rPr>
          <w:color w:val="141413"/>
          <w:sz w:val="22"/>
          <w:szCs w:val="22"/>
          <w:lang w:val="ru-RU"/>
        </w:rPr>
        <w:t>ететін</w:t>
      </w:r>
      <w:proofErr w:type="spellEnd"/>
      <w:r w:rsidRPr="00B817A8">
        <w:rPr>
          <w:color w:val="141413"/>
          <w:sz w:val="22"/>
          <w:szCs w:val="22"/>
          <w:lang w:val="ru-RU"/>
        </w:rPr>
        <w:t xml:space="preserve"> </w:t>
      </w:r>
      <w:proofErr w:type="spellStart"/>
      <w:r w:rsidRPr="00B817A8">
        <w:rPr>
          <w:color w:val="141413"/>
          <w:sz w:val="22"/>
          <w:szCs w:val="22"/>
          <w:lang w:val="ru-RU"/>
        </w:rPr>
        <w:t>өнімдер</w:t>
      </w:r>
      <w:proofErr w:type="spellEnd"/>
      <w:r w:rsidRPr="00B817A8">
        <w:rPr>
          <w:color w:val="141413"/>
          <w:sz w:val="22"/>
          <w:szCs w:val="22"/>
          <w:lang w:val="ru-RU"/>
        </w:rPr>
        <w:t xml:space="preserve">: </w:t>
      </w:r>
      <w:proofErr w:type="spellStart"/>
      <w:r w:rsidRPr="00B817A8">
        <w:rPr>
          <w:color w:val="141413"/>
          <w:sz w:val="22"/>
          <w:szCs w:val="22"/>
          <w:lang w:val="ru-RU"/>
        </w:rPr>
        <w:t>автоматты</w:t>
      </w:r>
      <w:proofErr w:type="spellEnd"/>
      <w:r w:rsidRPr="00B817A8">
        <w:rPr>
          <w:color w:val="141413"/>
          <w:sz w:val="22"/>
          <w:szCs w:val="22"/>
          <w:lang w:val="ru-RU"/>
        </w:rPr>
        <w:t xml:space="preserve"> </w:t>
      </w:r>
      <w:proofErr w:type="spellStart"/>
      <w:r w:rsidRPr="00B817A8">
        <w:rPr>
          <w:color w:val="141413"/>
          <w:sz w:val="22"/>
          <w:szCs w:val="22"/>
          <w:lang w:val="ru-RU"/>
        </w:rPr>
        <w:t>аудармалардан</w:t>
      </w:r>
      <w:proofErr w:type="spellEnd"/>
      <w:r w:rsidRPr="00B817A8">
        <w:rPr>
          <w:color w:val="141413"/>
          <w:sz w:val="22"/>
          <w:szCs w:val="22"/>
          <w:lang w:val="ru-RU"/>
        </w:rPr>
        <w:t xml:space="preserve"> </w:t>
      </w:r>
      <w:proofErr w:type="spellStart"/>
      <w:r w:rsidRPr="00B817A8">
        <w:rPr>
          <w:color w:val="141413"/>
          <w:sz w:val="22"/>
          <w:szCs w:val="22"/>
          <w:lang w:val="ru-RU"/>
        </w:rPr>
        <w:t>бастап</w:t>
      </w:r>
      <w:proofErr w:type="spellEnd"/>
      <w:r w:rsidRPr="00B817A8">
        <w:rPr>
          <w:color w:val="141413"/>
          <w:sz w:val="22"/>
          <w:szCs w:val="22"/>
          <w:lang w:val="ru-RU"/>
        </w:rPr>
        <w:t xml:space="preserve"> </w:t>
      </w:r>
      <w:proofErr w:type="spellStart"/>
      <w:r w:rsidRPr="00B817A8">
        <w:rPr>
          <w:color w:val="141413"/>
          <w:sz w:val="22"/>
          <w:szCs w:val="22"/>
          <w:lang w:val="ru-RU"/>
        </w:rPr>
        <w:t>Рембрандттың</w:t>
      </w:r>
      <w:proofErr w:type="spellEnd"/>
      <w:r w:rsidRPr="00B817A8">
        <w:rPr>
          <w:color w:val="141413"/>
          <w:sz w:val="22"/>
          <w:szCs w:val="22"/>
          <w:lang w:val="ru-RU"/>
        </w:rPr>
        <w:t xml:space="preserve"> </w:t>
      </w:r>
      <w:proofErr w:type="spellStart"/>
      <w:r w:rsidRPr="00B817A8">
        <w:rPr>
          <w:color w:val="141413"/>
          <w:sz w:val="22"/>
          <w:szCs w:val="22"/>
          <w:lang w:val="ru-RU"/>
        </w:rPr>
        <w:t>шығармашылына</w:t>
      </w:r>
      <w:proofErr w:type="spellEnd"/>
      <w:r w:rsidRPr="00B817A8">
        <w:rPr>
          <w:color w:val="141413"/>
          <w:sz w:val="22"/>
          <w:szCs w:val="22"/>
          <w:lang w:val="ru-RU"/>
        </w:rPr>
        <w:t xml:space="preserve"> </w:t>
      </w:r>
      <w:proofErr w:type="spellStart"/>
      <w:r w:rsidRPr="00B817A8">
        <w:rPr>
          <w:color w:val="141413"/>
          <w:sz w:val="22"/>
          <w:szCs w:val="22"/>
          <w:lang w:val="ru-RU"/>
        </w:rPr>
        <w:t>негізделген</w:t>
      </w:r>
      <w:proofErr w:type="spellEnd"/>
      <w:r w:rsidRPr="00B817A8">
        <w:rPr>
          <w:color w:val="141413"/>
          <w:sz w:val="22"/>
          <w:szCs w:val="22"/>
          <w:lang w:val="ru-RU"/>
        </w:rPr>
        <w:t xml:space="preserve"> </w:t>
      </w:r>
      <w:proofErr w:type="spellStart"/>
      <w:r w:rsidRPr="00B817A8">
        <w:rPr>
          <w:color w:val="141413"/>
          <w:sz w:val="22"/>
          <w:szCs w:val="22"/>
          <w:lang w:val="ru-RU"/>
        </w:rPr>
        <w:t>картиналарға</w:t>
      </w:r>
      <w:proofErr w:type="spellEnd"/>
      <w:r w:rsidRPr="00B817A8">
        <w:rPr>
          <w:color w:val="141413"/>
          <w:sz w:val="22"/>
          <w:szCs w:val="22"/>
          <w:lang w:val="ru-RU"/>
        </w:rPr>
        <w:t xml:space="preserve"> </w:t>
      </w:r>
      <w:proofErr w:type="spellStart"/>
      <w:r w:rsidRPr="00B817A8">
        <w:rPr>
          <w:color w:val="141413"/>
          <w:sz w:val="22"/>
          <w:szCs w:val="22"/>
          <w:lang w:val="ru-RU"/>
        </w:rPr>
        <w:t>дейін</w:t>
      </w:r>
      <w:proofErr w:type="spellEnd"/>
      <w:r w:rsidRPr="00B817A8">
        <w:rPr>
          <w:color w:val="141413"/>
          <w:sz w:val="22"/>
          <w:szCs w:val="22"/>
          <w:lang w:val="ru-RU"/>
        </w:rPr>
        <w:t xml:space="preserve"> </w:t>
      </w:r>
      <w:proofErr w:type="spellStart"/>
      <w:r w:rsidRPr="00B817A8">
        <w:rPr>
          <w:color w:val="141413"/>
          <w:sz w:val="22"/>
          <w:szCs w:val="22"/>
          <w:lang w:val="ru-RU"/>
        </w:rPr>
        <w:t>шығара</w:t>
      </w:r>
      <w:proofErr w:type="spellEnd"/>
      <w:r w:rsidRPr="00B817A8">
        <w:rPr>
          <w:color w:val="141413"/>
          <w:sz w:val="22"/>
          <w:szCs w:val="22"/>
          <w:lang w:val="ru-RU"/>
        </w:rPr>
        <w:t xml:space="preserve"> </w:t>
      </w:r>
      <w:proofErr w:type="spellStart"/>
      <w:r w:rsidRPr="00B817A8">
        <w:rPr>
          <w:color w:val="141413"/>
          <w:sz w:val="22"/>
          <w:szCs w:val="22"/>
          <w:lang w:val="ru-RU"/>
        </w:rPr>
        <w:t>бастады</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компьютерде</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өнімдерді</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санатына</w:t>
      </w:r>
      <w:proofErr w:type="spellEnd"/>
      <w:r w:rsidRPr="00B817A8">
        <w:rPr>
          <w:color w:val="141413"/>
          <w:sz w:val="22"/>
          <w:szCs w:val="22"/>
          <w:lang w:val="ru-RU"/>
        </w:rPr>
        <w:t xml:space="preserve"> </w:t>
      </w:r>
      <w:proofErr w:type="spellStart"/>
      <w:r w:rsidRPr="00B817A8">
        <w:rPr>
          <w:color w:val="141413"/>
          <w:sz w:val="22"/>
          <w:szCs w:val="22"/>
          <w:lang w:val="ru-RU"/>
        </w:rPr>
        <w:t>жатқызу</w:t>
      </w:r>
      <w:proofErr w:type="spellEnd"/>
      <w:r w:rsidRPr="00B817A8">
        <w:rPr>
          <w:color w:val="141413"/>
          <w:sz w:val="22"/>
          <w:szCs w:val="22"/>
          <w:lang w:val="ru-RU"/>
        </w:rPr>
        <w:t xml:space="preserve"> </w:t>
      </w:r>
      <w:proofErr w:type="spellStart"/>
      <w:r w:rsidRPr="00B817A8">
        <w:rPr>
          <w:color w:val="141413"/>
          <w:sz w:val="22"/>
          <w:szCs w:val="22"/>
          <w:lang w:val="ru-RU"/>
        </w:rPr>
        <w:t>мүмкіндігі</w:t>
      </w:r>
      <w:proofErr w:type="spellEnd"/>
      <w:r w:rsidRPr="00B817A8">
        <w:rPr>
          <w:color w:val="141413"/>
          <w:sz w:val="22"/>
          <w:szCs w:val="22"/>
          <w:lang w:val="ru-RU"/>
        </w:rPr>
        <w:t xml:space="preserve"> </w:t>
      </w:r>
      <w:proofErr w:type="spellStart"/>
      <w:r w:rsidRPr="00B817A8">
        <w:rPr>
          <w:color w:val="141413"/>
          <w:sz w:val="22"/>
          <w:szCs w:val="22"/>
          <w:lang w:val="ru-RU"/>
        </w:rPr>
        <w:t>қарастырылғанмен</w:t>
      </w:r>
      <w:proofErr w:type="spellEnd"/>
      <w:r w:rsidRPr="00B817A8">
        <w:rPr>
          <w:color w:val="141413"/>
          <w:sz w:val="22"/>
          <w:szCs w:val="22"/>
          <w:lang w:val="ru-RU"/>
        </w:rPr>
        <w:t xml:space="preserve">, </w:t>
      </w:r>
      <w:proofErr w:type="spellStart"/>
      <w:r w:rsidRPr="00B817A8">
        <w:rPr>
          <w:color w:val="141413"/>
          <w:sz w:val="22"/>
          <w:szCs w:val="22"/>
          <w:lang w:val="ru-RU"/>
        </w:rPr>
        <w:t>онда</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түпнұсқалығы</w:t>
      </w:r>
      <w:proofErr w:type="spellEnd"/>
      <w:r w:rsidRPr="00B817A8">
        <w:rPr>
          <w:color w:val="141413"/>
          <w:sz w:val="22"/>
          <w:szCs w:val="22"/>
          <w:lang w:val="ru-RU"/>
        </w:rPr>
        <w:t xml:space="preserve"> </w:t>
      </w:r>
      <w:proofErr w:type="spellStart"/>
      <w:r w:rsidRPr="00B817A8">
        <w:rPr>
          <w:color w:val="141413"/>
          <w:sz w:val="22"/>
          <w:szCs w:val="22"/>
          <w:lang w:val="ru-RU"/>
        </w:rPr>
        <w:t>қалаи</w:t>
      </w:r>
      <w:proofErr w:type="spellEnd"/>
      <w:r w:rsidRPr="00B817A8">
        <w:rPr>
          <w:color w:val="141413"/>
          <w:sz w:val="22"/>
          <w:szCs w:val="22"/>
          <w:lang w:val="ru-RU"/>
        </w:rPr>
        <w:t xml:space="preserve">̆ </w:t>
      </w:r>
      <w:proofErr w:type="spellStart"/>
      <w:r w:rsidRPr="00B817A8">
        <w:rPr>
          <w:color w:val="141413"/>
          <w:sz w:val="22"/>
          <w:szCs w:val="22"/>
          <w:lang w:val="ru-RU"/>
        </w:rPr>
        <w:t>анықталатыны</w:t>
      </w:r>
      <w:proofErr w:type="spellEnd"/>
      <w:r w:rsidRPr="00B817A8">
        <w:rPr>
          <w:color w:val="141413"/>
          <w:sz w:val="22"/>
          <w:szCs w:val="22"/>
          <w:lang w:val="ru-RU"/>
        </w:rPr>
        <w:t xml:space="preserve"> </w:t>
      </w:r>
      <w:proofErr w:type="spellStart"/>
      <w:r w:rsidRPr="00B817A8">
        <w:rPr>
          <w:color w:val="141413"/>
          <w:sz w:val="22"/>
          <w:szCs w:val="22"/>
          <w:lang w:val="ru-RU"/>
        </w:rPr>
        <w:t>жөнінде</w:t>
      </w:r>
      <w:proofErr w:type="spellEnd"/>
      <w:r w:rsidRPr="00B817A8">
        <w:rPr>
          <w:color w:val="141413"/>
          <w:sz w:val="22"/>
          <w:szCs w:val="22"/>
          <w:lang w:val="ru-RU"/>
        </w:rPr>
        <w:t xml:space="preserve"> </w:t>
      </w:r>
      <w:proofErr w:type="spellStart"/>
      <w:r w:rsidRPr="00B817A8">
        <w:rPr>
          <w:color w:val="141413"/>
          <w:sz w:val="22"/>
          <w:szCs w:val="22"/>
          <w:lang w:val="ru-RU"/>
        </w:rPr>
        <w:t>ештеңе</w:t>
      </w:r>
      <w:proofErr w:type="spellEnd"/>
      <w:r w:rsidRPr="00B817A8">
        <w:rPr>
          <w:color w:val="141413"/>
          <w:sz w:val="22"/>
          <w:szCs w:val="22"/>
          <w:lang w:val="ru-RU"/>
        </w:rPr>
        <w:t xml:space="preserve"> </w:t>
      </w:r>
      <w:proofErr w:type="spellStart"/>
      <w:r w:rsidRPr="00B817A8">
        <w:rPr>
          <w:color w:val="141413"/>
          <w:sz w:val="22"/>
          <w:szCs w:val="22"/>
          <w:lang w:val="ru-RU"/>
        </w:rPr>
        <w:t>айтылмаған</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туындайтын</w:t>
      </w:r>
      <w:proofErr w:type="spellEnd"/>
      <w:r w:rsidRPr="00B817A8">
        <w:rPr>
          <w:color w:val="141413"/>
          <w:sz w:val="22"/>
          <w:szCs w:val="22"/>
          <w:lang w:val="ru-RU"/>
        </w:rPr>
        <w:t xml:space="preserve"> проблема – автор мен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арасындағы</w:t>
      </w:r>
      <w:proofErr w:type="spellEnd"/>
      <w:r w:rsidRPr="00B817A8">
        <w:rPr>
          <w:color w:val="141413"/>
          <w:sz w:val="22"/>
          <w:szCs w:val="22"/>
          <w:lang w:val="ru-RU"/>
        </w:rPr>
        <w:t xml:space="preserve"> </w:t>
      </w:r>
      <w:proofErr w:type="spellStart"/>
      <w:r w:rsidRPr="00B817A8">
        <w:rPr>
          <w:color w:val="141413"/>
          <w:sz w:val="22"/>
          <w:szCs w:val="22"/>
          <w:lang w:val="ru-RU"/>
        </w:rPr>
        <w:t>қарым-қатынасқа</w:t>
      </w:r>
      <w:proofErr w:type="spellEnd"/>
      <w:r w:rsidRPr="00B817A8">
        <w:rPr>
          <w:color w:val="141413"/>
          <w:sz w:val="22"/>
          <w:szCs w:val="22"/>
          <w:lang w:val="ru-RU"/>
        </w:rPr>
        <w:t xml:space="preserve"> </w:t>
      </w:r>
      <w:proofErr w:type="spellStart"/>
      <w:r w:rsidRPr="00B817A8">
        <w:rPr>
          <w:color w:val="141413"/>
          <w:sz w:val="22"/>
          <w:szCs w:val="22"/>
          <w:lang w:val="ru-RU"/>
        </w:rPr>
        <w:t>негізделетін</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критерийі</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қалаи</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қолданылатыны</w:t>
      </w:r>
      <w:proofErr w:type="spellEnd"/>
      <w:r w:rsidRPr="00B817A8">
        <w:rPr>
          <w:color w:val="141413"/>
          <w:sz w:val="22"/>
          <w:szCs w:val="22"/>
          <w:lang w:val="ru-RU"/>
        </w:rPr>
        <w:t xml:space="preserve"> </w:t>
      </w:r>
      <w:proofErr w:type="spellStart"/>
      <w:r w:rsidRPr="00B817A8">
        <w:rPr>
          <w:color w:val="141413"/>
          <w:sz w:val="22"/>
          <w:szCs w:val="22"/>
          <w:lang w:val="ru-RU"/>
        </w:rPr>
        <w:t>анық</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w:t>
      </w:r>
      <w:proofErr w:type="spellStart"/>
      <w:r w:rsidRPr="00B817A8">
        <w:rPr>
          <w:color w:val="141413"/>
          <w:sz w:val="22"/>
          <w:szCs w:val="22"/>
          <w:lang w:val="ru-RU"/>
        </w:rPr>
        <w:t>анықтамаға</w:t>
      </w:r>
      <w:proofErr w:type="spellEnd"/>
      <w:r w:rsidRPr="00B817A8">
        <w:rPr>
          <w:color w:val="141413"/>
          <w:sz w:val="22"/>
          <w:szCs w:val="22"/>
          <w:lang w:val="ru-RU"/>
        </w:rPr>
        <w:t xml:space="preserve"> сай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авторлығы</w:t>
      </w:r>
      <w:proofErr w:type="spellEnd"/>
      <w:r w:rsidRPr="00B817A8">
        <w:rPr>
          <w:color w:val="141413"/>
          <w:sz w:val="22"/>
          <w:szCs w:val="22"/>
          <w:lang w:val="ru-RU"/>
        </w:rPr>
        <w:t xml:space="preserve"> </w:t>
      </w:r>
      <w:proofErr w:type="spellStart"/>
      <w:r w:rsidRPr="00B817A8">
        <w:rPr>
          <w:color w:val="141413"/>
          <w:sz w:val="22"/>
          <w:szCs w:val="22"/>
          <w:lang w:val="ru-RU"/>
        </w:rPr>
        <w:t>оңаи</w:t>
      </w:r>
      <w:proofErr w:type="spellEnd"/>
      <w:r w:rsidRPr="00B817A8">
        <w:rPr>
          <w:color w:val="141413"/>
          <w:sz w:val="22"/>
          <w:szCs w:val="22"/>
          <w:lang w:val="ru-RU"/>
        </w:rPr>
        <w:t xml:space="preserve">̆ </w:t>
      </w:r>
      <w:proofErr w:type="spellStart"/>
      <w:r w:rsidRPr="00B817A8">
        <w:rPr>
          <w:color w:val="141413"/>
          <w:sz w:val="22"/>
          <w:szCs w:val="22"/>
          <w:lang w:val="ru-RU"/>
        </w:rPr>
        <w:t>анықталмайды</w:t>
      </w:r>
      <w:proofErr w:type="spellEnd"/>
      <w:r w:rsidRPr="00B817A8">
        <w:rPr>
          <w:color w:val="141413"/>
          <w:sz w:val="22"/>
          <w:szCs w:val="22"/>
          <w:lang w:val="ru-RU"/>
        </w:rPr>
        <w:t>.</w:t>
      </w:r>
    </w:p>
    <w:p w14:paraId="2C0CEC09"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Авторы </w:t>
      </w:r>
      <w:proofErr w:type="spellStart"/>
      <w:r w:rsidRPr="00B817A8">
        <w:rPr>
          <w:color w:val="141413"/>
          <w:sz w:val="22"/>
          <w:szCs w:val="22"/>
          <w:lang w:val="ru-RU"/>
        </w:rPr>
        <w:t>адам</w:t>
      </w:r>
      <w:proofErr w:type="spellEnd"/>
      <w:r w:rsidRPr="00B817A8">
        <w:rPr>
          <w:color w:val="141413"/>
          <w:sz w:val="22"/>
          <w:szCs w:val="22"/>
          <w:lang w:val="ru-RU"/>
        </w:rPr>
        <w:t xml:space="preserve"> </w:t>
      </w:r>
      <w:proofErr w:type="spellStart"/>
      <w:r w:rsidRPr="00B817A8">
        <w:rPr>
          <w:color w:val="141413"/>
          <w:sz w:val="22"/>
          <w:szCs w:val="22"/>
          <w:lang w:val="ru-RU"/>
        </w:rPr>
        <w:t>емес</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қорғалуына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мынадаи</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туындайды</w:t>
      </w:r>
      <w:proofErr w:type="spellEnd"/>
      <w:r w:rsidRPr="00B817A8">
        <w:rPr>
          <w:color w:val="141413"/>
          <w:sz w:val="22"/>
          <w:szCs w:val="22"/>
          <w:lang w:val="ru-RU"/>
        </w:rPr>
        <w:t xml:space="preserve">: </w:t>
      </w:r>
      <w:proofErr w:type="spellStart"/>
      <w:r w:rsidRPr="00B817A8">
        <w:rPr>
          <w:color w:val="141413"/>
          <w:sz w:val="22"/>
          <w:szCs w:val="22"/>
          <w:lang w:val="ru-RU"/>
        </w:rPr>
        <w:t>ондаи</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түпнұсқалық</w:t>
      </w:r>
      <w:proofErr w:type="spellEnd"/>
      <w:r w:rsidRPr="00B817A8">
        <w:rPr>
          <w:color w:val="141413"/>
          <w:sz w:val="22"/>
          <w:szCs w:val="22"/>
          <w:lang w:val="ru-RU"/>
        </w:rPr>
        <w:t xml:space="preserve"> </w:t>
      </w:r>
      <w:proofErr w:type="spellStart"/>
      <w:r w:rsidRPr="00B817A8">
        <w:rPr>
          <w:color w:val="141413"/>
          <w:sz w:val="22"/>
          <w:szCs w:val="22"/>
          <w:lang w:val="ru-RU"/>
        </w:rPr>
        <w:t>критерийі</w:t>
      </w:r>
      <w:proofErr w:type="spellEnd"/>
      <w:r w:rsidRPr="00B817A8">
        <w:rPr>
          <w:color w:val="141413"/>
          <w:sz w:val="22"/>
          <w:szCs w:val="22"/>
          <w:lang w:val="ru-RU"/>
        </w:rPr>
        <w:t xml:space="preserve"> </w:t>
      </w:r>
      <w:proofErr w:type="spellStart"/>
      <w:r w:rsidRPr="00B817A8">
        <w:rPr>
          <w:color w:val="141413"/>
          <w:sz w:val="22"/>
          <w:szCs w:val="22"/>
          <w:lang w:val="ru-RU"/>
        </w:rPr>
        <w:t>қолданылады</w:t>
      </w:r>
      <w:proofErr w:type="spellEnd"/>
      <w:r w:rsidRPr="00B817A8">
        <w:rPr>
          <w:color w:val="141413"/>
          <w:sz w:val="22"/>
          <w:szCs w:val="22"/>
          <w:lang w:val="ru-RU"/>
        </w:rPr>
        <w:t>?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компьютердің</w:t>
      </w:r>
      <w:proofErr w:type="spellEnd"/>
      <w:r w:rsidRPr="00B817A8">
        <w:rPr>
          <w:color w:val="141413"/>
          <w:sz w:val="22"/>
          <w:szCs w:val="22"/>
          <w:lang w:val="ru-RU"/>
        </w:rPr>
        <w:t xml:space="preserve"> </w:t>
      </w:r>
      <w:proofErr w:type="spellStart"/>
      <w:r w:rsidRPr="00B817A8">
        <w:rPr>
          <w:color w:val="141413"/>
          <w:sz w:val="22"/>
          <w:szCs w:val="22"/>
          <w:lang w:val="ru-RU"/>
        </w:rPr>
        <w:t>дербес</w:t>
      </w:r>
      <w:proofErr w:type="spellEnd"/>
      <w:r w:rsidRPr="00B817A8">
        <w:rPr>
          <w:color w:val="141413"/>
          <w:sz w:val="22"/>
          <w:szCs w:val="22"/>
          <w:lang w:val="ru-RU"/>
        </w:rPr>
        <w:t xml:space="preserve"> </w:t>
      </w:r>
      <w:proofErr w:type="spellStart"/>
      <w:r w:rsidRPr="00B817A8">
        <w:rPr>
          <w:color w:val="141413"/>
          <w:sz w:val="22"/>
          <w:szCs w:val="22"/>
          <w:lang w:val="ru-RU"/>
        </w:rPr>
        <w:t>әрекеті</w:t>
      </w:r>
      <w:proofErr w:type="spellEnd"/>
      <w:r w:rsidRPr="00B817A8">
        <w:rPr>
          <w:color w:val="141413"/>
          <w:sz w:val="22"/>
          <w:szCs w:val="22"/>
          <w:lang w:val="ru-RU"/>
        </w:rPr>
        <w:t xml:space="preserve"> </w:t>
      </w:r>
      <w:proofErr w:type="spellStart"/>
      <w:r w:rsidRPr="00B817A8">
        <w:rPr>
          <w:color w:val="141413"/>
          <w:sz w:val="22"/>
          <w:szCs w:val="22"/>
          <w:lang w:val="ru-RU"/>
        </w:rPr>
        <w:t>нәтижесінде</w:t>
      </w:r>
      <w:proofErr w:type="spellEnd"/>
      <w:r w:rsidRPr="00B817A8">
        <w:rPr>
          <w:color w:val="141413"/>
          <w:sz w:val="22"/>
          <w:szCs w:val="22"/>
          <w:lang w:val="ru-RU"/>
        </w:rPr>
        <w:t xml:space="preserve"> </w:t>
      </w:r>
      <w:proofErr w:type="spellStart"/>
      <w:r w:rsidRPr="00B817A8">
        <w:rPr>
          <w:color w:val="141413"/>
          <w:sz w:val="22"/>
          <w:szCs w:val="22"/>
          <w:lang w:val="ru-RU"/>
        </w:rPr>
        <w:t>шығарылды</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ол</w:t>
      </w:r>
      <w:proofErr w:type="spellEnd"/>
      <w:r w:rsidRPr="00B817A8">
        <w:rPr>
          <w:color w:val="141413"/>
          <w:sz w:val="22"/>
          <w:szCs w:val="22"/>
          <w:lang w:val="ru-RU"/>
        </w:rPr>
        <w:t xml:space="preserve"> «</w:t>
      </w:r>
      <w:proofErr w:type="spellStart"/>
      <w:r w:rsidRPr="00B817A8">
        <w:rPr>
          <w:color w:val="141413"/>
          <w:sz w:val="22"/>
          <w:szCs w:val="22"/>
          <w:lang w:val="ru-RU"/>
        </w:rPr>
        <w:t>көшірілмеген</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w:t>
      </w:r>
      <w:proofErr w:type="spellEnd"/>
      <w:r w:rsidRPr="00B817A8">
        <w:rPr>
          <w:color w:val="141413"/>
          <w:sz w:val="22"/>
          <w:szCs w:val="22"/>
          <w:lang w:val="ru-RU"/>
        </w:rPr>
        <w:t xml:space="preserve"> </w:t>
      </w:r>
      <w:proofErr w:type="spellStart"/>
      <w:r w:rsidRPr="00B817A8">
        <w:rPr>
          <w:color w:val="141413"/>
          <w:sz w:val="22"/>
          <w:szCs w:val="22"/>
          <w:lang w:val="ru-RU"/>
        </w:rPr>
        <w:t>лайықты</w:t>
      </w:r>
      <w:proofErr w:type="spellEnd"/>
      <w:r w:rsidRPr="00B817A8">
        <w:rPr>
          <w:color w:val="141413"/>
          <w:sz w:val="22"/>
          <w:szCs w:val="22"/>
          <w:lang w:val="ru-RU"/>
        </w:rPr>
        <w:t xml:space="preserve"> критерий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Оған</w:t>
      </w:r>
      <w:proofErr w:type="spellEnd"/>
      <w:r w:rsidRPr="00B817A8">
        <w:rPr>
          <w:color w:val="141413"/>
          <w:sz w:val="22"/>
          <w:szCs w:val="22"/>
          <w:lang w:val="ru-RU"/>
        </w:rPr>
        <w:t xml:space="preserve"> </w:t>
      </w:r>
      <w:proofErr w:type="spellStart"/>
      <w:r w:rsidRPr="00B817A8">
        <w:rPr>
          <w:color w:val="141413"/>
          <w:sz w:val="22"/>
          <w:szCs w:val="22"/>
          <w:lang w:val="ru-RU"/>
        </w:rPr>
        <w:t>балама</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сот компьютер </w:t>
      </w:r>
      <w:proofErr w:type="spellStart"/>
      <w:r w:rsidRPr="00B817A8">
        <w:rPr>
          <w:color w:val="141413"/>
          <w:sz w:val="22"/>
          <w:szCs w:val="22"/>
          <w:lang w:val="ru-RU"/>
        </w:rPr>
        <w:t>бұрыннан</w:t>
      </w:r>
      <w:proofErr w:type="spellEnd"/>
      <w:r w:rsidRPr="00B817A8">
        <w:rPr>
          <w:color w:val="141413"/>
          <w:sz w:val="22"/>
          <w:szCs w:val="22"/>
          <w:lang w:val="ru-RU"/>
        </w:rPr>
        <w:t xml:space="preserve"> бар </w:t>
      </w:r>
      <w:proofErr w:type="spellStart"/>
      <w:r w:rsidRPr="00B817A8">
        <w:rPr>
          <w:color w:val="141413"/>
          <w:sz w:val="22"/>
          <w:szCs w:val="22"/>
          <w:lang w:val="ru-RU"/>
        </w:rPr>
        <w:t>туындылардан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жаңа</w:t>
      </w:r>
      <w:proofErr w:type="spellEnd"/>
      <w:r w:rsidRPr="00B817A8">
        <w:rPr>
          <w:color w:val="141413"/>
          <w:sz w:val="22"/>
          <w:szCs w:val="22"/>
          <w:lang w:val="ru-RU"/>
        </w:rPr>
        <w:t xml:space="preserve">) </w:t>
      </w:r>
      <w:proofErr w:type="spellStart"/>
      <w:r w:rsidRPr="00B817A8">
        <w:rPr>
          <w:color w:val="141413"/>
          <w:sz w:val="22"/>
          <w:szCs w:val="22"/>
          <w:lang w:val="ru-RU"/>
        </w:rPr>
        <w:t>жасап</w:t>
      </w:r>
      <w:proofErr w:type="spellEnd"/>
      <w:r w:rsidRPr="00B817A8">
        <w:rPr>
          <w:color w:val="141413"/>
          <w:sz w:val="22"/>
          <w:szCs w:val="22"/>
          <w:lang w:val="ru-RU"/>
        </w:rPr>
        <w:t xml:space="preserve"> </w:t>
      </w:r>
      <w:proofErr w:type="spellStart"/>
      <w:r w:rsidRPr="00B817A8">
        <w:rPr>
          <w:color w:val="141413"/>
          <w:sz w:val="22"/>
          <w:szCs w:val="22"/>
          <w:lang w:val="ru-RU"/>
        </w:rPr>
        <w:t>шығарған</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w:t>
      </w:r>
      <w:proofErr w:type="spellStart"/>
      <w:r w:rsidRPr="00B817A8">
        <w:rPr>
          <w:color w:val="141413"/>
          <w:sz w:val="22"/>
          <w:szCs w:val="22"/>
          <w:lang w:val="ru-RU"/>
        </w:rPr>
        <w:t>түпнұсқа</w:t>
      </w:r>
      <w:proofErr w:type="spellEnd"/>
      <w:r w:rsidRPr="00B817A8">
        <w:rPr>
          <w:color w:val="141413"/>
          <w:sz w:val="22"/>
          <w:szCs w:val="22"/>
          <w:lang w:val="ru-RU"/>
        </w:rPr>
        <w:t xml:space="preserve"> </w:t>
      </w:r>
      <w:proofErr w:type="spellStart"/>
      <w:r w:rsidRPr="00B817A8">
        <w:rPr>
          <w:color w:val="141413"/>
          <w:sz w:val="22"/>
          <w:szCs w:val="22"/>
          <w:lang w:val="ru-RU"/>
        </w:rPr>
        <w:t>саналады</w:t>
      </w:r>
      <w:proofErr w:type="spellEnd"/>
      <w:r w:rsidRPr="00B817A8">
        <w:rPr>
          <w:color w:val="141413"/>
          <w:sz w:val="22"/>
          <w:szCs w:val="22"/>
          <w:lang w:val="ru-RU"/>
        </w:rPr>
        <w:t xml:space="preserve">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мәлімдеуі</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w:t>
      </w:r>
    </w:p>
    <w:p w14:paraId="22B05666" w14:textId="53E7C0AA"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Қазіргі</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w:t>
      </w:r>
      <w:proofErr w:type="spellStart"/>
      <w:r w:rsidRPr="00B817A8">
        <w:rPr>
          <w:color w:val="141413"/>
          <w:sz w:val="22"/>
          <w:szCs w:val="22"/>
          <w:lang w:val="ru-RU"/>
        </w:rPr>
        <w:t>барлық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стандарт </w:t>
      </w:r>
      <w:proofErr w:type="spellStart"/>
      <w:r w:rsidRPr="00B817A8">
        <w:rPr>
          <w:color w:val="141413"/>
          <w:sz w:val="22"/>
          <w:szCs w:val="22"/>
          <w:lang w:val="ru-RU"/>
        </w:rPr>
        <w:t>қолданылатындықтан</w:t>
      </w:r>
      <w:proofErr w:type="spellEnd"/>
      <w:r w:rsidRPr="00B817A8">
        <w:rPr>
          <w:color w:val="141413"/>
          <w:sz w:val="22"/>
          <w:szCs w:val="22"/>
          <w:lang w:val="ru-RU"/>
        </w:rPr>
        <w:t>,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w:t>
      </w:r>
      <w:proofErr w:type="spellStart"/>
      <w:r w:rsidRPr="00B817A8">
        <w:rPr>
          <w:color w:val="141413"/>
          <w:sz w:val="22"/>
          <w:szCs w:val="22"/>
          <w:lang w:val="ru-RU"/>
        </w:rPr>
        <w:t>компьютерлік</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еуропалық</w:t>
      </w:r>
      <w:proofErr w:type="spellEnd"/>
      <w:r w:rsidRPr="00B817A8">
        <w:rPr>
          <w:color w:val="141413"/>
          <w:sz w:val="22"/>
          <w:szCs w:val="22"/>
          <w:lang w:val="ru-RU"/>
        </w:rPr>
        <w:t xml:space="preserve"> </w:t>
      </w:r>
      <w:proofErr w:type="spellStart"/>
      <w:r w:rsidRPr="00B817A8">
        <w:rPr>
          <w:color w:val="141413"/>
          <w:sz w:val="22"/>
          <w:szCs w:val="22"/>
          <w:lang w:val="ru-RU"/>
        </w:rPr>
        <w:t>түсініктегі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қорғалғаны</w:t>
      </w:r>
      <w:proofErr w:type="spellEnd"/>
      <w:r w:rsidRPr="00B817A8">
        <w:rPr>
          <w:color w:val="141413"/>
          <w:sz w:val="22"/>
          <w:szCs w:val="22"/>
          <w:lang w:val="ru-RU"/>
        </w:rPr>
        <w:t xml:space="preserve"> </w:t>
      </w:r>
      <w:proofErr w:type="spellStart"/>
      <w:r w:rsidRPr="00B817A8">
        <w:rPr>
          <w:color w:val="141413"/>
          <w:sz w:val="22"/>
          <w:szCs w:val="22"/>
          <w:lang w:val="ru-RU"/>
        </w:rPr>
        <w:t>жөн</w:t>
      </w:r>
      <w:proofErr w:type="spellEnd"/>
      <w:r w:rsidRPr="00B817A8">
        <w:rPr>
          <w:color w:val="141413"/>
          <w:sz w:val="22"/>
          <w:szCs w:val="22"/>
          <w:lang w:val="ru-RU"/>
        </w:rPr>
        <w:t xml:space="preserve"> бе?» </w:t>
      </w:r>
      <w:proofErr w:type="spellStart"/>
      <w:r w:rsidRPr="00B817A8">
        <w:rPr>
          <w:color w:val="141413"/>
          <w:sz w:val="22"/>
          <w:szCs w:val="22"/>
          <w:lang w:val="ru-RU"/>
        </w:rPr>
        <w:t>деген</w:t>
      </w:r>
      <w:proofErr w:type="spellEnd"/>
      <w:r w:rsidRPr="00B817A8">
        <w:rPr>
          <w:color w:val="141413"/>
          <w:sz w:val="22"/>
          <w:szCs w:val="22"/>
          <w:lang w:val="ru-RU"/>
        </w:rPr>
        <w:t xml:space="preserve"> </w:t>
      </w:r>
      <w:proofErr w:type="spellStart"/>
      <w:r w:rsidRPr="00B817A8">
        <w:rPr>
          <w:color w:val="141413"/>
          <w:sz w:val="22"/>
          <w:szCs w:val="22"/>
          <w:lang w:val="ru-RU"/>
        </w:rPr>
        <w:t>сұраққа</w:t>
      </w:r>
      <w:proofErr w:type="spellEnd"/>
      <w:r w:rsidRPr="00B817A8">
        <w:rPr>
          <w:color w:val="141413"/>
          <w:sz w:val="22"/>
          <w:szCs w:val="22"/>
          <w:lang w:val="ru-RU"/>
        </w:rPr>
        <w:t xml:space="preserve"> </w:t>
      </w:r>
      <w:proofErr w:type="spellStart"/>
      <w:r w:rsidRPr="00B817A8">
        <w:rPr>
          <w:color w:val="141413"/>
          <w:sz w:val="22"/>
          <w:szCs w:val="22"/>
          <w:lang w:val="ru-RU"/>
        </w:rPr>
        <w:t>екі</w:t>
      </w:r>
      <w:proofErr w:type="spellEnd"/>
      <w:r w:rsidRPr="00B817A8">
        <w:rPr>
          <w:color w:val="141413"/>
          <w:sz w:val="22"/>
          <w:szCs w:val="22"/>
          <w:lang w:val="ru-RU"/>
        </w:rPr>
        <w:t xml:space="preserve"> </w:t>
      </w:r>
      <w:proofErr w:type="spellStart"/>
      <w:r w:rsidRPr="00B817A8">
        <w:rPr>
          <w:color w:val="141413"/>
          <w:sz w:val="22"/>
          <w:szCs w:val="22"/>
          <w:lang w:val="ru-RU"/>
        </w:rPr>
        <w:t>шоқып</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қарауға</w:t>
      </w:r>
      <w:proofErr w:type="spellEnd"/>
      <w:r w:rsidRPr="00B817A8">
        <w:rPr>
          <w:color w:val="141413"/>
          <w:sz w:val="22"/>
          <w:szCs w:val="22"/>
          <w:lang w:val="ru-RU"/>
        </w:rPr>
        <w:t xml:space="preserve"> </w:t>
      </w:r>
      <w:proofErr w:type="spellStart"/>
      <w:r w:rsidRPr="00B817A8">
        <w:rPr>
          <w:color w:val="141413"/>
          <w:sz w:val="22"/>
          <w:szCs w:val="22"/>
          <w:lang w:val="ru-RU"/>
        </w:rPr>
        <w:t>тиіспіз</w:t>
      </w:r>
      <w:proofErr w:type="spellEnd"/>
      <w:r w:rsidRPr="00B817A8">
        <w:rPr>
          <w:color w:val="141413"/>
          <w:sz w:val="22"/>
          <w:szCs w:val="22"/>
          <w:lang w:val="ru-RU"/>
        </w:rPr>
        <w:t xml:space="preserve">. Бас адвокат </w:t>
      </w:r>
      <w:proofErr w:type="spellStart"/>
      <w:r w:rsidRPr="00B817A8">
        <w:rPr>
          <w:color w:val="141413"/>
          <w:sz w:val="22"/>
          <w:szCs w:val="22"/>
          <w:lang w:val="ru-RU"/>
        </w:rPr>
        <w:t>Трстеняк</w:t>
      </w:r>
      <w:proofErr w:type="spellEnd"/>
      <w:r w:rsidRPr="00B817A8">
        <w:rPr>
          <w:color w:val="141413"/>
          <w:sz w:val="22"/>
          <w:szCs w:val="22"/>
          <w:lang w:val="ru-RU"/>
        </w:rPr>
        <w:t xml:space="preserve"> </w:t>
      </w:r>
      <w:proofErr w:type="spellStart"/>
      <w:r w:rsidRPr="00B817A8">
        <w:rPr>
          <w:color w:val="141413"/>
          <w:sz w:val="22"/>
          <w:szCs w:val="22"/>
          <w:lang w:val="ru-RU"/>
        </w:rPr>
        <w:t>Painer</w:t>
      </w:r>
      <w:proofErr w:type="spellEnd"/>
      <w:r w:rsidRPr="00B817A8">
        <w:rPr>
          <w:color w:val="141413"/>
          <w:sz w:val="22"/>
          <w:szCs w:val="22"/>
          <w:lang w:val="ru-RU"/>
        </w:rPr>
        <w:t xml:space="preserve"> </w:t>
      </w:r>
      <w:proofErr w:type="spellStart"/>
      <w:r w:rsidRPr="00B817A8">
        <w:rPr>
          <w:color w:val="141413"/>
          <w:sz w:val="22"/>
          <w:szCs w:val="22"/>
          <w:lang w:val="ru-RU"/>
        </w:rPr>
        <w:t>ісінде</w:t>
      </w:r>
      <w:proofErr w:type="spellEnd"/>
      <w:r w:rsidRPr="00B817A8">
        <w:rPr>
          <w:color w:val="141413"/>
          <w:sz w:val="22"/>
          <w:szCs w:val="22"/>
          <w:lang w:val="ru-RU"/>
        </w:rPr>
        <w:t xml:space="preserve"> </w:t>
      </w:r>
      <w:proofErr w:type="spellStart"/>
      <w:r w:rsidRPr="00B817A8">
        <w:rPr>
          <w:color w:val="141413"/>
          <w:sz w:val="22"/>
          <w:szCs w:val="22"/>
          <w:lang w:val="ru-RU"/>
        </w:rPr>
        <w:t>айтып</w:t>
      </w:r>
      <w:proofErr w:type="spellEnd"/>
      <w:r w:rsidRPr="00B817A8">
        <w:rPr>
          <w:color w:val="141413"/>
          <w:sz w:val="22"/>
          <w:szCs w:val="22"/>
          <w:lang w:val="ru-RU"/>
        </w:rPr>
        <w:t xml:space="preserve"> </w:t>
      </w:r>
      <w:proofErr w:type="spellStart"/>
      <w:r w:rsidRPr="00B817A8">
        <w:rPr>
          <w:color w:val="141413"/>
          <w:sz w:val="22"/>
          <w:szCs w:val="22"/>
          <w:lang w:val="ru-RU"/>
        </w:rPr>
        <w:t>өткеніндеи</w:t>
      </w:r>
      <w:proofErr w:type="spellEnd"/>
      <w:r w:rsidRPr="00B817A8">
        <w:rPr>
          <w:color w:val="141413"/>
          <w:sz w:val="22"/>
          <w:szCs w:val="22"/>
          <w:lang w:val="ru-RU"/>
        </w:rPr>
        <w:t xml:space="preserve">̆, «тек </w:t>
      </w:r>
      <w:proofErr w:type="spellStart"/>
      <w:r w:rsidRPr="00B817A8">
        <w:rPr>
          <w:color w:val="141413"/>
          <w:sz w:val="22"/>
          <w:szCs w:val="22"/>
          <w:lang w:val="ru-RU"/>
        </w:rPr>
        <w:t>адам</w:t>
      </w:r>
      <w:proofErr w:type="spellEnd"/>
      <w:r w:rsidRPr="00B817A8">
        <w:rPr>
          <w:color w:val="141413"/>
          <w:sz w:val="22"/>
          <w:szCs w:val="22"/>
          <w:lang w:val="ru-RU"/>
        </w:rPr>
        <w:t xml:space="preserve"> </w:t>
      </w:r>
      <w:proofErr w:type="spellStart"/>
      <w:r w:rsidRPr="00B817A8">
        <w:rPr>
          <w:color w:val="141413"/>
          <w:sz w:val="22"/>
          <w:szCs w:val="22"/>
          <w:lang w:val="ru-RU"/>
        </w:rPr>
        <w:t>жасаған</w:t>
      </w:r>
      <w:proofErr w:type="spellEnd"/>
      <w:r w:rsidRPr="00B817A8">
        <w:rPr>
          <w:color w:val="141413"/>
          <w:sz w:val="22"/>
          <w:szCs w:val="22"/>
          <w:lang w:val="ru-RU"/>
        </w:rPr>
        <w:t xml:space="preserve"> </w:t>
      </w:r>
      <w:proofErr w:type="spellStart"/>
      <w:r w:rsidRPr="00B817A8">
        <w:rPr>
          <w:color w:val="141413"/>
          <w:sz w:val="22"/>
          <w:szCs w:val="22"/>
          <w:lang w:val="ru-RU"/>
        </w:rPr>
        <w:t>шығармалар</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 </w:t>
      </w:r>
      <w:proofErr w:type="spellStart"/>
      <w:r w:rsidRPr="00B817A8">
        <w:rPr>
          <w:color w:val="141413"/>
          <w:sz w:val="22"/>
          <w:szCs w:val="22"/>
          <w:lang w:val="ru-RU"/>
        </w:rPr>
        <w:t>қорғалады</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олардың</w:t>
      </w:r>
      <w:proofErr w:type="spellEnd"/>
      <w:r w:rsidRPr="00B817A8">
        <w:rPr>
          <w:color w:val="141413"/>
          <w:sz w:val="22"/>
          <w:szCs w:val="22"/>
          <w:lang w:val="ru-RU"/>
        </w:rPr>
        <w:t xml:space="preserve"> </w:t>
      </w:r>
      <w:proofErr w:type="spellStart"/>
      <w:r w:rsidRPr="00B817A8">
        <w:rPr>
          <w:color w:val="141413"/>
          <w:sz w:val="22"/>
          <w:szCs w:val="22"/>
          <w:lang w:val="ru-RU"/>
        </w:rPr>
        <w:t>қатарына</w:t>
      </w:r>
      <w:proofErr w:type="spellEnd"/>
      <w:r w:rsidRPr="00B817A8">
        <w:rPr>
          <w:color w:val="141413"/>
          <w:sz w:val="22"/>
          <w:szCs w:val="22"/>
          <w:lang w:val="ru-RU"/>
        </w:rPr>
        <w:t xml:space="preserve"> «</w:t>
      </w:r>
      <w:proofErr w:type="spellStart"/>
      <w:r w:rsidRPr="00B817A8">
        <w:rPr>
          <w:color w:val="141413"/>
          <w:sz w:val="22"/>
          <w:szCs w:val="22"/>
          <w:lang w:val="ru-RU"/>
        </w:rPr>
        <w:t>адам</w:t>
      </w:r>
      <w:proofErr w:type="spellEnd"/>
      <w:r w:rsidRPr="00B817A8">
        <w:rPr>
          <w:color w:val="141413"/>
          <w:sz w:val="22"/>
          <w:szCs w:val="22"/>
          <w:lang w:val="ru-RU"/>
        </w:rPr>
        <w:t xml:space="preserve"> камера </w:t>
      </w:r>
      <w:proofErr w:type="spellStart"/>
      <w:r w:rsidRPr="00B817A8">
        <w:rPr>
          <w:color w:val="141413"/>
          <w:sz w:val="22"/>
          <w:szCs w:val="22"/>
          <w:lang w:val="ru-RU"/>
        </w:rPr>
        <w:t>сияқты</w:t>
      </w:r>
      <w:proofErr w:type="spellEnd"/>
      <w:r w:rsidRPr="00B817A8">
        <w:rPr>
          <w:color w:val="141413"/>
          <w:sz w:val="22"/>
          <w:szCs w:val="22"/>
          <w:lang w:val="ru-RU"/>
        </w:rPr>
        <w:t xml:space="preserve"> </w:t>
      </w:r>
      <w:proofErr w:type="spellStart"/>
      <w:r w:rsidRPr="00B817A8">
        <w:rPr>
          <w:color w:val="141413"/>
          <w:sz w:val="22"/>
          <w:szCs w:val="22"/>
          <w:lang w:val="ru-RU"/>
        </w:rPr>
        <w:t>техникалық</w:t>
      </w:r>
      <w:proofErr w:type="spellEnd"/>
      <w:r w:rsidRPr="00B817A8">
        <w:rPr>
          <w:color w:val="141413"/>
          <w:sz w:val="22"/>
          <w:szCs w:val="22"/>
          <w:lang w:val="ru-RU"/>
        </w:rPr>
        <w:t xml:space="preserve"> </w:t>
      </w:r>
      <w:proofErr w:type="spellStart"/>
      <w:r w:rsidRPr="00B817A8">
        <w:rPr>
          <w:color w:val="141413"/>
          <w:sz w:val="22"/>
          <w:szCs w:val="22"/>
          <w:lang w:val="ru-RU"/>
        </w:rPr>
        <w:t>құралдардың</w:t>
      </w:r>
      <w:proofErr w:type="spellEnd"/>
      <w:r w:rsidRPr="00B817A8">
        <w:rPr>
          <w:color w:val="141413"/>
          <w:sz w:val="22"/>
          <w:szCs w:val="22"/>
          <w:lang w:val="ru-RU"/>
        </w:rPr>
        <w:t xml:space="preserve"> </w:t>
      </w:r>
      <w:proofErr w:type="spellStart"/>
      <w:r w:rsidRPr="00B817A8">
        <w:rPr>
          <w:color w:val="141413"/>
          <w:sz w:val="22"/>
          <w:szCs w:val="22"/>
          <w:lang w:val="ru-RU"/>
        </w:rPr>
        <w:t>көмегімен</w:t>
      </w:r>
      <w:proofErr w:type="spellEnd"/>
      <w:r w:rsidRPr="00B817A8">
        <w:rPr>
          <w:color w:val="141413"/>
          <w:sz w:val="22"/>
          <w:szCs w:val="22"/>
          <w:lang w:val="ru-RU"/>
        </w:rPr>
        <w:t xml:space="preserve"> </w:t>
      </w:r>
      <w:proofErr w:type="spellStart"/>
      <w:r w:rsidRPr="00B817A8">
        <w:rPr>
          <w:color w:val="141413"/>
          <w:sz w:val="22"/>
          <w:szCs w:val="22"/>
          <w:lang w:val="ru-RU"/>
        </w:rPr>
        <w:t>жасаған</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w:t>
      </w:r>
      <w:proofErr w:type="spellEnd"/>
      <w:r w:rsidRPr="00B817A8">
        <w:rPr>
          <w:color w:val="141413"/>
          <w:sz w:val="22"/>
          <w:szCs w:val="22"/>
          <w:lang w:val="ru-RU"/>
        </w:rPr>
        <w:t xml:space="preserve"> да </w:t>
      </w:r>
      <w:proofErr w:type="spellStart"/>
      <w:r w:rsidRPr="00B817A8">
        <w:rPr>
          <w:color w:val="141413"/>
          <w:sz w:val="22"/>
          <w:szCs w:val="22"/>
          <w:lang w:val="ru-RU"/>
        </w:rPr>
        <w:t>қосуға</w:t>
      </w:r>
      <w:proofErr w:type="spellEnd"/>
      <w:r w:rsidRPr="00B817A8">
        <w:rPr>
          <w:color w:val="141413"/>
          <w:sz w:val="22"/>
          <w:szCs w:val="22"/>
          <w:lang w:val="ru-RU"/>
        </w:rPr>
        <w:t xml:space="preserve"> </w:t>
      </w:r>
      <w:proofErr w:type="spellStart"/>
      <w:r w:rsidRPr="00B817A8">
        <w:rPr>
          <w:color w:val="141413"/>
          <w:sz w:val="22"/>
          <w:szCs w:val="22"/>
          <w:lang w:val="ru-RU"/>
        </w:rPr>
        <w:t>болады</w:t>
      </w:r>
      <w:proofErr w:type="spellEnd"/>
      <w:r w:rsidRPr="00B817A8">
        <w:rPr>
          <w:color w:val="141413"/>
          <w:sz w:val="22"/>
          <w:szCs w:val="22"/>
          <w:lang w:val="ru-RU"/>
        </w:rPr>
        <w:t>».</w:t>
      </w:r>
    </w:p>
    <w:p w14:paraId="61EF4518"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қарағанда</w:t>
      </w:r>
      <w:proofErr w:type="spellEnd"/>
      <w:r w:rsidRPr="00B817A8">
        <w:rPr>
          <w:color w:val="141413"/>
          <w:sz w:val="22"/>
          <w:szCs w:val="22"/>
          <w:lang w:val="ru-RU"/>
        </w:rPr>
        <w:t xml:space="preserve">, </w:t>
      </w:r>
      <w:proofErr w:type="spellStart"/>
      <w:r w:rsidRPr="00B817A8">
        <w:rPr>
          <w:color w:val="141413"/>
          <w:sz w:val="22"/>
          <w:szCs w:val="22"/>
          <w:lang w:val="ru-RU"/>
        </w:rPr>
        <w:t>фильмдерге</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жазбаларына</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трансляцияларға</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жарияланған</w:t>
      </w:r>
      <w:proofErr w:type="spellEnd"/>
      <w:r w:rsidRPr="00B817A8">
        <w:rPr>
          <w:color w:val="141413"/>
          <w:sz w:val="22"/>
          <w:szCs w:val="22"/>
          <w:lang w:val="ru-RU"/>
        </w:rPr>
        <w:t xml:space="preserve"> </w:t>
      </w:r>
      <w:proofErr w:type="spellStart"/>
      <w:r w:rsidRPr="00B817A8">
        <w:rPr>
          <w:color w:val="141413"/>
          <w:sz w:val="22"/>
          <w:szCs w:val="22"/>
          <w:lang w:val="ru-RU"/>
        </w:rPr>
        <w:t>басылымдарға</w:t>
      </w:r>
      <w:proofErr w:type="spellEnd"/>
      <w:r w:rsidRPr="00B817A8">
        <w:rPr>
          <w:color w:val="141413"/>
          <w:sz w:val="22"/>
          <w:szCs w:val="22"/>
          <w:lang w:val="ru-RU"/>
        </w:rPr>
        <w:t xml:space="preserve"> </w:t>
      </w:r>
      <w:r w:rsidRPr="00B817A8">
        <w:rPr>
          <w:color w:val="141413"/>
          <w:sz w:val="22"/>
          <w:szCs w:val="22"/>
          <w:lang w:val="ru-RU"/>
        </w:rPr>
        <w:lastRenderedPageBreak/>
        <w:t>«</w:t>
      </w:r>
      <w:proofErr w:type="spellStart"/>
      <w:r w:rsidRPr="00B817A8">
        <w:rPr>
          <w:color w:val="141413"/>
          <w:sz w:val="22"/>
          <w:szCs w:val="22"/>
          <w:lang w:val="ru-RU"/>
        </w:rPr>
        <w:t>түпнұсқа</w:t>
      </w:r>
      <w:proofErr w:type="spellEnd"/>
      <w:r w:rsidRPr="00B817A8">
        <w:rPr>
          <w:color w:val="141413"/>
          <w:sz w:val="22"/>
          <w:szCs w:val="22"/>
          <w:lang w:val="ru-RU"/>
        </w:rPr>
        <w:t xml:space="preserve">» болу </w:t>
      </w:r>
      <w:proofErr w:type="spellStart"/>
      <w:r w:rsidRPr="00B817A8">
        <w:rPr>
          <w:color w:val="141413"/>
          <w:sz w:val="22"/>
          <w:szCs w:val="22"/>
          <w:lang w:val="ru-RU"/>
        </w:rPr>
        <w:t>талабы</w:t>
      </w:r>
      <w:proofErr w:type="spellEnd"/>
      <w:r w:rsidRPr="00B817A8">
        <w:rPr>
          <w:color w:val="141413"/>
          <w:sz w:val="22"/>
          <w:szCs w:val="22"/>
          <w:lang w:val="ru-RU"/>
        </w:rPr>
        <w:t xml:space="preserve"> </w:t>
      </w:r>
      <w:proofErr w:type="spellStart"/>
      <w:r w:rsidRPr="00B817A8">
        <w:rPr>
          <w:color w:val="141413"/>
          <w:sz w:val="22"/>
          <w:szCs w:val="22"/>
          <w:lang w:val="ru-RU"/>
        </w:rPr>
        <w:t>қойылмайды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(СDPA, 1988)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жазбасына</w:t>
      </w:r>
      <w:proofErr w:type="spellEnd"/>
      <w:r w:rsidRPr="00B817A8">
        <w:rPr>
          <w:color w:val="141413"/>
          <w:sz w:val="22"/>
          <w:szCs w:val="22"/>
          <w:lang w:val="ru-RU"/>
        </w:rPr>
        <w:t xml:space="preserve">, </w:t>
      </w:r>
      <w:proofErr w:type="spellStart"/>
      <w:r w:rsidRPr="00B817A8">
        <w:rPr>
          <w:color w:val="141413"/>
          <w:sz w:val="22"/>
          <w:szCs w:val="22"/>
          <w:lang w:val="ru-RU"/>
        </w:rPr>
        <w:t>фильмге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жарияланған</w:t>
      </w:r>
      <w:proofErr w:type="spellEnd"/>
      <w:r w:rsidRPr="00B817A8">
        <w:rPr>
          <w:color w:val="141413"/>
          <w:sz w:val="22"/>
          <w:szCs w:val="22"/>
          <w:lang w:val="ru-RU"/>
        </w:rPr>
        <w:t xml:space="preserve"> </w:t>
      </w:r>
      <w:proofErr w:type="spellStart"/>
      <w:r w:rsidRPr="00B817A8">
        <w:rPr>
          <w:color w:val="141413"/>
          <w:sz w:val="22"/>
          <w:szCs w:val="22"/>
          <w:lang w:val="ru-RU"/>
        </w:rPr>
        <w:t>басылымға</w:t>
      </w:r>
      <w:proofErr w:type="spellEnd"/>
      <w:r w:rsidRPr="00B817A8">
        <w:rPr>
          <w:color w:val="141413"/>
          <w:sz w:val="22"/>
          <w:szCs w:val="22"/>
          <w:lang w:val="ru-RU"/>
        </w:rPr>
        <w:t xml:space="preserve"> осы </w:t>
      </w:r>
      <w:proofErr w:type="spellStart"/>
      <w:r w:rsidRPr="00B817A8">
        <w:rPr>
          <w:color w:val="141413"/>
          <w:sz w:val="22"/>
          <w:szCs w:val="22"/>
          <w:lang w:val="ru-RU"/>
        </w:rPr>
        <w:t>тектес</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көшірмелері</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себепті</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аясынан</w:t>
      </w:r>
      <w:proofErr w:type="spellEnd"/>
      <w:r w:rsidRPr="00B817A8">
        <w:rPr>
          <w:color w:val="141413"/>
          <w:sz w:val="22"/>
          <w:szCs w:val="22"/>
          <w:lang w:val="ru-RU"/>
        </w:rPr>
        <w:t xml:space="preserve"> </w:t>
      </w:r>
      <w:proofErr w:type="spellStart"/>
      <w:r w:rsidRPr="00B817A8">
        <w:rPr>
          <w:color w:val="141413"/>
          <w:sz w:val="22"/>
          <w:szCs w:val="22"/>
          <w:lang w:val="ru-RU"/>
        </w:rPr>
        <w:t>тыс</w:t>
      </w:r>
      <w:proofErr w:type="spellEnd"/>
      <w:r w:rsidRPr="00B817A8">
        <w:rPr>
          <w:color w:val="141413"/>
          <w:sz w:val="22"/>
          <w:szCs w:val="22"/>
          <w:lang w:val="ru-RU"/>
        </w:rPr>
        <w:t xml:space="preserve"> </w:t>
      </w:r>
      <w:proofErr w:type="spellStart"/>
      <w:r w:rsidRPr="00B817A8">
        <w:rPr>
          <w:color w:val="141413"/>
          <w:sz w:val="22"/>
          <w:szCs w:val="22"/>
          <w:lang w:val="ru-RU"/>
        </w:rPr>
        <w:t>қалады</w:t>
      </w:r>
      <w:proofErr w:type="spellEnd"/>
      <w:r w:rsidRPr="00B817A8">
        <w:rPr>
          <w:color w:val="141413"/>
          <w:sz w:val="22"/>
          <w:szCs w:val="22"/>
          <w:lang w:val="ru-RU"/>
        </w:rPr>
        <w:t xml:space="preserve">. Ал, </w:t>
      </w:r>
      <w:proofErr w:type="spellStart"/>
      <w:r w:rsidRPr="00B817A8">
        <w:rPr>
          <w:color w:val="141413"/>
          <w:sz w:val="22"/>
          <w:szCs w:val="22"/>
          <w:lang w:val="ru-RU"/>
        </w:rPr>
        <w:t>трансляциялар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айтар</w:t>
      </w:r>
      <w:proofErr w:type="spellEnd"/>
      <w:r w:rsidRPr="00B817A8">
        <w:rPr>
          <w:color w:val="141413"/>
          <w:sz w:val="22"/>
          <w:szCs w:val="22"/>
          <w:lang w:val="ru-RU"/>
        </w:rPr>
        <w:t xml:space="preserve"> </w:t>
      </w:r>
      <w:proofErr w:type="spellStart"/>
      <w:r w:rsidRPr="00B817A8">
        <w:rPr>
          <w:color w:val="141413"/>
          <w:sz w:val="22"/>
          <w:szCs w:val="22"/>
          <w:lang w:val="ru-RU"/>
        </w:rPr>
        <w:t>болсақ</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тек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трансляцияның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құқығын</w:t>
      </w:r>
      <w:proofErr w:type="spellEnd"/>
      <w:r w:rsidRPr="00B817A8">
        <w:rPr>
          <w:color w:val="141413"/>
          <w:sz w:val="22"/>
          <w:szCs w:val="22"/>
          <w:lang w:val="ru-RU"/>
        </w:rPr>
        <w:t xml:space="preserve"> </w:t>
      </w:r>
      <w:proofErr w:type="spellStart"/>
      <w:r w:rsidRPr="00B817A8">
        <w:rPr>
          <w:color w:val="141413"/>
          <w:sz w:val="22"/>
          <w:szCs w:val="22"/>
          <w:lang w:val="ru-RU"/>
        </w:rPr>
        <w:t>бұзбаған</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оларға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берілетіні</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жасап</w:t>
      </w:r>
      <w:proofErr w:type="spellEnd"/>
      <w:r w:rsidRPr="00B817A8">
        <w:rPr>
          <w:color w:val="141413"/>
          <w:sz w:val="22"/>
          <w:szCs w:val="22"/>
          <w:lang w:val="ru-RU"/>
        </w:rPr>
        <w:t xml:space="preserve"> </w:t>
      </w:r>
      <w:proofErr w:type="spellStart"/>
      <w:r w:rsidRPr="00B817A8">
        <w:rPr>
          <w:color w:val="141413"/>
          <w:sz w:val="22"/>
          <w:szCs w:val="22"/>
          <w:lang w:val="ru-RU"/>
        </w:rPr>
        <w:t>шығаруға</w:t>
      </w:r>
      <w:proofErr w:type="spellEnd"/>
      <w:r w:rsidRPr="00B817A8">
        <w:rPr>
          <w:color w:val="141413"/>
          <w:sz w:val="22"/>
          <w:szCs w:val="22"/>
          <w:lang w:val="ru-RU"/>
        </w:rPr>
        <w:t xml:space="preserve"> </w:t>
      </w:r>
      <w:proofErr w:type="spellStart"/>
      <w:r w:rsidRPr="00B817A8">
        <w:rPr>
          <w:color w:val="141413"/>
          <w:sz w:val="22"/>
          <w:szCs w:val="22"/>
          <w:lang w:val="ru-RU"/>
        </w:rPr>
        <w:t>еңбек</w:t>
      </w:r>
      <w:proofErr w:type="spellEnd"/>
      <w:r w:rsidRPr="00B817A8">
        <w:rPr>
          <w:color w:val="141413"/>
          <w:sz w:val="22"/>
          <w:szCs w:val="22"/>
          <w:lang w:val="ru-RU"/>
        </w:rPr>
        <w:t xml:space="preserve">, </w:t>
      </w:r>
      <w:proofErr w:type="spellStart"/>
      <w:r w:rsidRPr="00B817A8">
        <w:rPr>
          <w:color w:val="141413"/>
          <w:sz w:val="22"/>
          <w:szCs w:val="22"/>
          <w:lang w:val="ru-RU"/>
        </w:rPr>
        <w:t>күш-жігерін</w:t>
      </w:r>
      <w:proofErr w:type="spellEnd"/>
      <w:r w:rsidRPr="00B817A8">
        <w:rPr>
          <w:color w:val="141413"/>
          <w:sz w:val="22"/>
          <w:szCs w:val="22"/>
          <w:lang w:val="ru-RU"/>
        </w:rPr>
        <w:t xml:space="preserve"> </w:t>
      </w:r>
      <w:proofErr w:type="spellStart"/>
      <w:r w:rsidRPr="00B817A8">
        <w:rPr>
          <w:color w:val="141413"/>
          <w:sz w:val="22"/>
          <w:szCs w:val="22"/>
          <w:lang w:val="ru-RU"/>
        </w:rPr>
        <w:t>жұмсап</w:t>
      </w:r>
      <w:proofErr w:type="spellEnd"/>
      <w:r w:rsidRPr="00B817A8">
        <w:rPr>
          <w:color w:val="141413"/>
          <w:sz w:val="22"/>
          <w:szCs w:val="22"/>
          <w:lang w:val="ru-RU"/>
        </w:rPr>
        <w:t xml:space="preserve">, </w:t>
      </w:r>
      <w:proofErr w:type="spellStart"/>
      <w:r w:rsidRPr="00B817A8">
        <w:rPr>
          <w:color w:val="141413"/>
          <w:sz w:val="22"/>
          <w:szCs w:val="22"/>
          <w:lang w:val="ru-RU"/>
        </w:rPr>
        <w:t>ақыл-ои</w:t>
      </w:r>
      <w:proofErr w:type="spellEnd"/>
      <w:r w:rsidRPr="00B817A8">
        <w:rPr>
          <w:color w:val="141413"/>
          <w:sz w:val="22"/>
          <w:szCs w:val="22"/>
          <w:lang w:val="ru-RU"/>
        </w:rPr>
        <w:t xml:space="preserve">̆ </w:t>
      </w:r>
      <w:proofErr w:type="spellStart"/>
      <w:r w:rsidRPr="00B817A8">
        <w:rPr>
          <w:color w:val="141413"/>
          <w:sz w:val="22"/>
          <w:szCs w:val="22"/>
          <w:lang w:val="ru-RU"/>
        </w:rPr>
        <w:t>қабілетін</w:t>
      </w:r>
      <w:proofErr w:type="spellEnd"/>
      <w:r w:rsidRPr="00B817A8">
        <w:rPr>
          <w:color w:val="141413"/>
          <w:sz w:val="22"/>
          <w:szCs w:val="22"/>
          <w:lang w:val="ru-RU"/>
        </w:rPr>
        <w:t xml:space="preserve"> </w:t>
      </w:r>
      <w:proofErr w:type="spellStart"/>
      <w:r w:rsidRPr="00B817A8">
        <w:rPr>
          <w:color w:val="141413"/>
          <w:sz w:val="22"/>
          <w:szCs w:val="22"/>
          <w:lang w:val="ru-RU"/>
        </w:rPr>
        <w:t>пайдаланбағанына</w:t>
      </w:r>
      <w:proofErr w:type="spellEnd"/>
      <w:r w:rsidRPr="00B817A8">
        <w:rPr>
          <w:color w:val="141413"/>
          <w:sz w:val="22"/>
          <w:szCs w:val="22"/>
          <w:lang w:val="ru-RU"/>
        </w:rPr>
        <w:t xml:space="preserve"> </w:t>
      </w:r>
      <w:proofErr w:type="spellStart"/>
      <w:r w:rsidRPr="00B817A8">
        <w:rPr>
          <w:color w:val="141413"/>
          <w:sz w:val="22"/>
          <w:szCs w:val="22"/>
          <w:lang w:val="ru-RU"/>
        </w:rPr>
        <w:t>қарамастан</w:t>
      </w:r>
      <w:proofErr w:type="spellEnd"/>
      <w:r w:rsidRPr="00B817A8">
        <w:rPr>
          <w:color w:val="141413"/>
          <w:sz w:val="22"/>
          <w:szCs w:val="22"/>
          <w:lang w:val="ru-RU"/>
        </w:rPr>
        <w:t xml:space="preserve">, </w:t>
      </w:r>
      <w:proofErr w:type="spellStart"/>
      <w:r w:rsidRPr="00B817A8">
        <w:rPr>
          <w:color w:val="141413"/>
          <w:sz w:val="22"/>
          <w:szCs w:val="22"/>
          <w:lang w:val="ru-RU"/>
        </w:rPr>
        <w:t>ұйымшылдық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қорғалады</w:t>
      </w:r>
      <w:proofErr w:type="spellEnd"/>
      <w:r w:rsidRPr="00B817A8">
        <w:rPr>
          <w:color w:val="141413"/>
          <w:sz w:val="22"/>
          <w:szCs w:val="22"/>
          <w:lang w:val="ru-RU"/>
        </w:rPr>
        <w:t xml:space="preserve">. </w:t>
      </w:r>
      <w:proofErr w:type="spellStart"/>
      <w:r w:rsidRPr="00B817A8">
        <w:rPr>
          <w:color w:val="141413"/>
          <w:sz w:val="22"/>
          <w:szCs w:val="22"/>
          <w:lang w:val="ru-RU"/>
        </w:rPr>
        <w:t>Ұйымшылдық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туындылармен</w:t>
      </w:r>
      <w:proofErr w:type="spellEnd"/>
      <w:r w:rsidRPr="00B817A8">
        <w:rPr>
          <w:color w:val="141413"/>
          <w:sz w:val="22"/>
          <w:szCs w:val="22"/>
          <w:lang w:val="ru-RU"/>
        </w:rPr>
        <w:t xml:space="preserve"> </w:t>
      </w:r>
      <w:proofErr w:type="spellStart"/>
      <w:r w:rsidRPr="00B817A8">
        <w:rPr>
          <w:color w:val="141413"/>
          <w:sz w:val="22"/>
          <w:szCs w:val="22"/>
          <w:lang w:val="ru-RU"/>
        </w:rPr>
        <w:t>салыстырғанда</w:t>
      </w:r>
      <w:proofErr w:type="spellEnd"/>
      <w:r w:rsidRPr="00B817A8">
        <w:rPr>
          <w:color w:val="141413"/>
          <w:sz w:val="22"/>
          <w:szCs w:val="22"/>
          <w:lang w:val="ru-RU"/>
        </w:rPr>
        <w:t xml:space="preserve"> </w:t>
      </w:r>
      <w:proofErr w:type="spellStart"/>
      <w:r w:rsidRPr="00B817A8">
        <w:rPr>
          <w:color w:val="141413"/>
          <w:sz w:val="22"/>
          <w:szCs w:val="22"/>
          <w:lang w:val="ru-RU"/>
        </w:rPr>
        <w:t>төмен</w:t>
      </w:r>
      <w:proofErr w:type="spellEnd"/>
      <w:r w:rsidRPr="00B817A8">
        <w:rPr>
          <w:color w:val="141413"/>
          <w:sz w:val="22"/>
          <w:szCs w:val="22"/>
          <w:lang w:val="ru-RU"/>
        </w:rPr>
        <w:t xml:space="preserve"> </w:t>
      </w:r>
      <w:proofErr w:type="spellStart"/>
      <w:r w:rsidRPr="00B817A8">
        <w:rPr>
          <w:color w:val="141413"/>
          <w:sz w:val="22"/>
          <w:szCs w:val="22"/>
          <w:lang w:val="ru-RU"/>
        </w:rPr>
        <w:t>стандарттардың</w:t>
      </w:r>
      <w:proofErr w:type="spellEnd"/>
      <w:r w:rsidRPr="00B817A8">
        <w:rPr>
          <w:color w:val="141413"/>
          <w:sz w:val="22"/>
          <w:szCs w:val="22"/>
          <w:lang w:val="ru-RU"/>
        </w:rPr>
        <w:t xml:space="preserve"> </w:t>
      </w:r>
      <w:proofErr w:type="spellStart"/>
      <w:r w:rsidRPr="00B817A8">
        <w:rPr>
          <w:color w:val="141413"/>
          <w:sz w:val="22"/>
          <w:szCs w:val="22"/>
          <w:lang w:val="ru-RU"/>
        </w:rPr>
        <w:t>қолданылуының</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w:t>
      </w:r>
      <w:proofErr w:type="spellStart"/>
      <w:r w:rsidRPr="00B817A8">
        <w:rPr>
          <w:color w:val="141413"/>
          <w:sz w:val="22"/>
          <w:szCs w:val="22"/>
          <w:lang w:val="ru-RU"/>
        </w:rPr>
        <w:t>ондаи</w:t>
      </w:r>
      <w:proofErr w:type="spellEnd"/>
      <w:r w:rsidRPr="00B817A8">
        <w:rPr>
          <w:color w:val="141413"/>
          <w:sz w:val="22"/>
          <w:szCs w:val="22"/>
          <w:lang w:val="ru-RU"/>
        </w:rPr>
        <w:t xml:space="preserve">̆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қатысты</w:t>
      </w:r>
      <w:proofErr w:type="spellEnd"/>
      <w:r w:rsidRPr="00B817A8">
        <w:rPr>
          <w:color w:val="141413"/>
          <w:sz w:val="22"/>
          <w:szCs w:val="22"/>
          <w:lang w:val="ru-RU"/>
        </w:rPr>
        <w:t xml:space="preserve"> </w:t>
      </w:r>
      <w:proofErr w:type="spellStart"/>
      <w:r w:rsidRPr="00B817A8">
        <w:rPr>
          <w:color w:val="141413"/>
          <w:sz w:val="22"/>
          <w:szCs w:val="22"/>
          <w:lang w:val="ru-RU"/>
        </w:rPr>
        <w:t>құқықтардың</w:t>
      </w:r>
      <w:proofErr w:type="spellEnd"/>
      <w:r w:rsidRPr="00B817A8">
        <w:rPr>
          <w:color w:val="141413"/>
          <w:sz w:val="22"/>
          <w:szCs w:val="22"/>
          <w:lang w:val="ru-RU"/>
        </w:rPr>
        <w:t xml:space="preserve"> </w:t>
      </w:r>
      <w:proofErr w:type="spellStart"/>
      <w:r w:rsidRPr="00B817A8">
        <w:rPr>
          <w:color w:val="141413"/>
          <w:sz w:val="22"/>
          <w:szCs w:val="22"/>
          <w:lang w:val="ru-RU"/>
        </w:rPr>
        <w:t>табиғатына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ережелер</w:t>
      </w:r>
      <w:proofErr w:type="spellEnd"/>
      <w:r w:rsidRPr="00B817A8">
        <w:rPr>
          <w:color w:val="141413"/>
          <w:sz w:val="22"/>
          <w:szCs w:val="22"/>
          <w:lang w:val="ru-RU"/>
        </w:rPr>
        <w:t xml:space="preserve"> </w:t>
      </w:r>
      <w:proofErr w:type="spellStart"/>
      <w:r w:rsidRPr="00B817A8">
        <w:rPr>
          <w:color w:val="141413"/>
          <w:sz w:val="22"/>
          <w:szCs w:val="22"/>
          <w:lang w:val="ru-RU"/>
        </w:rPr>
        <w:t>көп</w:t>
      </w:r>
      <w:proofErr w:type="spellEnd"/>
      <w:r w:rsidRPr="00B817A8">
        <w:rPr>
          <w:color w:val="141413"/>
          <w:sz w:val="22"/>
          <w:szCs w:val="22"/>
          <w:lang w:val="ru-RU"/>
        </w:rPr>
        <w:t xml:space="preserve"> </w:t>
      </w:r>
      <w:proofErr w:type="spellStart"/>
      <w:r w:rsidRPr="00B817A8">
        <w:rPr>
          <w:color w:val="141413"/>
          <w:sz w:val="22"/>
          <w:szCs w:val="22"/>
          <w:lang w:val="ru-RU"/>
        </w:rPr>
        <w:t>жағынан</w:t>
      </w:r>
      <w:proofErr w:type="spellEnd"/>
      <w:r w:rsidRPr="00B817A8">
        <w:rPr>
          <w:color w:val="141413"/>
          <w:sz w:val="22"/>
          <w:szCs w:val="22"/>
          <w:lang w:val="ru-RU"/>
        </w:rPr>
        <w:t xml:space="preserve"> </w:t>
      </w:r>
      <w:proofErr w:type="spellStart"/>
      <w:r w:rsidRPr="00B817A8">
        <w:rPr>
          <w:color w:val="141413"/>
          <w:sz w:val="22"/>
          <w:szCs w:val="22"/>
          <w:lang w:val="ru-RU"/>
        </w:rPr>
        <w:t>қарапайым</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шешімін</w:t>
      </w:r>
      <w:proofErr w:type="spellEnd"/>
      <w:r w:rsidRPr="00B817A8">
        <w:rPr>
          <w:color w:val="141413"/>
          <w:sz w:val="22"/>
          <w:szCs w:val="22"/>
          <w:lang w:val="ru-RU"/>
        </w:rPr>
        <w:t xml:space="preserve"> </w:t>
      </w:r>
      <w:proofErr w:type="spellStart"/>
      <w:r w:rsidRPr="00B817A8">
        <w:rPr>
          <w:color w:val="141413"/>
          <w:sz w:val="22"/>
          <w:szCs w:val="22"/>
          <w:lang w:val="ru-RU"/>
        </w:rPr>
        <w:t>таппаған</w:t>
      </w:r>
      <w:proofErr w:type="spellEnd"/>
      <w:r w:rsidRPr="00B817A8">
        <w:rPr>
          <w:color w:val="141413"/>
          <w:sz w:val="22"/>
          <w:szCs w:val="22"/>
          <w:lang w:val="ru-RU"/>
        </w:rPr>
        <w:t xml:space="preserve"> </w:t>
      </w:r>
      <w:proofErr w:type="spellStart"/>
      <w:r w:rsidRPr="00B817A8">
        <w:rPr>
          <w:color w:val="141413"/>
          <w:sz w:val="22"/>
          <w:szCs w:val="22"/>
          <w:lang w:val="ru-RU"/>
        </w:rPr>
        <w:t>үш</w:t>
      </w:r>
      <w:proofErr w:type="spellEnd"/>
      <w:r w:rsidRPr="00B817A8">
        <w:rPr>
          <w:color w:val="141413"/>
          <w:sz w:val="22"/>
          <w:szCs w:val="22"/>
          <w:lang w:val="ru-RU"/>
        </w:rPr>
        <w:t xml:space="preserve"> </w:t>
      </w:r>
      <w:proofErr w:type="spellStart"/>
      <w:r w:rsidRPr="00B817A8">
        <w:rPr>
          <w:color w:val="141413"/>
          <w:sz w:val="22"/>
          <w:szCs w:val="22"/>
          <w:lang w:val="ru-RU"/>
        </w:rPr>
        <w:t>мәселе</w:t>
      </w:r>
      <w:proofErr w:type="spellEnd"/>
      <w:r w:rsidRPr="00B817A8">
        <w:rPr>
          <w:color w:val="141413"/>
          <w:sz w:val="22"/>
          <w:szCs w:val="22"/>
          <w:lang w:val="ru-RU"/>
        </w:rPr>
        <w:t xml:space="preserve"> бар. </w:t>
      </w:r>
      <w:proofErr w:type="spellStart"/>
      <w:r w:rsidRPr="00B817A8">
        <w:rPr>
          <w:color w:val="141413"/>
          <w:sz w:val="22"/>
          <w:szCs w:val="22"/>
          <w:lang w:val="ru-RU"/>
        </w:rPr>
        <w:t>Біріншіден</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жазбалары</w:t>
      </w:r>
      <w:proofErr w:type="spellEnd"/>
      <w:r w:rsidRPr="00B817A8">
        <w:rPr>
          <w:color w:val="141413"/>
          <w:sz w:val="22"/>
          <w:szCs w:val="22"/>
          <w:lang w:val="ru-RU"/>
        </w:rPr>
        <w:t xml:space="preserve"> </w:t>
      </w:r>
      <w:proofErr w:type="spellStart"/>
      <w:r w:rsidRPr="00B817A8">
        <w:rPr>
          <w:color w:val="141413"/>
          <w:sz w:val="22"/>
          <w:szCs w:val="22"/>
          <w:lang w:val="ru-RU"/>
        </w:rPr>
        <w:t>бөлшектерінің</w:t>
      </w:r>
      <w:proofErr w:type="spellEnd"/>
      <w:r w:rsidRPr="00B817A8">
        <w:rPr>
          <w:color w:val="141413"/>
          <w:sz w:val="22"/>
          <w:szCs w:val="22"/>
          <w:lang w:val="ru-RU"/>
        </w:rPr>
        <w:t xml:space="preserve"> </w:t>
      </w:r>
      <w:proofErr w:type="spellStart"/>
      <w:r w:rsidRPr="00B817A8">
        <w:rPr>
          <w:color w:val="141413"/>
          <w:sz w:val="22"/>
          <w:szCs w:val="22"/>
          <w:lang w:val="ru-RU"/>
        </w:rPr>
        <w:t>компиляциясы</w:t>
      </w:r>
      <w:proofErr w:type="spellEnd"/>
      <w:r w:rsidRPr="00B817A8">
        <w:rPr>
          <w:color w:val="141413"/>
          <w:sz w:val="22"/>
          <w:szCs w:val="22"/>
          <w:lang w:val="ru-RU"/>
        </w:rPr>
        <w:t xml:space="preserve"> (</w:t>
      </w:r>
      <w:proofErr w:type="spellStart"/>
      <w:r w:rsidRPr="00B817A8">
        <w:rPr>
          <w:color w:val="141413"/>
          <w:sz w:val="22"/>
          <w:szCs w:val="22"/>
          <w:lang w:val="ru-RU"/>
        </w:rPr>
        <w:t>мысалы</w:t>
      </w:r>
      <w:proofErr w:type="spellEnd"/>
      <w:r w:rsidRPr="00B817A8">
        <w:rPr>
          <w:color w:val="141413"/>
          <w:sz w:val="22"/>
          <w:szCs w:val="22"/>
          <w:lang w:val="ru-RU"/>
        </w:rPr>
        <w:t>, «</w:t>
      </w:r>
      <w:proofErr w:type="spellStart"/>
      <w:r w:rsidRPr="00B817A8">
        <w:rPr>
          <w:color w:val="141413"/>
          <w:sz w:val="22"/>
          <w:szCs w:val="22"/>
          <w:lang w:val="ru-RU"/>
        </w:rPr>
        <w:t>мегамикс</w:t>
      </w:r>
      <w:proofErr w:type="spellEnd"/>
      <w:r w:rsidRPr="00B817A8">
        <w:rPr>
          <w:color w:val="141413"/>
          <w:sz w:val="22"/>
          <w:szCs w:val="22"/>
          <w:lang w:val="ru-RU"/>
        </w:rPr>
        <w:t xml:space="preserve">») </w:t>
      </w:r>
      <w:proofErr w:type="spellStart"/>
      <w:r w:rsidRPr="00B817A8">
        <w:rPr>
          <w:color w:val="141413"/>
          <w:sz w:val="22"/>
          <w:szCs w:val="22"/>
          <w:lang w:val="ru-RU"/>
        </w:rPr>
        <w:t>жеке</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жазбасы</w:t>
      </w:r>
      <w:proofErr w:type="spellEnd"/>
      <w:r w:rsidRPr="00B817A8">
        <w:rPr>
          <w:color w:val="141413"/>
          <w:sz w:val="22"/>
          <w:szCs w:val="22"/>
          <w:lang w:val="ru-RU"/>
        </w:rPr>
        <w:t xml:space="preserve"> </w:t>
      </w:r>
      <w:proofErr w:type="spellStart"/>
      <w:r w:rsidRPr="00B817A8">
        <w:rPr>
          <w:color w:val="141413"/>
          <w:sz w:val="22"/>
          <w:szCs w:val="22"/>
          <w:lang w:val="ru-RU"/>
        </w:rPr>
        <w:t>ретінде</w:t>
      </w:r>
      <w:proofErr w:type="spellEnd"/>
      <w:r w:rsidRPr="00B817A8">
        <w:rPr>
          <w:color w:val="141413"/>
          <w:sz w:val="22"/>
          <w:szCs w:val="22"/>
          <w:lang w:val="ru-RU"/>
        </w:rPr>
        <w:t xml:space="preserve"> </w:t>
      </w:r>
      <w:proofErr w:type="spellStart"/>
      <w:r w:rsidRPr="00B817A8">
        <w:rPr>
          <w:color w:val="141413"/>
          <w:sz w:val="22"/>
          <w:szCs w:val="22"/>
          <w:lang w:val="ru-RU"/>
        </w:rPr>
        <w:t>қорғала</w:t>
      </w:r>
      <w:proofErr w:type="spellEnd"/>
      <w:r w:rsidRPr="00B817A8">
        <w:rPr>
          <w:color w:val="141413"/>
          <w:sz w:val="22"/>
          <w:szCs w:val="22"/>
          <w:lang w:val="ru-RU"/>
        </w:rPr>
        <w:t xml:space="preserve"> </w:t>
      </w:r>
      <w:proofErr w:type="spellStart"/>
      <w:r w:rsidRPr="00B817A8">
        <w:rPr>
          <w:color w:val="141413"/>
          <w:sz w:val="22"/>
          <w:szCs w:val="22"/>
          <w:lang w:val="ru-RU"/>
        </w:rPr>
        <w:t>ма</w:t>
      </w:r>
      <w:proofErr w:type="spellEnd"/>
      <w:r w:rsidRPr="00B817A8">
        <w:rPr>
          <w:color w:val="141413"/>
          <w:sz w:val="22"/>
          <w:szCs w:val="22"/>
          <w:lang w:val="ru-RU"/>
        </w:rPr>
        <w:t xml:space="preserve">? 179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жағынан</w:t>
      </w:r>
      <w:proofErr w:type="spellEnd"/>
      <w:r w:rsidRPr="00B817A8">
        <w:rPr>
          <w:color w:val="141413"/>
          <w:sz w:val="22"/>
          <w:szCs w:val="22"/>
          <w:lang w:val="ru-RU"/>
        </w:rPr>
        <w:t xml:space="preserve">, </w:t>
      </w:r>
      <w:proofErr w:type="spellStart"/>
      <w:r w:rsidRPr="00B817A8">
        <w:rPr>
          <w:color w:val="141413"/>
          <w:sz w:val="22"/>
          <w:szCs w:val="22"/>
          <w:lang w:val="ru-RU"/>
        </w:rPr>
        <w:t>мегамикс</w:t>
      </w:r>
      <w:proofErr w:type="spellEnd"/>
      <w:r w:rsidRPr="00B817A8">
        <w:rPr>
          <w:color w:val="141413"/>
          <w:sz w:val="22"/>
          <w:szCs w:val="22"/>
          <w:lang w:val="ru-RU"/>
        </w:rPr>
        <w:t xml:space="preserve"> </w:t>
      </w:r>
      <w:proofErr w:type="spellStart"/>
      <w:r w:rsidRPr="00B817A8">
        <w:rPr>
          <w:color w:val="141413"/>
          <w:sz w:val="22"/>
          <w:szCs w:val="22"/>
          <w:lang w:val="ru-RU"/>
        </w:rPr>
        <w:t>бұрыннан</w:t>
      </w:r>
      <w:proofErr w:type="spellEnd"/>
      <w:r w:rsidRPr="00B817A8">
        <w:rPr>
          <w:color w:val="141413"/>
          <w:sz w:val="22"/>
          <w:szCs w:val="22"/>
          <w:lang w:val="ru-RU"/>
        </w:rPr>
        <w:t xml:space="preserve"> бар </w:t>
      </w:r>
      <w:proofErr w:type="spellStart"/>
      <w:r w:rsidRPr="00B817A8">
        <w:rPr>
          <w:color w:val="141413"/>
          <w:sz w:val="22"/>
          <w:szCs w:val="22"/>
          <w:lang w:val="ru-RU"/>
        </w:rPr>
        <w:t>жазбалардан</w:t>
      </w:r>
      <w:proofErr w:type="spellEnd"/>
      <w:r w:rsidRPr="00B817A8">
        <w:rPr>
          <w:color w:val="141413"/>
          <w:sz w:val="22"/>
          <w:szCs w:val="22"/>
          <w:lang w:val="ru-RU"/>
        </w:rPr>
        <w:t xml:space="preserve"> </w:t>
      </w:r>
      <w:proofErr w:type="spellStart"/>
      <w:r w:rsidRPr="00B817A8">
        <w:rPr>
          <w:color w:val="141413"/>
          <w:sz w:val="22"/>
          <w:szCs w:val="22"/>
          <w:lang w:val="ru-RU"/>
        </w:rPr>
        <w:t>құралса</w:t>
      </w:r>
      <w:proofErr w:type="spellEnd"/>
      <w:r w:rsidRPr="00B817A8">
        <w:rPr>
          <w:color w:val="141413"/>
          <w:sz w:val="22"/>
          <w:szCs w:val="22"/>
          <w:lang w:val="ru-RU"/>
        </w:rPr>
        <w:t xml:space="preserve">, </w:t>
      </w:r>
      <w:proofErr w:type="spellStart"/>
      <w:r w:rsidRPr="00B817A8">
        <w:rPr>
          <w:color w:val="141413"/>
          <w:sz w:val="22"/>
          <w:szCs w:val="22"/>
          <w:lang w:val="ru-RU"/>
        </w:rPr>
        <w:t>ештеңе</w:t>
      </w:r>
      <w:proofErr w:type="spellEnd"/>
      <w:r w:rsidRPr="00B817A8">
        <w:rPr>
          <w:color w:val="141413"/>
          <w:sz w:val="22"/>
          <w:szCs w:val="22"/>
          <w:lang w:val="ru-RU"/>
        </w:rPr>
        <w:t xml:space="preserve"> </w:t>
      </w:r>
      <w:proofErr w:type="spellStart"/>
      <w:r w:rsidRPr="00B817A8">
        <w:rPr>
          <w:color w:val="141413"/>
          <w:sz w:val="22"/>
          <w:szCs w:val="22"/>
          <w:lang w:val="ru-RU"/>
        </w:rPr>
        <w:t>қорғалмайды</w:t>
      </w:r>
      <w:proofErr w:type="spellEnd"/>
      <w:r w:rsidRPr="00B817A8">
        <w:rPr>
          <w:color w:val="141413"/>
          <w:sz w:val="22"/>
          <w:szCs w:val="22"/>
          <w:lang w:val="ru-RU"/>
        </w:rPr>
        <w:t xml:space="preserve">. </w:t>
      </w:r>
      <w:proofErr w:type="spellStart"/>
      <w:r w:rsidRPr="00B817A8">
        <w:rPr>
          <w:color w:val="141413"/>
          <w:sz w:val="22"/>
          <w:szCs w:val="22"/>
          <w:lang w:val="ru-RU"/>
        </w:rPr>
        <w:t>Себебі</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әр</w:t>
      </w:r>
      <w:proofErr w:type="spellEnd"/>
      <w:r w:rsidRPr="00B817A8">
        <w:rPr>
          <w:color w:val="141413"/>
          <w:sz w:val="22"/>
          <w:szCs w:val="22"/>
          <w:lang w:val="ru-RU"/>
        </w:rPr>
        <w:t xml:space="preserve"> </w:t>
      </w:r>
      <w:proofErr w:type="spellStart"/>
      <w:r w:rsidRPr="00B817A8">
        <w:rPr>
          <w:color w:val="141413"/>
          <w:sz w:val="22"/>
          <w:szCs w:val="22"/>
          <w:lang w:val="ru-RU"/>
        </w:rPr>
        <w:t>элементі</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жазбасынан</w:t>
      </w:r>
      <w:proofErr w:type="spellEnd"/>
      <w:r w:rsidRPr="00B817A8">
        <w:rPr>
          <w:color w:val="141413"/>
          <w:sz w:val="22"/>
          <w:szCs w:val="22"/>
          <w:lang w:val="ru-RU"/>
        </w:rPr>
        <w:t xml:space="preserve"> </w:t>
      </w:r>
      <w:proofErr w:type="spellStart"/>
      <w:r w:rsidRPr="00B817A8">
        <w:rPr>
          <w:color w:val="141413"/>
          <w:sz w:val="22"/>
          <w:szCs w:val="22"/>
          <w:lang w:val="ru-RU"/>
        </w:rPr>
        <w:t>көшірілуі</w:t>
      </w:r>
      <w:proofErr w:type="spellEnd"/>
      <w:r w:rsidRPr="00B817A8">
        <w:rPr>
          <w:color w:val="141413"/>
          <w:sz w:val="22"/>
          <w:szCs w:val="22"/>
          <w:lang w:val="ru-RU"/>
        </w:rPr>
        <w:t xml:space="preserve"> </w:t>
      </w:r>
      <w:proofErr w:type="spellStart"/>
      <w:r w:rsidRPr="00B817A8">
        <w:rPr>
          <w:color w:val="141413"/>
          <w:sz w:val="22"/>
          <w:szCs w:val="22"/>
          <w:lang w:val="ru-RU"/>
        </w:rPr>
        <w:t>есепке</w:t>
      </w:r>
      <w:proofErr w:type="spellEnd"/>
      <w:r w:rsidRPr="00B817A8">
        <w:rPr>
          <w:color w:val="141413"/>
          <w:sz w:val="22"/>
          <w:szCs w:val="22"/>
          <w:lang w:val="ru-RU"/>
        </w:rPr>
        <w:t xml:space="preserve"> </w:t>
      </w:r>
      <w:proofErr w:type="spellStart"/>
      <w:r w:rsidRPr="00B817A8">
        <w:rPr>
          <w:color w:val="141413"/>
          <w:sz w:val="22"/>
          <w:szCs w:val="22"/>
          <w:lang w:val="ru-RU"/>
        </w:rPr>
        <w:t>алынбайды</w:t>
      </w:r>
      <w:proofErr w:type="spellEnd"/>
      <w:r w:rsidRPr="00B817A8">
        <w:rPr>
          <w:color w:val="141413"/>
          <w:sz w:val="22"/>
          <w:szCs w:val="22"/>
          <w:lang w:val="ru-RU"/>
        </w:rPr>
        <w:t>.</w:t>
      </w:r>
    </w:p>
    <w:p w14:paraId="333A92D8"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Корольдікте</w:t>
      </w:r>
      <w:proofErr w:type="spellEnd"/>
      <w:r w:rsidRPr="00B817A8">
        <w:rPr>
          <w:color w:val="141413"/>
          <w:sz w:val="22"/>
          <w:szCs w:val="22"/>
          <w:lang w:val="ru-RU"/>
        </w:rPr>
        <w:t xml:space="preserve">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талапқа</w:t>
      </w:r>
      <w:proofErr w:type="spellEnd"/>
      <w:r w:rsidRPr="00B817A8">
        <w:rPr>
          <w:color w:val="141413"/>
          <w:sz w:val="22"/>
          <w:szCs w:val="22"/>
          <w:lang w:val="ru-RU"/>
        </w:rPr>
        <w:t xml:space="preserve"> </w:t>
      </w:r>
      <w:proofErr w:type="spellStart"/>
      <w:r w:rsidRPr="00B817A8">
        <w:rPr>
          <w:color w:val="141413"/>
          <w:sz w:val="22"/>
          <w:szCs w:val="22"/>
          <w:lang w:val="ru-RU"/>
        </w:rPr>
        <w:t>лайықты</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яғни</w:t>
      </w:r>
      <w:proofErr w:type="spellEnd"/>
      <w:r w:rsidRPr="00B817A8">
        <w:rPr>
          <w:color w:val="141413"/>
          <w:sz w:val="22"/>
          <w:szCs w:val="22"/>
          <w:lang w:val="ru-RU"/>
        </w:rPr>
        <w:t xml:space="preserve">, БК </w:t>
      </w:r>
      <w:proofErr w:type="spellStart"/>
      <w:r w:rsidRPr="00B817A8">
        <w:rPr>
          <w:color w:val="141413"/>
          <w:sz w:val="22"/>
          <w:szCs w:val="22"/>
          <w:lang w:val="ru-RU"/>
        </w:rPr>
        <w:t>заңынан</w:t>
      </w:r>
      <w:proofErr w:type="spellEnd"/>
      <w:r w:rsidRPr="00B817A8">
        <w:rPr>
          <w:color w:val="141413"/>
          <w:sz w:val="22"/>
          <w:szCs w:val="22"/>
          <w:lang w:val="ru-RU"/>
        </w:rPr>
        <w:t xml:space="preserve"> сай </w:t>
      </w:r>
      <w:proofErr w:type="spellStart"/>
      <w:r w:rsidRPr="00B817A8">
        <w:rPr>
          <w:color w:val="141413"/>
          <w:sz w:val="22"/>
          <w:szCs w:val="22"/>
          <w:lang w:val="ru-RU"/>
        </w:rPr>
        <w:t>қорғалуы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Корольдікпен</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екенін</w:t>
      </w:r>
      <w:proofErr w:type="spellEnd"/>
      <w:r w:rsidRPr="00B817A8">
        <w:rPr>
          <w:color w:val="141413"/>
          <w:sz w:val="22"/>
          <w:szCs w:val="22"/>
          <w:lang w:val="ru-RU"/>
        </w:rPr>
        <w:t xml:space="preserve"> </w:t>
      </w:r>
      <w:proofErr w:type="spellStart"/>
      <w:r w:rsidRPr="00B817A8">
        <w:rPr>
          <w:color w:val="141413"/>
          <w:sz w:val="22"/>
          <w:szCs w:val="22"/>
          <w:lang w:val="ru-RU"/>
        </w:rPr>
        <w:t>көрсету</w:t>
      </w:r>
      <w:proofErr w:type="spellEnd"/>
      <w:r w:rsidRPr="00B817A8">
        <w:rPr>
          <w:color w:val="141413"/>
          <w:sz w:val="22"/>
          <w:szCs w:val="22"/>
          <w:lang w:val="ru-RU"/>
        </w:rPr>
        <w:t xml:space="preserve"> керек </w:t>
      </w:r>
      <w:proofErr w:type="spellStart"/>
      <w:r w:rsidRPr="00B817A8">
        <w:rPr>
          <w:color w:val="141413"/>
          <w:sz w:val="22"/>
          <w:szCs w:val="22"/>
          <w:lang w:val="ru-RU"/>
        </w:rPr>
        <w:t>Ұлыбритания</w:t>
      </w:r>
      <w:proofErr w:type="spellEnd"/>
      <w:r w:rsidRPr="00B817A8">
        <w:rPr>
          <w:color w:val="141413"/>
          <w:sz w:val="22"/>
          <w:szCs w:val="22"/>
          <w:lang w:val="ru-RU"/>
        </w:rPr>
        <w:t xml:space="preserve"> </w:t>
      </w:r>
      <w:proofErr w:type="spellStart"/>
      <w:r w:rsidRPr="00B817A8">
        <w:rPr>
          <w:color w:val="141413"/>
          <w:sz w:val="22"/>
          <w:szCs w:val="22"/>
          <w:lang w:val="ru-RU"/>
        </w:rPr>
        <w:t>заңы</w:t>
      </w:r>
      <w:proofErr w:type="spellEnd"/>
      <w:r w:rsidRPr="00B817A8">
        <w:rPr>
          <w:color w:val="141413"/>
          <w:sz w:val="22"/>
          <w:szCs w:val="22"/>
          <w:lang w:val="ru-RU"/>
        </w:rPr>
        <w:t xml:space="preserve"> </w:t>
      </w:r>
      <w:proofErr w:type="spellStart"/>
      <w:r w:rsidRPr="00B817A8">
        <w:rPr>
          <w:color w:val="141413"/>
          <w:sz w:val="22"/>
          <w:szCs w:val="22"/>
          <w:lang w:val="ru-RU"/>
        </w:rPr>
        <w:t>Ұлыбританиямен</w:t>
      </w:r>
      <w:proofErr w:type="spellEnd"/>
      <w:r w:rsidRPr="00B817A8">
        <w:rPr>
          <w:color w:val="141413"/>
          <w:sz w:val="22"/>
          <w:szCs w:val="22"/>
          <w:lang w:val="ru-RU"/>
        </w:rPr>
        <w:t xml:space="preserve"> </w:t>
      </w:r>
      <w:proofErr w:type="spellStart"/>
      <w:r w:rsidRPr="00B817A8">
        <w:rPr>
          <w:color w:val="141413"/>
          <w:sz w:val="22"/>
          <w:szCs w:val="22"/>
          <w:lang w:val="ru-RU"/>
        </w:rPr>
        <w:t>жеткілікті</w:t>
      </w:r>
      <w:proofErr w:type="spellEnd"/>
      <w:r w:rsidRPr="00B817A8">
        <w:rPr>
          <w:color w:val="141413"/>
          <w:sz w:val="22"/>
          <w:szCs w:val="22"/>
          <w:lang w:val="ru-RU"/>
        </w:rPr>
        <w:t xml:space="preserve"> </w:t>
      </w:r>
      <w:proofErr w:type="spellStart"/>
      <w:r w:rsidRPr="00B817A8">
        <w:rPr>
          <w:color w:val="141413"/>
          <w:sz w:val="22"/>
          <w:szCs w:val="22"/>
          <w:lang w:val="ru-RU"/>
        </w:rPr>
        <w:t>байланысы</w:t>
      </w:r>
      <w:proofErr w:type="spellEnd"/>
      <w:r w:rsidRPr="00B817A8">
        <w:rPr>
          <w:color w:val="141413"/>
          <w:sz w:val="22"/>
          <w:szCs w:val="22"/>
          <w:lang w:val="ru-RU"/>
        </w:rPr>
        <w:t xml:space="preserve"> </w:t>
      </w:r>
      <w:proofErr w:type="spellStart"/>
      <w:r w:rsidRPr="00B817A8">
        <w:rPr>
          <w:color w:val="141413"/>
          <w:sz w:val="22"/>
          <w:szCs w:val="22"/>
          <w:lang w:val="ru-RU"/>
        </w:rPr>
        <w:t>анықталмаған</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w:t>
      </w:r>
      <w:proofErr w:type="spellEnd"/>
      <w:r w:rsidRPr="00B817A8">
        <w:rPr>
          <w:color w:val="141413"/>
          <w:sz w:val="22"/>
          <w:szCs w:val="22"/>
          <w:lang w:val="ru-RU"/>
        </w:rPr>
        <w:t xml:space="preserve"> </w:t>
      </w:r>
      <w:proofErr w:type="spellStart"/>
      <w:r w:rsidRPr="00B817A8">
        <w:rPr>
          <w:color w:val="141413"/>
          <w:sz w:val="22"/>
          <w:szCs w:val="22"/>
          <w:lang w:val="ru-RU"/>
        </w:rPr>
        <w:t>қорғауға</w:t>
      </w:r>
      <w:proofErr w:type="spellEnd"/>
      <w:r w:rsidRPr="00B817A8">
        <w:rPr>
          <w:color w:val="141413"/>
          <w:sz w:val="22"/>
          <w:szCs w:val="22"/>
          <w:lang w:val="ru-RU"/>
        </w:rPr>
        <w:t xml:space="preserve"> </w:t>
      </w:r>
      <w:proofErr w:type="spellStart"/>
      <w:r w:rsidRPr="00B817A8">
        <w:rPr>
          <w:color w:val="141413"/>
          <w:sz w:val="22"/>
          <w:szCs w:val="22"/>
          <w:lang w:val="ru-RU"/>
        </w:rPr>
        <w:t>тиым</w:t>
      </w:r>
      <w:proofErr w:type="spellEnd"/>
      <w:r w:rsidRPr="00B817A8">
        <w:rPr>
          <w:color w:val="141413"/>
          <w:sz w:val="22"/>
          <w:szCs w:val="22"/>
          <w:lang w:val="ru-RU"/>
        </w:rPr>
        <w:t xml:space="preserve"> салады.</w:t>
      </w:r>
    </w:p>
    <w:p w14:paraId="69203C3D"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Шетелдік</w:t>
      </w:r>
      <w:proofErr w:type="spellEnd"/>
      <w:r w:rsidRPr="00B817A8">
        <w:rPr>
          <w:color w:val="141413"/>
          <w:sz w:val="22"/>
          <w:szCs w:val="22"/>
          <w:lang w:val="ru-RU"/>
        </w:rPr>
        <w:t xml:space="preserve"> </w:t>
      </w:r>
      <w:proofErr w:type="spellStart"/>
      <w:r w:rsidRPr="00B817A8">
        <w:rPr>
          <w:color w:val="141413"/>
          <w:sz w:val="22"/>
          <w:szCs w:val="22"/>
          <w:lang w:val="ru-RU"/>
        </w:rPr>
        <w:t>авторлардың</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шетелде</w:t>
      </w:r>
      <w:proofErr w:type="spellEnd"/>
      <w:r w:rsidRPr="00B817A8">
        <w:rPr>
          <w:color w:val="141413"/>
          <w:sz w:val="22"/>
          <w:szCs w:val="22"/>
          <w:lang w:val="ru-RU"/>
        </w:rPr>
        <w:t xml:space="preserve"> </w:t>
      </w:r>
      <w:proofErr w:type="spellStart"/>
      <w:r w:rsidRPr="00B817A8">
        <w:rPr>
          <w:color w:val="141413"/>
          <w:sz w:val="22"/>
          <w:szCs w:val="22"/>
          <w:lang w:val="ru-RU"/>
        </w:rPr>
        <w:t>жарық</w:t>
      </w:r>
      <w:proofErr w:type="spellEnd"/>
      <w:r w:rsidRPr="00B817A8">
        <w:rPr>
          <w:color w:val="141413"/>
          <w:sz w:val="22"/>
          <w:szCs w:val="22"/>
          <w:lang w:val="ru-RU"/>
        </w:rPr>
        <w:t xml:space="preserve"> </w:t>
      </w:r>
      <w:proofErr w:type="spellStart"/>
      <w:r w:rsidRPr="00B817A8">
        <w:rPr>
          <w:color w:val="141413"/>
          <w:sz w:val="22"/>
          <w:szCs w:val="22"/>
          <w:lang w:val="ru-RU"/>
        </w:rPr>
        <w:t>көрген</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кең</w:t>
      </w:r>
      <w:proofErr w:type="spellEnd"/>
      <w:r w:rsidRPr="00B817A8">
        <w:rPr>
          <w:color w:val="141413"/>
          <w:sz w:val="22"/>
          <w:szCs w:val="22"/>
          <w:lang w:val="ru-RU"/>
        </w:rPr>
        <w:t xml:space="preserve"> </w:t>
      </w:r>
      <w:proofErr w:type="spellStart"/>
      <w:r w:rsidRPr="00B817A8">
        <w:rPr>
          <w:color w:val="141413"/>
          <w:sz w:val="22"/>
          <w:szCs w:val="22"/>
          <w:lang w:val="ru-RU"/>
        </w:rPr>
        <w:t>шоғырын</w:t>
      </w:r>
      <w:proofErr w:type="spellEnd"/>
      <w:r w:rsidRPr="00B817A8">
        <w:rPr>
          <w:color w:val="141413"/>
          <w:sz w:val="22"/>
          <w:szCs w:val="22"/>
          <w:lang w:val="ru-RU"/>
        </w:rPr>
        <w:t xml:space="preserve"> </w:t>
      </w:r>
      <w:proofErr w:type="spellStart"/>
      <w:r w:rsidRPr="00B817A8">
        <w:rPr>
          <w:color w:val="141413"/>
          <w:sz w:val="22"/>
          <w:szCs w:val="22"/>
          <w:lang w:val="ru-RU"/>
        </w:rPr>
        <w:t>қамту</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w:t>
      </w:r>
      <w:proofErr w:type="spellStart"/>
      <w:r w:rsidRPr="00B817A8">
        <w:rPr>
          <w:color w:val="141413"/>
          <w:sz w:val="22"/>
          <w:szCs w:val="22"/>
          <w:lang w:val="ru-RU"/>
        </w:rPr>
        <w:t>артықшылықтар</w:t>
      </w:r>
      <w:proofErr w:type="spellEnd"/>
      <w:r w:rsidRPr="00B817A8">
        <w:rPr>
          <w:color w:val="141413"/>
          <w:sz w:val="22"/>
          <w:szCs w:val="22"/>
          <w:lang w:val="ru-RU"/>
        </w:rPr>
        <w:t xml:space="preserve"> </w:t>
      </w:r>
      <w:proofErr w:type="spellStart"/>
      <w:r w:rsidRPr="00B817A8">
        <w:rPr>
          <w:color w:val="141413"/>
          <w:sz w:val="22"/>
          <w:szCs w:val="22"/>
          <w:lang w:val="ru-RU"/>
        </w:rPr>
        <w:t>аясы</w:t>
      </w:r>
      <w:proofErr w:type="spellEnd"/>
      <w:r w:rsidRPr="00B817A8">
        <w:rPr>
          <w:color w:val="141413"/>
          <w:sz w:val="22"/>
          <w:szCs w:val="22"/>
          <w:lang w:val="ru-RU"/>
        </w:rPr>
        <w:t xml:space="preserve"> </w:t>
      </w:r>
      <w:proofErr w:type="spellStart"/>
      <w:r w:rsidRPr="00B817A8">
        <w:rPr>
          <w:color w:val="141413"/>
          <w:sz w:val="22"/>
          <w:szCs w:val="22"/>
          <w:lang w:val="ru-RU"/>
        </w:rPr>
        <w:t>кеңейді</w:t>
      </w:r>
      <w:proofErr w:type="spellEnd"/>
      <w:r w:rsidRPr="00B817A8">
        <w:rPr>
          <w:color w:val="141413"/>
          <w:sz w:val="22"/>
          <w:szCs w:val="22"/>
          <w:lang w:val="ru-RU"/>
        </w:rPr>
        <w:t xml:space="preserve"> </w:t>
      </w:r>
      <w:proofErr w:type="spellStart"/>
      <w:r w:rsidRPr="00B817A8">
        <w:rPr>
          <w:color w:val="141413"/>
          <w:sz w:val="22"/>
          <w:szCs w:val="22"/>
          <w:lang w:val="ru-RU"/>
        </w:rPr>
        <w:t>Дегенмен</w:t>
      </w:r>
      <w:proofErr w:type="spellEnd"/>
      <w:r w:rsidRPr="00B817A8">
        <w:rPr>
          <w:color w:val="141413"/>
          <w:sz w:val="22"/>
          <w:szCs w:val="22"/>
          <w:lang w:val="ru-RU"/>
        </w:rPr>
        <w:t xml:space="preserve">, </w:t>
      </w:r>
      <w:proofErr w:type="spellStart"/>
      <w:r w:rsidRPr="00B817A8">
        <w:rPr>
          <w:color w:val="141413"/>
          <w:sz w:val="22"/>
          <w:szCs w:val="22"/>
          <w:lang w:val="ru-RU"/>
        </w:rPr>
        <w:t>белгілі</w:t>
      </w:r>
      <w:proofErr w:type="spellEnd"/>
      <w:r w:rsidRPr="00B817A8">
        <w:rPr>
          <w:color w:val="141413"/>
          <w:sz w:val="22"/>
          <w:szCs w:val="22"/>
          <w:lang w:val="ru-RU"/>
        </w:rPr>
        <w:t xml:space="preserve"> </w:t>
      </w:r>
      <w:proofErr w:type="spellStart"/>
      <w:r w:rsidRPr="00B817A8">
        <w:rPr>
          <w:color w:val="141413"/>
          <w:sz w:val="22"/>
          <w:szCs w:val="22"/>
          <w:lang w:val="ru-RU"/>
        </w:rPr>
        <w:t>бір</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британдық</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заңымен</w:t>
      </w:r>
      <w:proofErr w:type="spellEnd"/>
      <w:r w:rsidRPr="00B817A8">
        <w:rPr>
          <w:color w:val="141413"/>
          <w:sz w:val="22"/>
          <w:szCs w:val="22"/>
          <w:lang w:val="ru-RU"/>
        </w:rPr>
        <w:t xml:space="preserve"> </w:t>
      </w:r>
      <w:proofErr w:type="spellStart"/>
      <w:r w:rsidRPr="00B817A8">
        <w:rPr>
          <w:color w:val="141413"/>
          <w:sz w:val="22"/>
          <w:szCs w:val="22"/>
          <w:lang w:val="ru-RU"/>
        </w:rPr>
        <w:t>қорғалатынын</w:t>
      </w:r>
      <w:proofErr w:type="spellEnd"/>
      <w:r w:rsidRPr="00B817A8">
        <w:rPr>
          <w:color w:val="141413"/>
          <w:sz w:val="22"/>
          <w:szCs w:val="22"/>
          <w:lang w:val="ru-RU"/>
        </w:rPr>
        <w:t xml:space="preserve"> </w:t>
      </w:r>
      <w:proofErr w:type="spellStart"/>
      <w:r w:rsidRPr="00B817A8">
        <w:rPr>
          <w:color w:val="141413"/>
          <w:sz w:val="22"/>
          <w:szCs w:val="22"/>
          <w:lang w:val="ru-RU"/>
        </w:rPr>
        <w:t>анықтау</w:t>
      </w:r>
      <w:proofErr w:type="spellEnd"/>
      <w:r w:rsidRPr="00B817A8">
        <w:rPr>
          <w:color w:val="141413"/>
          <w:sz w:val="22"/>
          <w:szCs w:val="22"/>
          <w:lang w:val="ru-RU"/>
        </w:rPr>
        <w:t xml:space="preserve"> </w:t>
      </w:r>
      <w:proofErr w:type="spellStart"/>
      <w:r w:rsidRPr="00B817A8">
        <w:rPr>
          <w:color w:val="141413"/>
          <w:sz w:val="22"/>
          <w:szCs w:val="22"/>
          <w:lang w:val="ru-RU"/>
        </w:rPr>
        <w:t>айтарлықтаи</w:t>
      </w:r>
      <w:proofErr w:type="spellEnd"/>
      <w:r w:rsidRPr="00B817A8">
        <w:rPr>
          <w:color w:val="141413"/>
          <w:sz w:val="22"/>
          <w:szCs w:val="22"/>
          <w:lang w:val="ru-RU"/>
        </w:rPr>
        <w:t xml:space="preserve">̆ </w:t>
      </w:r>
      <w:proofErr w:type="spellStart"/>
      <w:r w:rsidRPr="00B817A8">
        <w:rPr>
          <w:color w:val="141413"/>
          <w:sz w:val="22"/>
          <w:szCs w:val="22"/>
          <w:lang w:val="ru-RU"/>
        </w:rPr>
        <w:t>күрделі</w:t>
      </w:r>
      <w:proofErr w:type="spellEnd"/>
      <w:r w:rsidRPr="00B817A8">
        <w:rPr>
          <w:color w:val="141413"/>
          <w:sz w:val="22"/>
          <w:szCs w:val="22"/>
          <w:lang w:val="ru-RU"/>
        </w:rPr>
        <w:t xml:space="preserve">. </w:t>
      </w:r>
      <w:proofErr w:type="spellStart"/>
      <w:r w:rsidRPr="00B817A8">
        <w:rPr>
          <w:color w:val="141413"/>
          <w:sz w:val="22"/>
          <w:szCs w:val="22"/>
          <w:lang w:val="ru-RU"/>
        </w:rPr>
        <w:t>Кейде</w:t>
      </w:r>
      <w:proofErr w:type="spellEnd"/>
      <w:r w:rsidRPr="00B817A8">
        <w:rPr>
          <w:color w:val="141413"/>
          <w:sz w:val="22"/>
          <w:szCs w:val="22"/>
          <w:lang w:val="ru-RU"/>
        </w:rPr>
        <w:t xml:space="preserve"> </w:t>
      </w:r>
      <w:proofErr w:type="spellStart"/>
      <w:r w:rsidRPr="00B817A8">
        <w:rPr>
          <w:color w:val="141413"/>
          <w:sz w:val="22"/>
          <w:szCs w:val="22"/>
          <w:lang w:val="ru-RU"/>
        </w:rPr>
        <w:t>заңда</w:t>
      </w:r>
      <w:proofErr w:type="spellEnd"/>
      <w:r w:rsidRPr="00B817A8">
        <w:rPr>
          <w:color w:val="141413"/>
          <w:sz w:val="22"/>
          <w:szCs w:val="22"/>
          <w:lang w:val="ru-RU"/>
        </w:rPr>
        <w:t xml:space="preserve"> </w:t>
      </w:r>
      <w:proofErr w:type="spellStart"/>
      <w:r w:rsidRPr="00B817A8">
        <w:rPr>
          <w:color w:val="141413"/>
          <w:sz w:val="22"/>
          <w:szCs w:val="22"/>
          <w:lang w:val="ru-RU"/>
        </w:rPr>
        <w:t>орныққан</w:t>
      </w:r>
      <w:proofErr w:type="spellEnd"/>
      <w:r w:rsidRPr="00B817A8">
        <w:rPr>
          <w:color w:val="141413"/>
          <w:sz w:val="22"/>
          <w:szCs w:val="22"/>
          <w:lang w:val="ru-RU"/>
        </w:rPr>
        <w:t xml:space="preserve"> </w:t>
      </w:r>
      <w:proofErr w:type="spellStart"/>
      <w:r w:rsidRPr="00B817A8">
        <w:rPr>
          <w:color w:val="141413"/>
          <w:sz w:val="22"/>
          <w:szCs w:val="22"/>
          <w:lang w:val="ru-RU"/>
        </w:rPr>
        <w:t>презумпциялардың</w:t>
      </w:r>
      <w:proofErr w:type="spellEnd"/>
      <w:r w:rsidRPr="00B817A8">
        <w:rPr>
          <w:color w:val="141413"/>
          <w:sz w:val="22"/>
          <w:szCs w:val="22"/>
          <w:lang w:val="ru-RU"/>
        </w:rPr>
        <w:t xml:space="preserve"> </w:t>
      </w:r>
      <w:proofErr w:type="spellStart"/>
      <w:r w:rsidRPr="00B817A8">
        <w:rPr>
          <w:color w:val="141413"/>
          <w:sz w:val="22"/>
          <w:szCs w:val="22"/>
          <w:lang w:val="ru-RU"/>
        </w:rPr>
        <w:t>арқасында</w:t>
      </w:r>
      <w:proofErr w:type="spellEnd"/>
      <w:r w:rsidRPr="00B817A8">
        <w:rPr>
          <w:color w:val="141413"/>
          <w:sz w:val="22"/>
          <w:szCs w:val="22"/>
          <w:lang w:val="ru-RU"/>
        </w:rPr>
        <w:t xml:space="preserve"> </w:t>
      </w:r>
      <w:proofErr w:type="spellStart"/>
      <w:r w:rsidRPr="00B817A8">
        <w:rPr>
          <w:color w:val="141413"/>
          <w:sz w:val="22"/>
          <w:szCs w:val="22"/>
          <w:lang w:val="ru-RU"/>
        </w:rPr>
        <w:t>аталған</w:t>
      </w:r>
      <w:proofErr w:type="spellEnd"/>
      <w:r w:rsidRPr="00B817A8">
        <w:rPr>
          <w:color w:val="141413"/>
          <w:sz w:val="22"/>
          <w:szCs w:val="22"/>
          <w:lang w:val="ru-RU"/>
        </w:rPr>
        <w:t xml:space="preserve"> </w:t>
      </w:r>
      <w:proofErr w:type="spellStart"/>
      <w:r w:rsidRPr="00B817A8">
        <w:rPr>
          <w:color w:val="141413"/>
          <w:sz w:val="22"/>
          <w:szCs w:val="22"/>
          <w:lang w:val="ru-RU"/>
        </w:rPr>
        <w:t>кедергілерді</w:t>
      </w:r>
      <w:proofErr w:type="spellEnd"/>
      <w:r w:rsidRPr="00B817A8">
        <w:rPr>
          <w:color w:val="141413"/>
          <w:sz w:val="22"/>
          <w:szCs w:val="22"/>
          <w:lang w:val="ru-RU"/>
        </w:rPr>
        <w:t xml:space="preserve"> </w:t>
      </w:r>
      <w:proofErr w:type="spellStart"/>
      <w:r w:rsidRPr="00B817A8">
        <w:rPr>
          <w:color w:val="141413"/>
          <w:sz w:val="22"/>
          <w:szCs w:val="22"/>
          <w:lang w:val="ru-RU"/>
        </w:rPr>
        <w:t>айналып</w:t>
      </w:r>
      <w:proofErr w:type="spellEnd"/>
      <w:r w:rsidRPr="00B817A8">
        <w:rPr>
          <w:color w:val="141413"/>
          <w:sz w:val="22"/>
          <w:szCs w:val="22"/>
          <w:lang w:val="ru-RU"/>
        </w:rPr>
        <w:t xml:space="preserve"> </w:t>
      </w:r>
      <w:proofErr w:type="spellStart"/>
      <w:r w:rsidRPr="00B817A8">
        <w:rPr>
          <w:color w:val="141413"/>
          <w:sz w:val="22"/>
          <w:szCs w:val="22"/>
          <w:lang w:val="ru-RU"/>
        </w:rPr>
        <w:t>өту</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болғанмен</w:t>
      </w:r>
      <w:proofErr w:type="spellEnd"/>
      <w:r w:rsidRPr="00B817A8">
        <w:rPr>
          <w:color w:val="141413"/>
          <w:sz w:val="22"/>
          <w:szCs w:val="22"/>
          <w:lang w:val="ru-RU"/>
        </w:rPr>
        <w:t xml:space="preserve">, </w:t>
      </w:r>
      <w:proofErr w:type="spellStart"/>
      <w:r w:rsidRPr="00B817A8">
        <w:rPr>
          <w:color w:val="141413"/>
          <w:sz w:val="22"/>
          <w:szCs w:val="22"/>
          <w:lang w:val="ru-RU"/>
        </w:rPr>
        <w:t>көбінесе</w:t>
      </w:r>
      <w:proofErr w:type="spellEnd"/>
      <w:r w:rsidRPr="00B817A8">
        <w:rPr>
          <w:color w:val="141413"/>
          <w:sz w:val="22"/>
          <w:szCs w:val="22"/>
          <w:lang w:val="ru-RU"/>
        </w:rPr>
        <w:t xml:space="preserve"> </w:t>
      </w:r>
      <w:proofErr w:type="spellStart"/>
      <w:r w:rsidRPr="00B817A8">
        <w:rPr>
          <w:color w:val="141413"/>
          <w:sz w:val="22"/>
          <w:szCs w:val="22"/>
          <w:lang w:val="ru-RU"/>
        </w:rPr>
        <w:t>міндеттеме</w:t>
      </w:r>
      <w:proofErr w:type="spellEnd"/>
      <w:r w:rsidRPr="00B817A8">
        <w:rPr>
          <w:color w:val="141413"/>
          <w:sz w:val="22"/>
          <w:szCs w:val="22"/>
          <w:lang w:val="ru-RU"/>
        </w:rPr>
        <w:t xml:space="preserve"> </w:t>
      </w:r>
      <w:proofErr w:type="spellStart"/>
      <w:r w:rsidRPr="00B817A8">
        <w:rPr>
          <w:color w:val="141413"/>
          <w:sz w:val="22"/>
          <w:szCs w:val="22"/>
          <w:lang w:val="ru-RU"/>
        </w:rPr>
        <w:t>орындалуы</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w:t>
      </w:r>
    </w:p>
    <w:p w14:paraId="14B3CCD9"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заңның</w:t>
      </w:r>
      <w:proofErr w:type="spellEnd"/>
      <w:r w:rsidRPr="00B817A8">
        <w:rPr>
          <w:color w:val="141413"/>
          <w:sz w:val="22"/>
          <w:szCs w:val="22"/>
          <w:lang w:val="ru-RU"/>
        </w:rPr>
        <w:t xml:space="preserve"> 154(1)-</w:t>
      </w:r>
      <w:proofErr w:type="spellStart"/>
      <w:r w:rsidRPr="00B817A8">
        <w:rPr>
          <w:color w:val="141413"/>
          <w:sz w:val="22"/>
          <w:szCs w:val="22"/>
          <w:lang w:val="ru-RU"/>
        </w:rPr>
        <w:t>бөлімі</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материлдық</w:t>
      </w:r>
      <w:proofErr w:type="spellEnd"/>
      <w:r w:rsidRPr="00B817A8">
        <w:rPr>
          <w:color w:val="141413"/>
          <w:sz w:val="22"/>
          <w:szCs w:val="22"/>
          <w:lang w:val="ru-RU"/>
        </w:rPr>
        <w:t xml:space="preserve"> </w:t>
      </w:r>
      <w:proofErr w:type="spellStart"/>
      <w:r w:rsidRPr="00B817A8">
        <w:rPr>
          <w:color w:val="141413"/>
          <w:sz w:val="22"/>
          <w:szCs w:val="22"/>
          <w:lang w:val="ru-RU"/>
        </w:rPr>
        <w:t>уақытта</w:t>
      </w:r>
      <w:proofErr w:type="spellEnd"/>
      <w:r w:rsidRPr="00B817A8">
        <w:rPr>
          <w:color w:val="141413"/>
          <w:sz w:val="22"/>
          <w:szCs w:val="22"/>
          <w:lang w:val="ru-RU"/>
        </w:rPr>
        <w:t>» авторы «</w:t>
      </w:r>
      <w:proofErr w:type="spellStart"/>
      <w:r w:rsidRPr="00B817A8">
        <w:rPr>
          <w:color w:val="141413"/>
          <w:sz w:val="22"/>
          <w:szCs w:val="22"/>
          <w:lang w:val="ru-RU"/>
        </w:rPr>
        <w:t>талапқа</w:t>
      </w:r>
      <w:proofErr w:type="spellEnd"/>
      <w:r w:rsidRPr="00B817A8">
        <w:rPr>
          <w:color w:val="141413"/>
          <w:sz w:val="22"/>
          <w:szCs w:val="22"/>
          <w:lang w:val="ru-RU"/>
        </w:rPr>
        <w:t xml:space="preserve"> сай» </w:t>
      </w:r>
      <w:proofErr w:type="spellStart"/>
      <w:r w:rsidRPr="00B817A8">
        <w:rPr>
          <w:color w:val="141413"/>
          <w:sz w:val="22"/>
          <w:szCs w:val="22"/>
          <w:lang w:val="ru-RU"/>
        </w:rPr>
        <w:t>келсе</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құқығы</w:t>
      </w:r>
      <w:proofErr w:type="spellEnd"/>
      <w:r w:rsidRPr="00B817A8">
        <w:rPr>
          <w:color w:val="141413"/>
          <w:sz w:val="22"/>
          <w:szCs w:val="22"/>
          <w:lang w:val="ru-RU"/>
        </w:rPr>
        <w:t xml:space="preserve"> </w:t>
      </w:r>
      <w:proofErr w:type="spellStart"/>
      <w:r w:rsidRPr="00B817A8">
        <w:rPr>
          <w:color w:val="141413"/>
          <w:sz w:val="22"/>
          <w:szCs w:val="22"/>
          <w:lang w:val="ru-RU"/>
        </w:rPr>
        <w:t>қорғалады</w:t>
      </w:r>
      <w:proofErr w:type="spellEnd"/>
      <w:r w:rsidRPr="00B817A8">
        <w:rPr>
          <w:color w:val="141413"/>
          <w:sz w:val="22"/>
          <w:szCs w:val="22"/>
          <w:lang w:val="ru-RU"/>
        </w:rPr>
        <w:t>».</w:t>
      </w:r>
    </w:p>
    <w:p w14:paraId="50C66EC2"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құқықты</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талабына</w:t>
      </w:r>
      <w:proofErr w:type="spellEnd"/>
      <w:r w:rsidRPr="00B817A8">
        <w:rPr>
          <w:color w:val="141413"/>
          <w:sz w:val="22"/>
          <w:szCs w:val="22"/>
          <w:lang w:val="ru-RU"/>
        </w:rPr>
        <w:t xml:space="preserve"> сай </w:t>
      </w:r>
      <w:proofErr w:type="spellStart"/>
      <w:r w:rsidRPr="00B817A8">
        <w:rPr>
          <w:color w:val="141413"/>
          <w:sz w:val="22"/>
          <w:szCs w:val="22"/>
          <w:lang w:val="ru-RU"/>
        </w:rPr>
        <w:t>келуі</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тиісті</w:t>
      </w:r>
      <w:proofErr w:type="spellEnd"/>
      <w:r w:rsidRPr="00B817A8">
        <w:rPr>
          <w:color w:val="141413"/>
          <w:sz w:val="22"/>
          <w:szCs w:val="22"/>
          <w:lang w:val="ru-RU"/>
        </w:rPr>
        <w:t xml:space="preserve"> </w:t>
      </w:r>
      <w:proofErr w:type="spellStart"/>
      <w:r w:rsidRPr="00B817A8">
        <w:rPr>
          <w:color w:val="141413"/>
          <w:sz w:val="22"/>
          <w:szCs w:val="22"/>
          <w:lang w:val="ru-RU"/>
        </w:rPr>
        <w:t>уақытта</w:t>
      </w:r>
      <w:proofErr w:type="spellEnd"/>
      <w:r w:rsidRPr="00B817A8">
        <w:rPr>
          <w:color w:val="141413"/>
          <w:sz w:val="22"/>
          <w:szCs w:val="22"/>
          <w:lang w:val="ru-RU"/>
        </w:rPr>
        <w:t xml:space="preserve">» </w:t>
      </w:r>
      <w:proofErr w:type="spellStart"/>
      <w:r w:rsidRPr="00B817A8">
        <w:rPr>
          <w:color w:val="141413"/>
          <w:sz w:val="22"/>
          <w:szCs w:val="22"/>
          <w:lang w:val="ru-RU"/>
        </w:rPr>
        <w:t>сол</w:t>
      </w:r>
      <w:proofErr w:type="spellEnd"/>
      <w:r w:rsidRPr="00B817A8">
        <w:rPr>
          <w:color w:val="141413"/>
          <w:sz w:val="22"/>
          <w:szCs w:val="22"/>
          <w:lang w:val="ru-RU"/>
        </w:rPr>
        <w:t xml:space="preserve"> </w:t>
      </w:r>
      <w:proofErr w:type="spellStart"/>
      <w:r w:rsidRPr="00B817A8">
        <w:rPr>
          <w:color w:val="141413"/>
          <w:sz w:val="22"/>
          <w:szCs w:val="22"/>
          <w:lang w:val="ru-RU"/>
        </w:rPr>
        <w:t>елмен</w:t>
      </w:r>
      <w:proofErr w:type="spellEnd"/>
      <w:r w:rsidRPr="00B817A8">
        <w:rPr>
          <w:color w:val="141413"/>
          <w:sz w:val="22"/>
          <w:szCs w:val="22"/>
          <w:lang w:val="ru-RU"/>
        </w:rPr>
        <w:t xml:space="preserve"> </w:t>
      </w:r>
      <w:proofErr w:type="spellStart"/>
      <w:r w:rsidRPr="00B817A8">
        <w:rPr>
          <w:color w:val="141413"/>
          <w:sz w:val="22"/>
          <w:szCs w:val="22"/>
          <w:lang w:val="ru-RU"/>
        </w:rPr>
        <w:t>байланысы</w:t>
      </w:r>
      <w:proofErr w:type="spellEnd"/>
      <w:r w:rsidRPr="00B817A8">
        <w:rPr>
          <w:color w:val="141413"/>
          <w:sz w:val="22"/>
          <w:szCs w:val="22"/>
          <w:lang w:val="ru-RU"/>
        </w:rPr>
        <w:t xml:space="preserve"> </w:t>
      </w:r>
      <w:proofErr w:type="spellStart"/>
      <w:r w:rsidRPr="00B817A8">
        <w:rPr>
          <w:color w:val="141413"/>
          <w:sz w:val="22"/>
          <w:szCs w:val="22"/>
          <w:lang w:val="ru-RU"/>
        </w:rPr>
        <w:t>болуға</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Жарияланбаған</w:t>
      </w:r>
      <w:proofErr w:type="spellEnd"/>
      <w:r w:rsidRPr="00B817A8">
        <w:rPr>
          <w:color w:val="141413"/>
          <w:sz w:val="22"/>
          <w:szCs w:val="22"/>
          <w:lang w:val="ru-RU"/>
        </w:rPr>
        <w:t xml:space="preserve"> </w:t>
      </w:r>
      <w:proofErr w:type="spellStart"/>
      <w:r w:rsidRPr="00B817A8">
        <w:rPr>
          <w:color w:val="141413"/>
          <w:sz w:val="22"/>
          <w:szCs w:val="22"/>
          <w:lang w:val="ru-RU"/>
        </w:rPr>
        <w:t>әдеби</w:t>
      </w:r>
      <w:proofErr w:type="spellEnd"/>
      <w:r w:rsidRPr="00B817A8">
        <w:rPr>
          <w:color w:val="141413"/>
          <w:sz w:val="22"/>
          <w:szCs w:val="22"/>
          <w:lang w:val="ru-RU"/>
        </w:rPr>
        <w:t xml:space="preserve">, </w:t>
      </w:r>
      <w:proofErr w:type="spellStart"/>
      <w:r w:rsidRPr="00B817A8">
        <w:rPr>
          <w:color w:val="141413"/>
          <w:sz w:val="22"/>
          <w:szCs w:val="22"/>
          <w:lang w:val="ru-RU"/>
        </w:rPr>
        <w:t>драмалық</w:t>
      </w:r>
      <w:proofErr w:type="spellEnd"/>
      <w:r w:rsidRPr="00B817A8">
        <w:rPr>
          <w:color w:val="141413"/>
          <w:sz w:val="22"/>
          <w:szCs w:val="22"/>
          <w:lang w:val="ru-RU"/>
        </w:rPr>
        <w:t xml:space="preserve">, </w:t>
      </w:r>
      <w:proofErr w:type="spellStart"/>
      <w:r w:rsidRPr="00B817A8">
        <w:rPr>
          <w:color w:val="141413"/>
          <w:sz w:val="22"/>
          <w:szCs w:val="22"/>
          <w:lang w:val="ru-RU"/>
        </w:rPr>
        <w:t>музыкалық</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көркем</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уақыт</w:t>
      </w:r>
      <w:proofErr w:type="spellEnd"/>
      <w:r w:rsidRPr="00B817A8">
        <w:rPr>
          <w:color w:val="141413"/>
          <w:sz w:val="22"/>
          <w:szCs w:val="22"/>
          <w:lang w:val="ru-RU"/>
        </w:rPr>
        <w:t xml:space="preserve">» </w:t>
      </w:r>
      <w:proofErr w:type="spellStart"/>
      <w:r w:rsidRPr="00B817A8">
        <w:rPr>
          <w:color w:val="141413"/>
          <w:sz w:val="22"/>
          <w:szCs w:val="22"/>
          <w:lang w:val="ru-RU"/>
        </w:rPr>
        <w:t>дегеніміз</w:t>
      </w:r>
      <w:proofErr w:type="spellEnd"/>
      <w:r w:rsidRPr="00B817A8">
        <w:rPr>
          <w:color w:val="141413"/>
          <w:sz w:val="22"/>
          <w:szCs w:val="22"/>
          <w:lang w:val="ru-RU"/>
        </w:rPr>
        <w:t xml:space="preserve"> –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жасалған</w:t>
      </w:r>
      <w:proofErr w:type="spellEnd"/>
      <w:r w:rsidRPr="00B817A8">
        <w:rPr>
          <w:color w:val="141413"/>
          <w:sz w:val="22"/>
          <w:szCs w:val="22"/>
          <w:lang w:val="ru-RU"/>
        </w:rPr>
        <w:t xml:space="preserve"> </w:t>
      </w:r>
      <w:proofErr w:type="spellStart"/>
      <w:r w:rsidRPr="00B817A8">
        <w:rPr>
          <w:color w:val="141413"/>
          <w:sz w:val="22"/>
          <w:szCs w:val="22"/>
          <w:lang w:val="ru-RU"/>
        </w:rPr>
        <w:t>күн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тұнғыш</w:t>
      </w:r>
      <w:proofErr w:type="spellEnd"/>
      <w:r w:rsidRPr="00B817A8">
        <w:rPr>
          <w:color w:val="141413"/>
          <w:sz w:val="22"/>
          <w:szCs w:val="22"/>
          <w:lang w:val="ru-RU"/>
        </w:rPr>
        <w:t xml:space="preserve"> </w:t>
      </w:r>
      <w:proofErr w:type="spellStart"/>
      <w:r w:rsidRPr="00B817A8">
        <w:rPr>
          <w:color w:val="141413"/>
          <w:sz w:val="22"/>
          <w:szCs w:val="22"/>
          <w:lang w:val="ru-RU"/>
        </w:rPr>
        <w:t>жарияланған</w:t>
      </w:r>
      <w:proofErr w:type="spellEnd"/>
      <w:r w:rsidRPr="00B817A8">
        <w:rPr>
          <w:color w:val="141413"/>
          <w:sz w:val="22"/>
          <w:szCs w:val="22"/>
          <w:lang w:val="ru-RU"/>
        </w:rPr>
        <w:t xml:space="preserve"> </w:t>
      </w:r>
      <w:proofErr w:type="spellStart"/>
      <w:r w:rsidRPr="00B817A8">
        <w:rPr>
          <w:color w:val="141413"/>
          <w:sz w:val="22"/>
          <w:szCs w:val="22"/>
          <w:lang w:val="ru-RU"/>
        </w:rPr>
        <w:t>кезде</w:t>
      </w:r>
      <w:proofErr w:type="spellEnd"/>
      <w:r w:rsidRPr="00B817A8">
        <w:rPr>
          <w:color w:val="141413"/>
          <w:sz w:val="22"/>
          <w:szCs w:val="22"/>
          <w:lang w:val="ru-RU"/>
        </w:rPr>
        <w:t xml:space="preserve">, </w:t>
      </w:r>
      <w:proofErr w:type="spellStart"/>
      <w:r w:rsidRPr="00B817A8">
        <w:rPr>
          <w:color w:val="141413"/>
          <w:sz w:val="22"/>
          <w:szCs w:val="22"/>
          <w:lang w:val="ru-RU"/>
        </w:rPr>
        <w:t>оның</w:t>
      </w:r>
      <w:proofErr w:type="spellEnd"/>
      <w:r w:rsidRPr="00B817A8">
        <w:rPr>
          <w:color w:val="141413"/>
          <w:sz w:val="22"/>
          <w:szCs w:val="22"/>
          <w:lang w:val="ru-RU"/>
        </w:rPr>
        <w:t xml:space="preserve"> </w:t>
      </w:r>
      <w:proofErr w:type="spellStart"/>
      <w:r w:rsidRPr="00B817A8">
        <w:rPr>
          <w:color w:val="141413"/>
          <w:sz w:val="22"/>
          <w:szCs w:val="22"/>
          <w:lang w:val="ru-RU"/>
        </w:rPr>
        <w:t>алғаш</w:t>
      </w:r>
      <w:proofErr w:type="spellEnd"/>
      <w:r w:rsidRPr="00B817A8">
        <w:rPr>
          <w:color w:val="141413"/>
          <w:sz w:val="22"/>
          <w:szCs w:val="22"/>
          <w:lang w:val="ru-RU"/>
        </w:rPr>
        <w:t xml:space="preserve"> </w:t>
      </w:r>
      <w:proofErr w:type="spellStart"/>
      <w:r w:rsidRPr="00B817A8">
        <w:rPr>
          <w:color w:val="141413"/>
          <w:sz w:val="22"/>
          <w:szCs w:val="22"/>
          <w:lang w:val="ru-RU"/>
        </w:rPr>
        <w:t>жарияланған</w:t>
      </w:r>
      <w:proofErr w:type="spellEnd"/>
      <w:r w:rsidRPr="00B817A8">
        <w:rPr>
          <w:color w:val="141413"/>
          <w:sz w:val="22"/>
          <w:szCs w:val="22"/>
          <w:lang w:val="ru-RU"/>
        </w:rPr>
        <w:t xml:space="preserve"> </w:t>
      </w:r>
      <w:proofErr w:type="spellStart"/>
      <w:r w:rsidRPr="00B817A8">
        <w:rPr>
          <w:color w:val="141413"/>
          <w:sz w:val="22"/>
          <w:szCs w:val="22"/>
          <w:lang w:val="ru-RU"/>
        </w:rPr>
        <w:t>датасындағы</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статусы </w:t>
      </w:r>
      <w:proofErr w:type="spellStart"/>
      <w:r w:rsidRPr="00B817A8">
        <w:rPr>
          <w:color w:val="141413"/>
          <w:sz w:val="22"/>
          <w:szCs w:val="22"/>
          <w:lang w:val="ru-RU"/>
        </w:rPr>
        <w:t>немесе</w:t>
      </w:r>
      <w:proofErr w:type="spellEnd"/>
      <w:r w:rsidRPr="00B817A8">
        <w:rPr>
          <w:color w:val="141413"/>
          <w:sz w:val="22"/>
          <w:szCs w:val="22"/>
          <w:lang w:val="ru-RU"/>
        </w:rPr>
        <w:t xml:space="preserve"> автор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жарияланбастан</w:t>
      </w:r>
      <w:proofErr w:type="spellEnd"/>
      <w:r w:rsidRPr="00B817A8">
        <w:rPr>
          <w:color w:val="141413"/>
          <w:sz w:val="22"/>
          <w:szCs w:val="22"/>
          <w:lang w:val="ru-RU"/>
        </w:rPr>
        <w:t xml:space="preserve"> </w:t>
      </w:r>
      <w:proofErr w:type="spellStart"/>
      <w:r w:rsidRPr="00B817A8">
        <w:rPr>
          <w:color w:val="141413"/>
          <w:sz w:val="22"/>
          <w:szCs w:val="22"/>
          <w:lang w:val="ru-RU"/>
        </w:rPr>
        <w:t>бұрын</w:t>
      </w:r>
      <w:proofErr w:type="spellEnd"/>
      <w:r w:rsidRPr="00B817A8">
        <w:rPr>
          <w:color w:val="141413"/>
          <w:sz w:val="22"/>
          <w:szCs w:val="22"/>
          <w:lang w:val="ru-RU"/>
        </w:rPr>
        <w:t xml:space="preserve"> </w:t>
      </w:r>
      <w:proofErr w:type="spellStart"/>
      <w:r w:rsidRPr="00B817A8">
        <w:rPr>
          <w:color w:val="141413"/>
          <w:sz w:val="22"/>
          <w:szCs w:val="22"/>
          <w:lang w:val="ru-RU"/>
        </w:rPr>
        <w:t>дүниеден</w:t>
      </w:r>
      <w:proofErr w:type="spellEnd"/>
      <w:r w:rsidRPr="00B817A8">
        <w:rPr>
          <w:color w:val="141413"/>
          <w:sz w:val="22"/>
          <w:szCs w:val="22"/>
          <w:lang w:val="ru-RU"/>
        </w:rPr>
        <w:t xml:space="preserve"> </w:t>
      </w:r>
      <w:proofErr w:type="spellStart"/>
      <w:r w:rsidRPr="00B817A8">
        <w:rPr>
          <w:color w:val="141413"/>
          <w:sz w:val="22"/>
          <w:szCs w:val="22"/>
          <w:lang w:val="ru-RU"/>
        </w:rPr>
        <w:t>өтсе</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қайтыс</w:t>
      </w:r>
      <w:proofErr w:type="spellEnd"/>
      <w:r w:rsidRPr="00B817A8">
        <w:rPr>
          <w:color w:val="141413"/>
          <w:sz w:val="22"/>
          <w:szCs w:val="22"/>
          <w:lang w:val="ru-RU"/>
        </w:rPr>
        <w:t xml:space="preserve"> </w:t>
      </w:r>
      <w:proofErr w:type="spellStart"/>
      <w:r w:rsidRPr="00B817A8">
        <w:rPr>
          <w:color w:val="141413"/>
          <w:sz w:val="22"/>
          <w:szCs w:val="22"/>
          <w:lang w:val="ru-RU"/>
        </w:rPr>
        <w:t>болған</w:t>
      </w:r>
      <w:proofErr w:type="spellEnd"/>
      <w:r w:rsidRPr="00B817A8">
        <w:rPr>
          <w:color w:val="141413"/>
          <w:sz w:val="22"/>
          <w:szCs w:val="22"/>
          <w:lang w:val="ru-RU"/>
        </w:rPr>
        <w:t xml:space="preserve"> </w:t>
      </w:r>
      <w:proofErr w:type="spellStart"/>
      <w:r w:rsidRPr="00B817A8">
        <w:rPr>
          <w:color w:val="141413"/>
          <w:sz w:val="22"/>
          <w:szCs w:val="22"/>
          <w:lang w:val="ru-RU"/>
        </w:rPr>
        <w:t>күнгі</w:t>
      </w:r>
      <w:proofErr w:type="spellEnd"/>
      <w:r w:rsidRPr="00B817A8">
        <w:rPr>
          <w:color w:val="141413"/>
          <w:sz w:val="22"/>
          <w:szCs w:val="22"/>
          <w:lang w:val="ru-RU"/>
        </w:rPr>
        <w:t xml:space="preserve"> статусы </w:t>
      </w:r>
      <w:proofErr w:type="spellStart"/>
      <w:r w:rsidRPr="00B817A8">
        <w:rPr>
          <w:color w:val="141413"/>
          <w:sz w:val="22"/>
          <w:szCs w:val="22"/>
          <w:lang w:val="ru-RU"/>
        </w:rPr>
        <w:t>маңызды</w:t>
      </w:r>
      <w:proofErr w:type="spellEnd"/>
      <w:r w:rsidRPr="00B817A8">
        <w:rPr>
          <w:color w:val="141413"/>
          <w:sz w:val="22"/>
          <w:szCs w:val="22"/>
          <w:lang w:val="ru-RU"/>
        </w:rPr>
        <w:t xml:space="preserve"> </w:t>
      </w:r>
      <w:proofErr w:type="spellStart"/>
      <w:r w:rsidRPr="00B817A8">
        <w:rPr>
          <w:color w:val="141413"/>
          <w:sz w:val="22"/>
          <w:szCs w:val="22"/>
          <w:lang w:val="ru-RU"/>
        </w:rPr>
        <w:t>рөл</w:t>
      </w:r>
      <w:proofErr w:type="spellEnd"/>
      <w:r w:rsidRPr="00B817A8">
        <w:rPr>
          <w:color w:val="141413"/>
          <w:sz w:val="22"/>
          <w:szCs w:val="22"/>
          <w:lang w:val="ru-RU"/>
        </w:rPr>
        <w:t xml:space="preserve"> </w:t>
      </w:r>
      <w:proofErr w:type="spellStart"/>
      <w:r w:rsidRPr="00B817A8">
        <w:rPr>
          <w:color w:val="141413"/>
          <w:sz w:val="22"/>
          <w:szCs w:val="22"/>
          <w:lang w:val="ru-RU"/>
        </w:rPr>
        <w:t>атқарады</w:t>
      </w:r>
      <w:proofErr w:type="spellEnd"/>
      <w:r w:rsidRPr="00B817A8">
        <w:rPr>
          <w:color w:val="141413"/>
          <w:sz w:val="22"/>
          <w:szCs w:val="22"/>
          <w:lang w:val="ru-RU"/>
        </w:rPr>
        <w:t xml:space="preserve">. </w:t>
      </w:r>
      <w:proofErr w:type="spellStart"/>
      <w:r w:rsidRPr="00B817A8">
        <w:rPr>
          <w:color w:val="141413"/>
          <w:sz w:val="22"/>
          <w:szCs w:val="22"/>
          <w:lang w:val="ru-RU"/>
        </w:rPr>
        <w:t>Керісінше</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қорғалған</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туындылардың</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уақыты</w:t>
      </w:r>
      <w:proofErr w:type="spellEnd"/>
      <w:r w:rsidRPr="00B817A8">
        <w:rPr>
          <w:color w:val="141413"/>
          <w:sz w:val="22"/>
          <w:szCs w:val="22"/>
          <w:lang w:val="ru-RU"/>
        </w:rPr>
        <w:t xml:space="preserve"> </w:t>
      </w:r>
      <w:proofErr w:type="spellStart"/>
      <w:r w:rsidRPr="00B817A8">
        <w:rPr>
          <w:color w:val="141413"/>
          <w:sz w:val="22"/>
          <w:szCs w:val="22"/>
          <w:lang w:val="ru-RU"/>
        </w:rPr>
        <w:t>өзгермейді</w:t>
      </w:r>
      <w:proofErr w:type="spellEnd"/>
      <w:r w:rsidRPr="00B817A8">
        <w:rPr>
          <w:color w:val="141413"/>
          <w:sz w:val="22"/>
          <w:szCs w:val="22"/>
          <w:lang w:val="ru-RU"/>
        </w:rPr>
        <w:t xml:space="preserve">; </w:t>
      </w:r>
      <w:proofErr w:type="spellStart"/>
      <w:r w:rsidRPr="00B817A8">
        <w:rPr>
          <w:color w:val="141413"/>
          <w:sz w:val="22"/>
          <w:szCs w:val="22"/>
          <w:lang w:val="ru-RU"/>
        </w:rPr>
        <w:t>дыбыс</w:t>
      </w:r>
      <w:proofErr w:type="spellEnd"/>
      <w:r w:rsidRPr="00B817A8">
        <w:rPr>
          <w:color w:val="141413"/>
          <w:sz w:val="22"/>
          <w:szCs w:val="22"/>
          <w:lang w:val="ru-RU"/>
        </w:rPr>
        <w:t xml:space="preserve"> </w:t>
      </w:r>
      <w:proofErr w:type="spellStart"/>
      <w:r w:rsidRPr="00B817A8">
        <w:rPr>
          <w:color w:val="141413"/>
          <w:sz w:val="22"/>
          <w:szCs w:val="22"/>
          <w:lang w:val="ru-RU"/>
        </w:rPr>
        <w:t>жазбасының</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фильмдердің</w:t>
      </w:r>
      <w:proofErr w:type="spellEnd"/>
      <w:r w:rsidRPr="00B817A8">
        <w:rPr>
          <w:color w:val="141413"/>
          <w:sz w:val="22"/>
          <w:szCs w:val="22"/>
          <w:lang w:val="ru-RU"/>
        </w:rPr>
        <w:t xml:space="preserve"> </w:t>
      </w:r>
      <w:proofErr w:type="spellStart"/>
      <w:r w:rsidRPr="00B817A8">
        <w:rPr>
          <w:color w:val="141413"/>
          <w:sz w:val="22"/>
          <w:szCs w:val="22"/>
          <w:lang w:val="ru-RU"/>
        </w:rPr>
        <w:t>талапқа</w:t>
      </w:r>
      <w:proofErr w:type="spellEnd"/>
      <w:r w:rsidRPr="00B817A8">
        <w:rPr>
          <w:color w:val="141413"/>
          <w:sz w:val="22"/>
          <w:szCs w:val="22"/>
          <w:lang w:val="ru-RU"/>
        </w:rPr>
        <w:t xml:space="preserve"> сай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жасалу</w:t>
      </w:r>
      <w:proofErr w:type="spellEnd"/>
      <w:r w:rsidRPr="00B817A8">
        <w:rPr>
          <w:color w:val="141413"/>
          <w:sz w:val="22"/>
          <w:szCs w:val="22"/>
          <w:lang w:val="ru-RU"/>
        </w:rPr>
        <w:t xml:space="preserve"> </w:t>
      </w:r>
      <w:proofErr w:type="spellStart"/>
      <w:r w:rsidRPr="00B817A8">
        <w:rPr>
          <w:color w:val="141413"/>
          <w:sz w:val="22"/>
          <w:szCs w:val="22"/>
          <w:lang w:val="ru-RU"/>
        </w:rPr>
        <w:t>сәтіндегі</w:t>
      </w:r>
      <w:proofErr w:type="spellEnd"/>
      <w:r w:rsidRPr="00B817A8">
        <w:rPr>
          <w:color w:val="141413"/>
          <w:sz w:val="22"/>
          <w:szCs w:val="22"/>
          <w:lang w:val="ru-RU"/>
        </w:rPr>
        <w:t xml:space="preserve"> «</w:t>
      </w:r>
      <w:proofErr w:type="spellStart"/>
      <w:r w:rsidRPr="00B817A8">
        <w:rPr>
          <w:color w:val="141413"/>
          <w:sz w:val="22"/>
          <w:szCs w:val="22"/>
          <w:lang w:val="ru-RU"/>
        </w:rPr>
        <w:t>автордың</w:t>
      </w:r>
      <w:proofErr w:type="spellEnd"/>
      <w:r w:rsidRPr="00B817A8">
        <w:rPr>
          <w:color w:val="141413"/>
          <w:sz w:val="22"/>
          <w:szCs w:val="22"/>
          <w:lang w:val="ru-RU"/>
        </w:rPr>
        <w:t xml:space="preserve">» </w:t>
      </w:r>
      <w:proofErr w:type="spellStart"/>
      <w:r w:rsidRPr="00B817A8">
        <w:rPr>
          <w:color w:val="141413"/>
          <w:sz w:val="22"/>
          <w:szCs w:val="22"/>
          <w:lang w:val="ru-RU"/>
        </w:rPr>
        <w:t>жеке</w:t>
      </w:r>
      <w:proofErr w:type="spellEnd"/>
      <w:r w:rsidRPr="00B817A8">
        <w:rPr>
          <w:color w:val="141413"/>
          <w:sz w:val="22"/>
          <w:szCs w:val="22"/>
          <w:lang w:val="ru-RU"/>
        </w:rPr>
        <w:t xml:space="preserve"> </w:t>
      </w:r>
      <w:proofErr w:type="spellStart"/>
      <w:r w:rsidRPr="00B817A8">
        <w:rPr>
          <w:color w:val="141413"/>
          <w:sz w:val="22"/>
          <w:szCs w:val="22"/>
          <w:lang w:val="ru-RU"/>
        </w:rPr>
        <w:t>статусына</w:t>
      </w:r>
      <w:proofErr w:type="spellEnd"/>
      <w:r w:rsidRPr="00B817A8">
        <w:rPr>
          <w:color w:val="141413"/>
          <w:sz w:val="22"/>
          <w:szCs w:val="22"/>
          <w:lang w:val="ru-RU"/>
        </w:rPr>
        <w:t xml:space="preserve">; </w:t>
      </w:r>
      <w:proofErr w:type="spellStart"/>
      <w:r w:rsidRPr="00B817A8">
        <w:rPr>
          <w:color w:val="141413"/>
          <w:sz w:val="22"/>
          <w:szCs w:val="22"/>
          <w:lang w:val="ru-RU"/>
        </w:rPr>
        <w:t>эфирлік</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кабельдік</w:t>
      </w:r>
      <w:proofErr w:type="spellEnd"/>
      <w:r w:rsidRPr="00B817A8">
        <w:rPr>
          <w:color w:val="141413"/>
          <w:sz w:val="22"/>
          <w:szCs w:val="22"/>
          <w:lang w:val="ru-RU"/>
        </w:rPr>
        <w:t xml:space="preserve"> хабар </w:t>
      </w:r>
      <w:proofErr w:type="spellStart"/>
      <w:r w:rsidRPr="00B817A8">
        <w:rPr>
          <w:color w:val="141413"/>
          <w:sz w:val="22"/>
          <w:szCs w:val="22"/>
          <w:lang w:val="ru-RU"/>
        </w:rPr>
        <w:t>тарату</w:t>
      </w:r>
      <w:proofErr w:type="spellEnd"/>
      <w:r w:rsidRPr="00B817A8">
        <w:rPr>
          <w:color w:val="141413"/>
          <w:sz w:val="22"/>
          <w:szCs w:val="22"/>
          <w:lang w:val="ru-RU"/>
        </w:rPr>
        <w:t xml:space="preserve"> </w:t>
      </w:r>
      <w:proofErr w:type="spellStart"/>
      <w:r w:rsidRPr="00B817A8">
        <w:rPr>
          <w:color w:val="141413"/>
          <w:sz w:val="22"/>
          <w:szCs w:val="22"/>
          <w:lang w:val="ru-RU"/>
        </w:rPr>
        <w:t>ұйымдарының</w:t>
      </w:r>
      <w:proofErr w:type="spellEnd"/>
      <w:r w:rsidRPr="00B817A8">
        <w:rPr>
          <w:color w:val="141413"/>
          <w:sz w:val="22"/>
          <w:szCs w:val="22"/>
          <w:lang w:val="ru-RU"/>
        </w:rPr>
        <w:t xml:space="preserve"> </w:t>
      </w:r>
      <w:proofErr w:type="spellStart"/>
      <w:r w:rsidRPr="00B817A8">
        <w:rPr>
          <w:color w:val="141413"/>
          <w:sz w:val="22"/>
          <w:szCs w:val="22"/>
          <w:lang w:val="ru-RU"/>
        </w:rPr>
        <w:t>бағдарламаларынікі</w:t>
      </w:r>
      <w:proofErr w:type="spellEnd"/>
      <w:r w:rsidRPr="00B817A8">
        <w:rPr>
          <w:color w:val="141413"/>
          <w:sz w:val="22"/>
          <w:szCs w:val="22"/>
          <w:lang w:val="ru-RU"/>
        </w:rPr>
        <w:t xml:space="preserve"> </w:t>
      </w:r>
      <w:proofErr w:type="spellStart"/>
      <w:r w:rsidRPr="00B817A8">
        <w:rPr>
          <w:color w:val="141413"/>
          <w:sz w:val="22"/>
          <w:szCs w:val="22"/>
          <w:lang w:val="ru-RU"/>
        </w:rPr>
        <w:t>тарату</w:t>
      </w:r>
      <w:proofErr w:type="spellEnd"/>
      <w:r w:rsidRPr="00B817A8">
        <w:rPr>
          <w:color w:val="141413"/>
          <w:sz w:val="22"/>
          <w:szCs w:val="22"/>
          <w:lang w:val="ru-RU"/>
        </w:rPr>
        <w:t xml:space="preserve"> </w:t>
      </w:r>
      <w:proofErr w:type="spellStart"/>
      <w:r w:rsidRPr="00B817A8">
        <w:rPr>
          <w:color w:val="141413"/>
          <w:sz w:val="22"/>
          <w:szCs w:val="22"/>
          <w:lang w:val="ru-RU"/>
        </w:rPr>
        <w:t>күніне</w:t>
      </w:r>
      <w:proofErr w:type="spellEnd"/>
      <w:r w:rsidRPr="00B817A8">
        <w:rPr>
          <w:color w:val="141413"/>
          <w:sz w:val="22"/>
          <w:szCs w:val="22"/>
          <w:lang w:val="ru-RU"/>
        </w:rPr>
        <w:t xml:space="preserve">; ал </w:t>
      </w:r>
      <w:proofErr w:type="spellStart"/>
      <w:r w:rsidRPr="00B817A8">
        <w:rPr>
          <w:color w:val="141413"/>
          <w:sz w:val="22"/>
          <w:szCs w:val="22"/>
          <w:lang w:val="ru-RU"/>
        </w:rPr>
        <w:t>типографиялық</w:t>
      </w:r>
      <w:proofErr w:type="spellEnd"/>
      <w:r w:rsidRPr="00B817A8">
        <w:rPr>
          <w:color w:val="141413"/>
          <w:sz w:val="22"/>
          <w:szCs w:val="22"/>
          <w:lang w:val="ru-RU"/>
        </w:rPr>
        <w:t xml:space="preserve"> </w:t>
      </w:r>
      <w:proofErr w:type="spellStart"/>
      <w:r w:rsidRPr="00B817A8">
        <w:rPr>
          <w:color w:val="141413"/>
          <w:sz w:val="22"/>
          <w:szCs w:val="22"/>
          <w:lang w:val="ru-RU"/>
        </w:rPr>
        <w:t>форматтардікі</w:t>
      </w:r>
      <w:proofErr w:type="spellEnd"/>
      <w:r w:rsidRPr="00B817A8">
        <w:rPr>
          <w:color w:val="141413"/>
          <w:sz w:val="22"/>
          <w:szCs w:val="22"/>
          <w:lang w:val="ru-RU"/>
        </w:rPr>
        <w:t xml:space="preserve"> </w:t>
      </w:r>
      <w:proofErr w:type="spellStart"/>
      <w:r w:rsidRPr="00B817A8">
        <w:rPr>
          <w:color w:val="141413"/>
          <w:sz w:val="22"/>
          <w:szCs w:val="22"/>
          <w:lang w:val="ru-RU"/>
        </w:rPr>
        <w:t>жариялаған</w:t>
      </w:r>
      <w:proofErr w:type="spellEnd"/>
      <w:r w:rsidRPr="00B817A8">
        <w:rPr>
          <w:color w:val="141413"/>
          <w:sz w:val="22"/>
          <w:szCs w:val="22"/>
          <w:lang w:val="ru-RU"/>
        </w:rPr>
        <w:t xml:space="preserve"> </w:t>
      </w:r>
      <w:proofErr w:type="spellStart"/>
      <w:r w:rsidRPr="00B817A8">
        <w:rPr>
          <w:color w:val="141413"/>
          <w:sz w:val="22"/>
          <w:szCs w:val="22"/>
          <w:lang w:val="ru-RU"/>
        </w:rPr>
        <w:t>баспасына</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Дизайн</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Патент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заңға</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де </w:t>
      </w:r>
      <w:proofErr w:type="spellStart"/>
      <w:r w:rsidRPr="00B817A8">
        <w:rPr>
          <w:color w:val="141413"/>
          <w:sz w:val="22"/>
          <w:szCs w:val="22"/>
          <w:lang w:val="ru-RU"/>
        </w:rPr>
        <w:t>территорияларға</w:t>
      </w:r>
      <w:proofErr w:type="spellEnd"/>
      <w:r w:rsidRPr="00B817A8">
        <w:rPr>
          <w:color w:val="141413"/>
          <w:sz w:val="22"/>
          <w:szCs w:val="22"/>
          <w:lang w:val="ru-RU"/>
        </w:rPr>
        <w:t xml:space="preserve">, </w:t>
      </w:r>
      <w:proofErr w:type="spellStart"/>
      <w:r w:rsidRPr="00B817A8">
        <w:rPr>
          <w:color w:val="141413"/>
          <w:sz w:val="22"/>
          <w:szCs w:val="22"/>
          <w:lang w:val="ru-RU"/>
        </w:rPr>
        <w:t>атап</w:t>
      </w:r>
      <w:proofErr w:type="spellEnd"/>
      <w:r w:rsidRPr="00B817A8">
        <w:rPr>
          <w:color w:val="141413"/>
          <w:sz w:val="22"/>
          <w:szCs w:val="22"/>
          <w:lang w:val="ru-RU"/>
        </w:rPr>
        <w:t xml:space="preserve"> </w:t>
      </w:r>
      <w:proofErr w:type="spellStart"/>
      <w:r w:rsidRPr="00B817A8">
        <w:rPr>
          <w:color w:val="141413"/>
          <w:sz w:val="22"/>
          <w:szCs w:val="22"/>
          <w:lang w:val="ru-RU"/>
        </w:rPr>
        <w:t>айтқанда</w:t>
      </w:r>
      <w:proofErr w:type="spellEnd"/>
      <w:r w:rsidRPr="00B817A8">
        <w:rPr>
          <w:color w:val="141413"/>
          <w:sz w:val="22"/>
          <w:szCs w:val="22"/>
          <w:lang w:val="ru-RU"/>
        </w:rPr>
        <w:t xml:space="preserve">, Мэн </w:t>
      </w:r>
      <w:proofErr w:type="spellStart"/>
      <w:r w:rsidRPr="00B817A8">
        <w:rPr>
          <w:color w:val="141413"/>
          <w:sz w:val="22"/>
          <w:szCs w:val="22"/>
          <w:lang w:val="ru-RU"/>
        </w:rPr>
        <w:t>аралы</w:t>
      </w:r>
      <w:proofErr w:type="spellEnd"/>
      <w:r w:rsidRPr="00B817A8">
        <w:rPr>
          <w:color w:val="141413"/>
          <w:sz w:val="22"/>
          <w:szCs w:val="22"/>
          <w:lang w:val="ru-RU"/>
        </w:rPr>
        <w:t xml:space="preserve">, </w:t>
      </w:r>
      <w:proofErr w:type="spellStart"/>
      <w:r w:rsidRPr="00B817A8">
        <w:rPr>
          <w:color w:val="141413"/>
          <w:sz w:val="22"/>
          <w:szCs w:val="22"/>
          <w:lang w:val="ru-RU"/>
        </w:rPr>
        <w:t>Норманд</w:t>
      </w:r>
      <w:proofErr w:type="spellEnd"/>
      <w:r w:rsidRPr="00B817A8">
        <w:rPr>
          <w:color w:val="141413"/>
          <w:sz w:val="22"/>
          <w:szCs w:val="22"/>
          <w:lang w:val="ru-RU"/>
        </w:rPr>
        <w:t xml:space="preserve"> </w:t>
      </w:r>
      <w:proofErr w:type="spellStart"/>
      <w:r w:rsidRPr="00B817A8">
        <w:rPr>
          <w:color w:val="141413"/>
          <w:sz w:val="22"/>
          <w:szCs w:val="22"/>
          <w:lang w:val="ru-RU"/>
        </w:rPr>
        <w:t>аралдары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кез</w:t>
      </w:r>
      <w:proofErr w:type="spellEnd"/>
      <w:r w:rsidRPr="00B817A8">
        <w:rPr>
          <w:color w:val="141413"/>
          <w:sz w:val="22"/>
          <w:szCs w:val="22"/>
          <w:lang w:val="ru-RU"/>
        </w:rPr>
        <w:t xml:space="preserve"> </w:t>
      </w:r>
      <w:proofErr w:type="spellStart"/>
      <w:r w:rsidRPr="00B817A8">
        <w:rPr>
          <w:color w:val="141413"/>
          <w:sz w:val="22"/>
          <w:szCs w:val="22"/>
          <w:lang w:val="ru-RU"/>
        </w:rPr>
        <w:t>келген</w:t>
      </w:r>
      <w:proofErr w:type="spellEnd"/>
      <w:r w:rsidRPr="00B817A8">
        <w:rPr>
          <w:color w:val="141413"/>
          <w:sz w:val="22"/>
          <w:szCs w:val="22"/>
          <w:lang w:val="ru-RU"/>
        </w:rPr>
        <w:t xml:space="preserve"> отар </w:t>
      </w:r>
      <w:proofErr w:type="spellStart"/>
      <w:r w:rsidRPr="00B817A8">
        <w:rPr>
          <w:color w:val="141413"/>
          <w:sz w:val="22"/>
          <w:szCs w:val="22"/>
          <w:lang w:val="ru-RU"/>
        </w:rPr>
        <w:t>елдерге</w:t>
      </w:r>
      <w:proofErr w:type="spellEnd"/>
      <w:r w:rsidRPr="00B817A8">
        <w:rPr>
          <w:color w:val="141413"/>
          <w:sz w:val="22"/>
          <w:szCs w:val="22"/>
          <w:lang w:val="ru-RU"/>
        </w:rPr>
        <w:t xml:space="preserve"> </w:t>
      </w:r>
      <w:proofErr w:type="spellStart"/>
      <w:r w:rsidRPr="00B817A8">
        <w:rPr>
          <w:color w:val="141413"/>
          <w:sz w:val="22"/>
          <w:szCs w:val="22"/>
          <w:lang w:val="ru-RU"/>
        </w:rPr>
        <w:t>таралатындаи</w:t>
      </w:r>
      <w:proofErr w:type="spellEnd"/>
      <w:r w:rsidRPr="00B817A8">
        <w:rPr>
          <w:color w:val="141413"/>
          <w:sz w:val="22"/>
          <w:szCs w:val="22"/>
          <w:lang w:val="ru-RU"/>
        </w:rPr>
        <w:t xml:space="preserve">̆ </w:t>
      </w:r>
      <w:proofErr w:type="spellStart"/>
      <w:r w:rsidRPr="00B817A8">
        <w:rPr>
          <w:color w:val="141413"/>
          <w:sz w:val="22"/>
          <w:szCs w:val="22"/>
          <w:lang w:val="ru-RU"/>
        </w:rPr>
        <w:t>құзірет</w:t>
      </w:r>
      <w:proofErr w:type="spellEnd"/>
      <w:r w:rsidRPr="00B817A8">
        <w:rPr>
          <w:color w:val="141413"/>
          <w:sz w:val="22"/>
          <w:szCs w:val="22"/>
          <w:lang w:val="ru-RU"/>
        </w:rPr>
        <w:t xml:space="preserve"> </w:t>
      </w:r>
      <w:proofErr w:type="spellStart"/>
      <w:r w:rsidRPr="00B817A8">
        <w:rPr>
          <w:color w:val="141413"/>
          <w:sz w:val="22"/>
          <w:szCs w:val="22"/>
          <w:lang w:val="ru-RU"/>
        </w:rPr>
        <w:t>берілген</w:t>
      </w:r>
      <w:proofErr w:type="spellEnd"/>
      <w:r w:rsidRPr="00B817A8">
        <w:rPr>
          <w:color w:val="141413"/>
          <w:sz w:val="22"/>
          <w:szCs w:val="22"/>
          <w:lang w:val="ru-RU"/>
        </w:rPr>
        <w:t xml:space="preserve"> </w:t>
      </w:r>
      <w:proofErr w:type="spellStart"/>
      <w:r w:rsidRPr="00B817A8">
        <w:rPr>
          <w:color w:val="141413"/>
          <w:sz w:val="22"/>
          <w:szCs w:val="22"/>
          <w:lang w:val="ru-RU"/>
        </w:rPr>
        <w:t>еді</w:t>
      </w:r>
      <w:proofErr w:type="spellEnd"/>
      <w:r w:rsidRPr="00B817A8">
        <w:rPr>
          <w:color w:val="141413"/>
          <w:sz w:val="22"/>
          <w:szCs w:val="22"/>
          <w:lang w:val="ru-RU"/>
        </w:rPr>
        <w:t>.</w:t>
      </w:r>
    </w:p>
    <w:p w14:paraId="6793DEB8"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Үшіншіден</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қолданылған</w:t>
      </w:r>
      <w:proofErr w:type="spellEnd"/>
      <w:r w:rsidRPr="00B817A8">
        <w:rPr>
          <w:color w:val="141413"/>
          <w:sz w:val="22"/>
          <w:szCs w:val="22"/>
          <w:lang w:val="ru-RU"/>
        </w:rPr>
        <w:t xml:space="preserve">» </w:t>
      </w:r>
      <w:proofErr w:type="spellStart"/>
      <w:r w:rsidRPr="00B817A8">
        <w:rPr>
          <w:color w:val="141413"/>
          <w:sz w:val="22"/>
          <w:szCs w:val="22"/>
          <w:lang w:val="ru-RU"/>
        </w:rPr>
        <w:t>елдің</w:t>
      </w:r>
      <w:proofErr w:type="spellEnd"/>
      <w:r w:rsidRPr="00B817A8">
        <w:rPr>
          <w:color w:val="141413"/>
          <w:sz w:val="22"/>
          <w:szCs w:val="22"/>
          <w:lang w:val="ru-RU"/>
        </w:rPr>
        <w:t xml:space="preserve"> </w:t>
      </w:r>
      <w:proofErr w:type="spellStart"/>
      <w:r w:rsidRPr="00B817A8">
        <w:rPr>
          <w:color w:val="141413"/>
          <w:sz w:val="22"/>
          <w:szCs w:val="22"/>
          <w:lang w:val="ru-RU"/>
        </w:rPr>
        <w:t>азаматы</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субьектісі</w:t>
      </w:r>
      <w:proofErr w:type="spellEnd"/>
      <w:r w:rsidRPr="00B817A8">
        <w:rPr>
          <w:color w:val="141413"/>
          <w:sz w:val="22"/>
          <w:szCs w:val="22"/>
          <w:lang w:val="ru-RU"/>
        </w:rPr>
        <w:t xml:space="preserve">, </w:t>
      </w:r>
      <w:proofErr w:type="spellStart"/>
      <w:r w:rsidRPr="00B817A8">
        <w:rPr>
          <w:color w:val="141413"/>
          <w:sz w:val="22"/>
          <w:szCs w:val="22"/>
          <w:lang w:val="ru-RU"/>
        </w:rPr>
        <w:t>домицилийі</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резиденті</w:t>
      </w:r>
      <w:proofErr w:type="spellEnd"/>
      <w:r w:rsidRPr="00B817A8">
        <w:rPr>
          <w:color w:val="141413"/>
          <w:sz w:val="22"/>
          <w:szCs w:val="22"/>
          <w:lang w:val="ru-RU"/>
        </w:rPr>
        <w:t xml:space="preserve">, </w:t>
      </w:r>
      <w:proofErr w:type="spellStart"/>
      <w:r w:rsidRPr="00B817A8">
        <w:rPr>
          <w:color w:val="141413"/>
          <w:sz w:val="22"/>
          <w:szCs w:val="22"/>
          <w:lang w:val="ru-RU"/>
        </w:rPr>
        <w:t>заңына</w:t>
      </w:r>
      <w:proofErr w:type="spellEnd"/>
      <w:r w:rsidRPr="00B817A8">
        <w:rPr>
          <w:color w:val="141413"/>
          <w:sz w:val="22"/>
          <w:szCs w:val="22"/>
          <w:lang w:val="ru-RU"/>
        </w:rPr>
        <w:t xml:space="preserve"> </w:t>
      </w:r>
      <w:proofErr w:type="spellStart"/>
      <w:r w:rsidRPr="00B817A8">
        <w:rPr>
          <w:color w:val="141413"/>
          <w:sz w:val="22"/>
          <w:szCs w:val="22"/>
          <w:lang w:val="ru-RU"/>
        </w:rPr>
        <w:t>бағынатын</w:t>
      </w:r>
      <w:proofErr w:type="spellEnd"/>
      <w:r w:rsidRPr="00B817A8">
        <w:rPr>
          <w:color w:val="141413"/>
          <w:sz w:val="22"/>
          <w:szCs w:val="22"/>
          <w:lang w:val="ru-RU"/>
        </w:rPr>
        <w:t xml:space="preserve"> </w:t>
      </w:r>
      <w:proofErr w:type="spellStart"/>
      <w:r w:rsidRPr="00B817A8">
        <w:rPr>
          <w:color w:val="141413"/>
          <w:sz w:val="22"/>
          <w:szCs w:val="22"/>
          <w:lang w:val="ru-RU"/>
        </w:rPr>
        <w:t>ұйымы</w:t>
      </w:r>
      <w:proofErr w:type="spellEnd"/>
      <w:r w:rsidRPr="00B817A8">
        <w:rPr>
          <w:color w:val="141413"/>
          <w:sz w:val="22"/>
          <w:szCs w:val="22"/>
          <w:lang w:val="ru-RU"/>
        </w:rPr>
        <w:t xml:space="preserve"> </w:t>
      </w:r>
      <w:proofErr w:type="spellStart"/>
      <w:r w:rsidRPr="00B817A8">
        <w:rPr>
          <w:color w:val="141413"/>
          <w:sz w:val="22"/>
          <w:szCs w:val="22"/>
          <w:lang w:val="ru-RU"/>
        </w:rPr>
        <w:t>екені</w:t>
      </w:r>
      <w:proofErr w:type="spellEnd"/>
      <w:r w:rsidRPr="00B817A8">
        <w:rPr>
          <w:color w:val="141413"/>
          <w:sz w:val="22"/>
          <w:szCs w:val="22"/>
          <w:lang w:val="ru-RU"/>
        </w:rPr>
        <w:t xml:space="preserve"> </w:t>
      </w:r>
      <w:proofErr w:type="spellStart"/>
      <w:r w:rsidRPr="00B817A8">
        <w:rPr>
          <w:color w:val="141413"/>
          <w:sz w:val="22"/>
          <w:szCs w:val="22"/>
          <w:lang w:val="ru-RU"/>
        </w:rPr>
        <w:t>дәлелденген</w:t>
      </w:r>
      <w:proofErr w:type="spellEnd"/>
      <w:r w:rsidRPr="00B817A8">
        <w:rPr>
          <w:color w:val="141413"/>
          <w:sz w:val="22"/>
          <w:szCs w:val="22"/>
          <w:lang w:val="ru-RU"/>
        </w:rPr>
        <w:t xml:space="preserve"> </w:t>
      </w:r>
      <w:proofErr w:type="spellStart"/>
      <w:r w:rsidRPr="00B817A8">
        <w:rPr>
          <w:color w:val="141413"/>
          <w:sz w:val="22"/>
          <w:szCs w:val="22"/>
          <w:lang w:val="ru-RU"/>
        </w:rPr>
        <w:t>тұлға</w:t>
      </w:r>
      <w:proofErr w:type="spellEnd"/>
      <w:r w:rsidRPr="00B817A8">
        <w:rPr>
          <w:color w:val="141413"/>
          <w:sz w:val="22"/>
          <w:szCs w:val="22"/>
          <w:lang w:val="ru-RU"/>
        </w:rPr>
        <w:t xml:space="preserve"> </w:t>
      </w:r>
      <w:proofErr w:type="spellStart"/>
      <w:r w:rsidRPr="00B817A8">
        <w:rPr>
          <w:color w:val="141413"/>
          <w:sz w:val="22"/>
          <w:szCs w:val="22"/>
          <w:lang w:val="ru-RU"/>
        </w:rPr>
        <w:t>талапқа</w:t>
      </w:r>
      <w:proofErr w:type="spellEnd"/>
      <w:r w:rsidRPr="00B817A8">
        <w:rPr>
          <w:color w:val="141413"/>
          <w:sz w:val="22"/>
          <w:szCs w:val="22"/>
          <w:lang w:val="ru-RU"/>
        </w:rPr>
        <w:t xml:space="preserve"> сай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танылады</w:t>
      </w:r>
      <w:proofErr w:type="spellEnd"/>
      <w:r w:rsidRPr="00B817A8">
        <w:rPr>
          <w:color w:val="141413"/>
          <w:sz w:val="22"/>
          <w:szCs w:val="22"/>
          <w:lang w:val="ru-RU"/>
        </w:rPr>
        <w:t xml:space="preserve">. 159-бап </w:t>
      </w:r>
      <w:proofErr w:type="spellStart"/>
      <w:r w:rsidRPr="00B817A8">
        <w:rPr>
          <w:color w:val="141413"/>
          <w:sz w:val="22"/>
          <w:szCs w:val="22"/>
          <w:lang w:val="ru-RU"/>
        </w:rPr>
        <w:t>Конвенцияға</w:t>
      </w:r>
      <w:proofErr w:type="spellEnd"/>
      <w:r w:rsidRPr="00B817A8">
        <w:rPr>
          <w:color w:val="141413"/>
          <w:sz w:val="22"/>
          <w:szCs w:val="22"/>
          <w:lang w:val="ru-RU"/>
        </w:rPr>
        <w:t xml:space="preserve"> </w:t>
      </w:r>
      <w:proofErr w:type="spellStart"/>
      <w:r w:rsidRPr="00B817A8">
        <w:rPr>
          <w:color w:val="141413"/>
          <w:sz w:val="22"/>
          <w:szCs w:val="22"/>
          <w:lang w:val="ru-RU"/>
        </w:rPr>
        <w:t>мүше</w:t>
      </w:r>
      <w:proofErr w:type="spellEnd"/>
      <w:r w:rsidRPr="00B817A8">
        <w:rPr>
          <w:color w:val="141413"/>
          <w:sz w:val="22"/>
          <w:szCs w:val="22"/>
          <w:lang w:val="ru-RU"/>
        </w:rPr>
        <w:t xml:space="preserve"> </w:t>
      </w:r>
      <w:proofErr w:type="spellStart"/>
      <w:r w:rsidRPr="00B817A8">
        <w:rPr>
          <w:color w:val="141413"/>
          <w:sz w:val="22"/>
          <w:szCs w:val="22"/>
          <w:lang w:val="ru-RU"/>
        </w:rPr>
        <w:t>елдермен</w:t>
      </w:r>
      <w:proofErr w:type="spellEnd"/>
      <w:r w:rsidRPr="00B817A8">
        <w:rPr>
          <w:color w:val="141413"/>
          <w:sz w:val="22"/>
          <w:szCs w:val="22"/>
          <w:lang w:val="ru-RU"/>
        </w:rPr>
        <w:t xml:space="preserve"> </w:t>
      </w:r>
      <w:proofErr w:type="spellStart"/>
      <w:r w:rsidRPr="00B817A8">
        <w:rPr>
          <w:color w:val="141413"/>
          <w:sz w:val="22"/>
          <w:szCs w:val="22"/>
          <w:lang w:val="ru-RU"/>
        </w:rPr>
        <w:t>байланысы</w:t>
      </w:r>
      <w:proofErr w:type="spellEnd"/>
      <w:r w:rsidRPr="00B817A8">
        <w:rPr>
          <w:color w:val="141413"/>
          <w:sz w:val="22"/>
          <w:szCs w:val="22"/>
          <w:lang w:val="ru-RU"/>
        </w:rPr>
        <w:t xml:space="preserve"> бар </w:t>
      </w:r>
      <w:proofErr w:type="spellStart"/>
      <w:r w:rsidRPr="00B817A8">
        <w:rPr>
          <w:color w:val="141413"/>
          <w:sz w:val="22"/>
          <w:szCs w:val="22"/>
          <w:lang w:val="ru-RU"/>
        </w:rPr>
        <w:t>туындыларға</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қандаи</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xml:space="preserve"> </w:t>
      </w:r>
      <w:proofErr w:type="spellStart"/>
      <w:r w:rsidRPr="00B817A8">
        <w:rPr>
          <w:color w:val="141413"/>
          <w:sz w:val="22"/>
          <w:szCs w:val="22"/>
          <w:lang w:val="ru-RU"/>
        </w:rPr>
        <w:t>қашан</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қолданылатынын</w:t>
      </w:r>
      <w:proofErr w:type="spellEnd"/>
      <w:r w:rsidRPr="00B817A8">
        <w:rPr>
          <w:color w:val="141413"/>
          <w:sz w:val="22"/>
          <w:szCs w:val="22"/>
          <w:lang w:val="ru-RU"/>
        </w:rPr>
        <w:t xml:space="preserve"> </w:t>
      </w:r>
      <w:proofErr w:type="spellStart"/>
      <w:r w:rsidRPr="00B817A8">
        <w:rPr>
          <w:color w:val="141413"/>
          <w:sz w:val="22"/>
          <w:szCs w:val="22"/>
          <w:lang w:val="ru-RU"/>
        </w:rPr>
        <w:t>көрсететін</w:t>
      </w:r>
      <w:proofErr w:type="spellEnd"/>
      <w:r w:rsidRPr="00B817A8">
        <w:rPr>
          <w:color w:val="141413"/>
          <w:sz w:val="22"/>
          <w:szCs w:val="22"/>
          <w:lang w:val="ru-RU"/>
        </w:rPr>
        <w:t xml:space="preserve"> </w:t>
      </w:r>
      <w:proofErr w:type="spellStart"/>
      <w:r w:rsidRPr="00B817A8">
        <w:rPr>
          <w:color w:val="141413"/>
          <w:sz w:val="22"/>
          <w:szCs w:val="22"/>
          <w:lang w:val="ru-RU"/>
        </w:rPr>
        <w:t>жалпылама</w:t>
      </w:r>
      <w:proofErr w:type="spellEnd"/>
      <w:r w:rsidRPr="00B817A8">
        <w:rPr>
          <w:color w:val="141413"/>
          <w:sz w:val="22"/>
          <w:szCs w:val="22"/>
          <w:lang w:val="ru-RU"/>
        </w:rPr>
        <w:t xml:space="preserve"> </w:t>
      </w:r>
      <w:proofErr w:type="spellStart"/>
      <w:r w:rsidRPr="00B817A8">
        <w:rPr>
          <w:color w:val="141413"/>
          <w:sz w:val="22"/>
          <w:szCs w:val="22"/>
          <w:lang w:val="ru-RU"/>
        </w:rPr>
        <w:t>ережелерден</w:t>
      </w:r>
      <w:proofErr w:type="spellEnd"/>
      <w:r w:rsidRPr="00B817A8">
        <w:rPr>
          <w:color w:val="141413"/>
          <w:sz w:val="22"/>
          <w:szCs w:val="22"/>
          <w:lang w:val="ru-RU"/>
        </w:rPr>
        <w:t xml:space="preserve"> </w:t>
      </w:r>
      <w:proofErr w:type="spellStart"/>
      <w:r w:rsidRPr="00B817A8">
        <w:rPr>
          <w:color w:val="141413"/>
          <w:sz w:val="22"/>
          <w:szCs w:val="22"/>
          <w:lang w:val="ru-RU"/>
        </w:rPr>
        <w:t>тұрады</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Заңдағы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баптарды</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елдерге</w:t>
      </w:r>
      <w:proofErr w:type="spellEnd"/>
      <w:r w:rsidRPr="00B817A8">
        <w:rPr>
          <w:color w:val="141413"/>
          <w:sz w:val="22"/>
          <w:szCs w:val="22"/>
          <w:lang w:val="ru-RU"/>
        </w:rPr>
        <w:t xml:space="preserve"> «</w:t>
      </w:r>
      <w:proofErr w:type="spellStart"/>
      <w:r w:rsidRPr="00B817A8">
        <w:rPr>
          <w:color w:val="141413"/>
          <w:sz w:val="22"/>
          <w:szCs w:val="22"/>
          <w:lang w:val="ru-RU"/>
        </w:rPr>
        <w:t>қолдану</w:t>
      </w:r>
      <w:proofErr w:type="spellEnd"/>
      <w:r w:rsidRPr="00B817A8">
        <w:rPr>
          <w:color w:val="141413"/>
          <w:sz w:val="22"/>
          <w:szCs w:val="22"/>
          <w:lang w:val="ru-RU"/>
        </w:rPr>
        <w:t xml:space="preserve">» </w:t>
      </w:r>
      <w:proofErr w:type="spellStart"/>
      <w:r w:rsidRPr="00B817A8">
        <w:rPr>
          <w:color w:val="141413"/>
          <w:sz w:val="22"/>
          <w:szCs w:val="22"/>
          <w:lang w:val="ru-RU"/>
        </w:rPr>
        <w:t>мақсатында</w:t>
      </w:r>
      <w:proofErr w:type="spellEnd"/>
      <w:r w:rsidRPr="00B817A8">
        <w:rPr>
          <w:color w:val="141413"/>
          <w:sz w:val="22"/>
          <w:szCs w:val="22"/>
          <w:lang w:val="ru-RU"/>
        </w:rPr>
        <w:t xml:space="preserve"> </w:t>
      </w:r>
      <w:proofErr w:type="spellStart"/>
      <w:r w:rsidRPr="00B817A8">
        <w:rPr>
          <w:color w:val="141413"/>
          <w:sz w:val="22"/>
          <w:szCs w:val="22"/>
          <w:lang w:val="ru-RU"/>
        </w:rPr>
        <w:t>шығарылған</w:t>
      </w:r>
      <w:proofErr w:type="spellEnd"/>
      <w:r w:rsidRPr="00B817A8">
        <w:rPr>
          <w:color w:val="141413"/>
          <w:sz w:val="22"/>
          <w:szCs w:val="22"/>
          <w:lang w:val="ru-RU"/>
        </w:rPr>
        <w:t xml:space="preserve"> </w:t>
      </w:r>
      <w:proofErr w:type="spellStart"/>
      <w:r w:rsidRPr="00B817A8">
        <w:rPr>
          <w:color w:val="141413"/>
          <w:sz w:val="22"/>
          <w:szCs w:val="22"/>
          <w:lang w:val="ru-RU"/>
        </w:rPr>
        <w:t>Ұлы</w:t>
      </w:r>
      <w:proofErr w:type="spellEnd"/>
      <w:r w:rsidRPr="00B817A8">
        <w:rPr>
          <w:color w:val="141413"/>
          <w:sz w:val="22"/>
          <w:szCs w:val="22"/>
          <w:lang w:val="ru-RU"/>
        </w:rPr>
        <w:t xml:space="preserve"> </w:t>
      </w:r>
      <w:proofErr w:type="spellStart"/>
      <w:r w:rsidRPr="00B817A8">
        <w:rPr>
          <w:color w:val="141413"/>
          <w:sz w:val="22"/>
          <w:szCs w:val="22"/>
          <w:lang w:val="ru-RU"/>
        </w:rPr>
        <w:t>мәртебелі</w:t>
      </w:r>
      <w:proofErr w:type="spellEnd"/>
      <w:r w:rsidRPr="00B817A8">
        <w:rPr>
          <w:color w:val="141413"/>
          <w:sz w:val="22"/>
          <w:szCs w:val="22"/>
          <w:lang w:val="ru-RU"/>
        </w:rPr>
        <w:t xml:space="preserve"> </w:t>
      </w:r>
      <w:proofErr w:type="spellStart"/>
      <w:r w:rsidRPr="00B817A8">
        <w:rPr>
          <w:color w:val="141413"/>
          <w:sz w:val="22"/>
          <w:szCs w:val="22"/>
          <w:lang w:val="ru-RU"/>
        </w:rPr>
        <w:t>патшайымның</w:t>
      </w:r>
      <w:proofErr w:type="spellEnd"/>
      <w:r w:rsidRPr="00B817A8">
        <w:rPr>
          <w:color w:val="141413"/>
          <w:sz w:val="22"/>
          <w:szCs w:val="22"/>
          <w:lang w:val="ru-RU"/>
        </w:rPr>
        <w:t xml:space="preserve"> </w:t>
      </w:r>
      <w:proofErr w:type="spellStart"/>
      <w:r w:rsidRPr="00B817A8">
        <w:rPr>
          <w:color w:val="141413"/>
          <w:sz w:val="22"/>
          <w:szCs w:val="22"/>
          <w:lang w:val="ru-RU"/>
        </w:rPr>
        <w:t>жанындағы</w:t>
      </w:r>
      <w:proofErr w:type="spellEnd"/>
      <w:r w:rsidRPr="00B817A8">
        <w:rPr>
          <w:color w:val="141413"/>
          <w:sz w:val="22"/>
          <w:szCs w:val="22"/>
          <w:lang w:val="ru-RU"/>
        </w:rPr>
        <w:t xml:space="preserve"> </w:t>
      </w:r>
      <w:proofErr w:type="spellStart"/>
      <w:r w:rsidRPr="00B817A8">
        <w:rPr>
          <w:color w:val="141413"/>
          <w:sz w:val="22"/>
          <w:szCs w:val="22"/>
          <w:lang w:val="ru-RU"/>
        </w:rPr>
        <w:t>Кеңес</w:t>
      </w:r>
      <w:proofErr w:type="spellEnd"/>
      <w:r w:rsidRPr="00B817A8">
        <w:rPr>
          <w:color w:val="141413"/>
          <w:sz w:val="22"/>
          <w:szCs w:val="22"/>
          <w:lang w:val="ru-RU"/>
        </w:rPr>
        <w:t xml:space="preserve"> </w:t>
      </w:r>
      <w:proofErr w:type="spellStart"/>
      <w:r w:rsidRPr="00B817A8">
        <w:rPr>
          <w:color w:val="141413"/>
          <w:sz w:val="22"/>
          <w:szCs w:val="22"/>
          <w:lang w:val="ru-RU"/>
        </w:rPr>
        <w:t>бұйрығына</w:t>
      </w:r>
      <w:proofErr w:type="spellEnd"/>
      <w:r w:rsidRPr="00B817A8">
        <w:rPr>
          <w:color w:val="141413"/>
          <w:sz w:val="22"/>
          <w:szCs w:val="22"/>
          <w:lang w:val="ru-RU"/>
        </w:rPr>
        <w:t xml:space="preserve"> </w:t>
      </w:r>
      <w:proofErr w:type="spellStart"/>
      <w:r w:rsidRPr="00B817A8">
        <w:rPr>
          <w:color w:val="141413"/>
          <w:sz w:val="22"/>
          <w:szCs w:val="22"/>
          <w:lang w:val="ru-RU"/>
        </w:rPr>
        <w:t>өкілеттік</w:t>
      </w:r>
      <w:proofErr w:type="spellEnd"/>
      <w:r w:rsidRPr="00B817A8">
        <w:rPr>
          <w:color w:val="141413"/>
          <w:sz w:val="22"/>
          <w:szCs w:val="22"/>
          <w:lang w:val="ru-RU"/>
        </w:rPr>
        <w:t xml:space="preserve"> </w:t>
      </w:r>
      <w:proofErr w:type="spellStart"/>
      <w:r w:rsidRPr="00B817A8">
        <w:rPr>
          <w:color w:val="141413"/>
          <w:sz w:val="22"/>
          <w:szCs w:val="22"/>
          <w:lang w:val="ru-RU"/>
        </w:rPr>
        <w:t>береді</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сондаи</w:t>
      </w:r>
      <w:proofErr w:type="spellEnd"/>
      <w:r w:rsidRPr="00B817A8">
        <w:rPr>
          <w:color w:val="141413"/>
          <w:sz w:val="22"/>
          <w:szCs w:val="22"/>
          <w:lang w:val="ru-RU"/>
        </w:rPr>
        <w:t>̆-</w:t>
      </w:r>
      <w:proofErr w:type="spellStart"/>
      <w:r w:rsidRPr="00B817A8">
        <w:rPr>
          <w:color w:val="141413"/>
          <w:sz w:val="22"/>
          <w:szCs w:val="22"/>
          <w:lang w:val="ru-RU"/>
        </w:rPr>
        <w:t>ақ</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құзіреті</w:t>
      </w:r>
      <w:proofErr w:type="spellEnd"/>
      <w:r w:rsidRPr="00B817A8">
        <w:rPr>
          <w:color w:val="141413"/>
          <w:sz w:val="22"/>
          <w:szCs w:val="22"/>
          <w:lang w:val="ru-RU"/>
        </w:rPr>
        <w:t xml:space="preserve"> «</w:t>
      </w:r>
      <w:proofErr w:type="spellStart"/>
      <w:r w:rsidRPr="00B817A8">
        <w:rPr>
          <w:color w:val="141413"/>
          <w:sz w:val="22"/>
          <w:szCs w:val="22"/>
          <w:lang w:val="ru-RU"/>
        </w:rPr>
        <w:t>кеңейтілген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w:t>
      </w:r>
      <w:proofErr w:type="spellEnd"/>
      <w:r w:rsidRPr="00B817A8">
        <w:rPr>
          <w:color w:val="141413"/>
          <w:sz w:val="22"/>
          <w:szCs w:val="22"/>
          <w:lang w:val="ru-RU"/>
        </w:rPr>
        <w:t>» (</w:t>
      </w:r>
      <w:proofErr w:type="spellStart"/>
      <w:r w:rsidRPr="00B817A8">
        <w:rPr>
          <w:color w:val="141413"/>
          <w:sz w:val="22"/>
          <w:szCs w:val="22"/>
          <w:lang w:val="ru-RU"/>
        </w:rPr>
        <w:t>бұл</w:t>
      </w:r>
      <w:proofErr w:type="spellEnd"/>
      <w:r w:rsidRPr="00B817A8">
        <w:rPr>
          <w:color w:val="141413"/>
          <w:sz w:val="22"/>
          <w:szCs w:val="22"/>
          <w:lang w:val="ru-RU"/>
        </w:rPr>
        <w:t xml:space="preserve"> </w:t>
      </w:r>
      <w:proofErr w:type="spellStart"/>
      <w:r w:rsidRPr="00B817A8">
        <w:rPr>
          <w:color w:val="141413"/>
          <w:sz w:val="22"/>
          <w:szCs w:val="22"/>
          <w:lang w:val="ru-RU"/>
        </w:rPr>
        <w:t>түсініктер</w:t>
      </w:r>
      <w:proofErr w:type="spellEnd"/>
      <w:r w:rsidRPr="00B817A8">
        <w:rPr>
          <w:color w:val="141413"/>
          <w:sz w:val="22"/>
          <w:szCs w:val="22"/>
          <w:lang w:val="ru-RU"/>
        </w:rPr>
        <w:t xml:space="preserve"> </w:t>
      </w:r>
      <w:proofErr w:type="spellStart"/>
      <w:r w:rsidRPr="00B817A8">
        <w:rPr>
          <w:color w:val="141413"/>
          <w:sz w:val="22"/>
          <w:szCs w:val="22"/>
          <w:lang w:val="ru-RU"/>
        </w:rPr>
        <w:t>туралы</w:t>
      </w:r>
      <w:proofErr w:type="spellEnd"/>
      <w:r w:rsidRPr="00B817A8">
        <w:rPr>
          <w:color w:val="141413"/>
          <w:sz w:val="22"/>
          <w:szCs w:val="22"/>
          <w:lang w:val="ru-RU"/>
        </w:rPr>
        <w:t xml:space="preserve"> </w:t>
      </w:r>
      <w:proofErr w:type="spellStart"/>
      <w:r w:rsidRPr="00B817A8">
        <w:rPr>
          <w:color w:val="141413"/>
          <w:sz w:val="22"/>
          <w:szCs w:val="22"/>
          <w:lang w:val="ru-RU"/>
        </w:rPr>
        <w:t>әлгінде</w:t>
      </w:r>
      <w:proofErr w:type="spellEnd"/>
      <w:r w:rsidRPr="00B817A8">
        <w:rPr>
          <w:color w:val="141413"/>
          <w:sz w:val="22"/>
          <w:szCs w:val="22"/>
          <w:lang w:val="ru-RU"/>
        </w:rPr>
        <w:t xml:space="preserve"> </w:t>
      </w:r>
      <w:proofErr w:type="spellStart"/>
      <w:r w:rsidRPr="00B817A8">
        <w:rPr>
          <w:color w:val="141413"/>
          <w:sz w:val="22"/>
          <w:szCs w:val="22"/>
          <w:lang w:val="ru-RU"/>
        </w:rPr>
        <w:t>айтқанбыз</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елдерде</w:t>
      </w:r>
      <w:proofErr w:type="spellEnd"/>
      <w:r w:rsidRPr="00B817A8">
        <w:rPr>
          <w:color w:val="141413"/>
          <w:sz w:val="22"/>
          <w:szCs w:val="22"/>
          <w:lang w:val="ru-RU"/>
        </w:rPr>
        <w:t xml:space="preserve"> </w:t>
      </w:r>
      <w:proofErr w:type="spellStart"/>
      <w:r w:rsidRPr="00B817A8">
        <w:rPr>
          <w:color w:val="141413"/>
          <w:sz w:val="22"/>
          <w:szCs w:val="22"/>
          <w:lang w:val="ru-RU"/>
        </w:rPr>
        <w:t>алғаш</w:t>
      </w:r>
      <w:proofErr w:type="spellEnd"/>
      <w:r w:rsidRPr="00B817A8">
        <w:rPr>
          <w:color w:val="141413"/>
          <w:sz w:val="22"/>
          <w:szCs w:val="22"/>
          <w:lang w:val="ru-RU"/>
        </w:rPr>
        <w:t xml:space="preserve"> </w:t>
      </w:r>
      <w:proofErr w:type="spellStart"/>
      <w:r w:rsidRPr="00B817A8">
        <w:rPr>
          <w:color w:val="141413"/>
          <w:sz w:val="22"/>
          <w:szCs w:val="22"/>
          <w:lang w:val="ru-RU"/>
        </w:rPr>
        <w:t>рет</w:t>
      </w:r>
      <w:proofErr w:type="spellEnd"/>
      <w:r w:rsidRPr="00B817A8">
        <w:rPr>
          <w:color w:val="141413"/>
          <w:sz w:val="22"/>
          <w:szCs w:val="22"/>
          <w:lang w:val="ru-RU"/>
        </w:rPr>
        <w:t xml:space="preserve"> </w:t>
      </w:r>
      <w:proofErr w:type="spellStart"/>
      <w:r w:rsidRPr="00B817A8">
        <w:rPr>
          <w:color w:val="141413"/>
          <w:sz w:val="22"/>
          <w:szCs w:val="22"/>
          <w:lang w:val="ru-RU"/>
        </w:rPr>
        <w:t>жарияланса</w:t>
      </w:r>
      <w:proofErr w:type="spellEnd"/>
      <w:r w:rsidRPr="00B817A8">
        <w:rPr>
          <w:color w:val="141413"/>
          <w:sz w:val="22"/>
          <w:szCs w:val="22"/>
          <w:lang w:val="ru-RU"/>
        </w:rPr>
        <w:t xml:space="preserve">, </w:t>
      </w:r>
      <w:proofErr w:type="spellStart"/>
      <w:r w:rsidRPr="00B817A8">
        <w:rPr>
          <w:color w:val="141413"/>
          <w:sz w:val="22"/>
          <w:szCs w:val="22"/>
          <w:lang w:val="ru-RU"/>
        </w:rPr>
        <w:t>құқықтық</w:t>
      </w:r>
      <w:proofErr w:type="spellEnd"/>
      <w:r w:rsidRPr="00B817A8">
        <w:rPr>
          <w:color w:val="141413"/>
          <w:sz w:val="22"/>
          <w:szCs w:val="22"/>
          <w:lang w:val="ru-RU"/>
        </w:rPr>
        <w:t xml:space="preserve"> </w:t>
      </w:r>
      <w:proofErr w:type="spellStart"/>
      <w:r w:rsidRPr="00B817A8">
        <w:rPr>
          <w:color w:val="141413"/>
          <w:sz w:val="22"/>
          <w:szCs w:val="22"/>
          <w:lang w:val="ru-RU"/>
        </w:rPr>
        <w:t>қорғау</w:t>
      </w:r>
      <w:proofErr w:type="spellEnd"/>
      <w:r w:rsidRPr="00B817A8">
        <w:rPr>
          <w:color w:val="141413"/>
          <w:sz w:val="22"/>
          <w:szCs w:val="22"/>
          <w:lang w:val="ru-RU"/>
        </w:rPr>
        <w:t xml:space="preserve"> </w:t>
      </w:r>
      <w:proofErr w:type="spellStart"/>
      <w:r w:rsidRPr="00B817A8">
        <w:rPr>
          <w:color w:val="141413"/>
          <w:sz w:val="22"/>
          <w:szCs w:val="22"/>
          <w:lang w:val="ru-RU"/>
        </w:rPr>
        <w:t>шаттарына</w:t>
      </w:r>
      <w:proofErr w:type="spellEnd"/>
      <w:r w:rsidRPr="00B817A8">
        <w:rPr>
          <w:color w:val="141413"/>
          <w:sz w:val="22"/>
          <w:szCs w:val="22"/>
          <w:lang w:val="ru-RU"/>
        </w:rPr>
        <w:t xml:space="preserve"> сай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танылады</w:t>
      </w:r>
      <w:proofErr w:type="spellEnd"/>
      <w:r w:rsidRPr="00B817A8">
        <w:rPr>
          <w:color w:val="141413"/>
          <w:sz w:val="22"/>
          <w:szCs w:val="22"/>
          <w:lang w:val="ru-RU"/>
        </w:rPr>
        <w:t>.</w:t>
      </w:r>
    </w:p>
    <w:p w14:paraId="2ED4154E"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t>Егер</w:t>
      </w:r>
      <w:proofErr w:type="spellEnd"/>
      <w:r w:rsidRPr="00B817A8">
        <w:rPr>
          <w:color w:val="141413"/>
          <w:sz w:val="22"/>
          <w:szCs w:val="22"/>
          <w:lang w:val="ru-RU"/>
        </w:rPr>
        <w:t xml:space="preserve"> </w:t>
      </w:r>
      <w:proofErr w:type="spellStart"/>
      <w:r w:rsidRPr="00B817A8">
        <w:rPr>
          <w:color w:val="141413"/>
          <w:sz w:val="22"/>
          <w:szCs w:val="22"/>
          <w:lang w:val="ru-RU"/>
        </w:rPr>
        <w:t>туындының</w:t>
      </w:r>
      <w:proofErr w:type="spellEnd"/>
      <w:r w:rsidRPr="00B817A8">
        <w:rPr>
          <w:color w:val="141413"/>
          <w:sz w:val="22"/>
          <w:szCs w:val="22"/>
          <w:lang w:val="ru-RU"/>
        </w:rPr>
        <w:t xml:space="preserve"> </w:t>
      </w:r>
      <w:proofErr w:type="spellStart"/>
      <w:r w:rsidRPr="00B817A8">
        <w:rPr>
          <w:color w:val="141413"/>
          <w:sz w:val="22"/>
          <w:szCs w:val="22"/>
          <w:lang w:val="ru-RU"/>
        </w:rPr>
        <w:t>жарияланымы</w:t>
      </w:r>
      <w:proofErr w:type="spellEnd"/>
      <w:r w:rsidRPr="00B817A8">
        <w:rPr>
          <w:color w:val="141413"/>
          <w:sz w:val="22"/>
          <w:szCs w:val="22"/>
          <w:lang w:val="ru-RU"/>
        </w:rPr>
        <w:t xml:space="preserve"> </w:t>
      </w:r>
      <w:proofErr w:type="spellStart"/>
      <w:r w:rsidRPr="00B817A8">
        <w:rPr>
          <w:color w:val="141413"/>
          <w:sz w:val="22"/>
          <w:szCs w:val="22"/>
          <w:lang w:val="ru-RU"/>
        </w:rPr>
        <w:t>талапқа</w:t>
      </w:r>
      <w:proofErr w:type="spellEnd"/>
      <w:r w:rsidRPr="00B817A8">
        <w:rPr>
          <w:color w:val="141413"/>
          <w:sz w:val="22"/>
          <w:szCs w:val="22"/>
          <w:lang w:val="ru-RU"/>
        </w:rPr>
        <w:t xml:space="preserve"> сай </w:t>
      </w:r>
      <w:proofErr w:type="spellStart"/>
      <w:r w:rsidRPr="00B817A8">
        <w:rPr>
          <w:color w:val="141413"/>
          <w:sz w:val="22"/>
          <w:szCs w:val="22"/>
          <w:lang w:val="ru-RU"/>
        </w:rPr>
        <w:t>келсе</w:t>
      </w:r>
      <w:proofErr w:type="spellEnd"/>
      <w:r w:rsidRPr="00B817A8">
        <w:rPr>
          <w:color w:val="141413"/>
          <w:sz w:val="22"/>
          <w:szCs w:val="22"/>
          <w:lang w:val="ru-RU"/>
        </w:rPr>
        <w:t xml:space="preserve">, </w:t>
      </w:r>
      <w:proofErr w:type="spellStart"/>
      <w:r w:rsidRPr="00B817A8">
        <w:rPr>
          <w:color w:val="141413"/>
          <w:sz w:val="22"/>
          <w:szCs w:val="22"/>
          <w:lang w:val="ru-RU"/>
        </w:rPr>
        <w:t>жарияланым</w:t>
      </w:r>
      <w:proofErr w:type="spellEnd"/>
      <w:r w:rsidRPr="00B817A8">
        <w:rPr>
          <w:color w:val="141413"/>
          <w:sz w:val="22"/>
          <w:szCs w:val="22"/>
          <w:lang w:val="ru-RU"/>
        </w:rPr>
        <w:t xml:space="preserve"> «</w:t>
      </w:r>
      <w:proofErr w:type="spellStart"/>
      <w:r w:rsidRPr="00B817A8">
        <w:rPr>
          <w:color w:val="141413"/>
          <w:sz w:val="22"/>
          <w:szCs w:val="22"/>
          <w:lang w:val="ru-RU"/>
        </w:rPr>
        <w:t>рұқсат</w:t>
      </w:r>
      <w:proofErr w:type="spellEnd"/>
      <w:r w:rsidRPr="00B817A8">
        <w:rPr>
          <w:color w:val="141413"/>
          <w:sz w:val="22"/>
          <w:szCs w:val="22"/>
          <w:lang w:val="ru-RU"/>
        </w:rPr>
        <w:t xml:space="preserve"> </w:t>
      </w:r>
      <w:proofErr w:type="spellStart"/>
      <w:r w:rsidRPr="00B817A8">
        <w:rPr>
          <w:color w:val="141413"/>
          <w:sz w:val="22"/>
          <w:szCs w:val="22"/>
          <w:lang w:val="ru-RU"/>
        </w:rPr>
        <w:t>етілген</w:t>
      </w:r>
      <w:proofErr w:type="spellEnd"/>
      <w:r w:rsidRPr="00B817A8">
        <w:rPr>
          <w:color w:val="141413"/>
          <w:sz w:val="22"/>
          <w:szCs w:val="22"/>
          <w:lang w:val="ru-RU"/>
        </w:rPr>
        <w:t xml:space="preserve">» </w:t>
      </w:r>
      <w:proofErr w:type="spellStart"/>
      <w:r w:rsidRPr="00B817A8">
        <w:rPr>
          <w:color w:val="141413"/>
          <w:sz w:val="22"/>
          <w:szCs w:val="22"/>
          <w:lang w:val="ru-RU"/>
        </w:rPr>
        <w:t>болуға</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1988 </w:t>
      </w:r>
      <w:proofErr w:type="spellStart"/>
      <w:r w:rsidRPr="00B817A8">
        <w:rPr>
          <w:color w:val="141413"/>
          <w:sz w:val="22"/>
          <w:szCs w:val="22"/>
          <w:lang w:val="ru-RU"/>
        </w:rPr>
        <w:t>жылғы</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бойынша</w:t>
      </w:r>
      <w:proofErr w:type="spellEnd"/>
      <w:r w:rsidRPr="00B817A8">
        <w:rPr>
          <w:color w:val="141413"/>
          <w:sz w:val="22"/>
          <w:szCs w:val="22"/>
          <w:lang w:val="ru-RU"/>
        </w:rPr>
        <w:t xml:space="preserve"> </w:t>
      </w:r>
      <w:proofErr w:type="spellStart"/>
      <w:r w:rsidRPr="00B817A8">
        <w:rPr>
          <w:color w:val="141413"/>
          <w:sz w:val="22"/>
          <w:szCs w:val="22"/>
          <w:lang w:val="ru-RU"/>
        </w:rPr>
        <w:t>қоғамның</w:t>
      </w:r>
      <w:proofErr w:type="spellEnd"/>
      <w:r w:rsidRPr="00B817A8">
        <w:rPr>
          <w:color w:val="141413"/>
          <w:sz w:val="22"/>
          <w:szCs w:val="22"/>
          <w:lang w:val="ru-RU"/>
        </w:rPr>
        <w:t xml:space="preserve"> </w:t>
      </w:r>
      <w:proofErr w:type="spellStart"/>
      <w:r w:rsidRPr="00B817A8">
        <w:rPr>
          <w:color w:val="141413"/>
          <w:sz w:val="22"/>
          <w:szCs w:val="22"/>
          <w:lang w:val="ru-RU"/>
        </w:rPr>
        <w:t>орынды</w:t>
      </w:r>
      <w:proofErr w:type="spellEnd"/>
      <w:r w:rsidRPr="00B817A8">
        <w:rPr>
          <w:color w:val="141413"/>
          <w:sz w:val="22"/>
          <w:szCs w:val="22"/>
          <w:lang w:val="ru-RU"/>
        </w:rPr>
        <w:t xml:space="preserve"> </w:t>
      </w:r>
      <w:proofErr w:type="spellStart"/>
      <w:r w:rsidRPr="00B817A8">
        <w:rPr>
          <w:color w:val="141413"/>
          <w:sz w:val="22"/>
          <w:szCs w:val="22"/>
          <w:lang w:val="ru-RU"/>
        </w:rPr>
        <w:t>сұранысын</w:t>
      </w:r>
      <w:proofErr w:type="spellEnd"/>
      <w:r w:rsidRPr="00B817A8">
        <w:rPr>
          <w:color w:val="141413"/>
          <w:sz w:val="22"/>
          <w:szCs w:val="22"/>
          <w:lang w:val="ru-RU"/>
        </w:rPr>
        <w:t xml:space="preserve"> </w:t>
      </w:r>
      <w:proofErr w:type="spellStart"/>
      <w:r w:rsidRPr="00B817A8">
        <w:rPr>
          <w:color w:val="141413"/>
          <w:sz w:val="22"/>
          <w:szCs w:val="22"/>
          <w:lang w:val="ru-RU"/>
        </w:rPr>
        <w:t>қанағаттандыруға</w:t>
      </w:r>
      <w:proofErr w:type="spellEnd"/>
      <w:r w:rsidRPr="00B817A8">
        <w:rPr>
          <w:color w:val="141413"/>
          <w:sz w:val="22"/>
          <w:szCs w:val="22"/>
          <w:lang w:val="ru-RU"/>
        </w:rPr>
        <w:t xml:space="preserve"> </w:t>
      </w:r>
      <w:proofErr w:type="spellStart"/>
      <w:r w:rsidRPr="00B817A8">
        <w:rPr>
          <w:color w:val="141413"/>
          <w:sz w:val="22"/>
          <w:szCs w:val="22"/>
          <w:lang w:val="ru-RU"/>
        </w:rPr>
        <w:t>арналмаған</w:t>
      </w:r>
      <w:proofErr w:type="spellEnd"/>
      <w:r w:rsidRPr="00B817A8">
        <w:rPr>
          <w:color w:val="141413"/>
          <w:sz w:val="22"/>
          <w:szCs w:val="22"/>
          <w:lang w:val="ru-RU"/>
        </w:rPr>
        <w:t xml:space="preserve"> </w:t>
      </w:r>
      <w:proofErr w:type="spellStart"/>
      <w:r w:rsidRPr="00B817A8">
        <w:rPr>
          <w:color w:val="141413"/>
          <w:sz w:val="22"/>
          <w:szCs w:val="22"/>
          <w:lang w:val="ru-RU"/>
        </w:rPr>
        <w:t>жасанды</w:t>
      </w:r>
      <w:proofErr w:type="spellEnd"/>
      <w:r w:rsidRPr="00B817A8">
        <w:rPr>
          <w:color w:val="141413"/>
          <w:sz w:val="22"/>
          <w:szCs w:val="22"/>
          <w:lang w:val="ru-RU"/>
        </w:rPr>
        <w:t xml:space="preserve"> </w:t>
      </w:r>
      <w:proofErr w:type="spellStart"/>
      <w:r w:rsidRPr="00B817A8">
        <w:rPr>
          <w:color w:val="141413"/>
          <w:sz w:val="22"/>
          <w:szCs w:val="22"/>
          <w:lang w:val="ru-RU"/>
        </w:rPr>
        <w:t>жарияланымдар</w:t>
      </w:r>
      <w:proofErr w:type="spellEnd"/>
      <w:r w:rsidRPr="00B817A8">
        <w:rPr>
          <w:color w:val="141413"/>
          <w:sz w:val="22"/>
          <w:szCs w:val="22"/>
          <w:lang w:val="ru-RU"/>
        </w:rPr>
        <w:t xml:space="preserve"> </w:t>
      </w:r>
      <w:proofErr w:type="spellStart"/>
      <w:r w:rsidRPr="00B817A8">
        <w:rPr>
          <w:color w:val="141413"/>
          <w:sz w:val="22"/>
          <w:szCs w:val="22"/>
          <w:lang w:val="ru-RU"/>
        </w:rPr>
        <w:t>ғана</w:t>
      </w:r>
      <w:proofErr w:type="spellEnd"/>
      <w:r w:rsidRPr="00B817A8">
        <w:rPr>
          <w:color w:val="141413"/>
          <w:sz w:val="22"/>
          <w:szCs w:val="22"/>
          <w:lang w:val="ru-RU"/>
        </w:rPr>
        <w:t xml:space="preserve"> </w:t>
      </w:r>
      <w:proofErr w:type="spellStart"/>
      <w:r w:rsidRPr="00B817A8">
        <w:rPr>
          <w:color w:val="141413"/>
          <w:sz w:val="22"/>
          <w:szCs w:val="22"/>
          <w:lang w:val="ru-RU"/>
        </w:rPr>
        <w:t>есепке</w:t>
      </w:r>
      <w:proofErr w:type="spellEnd"/>
      <w:r w:rsidRPr="00B817A8">
        <w:rPr>
          <w:color w:val="141413"/>
          <w:sz w:val="22"/>
          <w:szCs w:val="22"/>
          <w:lang w:val="ru-RU"/>
        </w:rPr>
        <w:t xml:space="preserve"> </w:t>
      </w:r>
      <w:proofErr w:type="spellStart"/>
      <w:r w:rsidRPr="00B817A8">
        <w:rPr>
          <w:color w:val="141413"/>
          <w:sz w:val="22"/>
          <w:szCs w:val="22"/>
          <w:lang w:val="ru-RU"/>
        </w:rPr>
        <w:t>алынбайды</w:t>
      </w:r>
      <w:proofErr w:type="spellEnd"/>
      <w:r w:rsidRPr="00B817A8">
        <w:rPr>
          <w:color w:val="141413"/>
          <w:sz w:val="22"/>
          <w:szCs w:val="22"/>
          <w:lang w:val="ru-RU"/>
        </w:rPr>
        <w:t xml:space="preserve">. </w:t>
      </w:r>
      <w:proofErr w:type="spellStart"/>
      <w:r w:rsidRPr="00B817A8">
        <w:rPr>
          <w:color w:val="141413"/>
          <w:sz w:val="22"/>
          <w:szCs w:val="22"/>
          <w:lang w:val="ru-RU"/>
        </w:rPr>
        <w:t>Қорғалу</w:t>
      </w:r>
      <w:proofErr w:type="spellEnd"/>
      <w:r w:rsidRPr="00B817A8">
        <w:rPr>
          <w:color w:val="141413"/>
          <w:sz w:val="22"/>
          <w:szCs w:val="22"/>
          <w:lang w:val="ru-RU"/>
        </w:rPr>
        <w:t xml:space="preserve"> </w:t>
      </w:r>
      <w:proofErr w:type="spellStart"/>
      <w:r w:rsidRPr="00B817A8">
        <w:rPr>
          <w:color w:val="141413"/>
          <w:sz w:val="22"/>
          <w:szCs w:val="22"/>
          <w:lang w:val="ru-RU"/>
        </w:rPr>
        <w:t>құқығына</w:t>
      </w:r>
      <w:proofErr w:type="spellEnd"/>
      <w:r w:rsidRPr="00B817A8">
        <w:rPr>
          <w:color w:val="141413"/>
          <w:sz w:val="22"/>
          <w:szCs w:val="22"/>
          <w:lang w:val="ru-RU"/>
        </w:rPr>
        <w:t xml:space="preserve"> </w:t>
      </w:r>
      <w:proofErr w:type="spellStart"/>
      <w:r w:rsidRPr="00B817A8">
        <w:rPr>
          <w:color w:val="141413"/>
          <w:sz w:val="22"/>
          <w:szCs w:val="22"/>
          <w:lang w:val="ru-RU"/>
        </w:rPr>
        <w:t>ие</w:t>
      </w:r>
      <w:proofErr w:type="spellEnd"/>
      <w:r w:rsidRPr="00B817A8">
        <w:rPr>
          <w:color w:val="141413"/>
          <w:sz w:val="22"/>
          <w:szCs w:val="22"/>
          <w:lang w:val="ru-RU"/>
        </w:rPr>
        <w:t xml:space="preserve"> </w:t>
      </w:r>
      <w:proofErr w:type="spellStart"/>
      <w:r w:rsidRPr="00B817A8">
        <w:rPr>
          <w:color w:val="141413"/>
          <w:sz w:val="22"/>
          <w:szCs w:val="22"/>
          <w:lang w:val="ru-RU"/>
        </w:rPr>
        <w:t>болуы</w:t>
      </w:r>
      <w:proofErr w:type="spellEnd"/>
      <w:r w:rsidRPr="00B817A8">
        <w:rPr>
          <w:color w:val="141413"/>
          <w:sz w:val="22"/>
          <w:szCs w:val="22"/>
          <w:lang w:val="ru-RU"/>
        </w:rPr>
        <w:t xml:space="preserve"> </w:t>
      </w:r>
      <w:proofErr w:type="spellStart"/>
      <w:r w:rsidRPr="00B817A8">
        <w:rPr>
          <w:color w:val="141413"/>
          <w:sz w:val="22"/>
          <w:szCs w:val="22"/>
          <w:lang w:val="ru-RU"/>
        </w:rPr>
        <w:t>үшін</w:t>
      </w:r>
      <w:proofErr w:type="spellEnd"/>
      <w:r w:rsidRPr="00B817A8">
        <w:rPr>
          <w:color w:val="141413"/>
          <w:sz w:val="22"/>
          <w:szCs w:val="22"/>
          <w:lang w:val="ru-RU"/>
        </w:rPr>
        <w:t xml:space="preserve"> </w:t>
      </w:r>
      <w:proofErr w:type="spellStart"/>
      <w:r w:rsidRPr="00B817A8">
        <w:rPr>
          <w:color w:val="141413"/>
          <w:sz w:val="22"/>
          <w:szCs w:val="22"/>
          <w:lang w:val="ru-RU"/>
        </w:rPr>
        <w:t>туынды</w:t>
      </w:r>
      <w:proofErr w:type="spellEnd"/>
      <w:r w:rsidRPr="00B817A8">
        <w:rPr>
          <w:color w:val="141413"/>
          <w:sz w:val="22"/>
          <w:szCs w:val="22"/>
          <w:lang w:val="ru-RU"/>
        </w:rPr>
        <w:t xml:space="preserve">, </w:t>
      </w:r>
      <w:proofErr w:type="spellStart"/>
      <w:r w:rsidRPr="00B817A8">
        <w:rPr>
          <w:color w:val="141413"/>
          <w:sz w:val="22"/>
          <w:szCs w:val="22"/>
          <w:lang w:val="ru-RU"/>
        </w:rPr>
        <w:t>ең</w:t>
      </w:r>
      <w:proofErr w:type="spellEnd"/>
      <w:r w:rsidRPr="00B817A8">
        <w:rPr>
          <w:color w:val="141413"/>
          <w:sz w:val="22"/>
          <w:szCs w:val="22"/>
          <w:lang w:val="ru-RU"/>
        </w:rPr>
        <w:t xml:space="preserve"> </w:t>
      </w:r>
      <w:proofErr w:type="spellStart"/>
      <w:r w:rsidRPr="00B817A8">
        <w:rPr>
          <w:color w:val="141413"/>
          <w:sz w:val="22"/>
          <w:szCs w:val="22"/>
          <w:lang w:val="ru-RU"/>
        </w:rPr>
        <w:t>алдымен</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құзіреті</w:t>
      </w:r>
      <w:proofErr w:type="spellEnd"/>
      <w:r w:rsidRPr="00B817A8">
        <w:rPr>
          <w:color w:val="141413"/>
          <w:sz w:val="22"/>
          <w:szCs w:val="22"/>
          <w:lang w:val="ru-RU"/>
        </w:rPr>
        <w:t xml:space="preserve"> «</w:t>
      </w:r>
      <w:proofErr w:type="spellStart"/>
      <w:r w:rsidRPr="00B817A8">
        <w:rPr>
          <w:color w:val="141413"/>
          <w:sz w:val="22"/>
          <w:szCs w:val="22"/>
          <w:lang w:val="ru-RU"/>
        </w:rPr>
        <w:t>кеңейтілген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w:t>
      </w:r>
      <w:proofErr w:type="spellStart"/>
      <w:r w:rsidRPr="00B817A8">
        <w:rPr>
          <w:color w:val="141413"/>
          <w:sz w:val="22"/>
          <w:szCs w:val="22"/>
          <w:lang w:val="ru-RU"/>
        </w:rPr>
        <w:t>елдк</w:t>
      </w:r>
      <w:proofErr w:type="spellEnd"/>
      <w:r w:rsidRPr="00B817A8">
        <w:rPr>
          <w:color w:val="141413"/>
          <w:sz w:val="22"/>
          <w:szCs w:val="22"/>
          <w:lang w:val="ru-RU"/>
        </w:rPr>
        <w:t xml:space="preserve"> </w:t>
      </w:r>
      <w:proofErr w:type="spellStart"/>
      <w:r w:rsidRPr="00B817A8">
        <w:rPr>
          <w:color w:val="141413"/>
          <w:sz w:val="22"/>
          <w:szCs w:val="22"/>
          <w:lang w:val="ru-RU"/>
        </w:rPr>
        <w:t>жариялануға</w:t>
      </w:r>
      <w:proofErr w:type="spellEnd"/>
      <w:r w:rsidRPr="00B817A8">
        <w:rPr>
          <w:color w:val="141413"/>
          <w:sz w:val="22"/>
          <w:szCs w:val="22"/>
          <w:lang w:val="ru-RU"/>
        </w:rPr>
        <w:t xml:space="preserve"> </w:t>
      </w:r>
      <w:proofErr w:type="spellStart"/>
      <w:r w:rsidRPr="00B817A8">
        <w:rPr>
          <w:color w:val="141413"/>
          <w:sz w:val="22"/>
          <w:szCs w:val="22"/>
          <w:lang w:val="ru-RU"/>
        </w:rPr>
        <w:t>тиіс</w:t>
      </w:r>
      <w:proofErr w:type="spellEnd"/>
      <w:r w:rsidRPr="00B817A8">
        <w:rPr>
          <w:color w:val="141413"/>
          <w:sz w:val="22"/>
          <w:szCs w:val="22"/>
          <w:lang w:val="ru-RU"/>
        </w:rPr>
        <w:t xml:space="preserve">. </w:t>
      </w:r>
      <w:proofErr w:type="spellStart"/>
      <w:r w:rsidRPr="00B817A8">
        <w:rPr>
          <w:color w:val="141413"/>
          <w:sz w:val="22"/>
          <w:szCs w:val="22"/>
          <w:lang w:val="ru-RU"/>
        </w:rPr>
        <w:t>Жарияланым</w:t>
      </w:r>
      <w:proofErr w:type="spellEnd"/>
      <w:r w:rsidRPr="00B817A8">
        <w:rPr>
          <w:color w:val="141413"/>
          <w:sz w:val="22"/>
          <w:szCs w:val="22"/>
          <w:lang w:val="ru-RU"/>
        </w:rPr>
        <w:t xml:space="preserve"> </w:t>
      </w:r>
      <w:proofErr w:type="spellStart"/>
      <w:r w:rsidRPr="00B817A8">
        <w:rPr>
          <w:color w:val="141413"/>
          <w:sz w:val="22"/>
          <w:szCs w:val="22"/>
          <w:lang w:val="ru-RU"/>
        </w:rPr>
        <w:t>шарт</w:t>
      </w:r>
      <w:proofErr w:type="spellEnd"/>
      <w:r w:rsidRPr="00B817A8">
        <w:rPr>
          <w:color w:val="141413"/>
          <w:sz w:val="22"/>
          <w:szCs w:val="22"/>
          <w:lang w:val="ru-RU"/>
        </w:rPr>
        <w:t xml:space="preserve"> </w:t>
      </w:r>
      <w:proofErr w:type="spellStart"/>
      <w:r w:rsidRPr="00B817A8">
        <w:rPr>
          <w:color w:val="141413"/>
          <w:sz w:val="22"/>
          <w:szCs w:val="22"/>
          <w:lang w:val="ru-RU"/>
        </w:rPr>
        <w:t>талаптарына</w:t>
      </w:r>
      <w:proofErr w:type="spellEnd"/>
      <w:r w:rsidRPr="00B817A8">
        <w:rPr>
          <w:color w:val="141413"/>
          <w:sz w:val="22"/>
          <w:szCs w:val="22"/>
          <w:lang w:val="ru-RU"/>
        </w:rPr>
        <w:t xml:space="preserve"> </w:t>
      </w:r>
      <w:proofErr w:type="spellStart"/>
      <w:r w:rsidRPr="00B817A8">
        <w:rPr>
          <w:color w:val="141413"/>
          <w:sz w:val="22"/>
          <w:szCs w:val="22"/>
          <w:lang w:val="ru-RU"/>
        </w:rPr>
        <w:t>кірмейтін</w:t>
      </w:r>
      <w:proofErr w:type="spellEnd"/>
      <w:r w:rsidRPr="00B817A8">
        <w:rPr>
          <w:color w:val="141413"/>
          <w:sz w:val="22"/>
          <w:szCs w:val="22"/>
          <w:lang w:val="ru-RU"/>
        </w:rPr>
        <w:t xml:space="preserve"> елде </w:t>
      </w:r>
      <w:proofErr w:type="spellStart"/>
      <w:r w:rsidRPr="00B817A8">
        <w:rPr>
          <w:color w:val="141413"/>
          <w:sz w:val="22"/>
          <w:szCs w:val="22"/>
          <w:lang w:val="ru-RU"/>
        </w:rPr>
        <w:t>жариялана</w:t>
      </w:r>
      <w:proofErr w:type="spellEnd"/>
      <w:r w:rsidRPr="00B817A8">
        <w:rPr>
          <w:color w:val="141413"/>
          <w:sz w:val="22"/>
          <w:szCs w:val="22"/>
          <w:lang w:val="ru-RU"/>
        </w:rPr>
        <w:t xml:space="preserve"> </w:t>
      </w:r>
      <w:proofErr w:type="spellStart"/>
      <w:r w:rsidRPr="00B817A8">
        <w:rPr>
          <w:color w:val="141413"/>
          <w:sz w:val="22"/>
          <w:szCs w:val="22"/>
          <w:lang w:val="ru-RU"/>
        </w:rPr>
        <w:t>тұра</w:t>
      </w:r>
      <w:proofErr w:type="spellEnd"/>
      <w:r w:rsidRPr="00B817A8">
        <w:rPr>
          <w:color w:val="141413"/>
          <w:sz w:val="22"/>
          <w:szCs w:val="22"/>
          <w:lang w:val="ru-RU"/>
        </w:rPr>
        <w:t xml:space="preserve">, 30 </w:t>
      </w:r>
      <w:proofErr w:type="spellStart"/>
      <w:r w:rsidRPr="00B817A8">
        <w:rPr>
          <w:color w:val="141413"/>
          <w:sz w:val="22"/>
          <w:szCs w:val="22"/>
          <w:lang w:val="ru-RU"/>
        </w:rPr>
        <w:t>күн</w:t>
      </w:r>
      <w:proofErr w:type="spellEnd"/>
      <w:r w:rsidRPr="00B817A8">
        <w:rPr>
          <w:color w:val="141413"/>
          <w:sz w:val="22"/>
          <w:szCs w:val="22"/>
          <w:lang w:val="ru-RU"/>
        </w:rPr>
        <w:t xml:space="preserve"> </w:t>
      </w:r>
      <w:proofErr w:type="spellStart"/>
      <w:r w:rsidRPr="00B817A8">
        <w:rPr>
          <w:color w:val="141413"/>
          <w:sz w:val="22"/>
          <w:szCs w:val="22"/>
          <w:lang w:val="ru-RU"/>
        </w:rPr>
        <w:t>ішінде</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Корольдікте</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құзіреті</w:t>
      </w:r>
      <w:proofErr w:type="spellEnd"/>
      <w:r w:rsidRPr="00B817A8">
        <w:rPr>
          <w:color w:val="141413"/>
          <w:sz w:val="22"/>
          <w:szCs w:val="22"/>
          <w:lang w:val="ru-RU"/>
        </w:rPr>
        <w:t xml:space="preserve"> «</w:t>
      </w:r>
      <w:proofErr w:type="spellStart"/>
      <w:r w:rsidRPr="00B817A8">
        <w:rPr>
          <w:color w:val="141413"/>
          <w:sz w:val="22"/>
          <w:szCs w:val="22"/>
          <w:lang w:val="ru-RU"/>
        </w:rPr>
        <w:t>кеңейтілген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w:t>
      </w:r>
      <w:proofErr w:type="spellEnd"/>
      <w:r w:rsidRPr="00B817A8">
        <w:rPr>
          <w:color w:val="141413"/>
          <w:sz w:val="22"/>
          <w:szCs w:val="22"/>
          <w:lang w:val="ru-RU"/>
        </w:rPr>
        <w:t xml:space="preserve">» </w:t>
      </w:r>
      <w:proofErr w:type="spellStart"/>
      <w:r w:rsidRPr="00B817A8">
        <w:rPr>
          <w:color w:val="141413"/>
          <w:sz w:val="22"/>
          <w:szCs w:val="22"/>
          <w:lang w:val="ru-RU"/>
        </w:rPr>
        <w:t>басқа</w:t>
      </w:r>
      <w:proofErr w:type="spellEnd"/>
      <w:r w:rsidRPr="00B817A8">
        <w:rPr>
          <w:color w:val="141413"/>
          <w:sz w:val="22"/>
          <w:szCs w:val="22"/>
          <w:lang w:val="ru-RU"/>
        </w:rPr>
        <w:t xml:space="preserve"> </w:t>
      </w:r>
      <w:proofErr w:type="spellStart"/>
      <w:r w:rsidRPr="00B817A8">
        <w:rPr>
          <w:color w:val="141413"/>
          <w:sz w:val="22"/>
          <w:szCs w:val="22"/>
          <w:lang w:val="ru-RU"/>
        </w:rPr>
        <w:t>елдердің</w:t>
      </w:r>
      <w:proofErr w:type="spellEnd"/>
      <w:r w:rsidRPr="00B817A8">
        <w:rPr>
          <w:color w:val="141413"/>
          <w:sz w:val="22"/>
          <w:szCs w:val="22"/>
          <w:lang w:val="ru-RU"/>
        </w:rPr>
        <w:t xml:space="preserve"> </w:t>
      </w:r>
      <w:proofErr w:type="spellStart"/>
      <w:r w:rsidRPr="00B817A8">
        <w:rPr>
          <w:color w:val="141413"/>
          <w:sz w:val="22"/>
          <w:szCs w:val="22"/>
          <w:lang w:val="ru-RU"/>
        </w:rPr>
        <w:t>бірінде</w:t>
      </w:r>
      <w:proofErr w:type="spellEnd"/>
      <w:r w:rsidRPr="00B817A8">
        <w:rPr>
          <w:color w:val="141413"/>
          <w:sz w:val="22"/>
          <w:szCs w:val="22"/>
          <w:lang w:val="ru-RU"/>
        </w:rPr>
        <w:t xml:space="preserve"> </w:t>
      </w:r>
      <w:proofErr w:type="spellStart"/>
      <w:r w:rsidRPr="00B817A8">
        <w:rPr>
          <w:color w:val="141413"/>
          <w:sz w:val="22"/>
          <w:szCs w:val="22"/>
          <w:lang w:val="ru-RU"/>
        </w:rPr>
        <w:t>жарық</w:t>
      </w:r>
      <w:proofErr w:type="spellEnd"/>
      <w:r w:rsidRPr="00B817A8">
        <w:rPr>
          <w:color w:val="141413"/>
          <w:sz w:val="22"/>
          <w:szCs w:val="22"/>
          <w:lang w:val="ru-RU"/>
        </w:rPr>
        <w:t xml:space="preserve"> </w:t>
      </w:r>
      <w:proofErr w:type="spellStart"/>
      <w:r w:rsidRPr="00B817A8">
        <w:rPr>
          <w:color w:val="141413"/>
          <w:sz w:val="22"/>
          <w:szCs w:val="22"/>
          <w:lang w:val="ru-RU"/>
        </w:rPr>
        <w:t>көрсе</w:t>
      </w:r>
      <w:proofErr w:type="spellEnd"/>
      <w:r w:rsidRPr="00B817A8">
        <w:rPr>
          <w:color w:val="141413"/>
          <w:sz w:val="22"/>
          <w:szCs w:val="22"/>
          <w:lang w:val="ru-RU"/>
        </w:rPr>
        <w:t xml:space="preserve">, </w:t>
      </w:r>
      <w:proofErr w:type="spellStart"/>
      <w:r w:rsidRPr="00B817A8">
        <w:rPr>
          <w:color w:val="141413"/>
          <w:sz w:val="22"/>
          <w:szCs w:val="22"/>
          <w:lang w:val="ru-RU"/>
        </w:rPr>
        <w:t>бұлт</w:t>
      </w:r>
      <w:proofErr w:type="spellEnd"/>
      <w:r w:rsidRPr="00B817A8">
        <w:rPr>
          <w:color w:val="141413"/>
          <w:sz w:val="22"/>
          <w:szCs w:val="22"/>
          <w:lang w:val="ru-RU"/>
        </w:rPr>
        <w:t xml:space="preserve"> </w:t>
      </w:r>
      <w:proofErr w:type="spellStart"/>
      <w:r w:rsidRPr="00B817A8">
        <w:rPr>
          <w:color w:val="141413"/>
          <w:sz w:val="22"/>
          <w:szCs w:val="22"/>
          <w:lang w:val="ru-RU"/>
        </w:rPr>
        <w:t>шарт</w:t>
      </w:r>
      <w:proofErr w:type="spellEnd"/>
      <w:r w:rsidRPr="00B817A8">
        <w:rPr>
          <w:color w:val="141413"/>
          <w:sz w:val="22"/>
          <w:szCs w:val="22"/>
          <w:lang w:val="ru-RU"/>
        </w:rPr>
        <w:t xml:space="preserve"> </w:t>
      </w:r>
      <w:proofErr w:type="spellStart"/>
      <w:r w:rsidRPr="00B817A8">
        <w:rPr>
          <w:color w:val="141413"/>
          <w:sz w:val="22"/>
          <w:szCs w:val="22"/>
          <w:lang w:val="ru-RU"/>
        </w:rPr>
        <w:t>талабына</w:t>
      </w:r>
      <w:proofErr w:type="spellEnd"/>
      <w:r w:rsidRPr="00B817A8">
        <w:rPr>
          <w:color w:val="141413"/>
          <w:sz w:val="22"/>
          <w:szCs w:val="22"/>
          <w:lang w:val="ru-RU"/>
        </w:rPr>
        <w:t xml:space="preserve"> </w:t>
      </w:r>
      <w:proofErr w:type="spellStart"/>
      <w:r w:rsidRPr="00B817A8">
        <w:rPr>
          <w:color w:val="141413"/>
          <w:sz w:val="22"/>
          <w:szCs w:val="22"/>
          <w:lang w:val="ru-RU"/>
        </w:rPr>
        <w:t>сәйкес</w:t>
      </w:r>
      <w:proofErr w:type="spellEnd"/>
      <w:r w:rsidRPr="00B817A8">
        <w:rPr>
          <w:color w:val="141413"/>
          <w:sz w:val="22"/>
          <w:szCs w:val="22"/>
          <w:lang w:val="ru-RU"/>
        </w:rPr>
        <w:t xml:space="preserve"> </w:t>
      </w:r>
      <w:proofErr w:type="spellStart"/>
      <w:r w:rsidRPr="00B817A8">
        <w:rPr>
          <w:color w:val="141413"/>
          <w:sz w:val="22"/>
          <w:szCs w:val="22"/>
          <w:lang w:val="ru-RU"/>
        </w:rPr>
        <w:t>келеді</w:t>
      </w:r>
      <w:proofErr w:type="spellEnd"/>
      <w:r w:rsidRPr="00B817A8">
        <w:rPr>
          <w:color w:val="141413"/>
          <w:sz w:val="22"/>
          <w:szCs w:val="22"/>
          <w:lang w:val="ru-RU"/>
        </w:rPr>
        <w:t>.</w:t>
      </w:r>
    </w:p>
    <w:p w14:paraId="194230B9"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r w:rsidRPr="00B817A8">
        <w:rPr>
          <w:color w:val="141413"/>
          <w:sz w:val="22"/>
          <w:szCs w:val="22"/>
          <w:lang w:val="ru-RU"/>
        </w:rPr>
        <w:t xml:space="preserve">Трансляция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Корольдіктегі</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Заң</w:t>
      </w:r>
      <w:proofErr w:type="spellEnd"/>
      <w:r w:rsidRPr="00B817A8">
        <w:rPr>
          <w:color w:val="141413"/>
          <w:sz w:val="22"/>
          <w:szCs w:val="22"/>
          <w:lang w:val="ru-RU"/>
        </w:rPr>
        <w:t xml:space="preserve"> </w:t>
      </w:r>
      <w:proofErr w:type="spellStart"/>
      <w:r w:rsidRPr="00B817A8">
        <w:rPr>
          <w:color w:val="141413"/>
          <w:sz w:val="22"/>
          <w:szCs w:val="22"/>
          <w:lang w:val="ru-RU"/>
        </w:rPr>
        <w:t>құзіреті</w:t>
      </w:r>
      <w:proofErr w:type="spellEnd"/>
      <w:r w:rsidRPr="00B817A8">
        <w:rPr>
          <w:color w:val="141413"/>
          <w:sz w:val="22"/>
          <w:szCs w:val="22"/>
          <w:lang w:val="ru-RU"/>
        </w:rPr>
        <w:t xml:space="preserve"> «</w:t>
      </w:r>
      <w:proofErr w:type="spellStart"/>
      <w:r w:rsidRPr="00B817A8">
        <w:rPr>
          <w:color w:val="141413"/>
          <w:sz w:val="22"/>
          <w:szCs w:val="22"/>
          <w:lang w:val="ru-RU"/>
        </w:rPr>
        <w:t>кеңейтілген</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қолданылатын</w:t>
      </w:r>
      <w:proofErr w:type="spellEnd"/>
      <w:r w:rsidRPr="00B817A8">
        <w:rPr>
          <w:color w:val="141413"/>
          <w:sz w:val="22"/>
          <w:szCs w:val="22"/>
          <w:lang w:val="ru-RU"/>
        </w:rPr>
        <w:t xml:space="preserve">» </w:t>
      </w:r>
      <w:proofErr w:type="spellStart"/>
      <w:r w:rsidRPr="00B817A8">
        <w:rPr>
          <w:color w:val="141413"/>
          <w:sz w:val="22"/>
          <w:szCs w:val="22"/>
          <w:lang w:val="ru-RU"/>
        </w:rPr>
        <w:t>өзге</w:t>
      </w:r>
      <w:proofErr w:type="spellEnd"/>
      <w:r w:rsidRPr="00B817A8">
        <w:rPr>
          <w:color w:val="141413"/>
          <w:sz w:val="22"/>
          <w:szCs w:val="22"/>
          <w:lang w:val="ru-RU"/>
        </w:rPr>
        <w:t xml:space="preserve"> де </w:t>
      </w:r>
      <w:proofErr w:type="spellStart"/>
      <w:r w:rsidRPr="00B817A8">
        <w:rPr>
          <w:color w:val="141413"/>
          <w:sz w:val="22"/>
          <w:szCs w:val="22"/>
          <w:lang w:val="ru-RU"/>
        </w:rPr>
        <w:t>елдердің</w:t>
      </w:r>
      <w:proofErr w:type="spellEnd"/>
      <w:r w:rsidRPr="00B817A8">
        <w:rPr>
          <w:color w:val="141413"/>
          <w:sz w:val="22"/>
          <w:szCs w:val="22"/>
          <w:lang w:val="ru-RU"/>
        </w:rPr>
        <w:t xml:space="preserve"> </w:t>
      </w:r>
      <w:proofErr w:type="spellStart"/>
      <w:r w:rsidRPr="00B817A8">
        <w:rPr>
          <w:color w:val="141413"/>
          <w:sz w:val="22"/>
          <w:szCs w:val="22"/>
          <w:lang w:val="ru-RU"/>
        </w:rPr>
        <w:t>біріндегі</w:t>
      </w:r>
      <w:proofErr w:type="spellEnd"/>
      <w:r w:rsidRPr="00B817A8">
        <w:rPr>
          <w:color w:val="141413"/>
          <w:sz w:val="22"/>
          <w:szCs w:val="22"/>
          <w:lang w:val="ru-RU"/>
        </w:rPr>
        <w:t xml:space="preserve"> </w:t>
      </w:r>
      <w:proofErr w:type="spellStart"/>
      <w:r w:rsidRPr="00B817A8">
        <w:rPr>
          <w:color w:val="141413"/>
          <w:sz w:val="22"/>
          <w:szCs w:val="22"/>
          <w:lang w:val="ru-RU"/>
        </w:rPr>
        <w:t>орыннан</w:t>
      </w:r>
      <w:proofErr w:type="spellEnd"/>
      <w:r w:rsidRPr="00B817A8">
        <w:rPr>
          <w:color w:val="141413"/>
          <w:sz w:val="22"/>
          <w:szCs w:val="22"/>
          <w:lang w:val="ru-RU"/>
        </w:rPr>
        <w:t xml:space="preserve"> </w:t>
      </w:r>
      <w:proofErr w:type="spellStart"/>
      <w:r w:rsidRPr="00B817A8">
        <w:rPr>
          <w:color w:val="141413"/>
          <w:sz w:val="22"/>
          <w:szCs w:val="22"/>
          <w:lang w:val="ru-RU"/>
        </w:rPr>
        <w:t>таратылса</w:t>
      </w:r>
      <w:proofErr w:type="spellEnd"/>
      <w:r w:rsidRPr="00B817A8">
        <w:rPr>
          <w:color w:val="141413"/>
          <w:sz w:val="22"/>
          <w:szCs w:val="22"/>
          <w:lang w:val="ru-RU"/>
        </w:rPr>
        <w:t xml:space="preserve">, </w:t>
      </w:r>
      <w:proofErr w:type="spellStart"/>
      <w:r w:rsidRPr="00B817A8">
        <w:rPr>
          <w:color w:val="141413"/>
          <w:sz w:val="22"/>
          <w:szCs w:val="22"/>
          <w:lang w:val="ru-RU"/>
        </w:rPr>
        <w:t>талапқа</w:t>
      </w:r>
      <w:proofErr w:type="spellEnd"/>
      <w:r w:rsidRPr="00B817A8">
        <w:rPr>
          <w:color w:val="141413"/>
          <w:sz w:val="22"/>
          <w:szCs w:val="22"/>
          <w:lang w:val="ru-RU"/>
        </w:rPr>
        <w:t xml:space="preserve"> сай </w:t>
      </w:r>
      <w:proofErr w:type="spellStart"/>
      <w:r w:rsidRPr="00B817A8">
        <w:rPr>
          <w:color w:val="141413"/>
          <w:sz w:val="22"/>
          <w:szCs w:val="22"/>
          <w:lang w:val="ru-RU"/>
        </w:rPr>
        <w:t>деп</w:t>
      </w:r>
      <w:proofErr w:type="spellEnd"/>
      <w:r w:rsidRPr="00B817A8">
        <w:rPr>
          <w:color w:val="141413"/>
          <w:sz w:val="22"/>
          <w:szCs w:val="22"/>
          <w:lang w:val="ru-RU"/>
        </w:rPr>
        <w:t xml:space="preserve"> </w:t>
      </w:r>
      <w:proofErr w:type="spellStart"/>
      <w:r w:rsidRPr="00B817A8">
        <w:rPr>
          <w:color w:val="141413"/>
          <w:sz w:val="22"/>
          <w:szCs w:val="22"/>
          <w:lang w:val="ru-RU"/>
        </w:rPr>
        <w:t>танылады</w:t>
      </w:r>
      <w:proofErr w:type="spellEnd"/>
      <w:r w:rsidRPr="00B817A8">
        <w:rPr>
          <w:color w:val="141413"/>
          <w:sz w:val="22"/>
          <w:szCs w:val="22"/>
          <w:lang w:val="ru-RU"/>
        </w:rPr>
        <w:t xml:space="preserve">. </w:t>
      </w:r>
      <w:proofErr w:type="spellStart"/>
      <w:r w:rsidRPr="00B817A8">
        <w:rPr>
          <w:color w:val="141413"/>
          <w:sz w:val="22"/>
          <w:szCs w:val="22"/>
          <w:lang w:val="ru-RU"/>
        </w:rPr>
        <w:t>Жерсерікті</w:t>
      </w:r>
      <w:proofErr w:type="spellEnd"/>
      <w:r w:rsidRPr="00B817A8">
        <w:rPr>
          <w:color w:val="141413"/>
          <w:sz w:val="22"/>
          <w:szCs w:val="22"/>
          <w:lang w:val="ru-RU"/>
        </w:rPr>
        <w:t xml:space="preserve"> </w:t>
      </w:r>
      <w:proofErr w:type="spellStart"/>
      <w:r w:rsidRPr="00B817A8">
        <w:rPr>
          <w:color w:val="141413"/>
          <w:sz w:val="22"/>
          <w:szCs w:val="22"/>
          <w:lang w:val="ru-RU"/>
        </w:rPr>
        <w:t>трансляциялар</w:t>
      </w:r>
      <w:proofErr w:type="spellEnd"/>
      <w:r w:rsidRPr="00B817A8">
        <w:rPr>
          <w:color w:val="141413"/>
          <w:sz w:val="22"/>
          <w:szCs w:val="22"/>
          <w:lang w:val="ru-RU"/>
        </w:rPr>
        <w:t xml:space="preserve"> </w:t>
      </w:r>
      <w:proofErr w:type="spellStart"/>
      <w:r w:rsidRPr="00B817A8">
        <w:rPr>
          <w:color w:val="141413"/>
          <w:sz w:val="22"/>
          <w:szCs w:val="22"/>
          <w:lang w:val="ru-RU"/>
        </w:rPr>
        <w:t>жағдайында</w:t>
      </w:r>
      <w:proofErr w:type="spellEnd"/>
      <w:r w:rsidRPr="00B817A8">
        <w:rPr>
          <w:color w:val="141413"/>
          <w:sz w:val="22"/>
          <w:szCs w:val="22"/>
          <w:lang w:val="ru-RU"/>
        </w:rPr>
        <w:t xml:space="preserve">, </w:t>
      </w:r>
      <w:proofErr w:type="spellStart"/>
      <w:r w:rsidRPr="00B817A8">
        <w:rPr>
          <w:color w:val="141413"/>
          <w:sz w:val="22"/>
          <w:szCs w:val="22"/>
          <w:lang w:val="ru-RU"/>
        </w:rPr>
        <w:t>сигналдар</w:t>
      </w:r>
      <w:proofErr w:type="spellEnd"/>
      <w:r w:rsidRPr="00B817A8">
        <w:rPr>
          <w:color w:val="141413"/>
          <w:sz w:val="22"/>
          <w:szCs w:val="22"/>
          <w:lang w:val="ru-RU"/>
        </w:rPr>
        <w:t xml:space="preserve"> </w:t>
      </w:r>
      <w:proofErr w:type="spellStart"/>
      <w:r w:rsidRPr="00B817A8">
        <w:rPr>
          <w:color w:val="141413"/>
          <w:sz w:val="22"/>
          <w:szCs w:val="22"/>
          <w:lang w:val="ru-RU"/>
        </w:rPr>
        <w:t>енгізілген</w:t>
      </w:r>
      <w:proofErr w:type="spellEnd"/>
      <w:r w:rsidRPr="00B817A8">
        <w:rPr>
          <w:color w:val="141413"/>
          <w:sz w:val="22"/>
          <w:szCs w:val="22"/>
          <w:lang w:val="ru-RU"/>
        </w:rPr>
        <w:t xml:space="preserve"> </w:t>
      </w:r>
      <w:proofErr w:type="spellStart"/>
      <w:r w:rsidRPr="00B817A8">
        <w:rPr>
          <w:color w:val="141413"/>
          <w:sz w:val="22"/>
          <w:szCs w:val="22"/>
          <w:lang w:val="ru-RU"/>
        </w:rPr>
        <w:t>жерде</w:t>
      </w:r>
      <w:proofErr w:type="spellEnd"/>
      <w:r w:rsidRPr="00B817A8">
        <w:rPr>
          <w:color w:val="141413"/>
          <w:sz w:val="22"/>
          <w:szCs w:val="22"/>
          <w:lang w:val="ru-RU"/>
        </w:rPr>
        <w:t xml:space="preserve"> трансляция </w:t>
      </w:r>
      <w:proofErr w:type="spellStart"/>
      <w:r w:rsidRPr="00B817A8">
        <w:rPr>
          <w:color w:val="141413"/>
          <w:sz w:val="22"/>
          <w:szCs w:val="22"/>
          <w:lang w:val="ru-RU"/>
        </w:rPr>
        <w:t>жасалады</w:t>
      </w:r>
      <w:proofErr w:type="spellEnd"/>
      <w:r w:rsidRPr="00B817A8">
        <w:rPr>
          <w:color w:val="141413"/>
          <w:sz w:val="22"/>
          <w:szCs w:val="22"/>
          <w:lang w:val="ru-RU"/>
        </w:rPr>
        <w:t>.</w:t>
      </w:r>
    </w:p>
    <w:p w14:paraId="7D56EABD" w14:textId="389CA7A3"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141413"/>
          <w:sz w:val="22"/>
          <w:szCs w:val="22"/>
          <w:lang w:val="ru-RU"/>
        </w:rPr>
      </w:pPr>
      <w:proofErr w:type="spellStart"/>
      <w:r w:rsidRPr="00B817A8">
        <w:rPr>
          <w:color w:val="141413"/>
          <w:sz w:val="22"/>
          <w:szCs w:val="22"/>
          <w:lang w:val="ru-RU"/>
        </w:rPr>
        <w:lastRenderedPageBreak/>
        <w:t>Кейбір</w:t>
      </w:r>
      <w:proofErr w:type="spellEnd"/>
      <w:r w:rsidRPr="00B817A8">
        <w:rPr>
          <w:color w:val="141413"/>
          <w:sz w:val="22"/>
          <w:szCs w:val="22"/>
          <w:lang w:val="ru-RU"/>
        </w:rPr>
        <w:t xml:space="preserve"> </w:t>
      </w:r>
      <w:proofErr w:type="spellStart"/>
      <w:r w:rsidRPr="00B817A8">
        <w:rPr>
          <w:color w:val="141413"/>
          <w:sz w:val="22"/>
          <w:szCs w:val="22"/>
          <w:lang w:val="ru-RU"/>
        </w:rPr>
        <w:t>жағдайда</w:t>
      </w:r>
      <w:proofErr w:type="spellEnd"/>
      <w:r w:rsidRPr="00B817A8">
        <w:rPr>
          <w:color w:val="141413"/>
          <w:sz w:val="22"/>
          <w:szCs w:val="22"/>
          <w:lang w:val="ru-RU"/>
        </w:rPr>
        <w:t xml:space="preserve"> </w:t>
      </w:r>
      <w:proofErr w:type="spellStart"/>
      <w:r w:rsidRPr="00B817A8">
        <w:rPr>
          <w:color w:val="141413"/>
          <w:sz w:val="22"/>
          <w:szCs w:val="22"/>
          <w:lang w:val="ru-RU"/>
        </w:rPr>
        <w:t>материалдық</w:t>
      </w:r>
      <w:proofErr w:type="spellEnd"/>
      <w:r w:rsidRPr="00B817A8">
        <w:rPr>
          <w:color w:val="141413"/>
          <w:sz w:val="22"/>
          <w:szCs w:val="22"/>
          <w:lang w:val="ru-RU"/>
        </w:rPr>
        <w:t xml:space="preserve"> </w:t>
      </w:r>
      <w:proofErr w:type="spellStart"/>
      <w:r w:rsidRPr="00B817A8">
        <w:rPr>
          <w:color w:val="141413"/>
          <w:sz w:val="22"/>
          <w:szCs w:val="22"/>
          <w:lang w:val="ru-RU"/>
        </w:rPr>
        <w:t>формада</w:t>
      </w:r>
      <w:proofErr w:type="spellEnd"/>
      <w:r w:rsidRPr="00B817A8">
        <w:rPr>
          <w:color w:val="141413"/>
          <w:sz w:val="22"/>
          <w:szCs w:val="22"/>
          <w:lang w:val="ru-RU"/>
        </w:rPr>
        <w:t xml:space="preserve"> </w:t>
      </w:r>
      <w:proofErr w:type="spellStart"/>
      <w:r w:rsidRPr="00B817A8">
        <w:rPr>
          <w:color w:val="141413"/>
          <w:sz w:val="22"/>
          <w:szCs w:val="22"/>
          <w:lang w:val="ru-RU"/>
        </w:rPr>
        <w:t>жазылған</w:t>
      </w:r>
      <w:proofErr w:type="spellEnd"/>
      <w:r w:rsidRPr="00B817A8">
        <w:rPr>
          <w:color w:val="141413"/>
          <w:sz w:val="22"/>
          <w:szCs w:val="22"/>
          <w:lang w:val="ru-RU"/>
        </w:rPr>
        <w:t xml:space="preserve">, </w:t>
      </w:r>
      <w:proofErr w:type="spellStart"/>
      <w:r w:rsidRPr="00B817A8">
        <w:rPr>
          <w:color w:val="141413"/>
          <w:sz w:val="22"/>
          <w:szCs w:val="22"/>
          <w:lang w:val="ru-RU"/>
        </w:rPr>
        <w:t>ерекше</w:t>
      </w:r>
      <w:proofErr w:type="spellEnd"/>
      <w:r w:rsidRPr="00B817A8">
        <w:rPr>
          <w:color w:val="141413"/>
          <w:sz w:val="22"/>
          <w:szCs w:val="22"/>
          <w:lang w:val="ru-RU"/>
        </w:rPr>
        <w:t xml:space="preserve"> </w:t>
      </w:r>
      <w:proofErr w:type="spellStart"/>
      <w:r w:rsidRPr="00B817A8">
        <w:rPr>
          <w:color w:val="141413"/>
          <w:sz w:val="22"/>
          <w:szCs w:val="22"/>
          <w:lang w:val="ru-RU"/>
        </w:rPr>
        <w:t>және</w:t>
      </w:r>
      <w:proofErr w:type="spellEnd"/>
      <w:r w:rsidRPr="00B817A8">
        <w:rPr>
          <w:color w:val="141413"/>
          <w:sz w:val="22"/>
          <w:szCs w:val="22"/>
          <w:lang w:val="ru-RU"/>
        </w:rPr>
        <w:t xml:space="preserve"> </w:t>
      </w:r>
      <w:proofErr w:type="spellStart"/>
      <w:r w:rsidRPr="00B817A8">
        <w:rPr>
          <w:color w:val="141413"/>
          <w:sz w:val="22"/>
          <w:szCs w:val="22"/>
          <w:lang w:val="ru-RU"/>
        </w:rPr>
        <w:t>Біріккен</w:t>
      </w:r>
      <w:proofErr w:type="spellEnd"/>
      <w:r w:rsidRPr="00B817A8">
        <w:rPr>
          <w:color w:val="141413"/>
          <w:sz w:val="22"/>
          <w:szCs w:val="22"/>
          <w:lang w:val="ru-RU"/>
        </w:rPr>
        <w:t xml:space="preserve"> </w:t>
      </w:r>
      <w:proofErr w:type="spellStart"/>
      <w:r w:rsidRPr="00B817A8">
        <w:rPr>
          <w:color w:val="141413"/>
          <w:sz w:val="22"/>
          <w:szCs w:val="22"/>
          <w:lang w:val="ru-RU"/>
        </w:rPr>
        <w:t>Корольдікпен</w:t>
      </w:r>
      <w:proofErr w:type="spellEnd"/>
      <w:r w:rsidRPr="00B817A8">
        <w:rPr>
          <w:color w:val="141413"/>
          <w:sz w:val="22"/>
          <w:szCs w:val="22"/>
          <w:lang w:val="ru-RU"/>
        </w:rPr>
        <w:t xml:space="preserve"> </w:t>
      </w:r>
      <w:proofErr w:type="spellStart"/>
      <w:r w:rsidRPr="00B817A8">
        <w:rPr>
          <w:color w:val="141413"/>
          <w:sz w:val="22"/>
          <w:szCs w:val="22"/>
          <w:lang w:val="ru-RU"/>
        </w:rPr>
        <w:t>жеткілікті</w:t>
      </w:r>
      <w:proofErr w:type="spellEnd"/>
      <w:r w:rsidRPr="00B817A8">
        <w:rPr>
          <w:color w:val="141413"/>
          <w:sz w:val="22"/>
          <w:szCs w:val="22"/>
          <w:lang w:val="ru-RU"/>
        </w:rPr>
        <w:t xml:space="preserve"> </w:t>
      </w:r>
      <w:proofErr w:type="spellStart"/>
      <w:r w:rsidRPr="00B817A8">
        <w:rPr>
          <w:color w:val="141413"/>
          <w:sz w:val="22"/>
          <w:szCs w:val="22"/>
          <w:lang w:val="ru-RU"/>
        </w:rPr>
        <w:t>дәрежеде</w:t>
      </w:r>
      <w:proofErr w:type="spellEnd"/>
      <w:r w:rsidRPr="00B817A8">
        <w:rPr>
          <w:color w:val="141413"/>
          <w:sz w:val="22"/>
          <w:szCs w:val="22"/>
          <w:lang w:val="ru-RU"/>
        </w:rPr>
        <w:t xml:space="preserve"> </w:t>
      </w:r>
      <w:proofErr w:type="spellStart"/>
      <w:r w:rsidRPr="00B817A8">
        <w:rPr>
          <w:color w:val="141413"/>
          <w:sz w:val="22"/>
          <w:szCs w:val="22"/>
          <w:lang w:val="ru-RU"/>
        </w:rPr>
        <w:t>байланысы</w:t>
      </w:r>
      <w:proofErr w:type="spellEnd"/>
      <w:r w:rsidRPr="00B817A8">
        <w:rPr>
          <w:color w:val="141413"/>
          <w:sz w:val="22"/>
          <w:szCs w:val="22"/>
          <w:lang w:val="ru-RU"/>
        </w:rPr>
        <w:t xml:space="preserve"> бар </w:t>
      </w:r>
      <w:proofErr w:type="spellStart"/>
      <w:r w:rsidRPr="00B817A8">
        <w:rPr>
          <w:color w:val="141413"/>
          <w:sz w:val="22"/>
          <w:szCs w:val="22"/>
          <w:lang w:val="ru-RU"/>
        </w:rPr>
        <w:t>туындыны</w:t>
      </w:r>
      <w:proofErr w:type="spellEnd"/>
      <w:r w:rsidRPr="00B817A8">
        <w:rPr>
          <w:color w:val="141413"/>
          <w:sz w:val="22"/>
          <w:szCs w:val="22"/>
          <w:lang w:val="ru-RU"/>
        </w:rPr>
        <w:t xml:space="preserve"> </w:t>
      </w:r>
      <w:proofErr w:type="spellStart"/>
      <w:r w:rsidRPr="00B817A8">
        <w:rPr>
          <w:color w:val="141413"/>
          <w:sz w:val="22"/>
          <w:szCs w:val="22"/>
          <w:lang w:val="ru-RU"/>
        </w:rPr>
        <w:t>соттар</w:t>
      </w:r>
      <w:proofErr w:type="spellEnd"/>
      <w:r w:rsidRPr="00B817A8">
        <w:rPr>
          <w:color w:val="141413"/>
          <w:sz w:val="22"/>
          <w:szCs w:val="22"/>
          <w:lang w:val="ru-RU"/>
        </w:rPr>
        <w:t xml:space="preserve"> </w:t>
      </w:r>
      <w:proofErr w:type="spellStart"/>
      <w:r w:rsidRPr="00B817A8">
        <w:rPr>
          <w:color w:val="141413"/>
          <w:sz w:val="22"/>
          <w:szCs w:val="22"/>
          <w:lang w:val="ru-RU"/>
        </w:rPr>
        <w:t>саяси</w:t>
      </w:r>
      <w:proofErr w:type="spellEnd"/>
      <w:r w:rsidRPr="00B817A8">
        <w:rPr>
          <w:color w:val="141413"/>
          <w:sz w:val="22"/>
          <w:szCs w:val="22"/>
          <w:lang w:val="ru-RU"/>
        </w:rPr>
        <w:t xml:space="preserve"> </w:t>
      </w:r>
      <w:proofErr w:type="spellStart"/>
      <w:r w:rsidRPr="00B817A8">
        <w:rPr>
          <w:color w:val="141413"/>
          <w:sz w:val="22"/>
          <w:szCs w:val="22"/>
          <w:lang w:val="ru-RU"/>
        </w:rPr>
        <w:t>себептерге</w:t>
      </w:r>
      <w:proofErr w:type="spellEnd"/>
      <w:r w:rsidRPr="00B817A8">
        <w:rPr>
          <w:color w:val="141413"/>
          <w:sz w:val="22"/>
          <w:szCs w:val="22"/>
          <w:lang w:val="ru-RU"/>
        </w:rPr>
        <w:t xml:space="preserve"> </w:t>
      </w:r>
      <w:proofErr w:type="spellStart"/>
      <w:r w:rsidRPr="00B817A8">
        <w:rPr>
          <w:color w:val="141413"/>
          <w:sz w:val="22"/>
          <w:szCs w:val="22"/>
          <w:lang w:val="ru-RU"/>
        </w:rPr>
        <w:t>байланысты</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ru-RU"/>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қамтамасыз</w:t>
      </w:r>
      <w:proofErr w:type="spellEnd"/>
      <w:r w:rsidRPr="00B817A8">
        <w:rPr>
          <w:color w:val="141413"/>
          <w:sz w:val="22"/>
          <w:szCs w:val="22"/>
          <w:lang w:val="ru-RU"/>
        </w:rPr>
        <w:t xml:space="preserve"> </w:t>
      </w:r>
      <w:proofErr w:type="spellStart"/>
      <w:r w:rsidRPr="00B817A8">
        <w:rPr>
          <w:color w:val="141413"/>
          <w:sz w:val="22"/>
          <w:szCs w:val="22"/>
          <w:lang w:val="ru-RU"/>
        </w:rPr>
        <w:t>етуден</w:t>
      </w:r>
      <w:proofErr w:type="spellEnd"/>
      <w:r w:rsidRPr="00B817A8">
        <w:rPr>
          <w:color w:val="141413"/>
          <w:sz w:val="22"/>
          <w:szCs w:val="22"/>
          <w:lang w:val="ru-RU"/>
        </w:rPr>
        <w:t xml:space="preserve"> бас </w:t>
      </w:r>
      <w:proofErr w:type="spellStart"/>
      <w:r w:rsidRPr="00B817A8">
        <w:rPr>
          <w:color w:val="141413"/>
          <w:sz w:val="22"/>
          <w:szCs w:val="22"/>
          <w:lang w:val="ru-RU"/>
        </w:rPr>
        <w:t>тартуы</w:t>
      </w:r>
      <w:proofErr w:type="spellEnd"/>
      <w:r w:rsidRPr="00B817A8">
        <w:rPr>
          <w:color w:val="141413"/>
          <w:sz w:val="22"/>
          <w:szCs w:val="22"/>
          <w:lang w:val="ru-RU"/>
        </w:rPr>
        <w:t xml:space="preserve"> </w:t>
      </w:r>
      <w:proofErr w:type="spellStart"/>
      <w:r w:rsidRPr="00B817A8">
        <w:rPr>
          <w:color w:val="141413"/>
          <w:sz w:val="22"/>
          <w:szCs w:val="22"/>
          <w:lang w:val="ru-RU"/>
        </w:rPr>
        <w:t>мүмкін</w:t>
      </w:r>
      <w:proofErr w:type="spellEnd"/>
      <w:r w:rsidRPr="00B817A8">
        <w:rPr>
          <w:color w:val="141413"/>
          <w:sz w:val="22"/>
          <w:szCs w:val="22"/>
          <w:lang w:val="ru-RU"/>
        </w:rPr>
        <w:t xml:space="preserve">. </w:t>
      </w:r>
      <w:proofErr w:type="spellStart"/>
      <w:r w:rsidRPr="00B817A8">
        <w:rPr>
          <w:color w:val="141413"/>
          <w:sz w:val="22"/>
          <w:szCs w:val="22"/>
          <w:lang w:val="ru-RU"/>
        </w:rPr>
        <w:t>Соған</w:t>
      </w:r>
      <w:proofErr w:type="spellEnd"/>
      <w:r w:rsidRPr="00B817A8">
        <w:rPr>
          <w:color w:val="141413"/>
          <w:sz w:val="22"/>
          <w:szCs w:val="22"/>
          <w:lang w:val="ru-RU"/>
        </w:rPr>
        <w:t xml:space="preserve"> </w:t>
      </w:r>
      <w:proofErr w:type="spellStart"/>
      <w:r w:rsidRPr="00B817A8">
        <w:rPr>
          <w:color w:val="141413"/>
          <w:sz w:val="22"/>
          <w:szCs w:val="22"/>
          <w:lang w:val="ru-RU"/>
        </w:rPr>
        <w:t>қарағанда</w:t>
      </w:r>
      <w:proofErr w:type="spellEnd"/>
      <w:r w:rsidRPr="00B817A8">
        <w:rPr>
          <w:color w:val="141413"/>
          <w:sz w:val="22"/>
          <w:szCs w:val="22"/>
          <w:lang w:val="ru-RU"/>
        </w:rPr>
        <w:t xml:space="preserve">, </w:t>
      </w:r>
      <w:proofErr w:type="spellStart"/>
      <w:r w:rsidRPr="00B817A8">
        <w:rPr>
          <w:color w:val="141413"/>
          <w:sz w:val="22"/>
          <w:szCs w:val="22"/>
          <w:lang w:val="ru-RU"/>
        </w:rPr>
        <w:t>әдепсіз</w:t>
      </w:r>
      <w:proofErr w:type="spellEnd"/>
      <w:r w:rsidRPr="00B817A8">
        <w:rPr>
          <w:color w:val="141413"/>
          <w:sz w:val="22"/>
          <w:szCs w:val="22"/>
          <w:lang w:val="ru-RU"/>
        </w:rPr>
        <w:t xml:space="preserve">, </w:t>
      </w:r>
      <w:proofErr w:type="spellStart"/>
      <w:r w:rsidRPr="00B817A8">
        <w:rPr>
          <w:color w:val="141413"/>
          <w:sz w:val="22"/>
          <w:szCs w:val="22"/>
          <w:lang w:val="ru-RU"/>
        </w:rPr>
        <w:t>дөрекі</w:t>
      </w:r>
      <w:proofErr w:type="spellEnd"/>
      <w:r w:rsidRPr="00B817A8">
        <w:rPr>
          <w:color w:val="141413"/>
          <w:sz w:val="22"/>
          <w:szCs w:val="22"/>
          <w:lang w:val="ru-RU"/>
        </w:rPr>
        <w:t xml:space="preserve"> </w:t>
      </w:r>
      <w:proofErr w:type="spellStart"/>
      <w:r w:rsidRPr="00B817A8">
        <w:rPr>
          <w:color w:val="141413"/>
          <w:sz w:val="22"/>
          <w:szCs w:val="22"/>
          <w:lang w:val="ru-RU"/>
        </w:rPr>
        <w:t>немесе</w:t>
      </w:r>
      <w:proofErr w:type="spellEnd"/>
      <w:r w:rsidRPr="00B817A8">
        <w:rPr>
          <w:color w:val="141413"/>
          <w:sz w:val="22"/>
          <w:szCs w:val="22"/>
          <w:lang w:val="ru-RU"/>
        </w:rPr>
        <w:t xml:space="preserve"> </w:t>
      </w:r>
      <w:proofErr w:type="spellStart"/>
      <w:r w:rsidRPr="00B817A8">
        <w:rPr>
          <w:color w:val="141413"/>
          <w:sz w:val="22"/>
          <w:szCs w:val="22"/>
          <w:lang w:val="ru-RU"/>
        </w:rPr>
        <w:t>аморалды</w:t>
      </w:r>
      <w:proofErr w:type="spellEnd"/>
      <w:r w:rsidRPr="00B817A8">
        <w:rPr>
          <w:color w:val="141413"/>
          <w:sz w:val="22"/>
          <w:szCs w:val="22"/>
          <w:lang w:val="ru-RU"/>
        </w:rPr>
        <w:t xml:space="preserve"> </w:t>
      </w:r>
      <w:proofErr w:type="spellStart"/>
      <w:r w:rsidRPr="00B817A8">
        <w:rPr>
          <w:color w:val="141413"/>
          <w:sz w:val="22"/>
          <w:szCs w:val="22"/>
          <w:lang w:val="ru-RU"/>
        </w:rPr>
        <w:t>туындылар</w:t>
      </w:r>
      <w:proofErr w:type="spellEnd"/>
      <w:r w:rsidRPr="00B817A8">
        <w:rPr>
          <w:color w:val="141413"/>
          <w:sz w:val="22"/>
          <w:szCs w:val="22"/>
          <w:lang w:val="ru-RU"/>
        </w:rPr>
        <w:t xml:space="preserve"> </w:t>
      </w:r>
      <w:proofErr w:type="spellStart"/>
      <w:r w:rsidRPr="00B817A8">
        <w:rPr>
          <w:color w:val="141413"/>
          <w:sz w:val="22"/>
          <w:szCs w:val="22"/>
          <w:lang w:val="ru-RU"/>
        </w:rPr>
        <w:t>авторлық</w:t>
      </w:r>
      <w:proofErr w:type="spellEnd"/>
      <w:r w:rsidRPr="00B817A8">
        <w:rPr>
          <w:color w:val="141413"/>
          <w:sz w:val="22"/>
          <w:szCs w:val="22"/>
          <w:lang w:val="en-US"/>
        </w:rPr>
        <w:t xml:space="preserve"> </w:t>
      </w:r>
      <w:proofErr w:type="spellStart"/>
      <w:r w:rsidRPr="00B817A8">
        <w:rPr>
          <w:color w:val="141413"/>
          <w:sz w:val="22"/>
          <w:szCs w:val="22"/>
          <w:lang w:val="ru-RU"/>
        </w:rPr>
        <w:t>құқықпен</w:t>
      </w:r>
      <w:proofErr w:type="spellEnd"/>
      <w:r w:rsidRPr="00B817A8">
        <w:rPr>
          <w:color w:val="141413"/>
          <w:sz w:val="22"/>
          <w:szCs w:val="22"/>
          <w:lang w:val="ru-RU"/>
        </w:rPr>
        <w:t xml:space="preserve"> </w:t>
      </w:r>
      <w:proofErr w:type="spellStart"/>
      <w:r w:rsidRPr="00B817A8">
        <w:rPr>
          <w:color w:val="141413"/>
          <w:sz w:val="22"/>
          <w:szCs w:val="22"/>
          <w:lang w:val="ru-RU"/>
        </w:rPr>
        <w:t>қорғалмайды</w:t>
      </w:r>
      <w:proofErr w:type="spellEnd"/>
      <w:r w:rsidRPr="00B817A8">
        <w:rPr>
          <w:color w:val="141413"/>
          <w:sz w:val="22"/>
          <w:szCs w:val="22"/>
          <w:lang w:val="ru-RU"/>
        </w:rPr>
        <w:t>.</w:t>
      </w:r>
    </w:p>
    <w:p w14:paraId="0A7850BF" w14:textId="77777777" w:rsidR="00640B52"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ru-RU"/>
        </w:rPr>
      </w:pPr>
      <w:r w:rsidRPr="00B817A8">
        <w:rPr>
          <w:color w:val="141413"/>
          <w:sz w:val="22"/>
          <w:szCs w:val="22"/>
          <w:lang w:val="ru-RU"/>
        </w:rPr>
        <w:t xml:space="preserve"> </w:t>
      </w:r>
    </w:p>
    <w:p w14:paraId="70FE1385" w14:textId="77777777" w:rsidR="00875653" w:rsidRPr="00B817A8" w:rsidRDefault="0087565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FFFE"/>
          <w:sz w:val="22"/>
          <w:szCs w:val="22"/>
          <w:lang w:val="ru-RU"/>
        </w:rPr>
      </w:pPr>
    </w:p>
    <w:p w14:paraId="4F73DD92" w14:textId="77777777" w:rsidR="00875653" w:rsidRPr="00B817A8" w:rsidRDefault="0087565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FFFE"/>
          <w:sz w:val="22"/>
          <w:szCs w:val="22"/>
          <w:lang w:val="ru-RU"/>
        </w:rPr>
      </w:pPr>
    </w:p>
    <w:p w14:paraId="60734E96" w14:textId="515EBC8F" w:rsidR="00704981" w:rsidRPr="00B817A8"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FFFE"/>
          <w:sz w:val="22"/>
          <w:szCs w:val="22"/>
          <w:lang w:val="ru-RU"/>
        </w:rPr>
      </w:pPr>
      <w:r w:rsidRPr="00B817A8">
        <w:rPr>
          <w:color w:val="FFFFFE"/>
          <w:sz w:val="22"/>
          <w:szCs w:val="22"/>
          <w:lang w:val="ru-RU"/>
        </w:rPr>
        <w:t>11</w:t>
      </w:r>
    </w:p>
    <w:p w14:paraId="4734FD40" w14:textId="77777777" w:rsidR="00257894" w:rsidRPr="00B817A8" w:rsidRDefault="0025789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FFFE"/>
          <w:sz w:val="22"/>
          <w:szCs w:val="22"/>
          <w:lang w:val="ru-RU"/>
        </w:rPr>
      </w:pPr>
    </w:p>
    <w:p w14:paraId="3C6A42F0" w14:textId="0C55F585" w:rsidR="00875653" w:rsidRPr="00B817A8" w:rsidRDefault="00875653" w:rsidP="009F0BF8">
      <w:pPr>
        <w:tabs>
          <w:tab w:val="left" w:pos="1276"/>
        </w:tabs>
        <w:jc w:val="both"/>
        <w:rPr>
          <w:bCs/>
          <w:sz w:val="22"/>
          <w:szCs w:val="22"/>
          <w:lang w:val="kk-KZ"/>
        </w:rPr>
      </w:pPr>
      <w:r w:rsidRPr="00B817A8">
        <w:rPr>
          <w:b/>
          <w:bCs/>
          <w:color w:val="141413"/>
          <w:sz w:val="22"/>
          <w:szCs w:val="22"/>
          <w:lang w:val="en-US"/>
        </w:rPr>
        <w:t>6</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Pr="00B817A8">
        <w:rPr>
          <w:b/>
          <w:bCs/>
          <w:color w:val="141413"/>
          <w:sz w:val="22"/>
          <w:szCs w:val="22"/>
          <w:lang w:val="en-US"/>
        </w:rPr>
        <w:t xml:space="preserve"> </w:t>
      </w:r>
      <w:r w:rsidR="009F645F" w:rsidRPr="00B817A8">
        <w:rPr>
          <w:b/>
          <w:bCs/>
          <w:color w:val="141413"/>
          <w:sz w:val="22"/>
          <w:szCs w:val="22"/>
          <w:lang w:val="kk-KZ"/>
        </w:rPr>
        <w:t>Селекциялық жетістікке құқықтар.</w:t>
      </w:r>
    </w:p>
    <w:p w14:paraId="07B7624A" w14:textId="1B03DA52" w:rsidR="009F645F" w:rsidRPr="00B817A8" w:rsidRDefault="009F645F" w:rsidP="009F0BF8">
      <w:pPr>
        <w:pStyle w:val="a4"/>
        <w:spacing w:before="0" w:beforeAutospacing="0" w:after="0" w:afterAutospacing="0"/>
        <w:jc w:val="both"/>
        <w:rPr>
          <w:sz w:val="22"/>
          <w:szCs w:val="22"/>
          <w:lang w:val="en-US"/>
        </w:rPr>
      </w:pPr>
      <w:r w:rsidRPr="00B817A8">
        <w:rPr>
          <w:sz w:val="22"/>
          <w:szCs w:val="22"/>
        </w:rPr>
        <w:t>1999 жылы 13 шілдеде ҚР «Селекциялық жетістіктерді қорғау туралы» Заңы қабылданды. Осы объектілердің атауы «селектио» «сұрыптау» деген латын сөзінен шыққан «селекция» атты</w:t>
      </w:r>
      <w:r w:rsidRPr="00B817A8">
        <w:rPr>
          <w:sz w:val="22"/>
          <w:szCs w:val="22"/>
          <w:lang w:val="en-US"/>
        </w:rPr>
        <w:t xml:space="preserve"> </w:t>
      </w:r>
      <w:r w:rsidRPr="00B817A8">
        <w:rPr>
          <w:sz w:val="22"/>
          <w:szCs w:val="22"/>
        </w:rPr>
        <w:t>ғылыми қызметі.Селекция ғылым ретінде 1859 жылдан бастап Ч.Дарвинның «Түрлердің пайда болуы»</w:t>
      </w:r>
      <w:r w:rsidRPr="00B817A8">
        <w:rPr>
          <w:sz w:val="22"/>
          <w:szCs w:val="22"/>
          <w:lang w:val="en-US"/>
        </w:rPr>
        <w:t xml:space="preserve"> </w:t>
      </w:r>
      <w:r w:rsidRPr="00B817A8">
        <w:rPr>
          <w:sz w:val="22"/>
          <w:szCs w:val="22"/>
        </w:rPr>
        <w:t>кітабы шыққан кезден бастап дами бастады</w:t>
      </w:r>
      <w:r w:rsidRPr="00B817A8">
        <w:rPr>
          <w:sz w:val="22"/>
          <w:szCs w:val="22"/>
          <w:lang w:val="en-US"/>
        </w:rPr>
        <w:t>.</w:t>
      </w:r>
    </w:p>
    <w:p w14:paraId="2727747D" w14:textId="77777777" w:rsidR="009F645F" w:rsidRPr="00B817A8" w:rsidRDefault="009F645F" w:rsidP="009F0BF8">
      <w:pPr>
        <w:pStyle w:val="a4"/>
        <w:spacing w:before="0" w:beforeAutospacing="0" w:after="0" w:afterAutospacing="0"/>
        <w:jc w:val="both"/>
        <w:rPr>
          <w:sz w:val="22"/>
          <w:szCs w:val="22"/>
        </w:rPr>
      </w:pPr>
      <w:r w:rsidRPr="00B817A8">
        <w:rPr>
          <w:sz w:val="22"/>
          <w:szCs w:val="22"/>
        </w:rPr>
        <w:t xml:space="preserve">Селекция өсімдіктердің жаңа және жақсартылған сұрыптарын, жануарлар түрлерін, сонымен қатар, гендік, жасушалық инженерия будандастырылуы, жасанды мутагенез, таңдауы жолымен жасалған микроорганизмдер штаммын өзіне біріктірген. </w:t>
      </w:r>
    </w:p>
    <w:p w14:paraId="25A0F808" w14:textId="11A72814" w:rsidR="009F645F" w:rsidRPr="00B817A8" w:rsidRDefault="009F645F" w:rsidP="009F0BF8">
      <w:pPr>
        <w:pStyle w:val="a4"/>
        <w:spacing w:before="0" w:beforeAutospacing="0" w:after="0" w:afterAutospacing="0"/>
        <w:jc w:val="both"/>
        <w:rPr>
          <w:sz w:val="22"/>
          <w:szCs w:val="22"/>
        </w:rPr>
      </w:pPr>
      <w:r w:rsidRPr="00B817A8">
        <w:rPr>
          <w:sz w:val="22"/>
          <w:szCs w:val="22"/>
        </w:rPr>
        <w:t>Вегетативті жолмен көбейетін өсімдік сұрыптары АҚШ-та 1970 жылы қабылданған «Өсімдіктердің жаңа сұрыптарын қорғау туралы» Заңы бойынша қорғалады және қызыққа тұлға үшін патент алуға өтініш беруге кедергі жасамайды. Мұртшалар арқылы көбейетін өсімдіктер арнайы заң рәсімі негізінде берілетін патентпен қорғалады.</w:t>
      </w:r>
    </w:p>
    <w:p w14:paraId="3294BC26" w14:textId="303C2272" w:rsidR="009F645F" w:rsidRPr="00B817A8" w:rsidRDefault="008A362E" w:rsidP="009F0BF8">
      <w:pPr>
        <w:pStyle w:val="a4"/>
        <w:spacing w:before="0" w:beforeAutospacing="0" w:after="0" w:afterAutospacing="0"/>
        <w:jc w:val="both"/>
        <w:rPr>
          <w:sz w:val="22"/>
          <w:szCs w:val="22"/>
          <w:lang w:val="en-US"/>
        </w:rPr>
      </w:pPr>
      <w:r w:rsidRPr="00B817A8">
        <w:rPr>
          <w:sz w:val="22"/>
          <w:szCs w:val="22"/>
        </w:rPr>
        <w:t>Селекциялық жетістіктерді қорғау мәселесінде консервативтісі Еуропа, дегенмен өткен жүзжылдықтың 50-ші жылдары өсімдіктерге патент негізінен раушан және қалампыр гүлдеріне Германияда, Францияда, Бельгияда, Италия мен Испанияда ғана берілді. Бірақ бұл мәселедегі ұстаным өзгерді, қазіргі кезде өсімдіктерге патент берілмейді. Олар сұрып және түр бойынша «қарапайым жолмен көбейтілмеген» шарты орындалған кезде</w:t>
      </w:r>
      <w:r w:rsidRPr="00B817A8">
        <w:rPr>
          <w:sz w:val="22"/>
          <w:szCs w:val="22"/>
          <w:lang w:val="en-US"/>
        </w:rPr>
        <w:t xml:space="preserve"> </w:t>
      </w:r>
      <w:r w:rsidRPr="00B817A8">
        <w:rPr>
          <w:sz w:val="22"/>
          <w:szCs w:val="22"/>
        </w:rPr>
        <w:t>ғана еуропалық патентке өтініш беруге рұқсат етілген</w:t>
      </w:r>
      <w:r w:rsidRPr="00B817A8">
        <w:rPr>
          <w:sz w:val="22"/>
          <w:szCs w:val="22"/>
          <w:lang w:val="en-US"/>
        </w:rPr>
        <w:t>.</w:t>
      </w:r>
      <w:r w:rsidR="00257894" w:rsidRPr="00B817A8">
        <w:rPr>
          <w:sz w:val="22"/>
          <w:szCs w:val="22"/>
          <w:lang w:val="en-US"/>
        </w:rPr>
        <w:t xml:space="preserve"> </w:t>
      </w:r>
    </w:p>
    <w:p w14:paraId="30A30EBB" w14:textId="59F9253E" w:rsidR="008A362E" w:rsidRPr="00B817A8" w:rsidRDefault="00257894" w:rsidP="009F0BF8">
      <w:pPr>
        <w:pStyle w:val="a4"/>
        <w:spacing w:before="0" w:beforeAutospacing="0" w:after="0" w:afterAutospacing="0"/>
        <w:jc w:val="both"/>
        <w:rPr>
          <w:sz w:val="22"/>
          <w:szCs w:val="22"/>
          <w:lang w:val="en-US"/>
        </w:rPr>
      </w:pPr>
      <w:r w:rsidRPr="00B817A8">
        <w:rPr>
          <w:sz w:val="22"/>
          <w:szCs w:val="22"/>
        </w:rPr>
        <w:t>ҚР «Селекциялық жетістіктерді қорғау туралы» Заңының 2-бабы бойынша селекциялық жетістік адамның шығармашылық қызметінің нәтижесі болып табылатын өсімдіктің патент берілген жаңа сұрыбы, жануарлардың жаңа тұқымы. Селекция тірі табиғатпен байланысты және өмір сүру ұзақтығы уақытпен шектелген, ауыратын пайда болатын және өлетін, материалдық әлемнің тірі объектілерін қолдануы арқылы жасалынатын, яғни тірі табиғат объектілерінің ерекшеліктерімен сәйкестендірілуі керек</w:t>
      </w:r>
      <w:r w:rsidRPr="00B817A8">
        <w:rPr>
          <w:sz w:val="22"/>
          <w:szCs w:val="22"/>
          <w:lang w:val="en-US"/>
        </w:rPr>
        <w:t>.</w:t>
      </w:r>
    </w:p>
    <w:p w14:paraId="49AF111D" w14:textId="6D962F99" w:rsidR="009F645F" w:rsidRPr="00B817A8" w:rsidRDefault="00257894" w:rsidP="009F0BF8">
      <w:pPr>
        <w:pStyle w:val="a4"/>
        <w:spacing w:before="0" w:beforeAutospacing="0" w:after="0" w:afterAutospacing="0"/>
        <w:jc w:val="both"/>
        <w:rPr>
          <w:sz w:val="22"/>
          <w:szCs w:val="22"/>
        </w:rPr>
      </w:pPr>
      <w:r w:rsidRPr="00B817A8">
        <w:rPr>
          <w:sz w:val="22"/>
          <w:szCs w:val="22"/>
        </w:rPr>
        <w:t xml:space="preserve">Оның өнертабыстан басты айырмашылығы - ауылшаруашылық ғылымы немесе жалпы қоғам алдындағы мәселелер техникалық емес, биологиялық құралдармен шешіледі. Басқа да ерекшеліктеріне өсімдік немесе жануарлардың өмір сүру циклы биологиялық іскерлік нәтижесімен байланысты жаңа сұрыптар мен түрлерді ойлап табу мерзімінің ұзақтығын жатқызуға болады. </w:t>
      </w:r>
    </w:p>
    <w:p w14:paraId="32707A76" w14:textId="77777777" w:rsidR="00257894" w:rsidRPr="00B817A8" w:rsidRDefault="00257894" w:rsidP="009F0BF8">
      <w:pPr>
        <w:pStyle w:val="a4"/>
        <w:spacing w:before="0" w:beforeAutospacing="0" w:after="0" w:afterAutospacing="0"/>
        <w:jc w:val="both"/>
        <w:rPr>
          <w:sz w:val="22"/>
          <w:szCs w:val="22"/>
        </w:rPr>
      </w:pPr>
      <w:r w:rsidRPr="00B817A8">
        <w:rPr>
          <w:sz w:val="22"/>
          <w:szCs w:val="22"/>
        </w:rPr>
        <w:t xml:space="preserve">Селекциялық жетістіктерді құқықтық қорғау ерекшеліктері: </w:t>
      </w:r>
    </w:p>
    <w:p w14:paraId="2016CFEB" w14:textId="3A24C897" w:rsidR="00257894" w:rsidRPr="00B817A8" w:rsidRDefault="00257894" w:rsidP="009F0BF8">
      <w:pPr>
        <w:pStyle w:val="a4"/>
        <w:spacing w:before="0" w:beforeAutospacing="0" w:after="0" w:afterAutospacing="0"/>
        <w:jc w:val="both"/>
        <w:rPr>
          <w:sz w:val="22"/>
          <w:szCs w:val="22"/>
        </w:rPr>
      </w:pPr>
      <w:r w:rsidRPr="00B817A8">
        <w:rPr>
          <w:sz w:val="22"/>
          <w:szCs w:val="22"/>
        </w:rPr>
        <w:t xml:space="preserve">1.қорғау селекциялық жетістіктерді өнертабыспен салыстыра отырып, жанама жолмен жүзеге асырылды. </w:t>
      </w:r>
    </w:p>
    <w:p w14:paraId="2633360D" w14:textId="303014D6" w:rsidR="00257894" w:rsidRPr="00B817A8" w:rsidRDefault="00257894" w:rsidP="009F0BF8">
      <w:pPr>
        <w:pStyle w:val="a4"/>
        <w:spacing w:before="0" w:beforeAutospacing="0" w:after="0" w:afterAutospacing="0"/>
        <w:jc w:val="both"/>
        <w:rPr>
          <w:sz w:val="22"/>
          <w:szCs w:val="22"/>
        </w:rPr>
      </w:pPr>
      <w:r w:rsidRPr="00B817A8">
        <w:rPr>
          <w:sz w:val="22"/>
          <w:szCs w:val="22"/>
        </w:rPr>
        <w:t xml:space="preserve">2. объектінің қорғалу шегі анықталды, объектінің тек тірі табиғатқа қатыстылығы жеткіліксіз болды. Сол кезде- ақ микроорганизмдер штаммы селекциялық жетістік емес, өнертабыс ретінде қарастырылды. </w:t>
      </w:r>
    </w:p>
    <w:p w14:paraId="45385C7A" w14:textId="3F9C1043" w:rsidR="00257894" w:rsidRPr="00B817A8" w:rsidRDefault="00257894" w:rsidP="009F0BF8">
      <w:pPr>
        <w:pStyle w:val="a4"/>
        <w:spacing w:before="0" w:beforeAutospacing="0" w:after="0" w:afterAutospacing="0"/>
        <w:jc w:val="both"/>
        <w:rPr>
          <w:sz w:val="22"/>
          <w:szCs w:val="22"/>
          <w:lang w:val="en-US"/>
        </w:rPr>
      </w:pPr>
      <w:r w:rsidRPr="00B817A8">
        <w:rPr>
          <w:sz w:val="22"/>
          <w:szCs w:val="22"/>
        </w:rPr>
        <w:t>3. селекциялық жетістіктер принципиалды түрде азаматтық құқыққа жатқызылса да, қорғау және құқықты бөлу процедурасы, яғни берілген объектілерді азаматтық айналымға енгізуінің жолдары мен әдістері ауылшаруашылық заңнамасымен анықталды</w:t>
      </w:r>
      <w:r w:rsidRPr="00B817A8">
        <w:rPr>
          <w:sz w:val="22"/>
          <w:szCs w:val="22"/>
          <w:lang w:val="en-US"/>
        </w:rPr>
        <w:t>.</w:t>
      </w:r>
    </w:p>
    <w:p w14:paraId="1B8CF472" w14:textId="77777777" w:rsidR="00257894" w:rsidRPr="00B817A8" w:rsidRDefault="00257894" w:rsidP="009F0BF8">
      <w:pPr>
        <w:pStyle w:val="a4"/>
        <w:spacing w:before="0" w:beforeAutospacing="0" w:after="0" w:afterAutospacing="0"/>
        <w:jc w:val="both"/>
        <w:rPr>
          <w:sz w:val="22"/>
          <w:szCs w:val="22"/>
        </w:rPr>
      </w:pPr>
      <w:r w:rsidRPr="00B817A8">
        <w:rPr>
          <w:sz w:val="22"/>
          <w:szCs w:val="22"/>
        </w:rPr>
        <w:t xml:space="preserve">Өсімдіктер сұрыбына патенттің қолданылу мерзімі сараптама жасау ұйымына өтінім берілген күннен бастап – 25 жыл, мал тұқымдарына – 30 жыл, жүзім, сәндік ағаш, жеміс және орман дақылдары сұрыптарына , оның ішінде олардың қалемшелеріне – 35 жыл болады. Патенттің қолданылу мерзімін патент иесініңі өтініші бойынша уәкілетті орган ұзартады, бірақ ол 10 жылдан аспауы керек. </w:t>
      </w:r>
    </w:p>
    <w:p w14:paraId="2C250DAD" w14:textId="77777777" w:rsidR="00257894" w:rsidRPr="00B817A8" w:rsidRDefault="00257894" w:rsidP="009F0BF8">
      <w:pPr>
        <w:pStyle w:val="a4"/>
        <w:spacing w:before="0" w:beforeAutospacing="0" w:after="0" w:afterAutospacing="0"/>
        <w:jc w:val="both"/>
        <w:rPr>
          <w:sz w:val="22"/>
          <w:szCs w:val="22"/>
        </w:rPr>
      </w:pPr>
      <w:r w:rsidRPr="00B817A8">
        <w:rPr>
          <w:sz w:val="22"/>
          <w:szCs w:val="22"/>
        </w:rPr>
        <w:t xml:space="preserve">ҚР “Селекциялық жетістіктерді қорғау туралы” Заңының 4-бабы </w:t>
      </w:r>
    </w:p>
    <w:p w14:paraId="248A7679" w14:textId="77777777" w:rsidR="00257894" w:rsidRPr="00B817A8" w:rsidRDefault="00257894" w:rsidP="009F0BF8">
      <w:pPr>
        <w:pStyle w:val="a4"/>
        <w:spacing w:before="0" w:beforeAutospacing="0" w:after="0" w:afterAutospacing="0"/>
        <w:jc w:val="both"/>
        <w:rPr>
          <w:sz w:val="22"/>
          <w:szCs w:val="22"/>
        </w:rPr>
      </w:pPr>
      <w:r w:rsidRPr="00B817A8">
        <w:rPr>
          <w:sz w:val="22"/>
          <w:szCs w:val="22"/>
        </w:rPr>
        <w:t xml:space="preserve">бойынша патенттік қабілеттілік шарттары: </w:t>
      </w:r>
    </w:p>
    <w:p w14:paraId="4DEA8AE3" w14:textId="6128AEDB" w:rsidR="00257894" w:rsidRPr="00B817A8" w:rsidRDefault="00257894" w:rsidP="009F0BF8">
      <w:pPr>
        <w:pStyle w:val="a4"/>
        <w:spacing w:before="0" w:beforeAutospacing="0" w:after="0" w:afterAutospacing="0"/>
        <w:jc w:val="both"/>
        <w:rPr>
          <w:color w:val="000000" w:themeColor="text1"/>
          <w:sz w:val="22"/>
          <w:szCs w:val="22"/>
        </w:rPr>
      </w:pPr>
      <w:r w:rsidRPr="00B817A8">
        <w:rPr>
          <w:color w:val="000000" w:themeColor="text1"/>
          <w:sz w:val="22"/>
          <w:szCs w:val="22"/>
        </w:rPr>
        <w:t>Патент</w:t>
      </w:r>
      <w:r w:rsidRPr="00B817A8">
        <w:rPr>
          <w:color w:val="000000" w:themeColor="text1"/>
          <w:sz w:val="22"/>
          <w:szCs w:val="22"/>
          <w:lang w:val="en-US"/>
        </w:rPr>
        <w:t xml:space="preserve"> </w:t>
      </w:r>
      <w:r w:rsidRPr="00B817A8">
        <w:rPr>
          <w:color w:val="000000" w:themeColor="text1"/>
          <w:sz w:val="22"/>
          <w:szCs w:val="22"/>
        </w:rPr>
        <w:t>жаңалығы;</w:t>
      </w:r>
    </w:p>
    <w:p w14:paraId="45B42CBC" w14:textId="6EBE71C4" w:rsidR="00257894" w:rsidRPr="00B817A8" w:rsidRDefault="00257894" w:rsidP="009F0BF8">
      <w:pPr>
        <w:pStyle w:val="a4"/>
        <w:spacing w:before="0" w:beforeAutospacing="0" w:after="0" w:afterAutospacing="0"/>
        <w:jc w:val="both"/>
        <w:rPr>
          <w:color w:val="000000" w:themeColor="text1"/>
          <w:sz w:val="22"/>
          <w:szCs w:val="22"/>
        </w:rPr>
      </w:pPr>
      <w:r w:rsidRPr="00B817A8">
        <w:rPr>
          <w:color w:val="000000" w:themeColor="text1"/>
          <w:sz w:val="22"/>
          <w:szCs w:val="22"/>
        </w:rPr>
        <w:lastRenderedPageBreak/>
        <w:t>Ерекшелігі;</w:t>
      </w:r>
      <w:r w:rsidRPr="00B817A8">
        <w:rPr>
          <w:color w:val="000000" w:themeColor="text1"/>
          <w:sz w:val="22"/>
          <w:szCs w:val="22"/>
        </w:rPr>
        <w:br/>
        <w:t>Біртектілігі;</w:t>
      </w:r>
      <w:r w:rsidRPr="00B817A8">
        <w:rPr>
          <w:color w:val="000000" w:themeColor="text1"/>
          <w:sz w:val="22"/>
          <w:szCs w:val="22"/>
        </w:rPr>
        <w:br/>
        <w:t>Тұрақтылығы.</w:t>
      </w:r>
    </w:p>
    <w:p w14:paraId="07EA2A05" w14:textId="26C3C6C5" w:rsidR="00257894" w:rsidRPr="00B817A8" w:rsidRDefault="00257894" w:rsidP="009F0BF8">
      <w:pPr>
        <w:pStyle w:val="a4"/>
        <w:spacing w:before="0" w:beforeAutospacing="0" w:after="0" w:afterAutospacing="0"/>
        <w:jc w:val="both"/>
        <w:rPr>
          <w:sz w:val="22"/>
          <w:szCs w:val="22"/>
        </w:rPr>
      </w:pPr>
      <w:r w:rsidRPr="00B817A8">
        <w:rPr>
          <w:sz w:val="22"/>
          <w:szCs w:val="22"/>
        </w:rPr>
        <w:t xml:space="preserve">Заңның 4-бабының 2-тармағы бойынша егер өтінім берілген күнге дейін белгілі бір селекциялық жетістіктің ұрығы немесе басқа да отырғызылатын материалы, асыл тұқым материалы егер: </w:t>
      </w:r>
    </w:p>
    <w:p w14:paraId="3D5AC1CE" w14:textId="1C304A54" w:rsidR="00257894" w:rsidRPr="00B817A8" w:rsidRDefault="00257894" w:rsidP="009F0BF8">
      <w:pPr>
        <w:pStyle w:val="a4"/>
        <w:spacing w:before="0" w:beforeAutospacing="0" w:after="0" w:afterAutospacing="0"/>
        <w:jc w:val="both"/>
        <w:rPr>
          <w:sz w:val="22"/>
          <w:szCs w:val="22"/>
        </w:rPr>
      </w:pPr>
      <w:r w:rsidRPr="00B817A8">
        <w:rPr>
          <w:sz w:val="22"/>
          <w:szCs w:val="22"/>
        </w:rPr>
        <w:t xml:space="preserve">1) ҚР да өтінім берілген күнге дейін бір жыл бұрын; </w:t>
      </w:r>
    </w:p>
    <w:p w14:paraId="3CF5ACD6" w14:textId="350C06B1" w:rsidR="00257894" w:rsidRPr="00B817A8" w:rsidRDefault="00257894" w:rsidP="009F0BF8">
      <w:pPr>
        <w:pStyle w:val="a4"/>
        <w:spacing w:before="0" w:beforeAutospacing="0" w:after="0" w:afterAutospacing="0"/>
        <w:jc w:val="both"/>
        <w:rPr>
          <w:color w:val="BF0000"/>
          <w:sz w:val="22"/>
          <w:szCs w:val="22"/>
          <w:lang w:val="en-US"/>
        </w:rPr>
      </w:pPr>
      <w:r w:rsidRPr="00B817A8">
        <w:rPr>
          <w:sz w:val="22"/>
          <w:szCs w:val="22"/>
        </w:rPr>
        <w:t>2) кез келген басқа мемлекетте өтінім берілген күнге дейін бір жылдық дақылдар бойынша төрт жыл бұрын және көп жылдық дақылдар, тұқымдар бойынша алты жыл бұрын сатылмаса, автор немесе оның құқықтық мирасқоры сұрыпты, тұқымды пайдалану үшін басқа адамдарға бермесе сұрып, тұқым жаңа деп есептеледі</w:t>
      </w:r>
      <w:r w:rsidRPr="00B817A8">
        <w:rPr>
          <w:sz w:val="22"/>
          <w:szCs w:val="22"/>
          <w:lang w:val="en-US"/>
        </w:rPr>
        <w:t>.</w:t>
      </w:r>
    </w:p>
    <w:p w14:paraId="35C955B7" w14:textId="316398A2" w:rsidR="00257894" w:rsidRPr="00B817A8" w:rsidRDefault="00BB7060" w:rsidP="009F0BF8">
      <w:pPr>
        <w:pStyle w:val="a4"/>
        <w:spacing w:before="0" w:beforeAutospacing="0" w:after="0" w:afterAutospacing="0"/>
        <w:jc w:val="both"/>
        <w:rPr>
          <w:sz w:val="22"/>
          <w:szCs w:val="22"/>
        </w:rPr>
      </w:pPr>
      <w:r w:rsidRPr="00B817A8">
        <w:rPr>
          <w:sz w:val="22"/>
          <w:szCs w:val="22"/>
        </w:rPr>
        <w:t>С</w:t>
      </w:r>
      <w:r w:rsidRPr="00B817A8">
        <w:rPr>
          <w:sz w:val="22"/>
          <w:szCs w:val="22"/>
        </w:rPr>
        <w:t>елекциялық жетістік – адамның зияткерлік шығармашылық қызметінің нәтижесі болып табылатын, патент берілген өсімдіктің жаңа сұрпы, жануардың жаңа тұқымы (аң шаруашылығы, қоян шаруашылығы, марал шаруашылығы, қашыр шаруашылығы, бұғы шаруашылығы, есек шаруашылығы, құс шаруашылығы, бал ара шаруашылығы, балық өсіру шаруашылығы, ит шаруашылығы сияқты мал шаруашылығының қосымша салаларын қоса алғанда)</w:t>
      </w:r>
      <w:r w:rsidRPr="00B817A8">
        <w:rPr>
          <w:sz w:val="22"/>
          <w:szCs w:val="22"/>
        </w:rPr>
        <w:t>.</w:t>
      </w:r>
    </w:p>
    <w:p w14:paraId="25AFE14D" w14:textId="77777777" w:rsidR="00BB7060" w:rsidRPr="00B817A8" w:rsidRDefault="00BB7060"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Селекциялық жетiстiктiң патентке қабiлеттiлiк шарттары</w:t>
      </w:r>
      <w:r w:rsidRPr="00B817A8">
        <w:rPr>
          <w:rStyle w:val="apple-converted-space"/>
          <w:b/>
          <w:bCs/>
          <w:color w:val="000000"/>
          <w:spacing w:val="2"/>
          <w:sz w:val="22"/>
          <w:szCs w:val="22"/>
          <w:bdr w:val="none" w:sz="0" w:space="0" w:color="auto" w:frame="1"/>
        </w:rPr>
        <w:t> </w:t>
      </w:r>
    </w:p>
    <w:p w14:paraId="67630323" w14:textId="77777777" w:rsidR="00BB7060" w:rsidRPr="00B817A8" w:rsidRDefault="00BB7060"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Патент жаңалығы, ерекшелiгi, бiртектiлiгi және тұрақтылығы бар селекциялық жетiстiкке берiледi.</w:t>
      </w:r>
    </w:p>
    <w:p w14:paraId="5C7C5072" w14:textId="77777777" w:rsidR="00BB7060" w:rsidRPr="00B817A8" w:rsidRDefault="00BB7060"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Егер өтiнiм жасалған күнге дейiн белгiлi бiр селекциялық жетiстiктiң ұрығы немесе басқа да отырғызылатын материалы, асыл тұқымдық материалы мына аумақта:</w:t>
      </w:r>
    </w:p>
    <w:p w14:paraId="2827137C" w14:textId="77777777" w:rsidR="00BB7060" w:rsidRPr="00B817A8" w:rsidRDefault="00BB7060"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Қазақстан Республикасында - өтiнiм берiлген күнге дейiн бiр жыл бұрын;</w:t>
      </w:r>
    </w:p>
    <w:p w14:paraId="7E234F5D" w14:textId="77777777" w:rsidR="00BB7060" w:rsidRPr="00B817A8" w:rsidRDefault="00BB7060"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кез келген басқа мемлекетте - өтiнiм берiлген күнге дейiн бiр жылдық дақылдар бойынша төрт жыл бұрын және көп жылдық дақылдар, тұқымдар бойынша алты жыл бұрын сатылмаса және автор немесе оның құқықтық мирасқоры сортты, тұқымды пайдалану үшiн басқа адамдарға бермесе, сорт, тұқым жаңа деп есептеледi.</w:t>
      </w:r>
      <w:r w:rsidRPr="00B817A8">
        <w:rPr>
          <w:rStyle w:val="apple-converted-space"/>
          <w:color w:val="000000"/>
          <w:spacing w:val="2"/>
          <w:sz w:val="22"/>
          <w:szCs w:val="22"/>
        </w:rPr>
        <w:t> </w:t>
      </w:r>
    </w:p>
    <w:p w14:paraId="2BA8A264" w14:textId="77777777" w:rsidR="00BB7060" w:rsidRPr="00B817A8" w:rsidRDefault="00BB7060"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Селекциялық жетістіктердің мемлекеттік тізілімдеріне тиісті тектер және түрлер енгізілген күнге пайдалануға ұсынылатын Селекциялық жетістіктердің мемлекеттік тізілімінде тіркелген тұқым тұқымға жаңалық талаптары қойылмай патентке қабілетті деп танылуы мүмкін.</w:t>
      </w:r>
    </w:p>
    <w:p w14:paraId="7F6A96B0" w14:textId="77777777" w:rsidR="00BB7060" w:rsidRPr="00B817A8" w:rsidRDefault="00BB7060"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Мұндай селекциялық жетiстiктерге осы Заңның 3-бабында аталған патенттiң қолданылу мерзiмi пайдалануға ұсынылатын жылдан бастап патент берiлген жыл аралығындағы мерзiмге қысқартылады. Осы Заңның 9-бабында көзделген уақытша құқықтық қорғау мұндай селекциялық жетiстiктерге қатысты қолданылмайды.</w:t>
      </w:r>
    </w:p>
    <w:p w14:paraId="3723DF44" w14:textId="77777777" w:rsidR="00BB7060" w:rsidRPr="00B817A8" w:rsidRDefault="00BB7060"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Егер сорттың, тұқымның өтiнiм берiлген кезде бар екенi жалпыға мәлiм кез келген басқа сорттан, тұқымнан анық өзгешелiгi болса, олар ерекшелiк өлшемдерiне сай келедi. Патент алуға өтiнiм беру немесе сорттың, тұқымның жаңа сорттардың, тұқымдардың ресми тiзiлiмiне енгiзiлуi, осы өтiнiм беру нәтижесiнде патент берiлген немесе сорт, тұқым аталған тiзiлiмге енгiзiлген жағдайда, сортты, тұқымды өтiнiм берiлген күннен бастап кез келген елде жалпыға мәлiм етедi.</w:t>
      </w:r>
      <w:r w:rsidRPr="00B817A8">
        <w:rPr>
          <w:rStyle w:val="apple-converted-space"/>
          <w:color w:val="000000"/>
          <w:spacing w:val="2"/>
          <w:sz w:val="22"/>
          <w:szCs w:val="22"/>
        </w:rPr>
        <w:t> </w:t>
      </w:r>
    </w:p>
    <w:p w14:paraId="7638FACF" w14:textId="77777777" w:rsidR="00BB7060" w:rsidRPr="00B817A8" w:rsidRDefault="00BB7060"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Сорттардың, тұқымдардың жалпыға мәлiмдiгi өсiру, пайдалану және жариялау фактiлерi бойынша да белгiленуi мүмкiн. Сорттың, тұқымның сипатталу және айырықша ерекшелiктерiн анықтауға мүмкiндiк беретiн белгiлер қалпына келтiрiлетiн және дәл сипаттауға ыңғайлы болуға тиiс.</w:t>
      </w:r>
    </w:p>
    <w:p w14:paraId="02FABF81" w14:textId="77777777" w:rsidR="00BB7060" w:rsidRPr="00B817A8" w:rsidRDefault="00BB7060"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Егер сорттың, тұқымның көбею ерекшелiктерiн есепке алғанда осы сорт өсiмдiктерi немесе тұқым селекцияланатын белгiлерi бойынша бiртектi болса, сол сорт пен тұқым бiртектi деп есептеледi.</w:t>
      </w:r>
    </w:p>
    <w:p w14:paraId="68916558" w14:textId="77777777" w:rsidR="00BB7060" w:rsidRPr="00B817A8" w:rsidRDefault="00BB7060"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5. Егер сорттың, тұқымның негiзгi белгiлерi - әрбiр көбеюден кейiн, ал көбеюдiң ерекше циклы жағдайында көбеюдiң әр циклының соңында өзгерiссiз қалса, олар тұрақтылық өлшемiне сай келедi.</w:t>
      </w:r>
    </w:p>
    <w:p w14:paraId="60CC321E"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Селекциялық жетiстiктiң атауы</w:t>
      </w:r>
      <w:r w:rsidRPr="00B817A8">
        <w:rPr>
          <w:rStyle w:val="apple-converted-space"/>
          <w:b/>
          <w:bCs/>
          <w:color w:val="000000"/>
          <w:spacing w:val="2"/>
          <w:sz w:val="22"/>
          <w:szCs w:val="22"/>
          <w:bdr w:val="none" w:sz="0" w:space="0" w:color="auto" w:frame="1"/>
        </w:rPr>
        <w:t> </w:t>
      </w:r>
    </w:p>
    <w:p w14:paraId="14AB8716"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Селекциялық жетiстiктiң атауы селекциялық жетiстiктi бiр ізге түсiруге мүмкіндік беруге, қысқа болуға, сол немесе соған жақын ботаникалық немесе зоологиялық түрдiң бар селекциялық жетiстiктерiнiң атауларынан өзгеше болуға тиiс. Ол тек цифрлардан ғана тұрмауға, қасиеттерiне, шығу тегiне, селекциялық жетiстiктiң маңызына, селекционердiң жеке басына қатысты жаңылыстырмауға тиiс, адамгершiлiк пен мораль принциптерiне қайшы келмеуге тиiс.</w:t>
      </w:r>
      <w:r w:rsidRPr="00B817A8">
        <w:rPr>
          <w:rStyle w:val="apple-converted-space"/>
          <w:color w:val="000000"/>
          <w:spacing w:val="2"/>
          <w:sz w:val="22"/>
          <w:szCs w:val="22"/>
        </w:rPr>
        <w:t> </w:t>
      </w:r>
    </w:p>
    <w:p w14:paraId="136A16D6"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lastRenderedPageBreak/>
        <w:t>      Селекциялық жетiстiктiң ұсынылған атауының дұрыстығын тексерудi мемлекеттiк комиссиялар сараптама жасау ұйымынан өтiнiм материалдары келiп түскен күннен бастап екi ай мерзiмде жүзеге асырады.</w:t>
      </w:r>
    </w:p>
    <w:p w14:paraId="67FAB9ED"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Егер бiрдей сорт, тұқым үшiн селекциялық жетiстiкке берiлген өтiнiм Қазақстан Республикасына немесе басқа елдерге берiлсе, сорттың, тұқымның атауы осы баптың 1-тармағының талаптарына сай келмейтiн жағдайларды қоспағанда, бiрдей сорттың, тұқымның атауы да бiрдей болуға тиiс.</w:t>
      </w:r>
    </w:p>
    <w:p w14:paraId="18BB9D0E"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Егер сорттың, тұқымның атауы осы баптың 1 және 2-тармақтарында белгiленген талаптарға сай келмесе, өтiнiш берушi сараптама жасау ұйымының сауал салуы бойынша екi ай мерзімде жаңа атау ұсынуға мiндеттi.</w:t>
      </w:r>
    </w:p>
    <w:p w14:paraId="7084E166"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Егер аталған мерзім ішінде өтінім беруші аталған талаптарға сәйкес келетін жаңа атау ұсынбаса не шағым беру кеңесінде селекциялық жетістіктің мақұлдаудан бас тартуды дауламаса, сараптама ұйымы селекциялық жетістікті тіркеуден бас тартады.</w:t>
      </w:r>
    </w:p>
    <w:p w14:paraId="34C7F28D"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Селекциялық жетiстiктi пайдаланушы кез келген адам, тiптi патенттiң қолданылу мерзiмi өтiп кеткен соң да, сорттың, тұқымның Селекциялық жетiстiктердiң мемлекеттiк тiзiлiмiнде тiркелген атауын көрсетуге мiндеттi.</w:t>
      </w:r>
    </w:p>
    <w:p w14:paraId="534C8098"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Селекциялық жетiстiктiң авторы</w:t>
      </w:r>
      <w:r w:rsidRPr="00B817A8">
        <w:rPr>
          <w:rStyle w:val="apple-converted-space"/>
          <w:b/>
          <w:bCs/>
          <w:color w:val="000000"/>
          <w:spacing w:val="2"/>
          <w:sz w:val="22"/>
          <w:szCs w:val="22"/>
          <w:bdr w:val="none" w:sz="0" w:space="0" w:color="auto" w:frame="1"/>
        </w:rPr>
        <w:t> </w:t>
      </w:r>
    </w:p>
    <w:p w14:paraId="38EE270E"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Селекциялық жетiстiктi шығармашылық еңбегiмен жасаған, ашқан немесе өсiрiп шығарған жеке тұлға автор болып танылады.</w:t>
      </w:r>
    </w:p>
    <w:p w14:paraId="235D03C7"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Егер селекциялық жетiстiк бiрнеше адамның ұжымдық шығармашылық еңбегiмен жасалса, олардың бәрi де оның авторлары (Қосымша авторлары) болып есептеледi. Авторларға тиесiлi құқықтарды пайдалану тәртiбi олардың арасындағы келiсiммен белгiленедi.</w:t>
      </w:r>
    </w:p>
    <w:p w14:paraId="4266ABE8"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Авторға (авторларға) тек техникалық, ұйымдастырушылық, материалдық (қаржылық) көмек көрсеткен немесе сортқа, тұқымға берiлетiн құқықтарды әзiрлеуге және ресiмдеуге жәрдемдескен адамдар авторлар болып танылмайды.</w:t>
      </w:r>
    </w:p>
    <w:p w14:paraId="547BD0D3"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Селекциялық жетiстiк авторының құқықтары</w:t>
      </w:r>
      <w:r w:rsidRPr="00B817A8">
        <w:rPr>
          <w:rStyle w:val="apple-converted-space"/>
          <w:b/>
          <w:bCs/>
          <w:color w:val="000000"/>
          <w:spacing w:val="2"/>
          <w:sz w:val="22"/>
          <w:szCs w:val="22"/>
          <w:bdr w:val="none" w:sz="0" w:space="0" w:color="auto" w:frame="1"/>
        </w:rPr>
        <w:t> </w:t>
      </w:r>
    </w:p>
    <w:p w14:paraId="2D06FF6D"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Автордың жеке мүліктік емес құқықтары иеліктен шығарылмайтын болып табылады және мерзімсіз қорғалады.</w:t>
      </w:r>
    </w:p>
    <w:p w14:paraId="0081CB19"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Селекциялық жетiстiктердiң мемлекеттiк тiзiлiмiне енгiзiлген селекциялық жетiстiктiң патент иеленушi болып табылмайтын авторына сараптама ұйымы оның авторлығын растайтын ресми куәлiк бередi.</w:t>
      </w:r>
    </w:p>
    <w:p w14:paraId="0E593109"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Өзiнiң селекциялық жетiстiгiне өз есiмiн беруге автордың құқығы бар.</w:t>
      </w:r>
    </w:p>
    <w:p w14:paraId="0EBAED88"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Автордың өзi жасаған, ашқан немесе өсiрiп шығарған селекциялық жетiстiктi патенттiң қолданылу мерзiмi iшiнде пайдаланғаны үшiн патент иеленушіден сыйақы алуға құқығы бар. Сыйақы төлеу мөлшерi мен шарттары патент иеленушi мен автор арасында жасалған келісімде айқындалады. Келісім болмаған жағдайда авторға сыйақы төлеу мөлшері мен тәртібі Қазақстан Республикасының заңнамалық актілерінде айқындалады.</w:t>
      </w:r>
    </w:p>
    <w:p w14:paraId="34372F6B"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Бұл орайда автор сыйақысының мөлшерi патент иеленушiнiң селекциялық жетiстiктердi пайдаланғаны үшiн алатын жыл сайынғы түсiмдерi, оның iшiнде лицензия сатудан алатын түсiмдерi сомасының бес процентiнен кем болмауға тиiс.</w:t>
      </w:r>
      <w:r w:rsidRPr="00B817A8">
        <w:rPr>
          <w:rStyle w:val="apple-converted-space"/>
          <w:color w:val="000000"/>
          <w:spacing w:val="2"/>
          <w:sz w:val="22"/>
          <w:szCs w:val="22"/>
        </w:rPr>
        <w:t> </w:t>
      </w:r>
    </w:p>
    <w:p w14:paraId="4422F61F"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Егер автордың патент иеленушiмен шартында өзгеше көзделмесе, авторға сыйақы селекциялық жетiстiк пайдаланылған әрбiр жыл бiткеннен кейiн алты ай iшiнде төленедi.</w:t>
      </w:r>
      <w:r w:rsidRPr="00B817A8">
        <w:rPr>
          <w:rStyle w:val="apple-converted-space"/>
          <w:color w:val="000000"/>
          <w:spacing w:val="2"/>
          <w:sz w:val="22"/>
          <w:szCs w:val="22"/>
        </w:rPr>
        <w:t> </w:t>
      </w:r>
    </w:p>
    <w:p w14:paraId="7497B123" w14:textId="086E0476"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Егер селекциялық жетістікті бiрнеше автор жасаса, ашса немесе шығарса, егер олардың арасындағы келiсiмде өзгеше белгіленбесе, сыйақы авторларға тең үлеспен төленеді.</w:t>
      </w:r>
    </w:p>
    <w:p w14:paraId="1EC7B8E2"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Селекциялық жетiстiктiң патент иесi</w:t>
      </w:r>
      <w:r w:rsidRPr="00B817A8">
        <w:rPr>
          <w:rStyle w:val="apple-converted-space"/>
          <w:b/>
          <w:bCs/>
          <w:color w:val="000000"/>
          <w:spacing w:val="2"/>
          <w:sz w:val="22"/>
          <w:szCs w:val="22"/>
          <w:bdr w:val="none" w:sz="0" w:space="0" w:color="auto" w:frame="1"/>
        </w:rPr>
        <w:t> </w:t>
      </w:r>
    </w:p>
    <w:p w14:paraId="6F0C8646"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Патент:</w:t>
      </w:r>
      <w:r w:rsidRPr="00B817A8">
        <w:rPr>
          <w:rStyle w:val="apple-converted-space"/>
          <w:color w:val="000000"/>
          <w:spacing w:val="2"/>
          <w:sz w:val="22"/>
          <w:szCs w:val="22"/>
        </w:rPr>
        <w:t> </w:t>
      </w:r>
    </w:p>
    <w:p w14:paraId="4E8812E8"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селекциялық жетiстiк авторына (авторларына);</w:t>
      </w:r>
    </w:p>
    <w:p w14:paraId="554A2246"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оның мұрагерiне (мұрагерлерiне);</w:t>
      </w:r>
    </w:p>
    <w:p w14:paraId="1811C906"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автор (авторлар) немесе оның (олардың) құқықтық мирасқорлары Селекциялық жетiстiкке патент беру туралы шешiм қабылданған кезге дейiн селекциялық жетiстiкке жасаған өтiнiмiнде не сараптама ұйымына берген өтiнiшiнде көрсетiлген жеке және (немесе) заңды тұлғаларға (олардың келiсiмi болған кезде);</w:t>
      </w:r>
    </w:p>
    <w:p w14:paraId="7D59ACBD"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егер селекциялық жетiстiктi қызметкер қызметтік тапсырманы немесе қызметтiк мiндеттерiн орындау кезiнде жасаса, ашса немесе шығарса, жұмыс берушiге берiледi.</w:t>
      </w:r>
    </w:p>
    <w:p w14:paraId="7444CC63"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lastRenderedPageBreak/>
        <w:t>      Атына патент беру сұралып отырған бiрнеше адам болған жағдайда, оларға бiр патент берiледi.</w:t>
      </w:r>
    </w:p>
    <w:p w14:paraId="3D33B499"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Патент иеленушiнiң құқықтары мен мiндеттерi</w:t>
      </w:r>
      <w:r w:rsidRPr="00B817A8">
        <w:rPr>
          <w:rStyle w:val="apple-converted-space"/>
          <w:b/>
          <w:bCs/>
          <w:color w:val="000000"/>
          <w:spacing w:val="2"/>
          <w:sz w:val="22"/>
          <w:szCs w:val="22"/>
          <w:bdr w:val="none" w:sz="0" w:space="0" w:color="auto" w:frame="1"/>
        </w:rPr>
        <w:t> </w:t>
      </w:r>
    </w:p>
    <w:p w14:paraId="03A420C9"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Егер мұндай пайдалану басқа патент иеленушiлердiң құқықтарын бұзбайтын болса, патент иеленушiнiң селекциялық жетiстiктi пайдалануға айрықша құқығы болады. Селекциялық жетiстiкке қатысты мынадай iс-әрекетке патент иеленушiнiң рұқсаты керек:</w:t>
      </w:r>
    </w:p>
    <w:p w14:paraId="4A8A7245"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өндiру немесе молайту (көбейту);</w:t>
      </w:r>
    </w:p>
    <w:p w14:paraId="3C4EA432"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көбейту мақсаты үшiн ұрықты себетiндей деңгейге жеткiзу;</w:t>
      </w:r>
    </w:p>
    <w:p w14:paraId="2FFDF7EB"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сатуға ұсыну;</w:t>
      </w:r>
    </w:p>
    <w:p w14:paraId="3D1CBF79"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сату немесе өткiзудiң өзге де түрлерi;</w:t>
      </w:r>
    </w:p>
    <w:p w14:paraId="12EA5B47"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5) Қазақстан Республикасының аумағынан әкету;</w:t>
      </w:r>
    </w:p>
    <w:p w14:paraId="43BC6FDC"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6) Қазақстан Республикасының аумағына әкелу;</w:t>
      </w:r>
    </w:p>
    <w:p w14:paraId="2F1C2630"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7) жоғарыда аталған мақсаттар үшiн сақтау.</w:t>
      </w:r>
    </w:p>
    <w:p w14:paraId="65F1BC0D"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Патент иеленушiнiң құқығы азаматтық айналымға патент иеленушiнiң рұқсатынсыз енгiзiлген ұрықтар мен асыл тұқымды жануарлардан өндiрiлген өсiмдiк материалы мен тауарлы малға да қолданылады.</w:t>
      </w:r>
    </w:p>
    <w:p w14:paraId="05C83CE8"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Осы баптың 1-тармағының ережелерi селекция жетiстiктерiнiң сорты мен тұқымының:</w:t>
      </w:r>
      <w:r w:rsidRPr="00B817A8">
        <w:rPr>
          <w:rStyle w:val="apple-converted-space"/>
          <w:color w:val="000000"/>
          <w:spacing w:val="2"/>
          <w:sz w:val="22"/>
          <w:szCs w:val="22"/>
        </w:rPr>
        <w:t> </w:t>
      </w:r>
    </w:p>
    <w:p w14:paraId="6DD53F42"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егер осы селекциялық жетiстiктердiң өздерi басқа селекциялық жетiстiктiң белгiлерiн мұра ретiнде иеленбеген болса, селекциялық жетiстiктiң белгiлерiн елеулi дәрежеде мұра ретiнде иеленетiн;</w:t>
      </w:r>
    </w:p>
    <w:p w14:paraId="048A28C2" w14:textId="2B6B46CE"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селекциялық жетiстiктен көрiнеу ерекшеленбейтiн;</w:t>
      </w:r>
      <w:r w:rsidRPr="00B817A8">
        <w:rPr>
          <w:rStyle w:val="apple-converted-space"/>
          <w:color w:val="000000"/>
          <w:spacing w:val="2"/>
          <w:sz w:val="22"/>
          <w:szCs w:val="22"/>
        </w:rPr>
        <w:t> </w:t>
      </w:r>
    </w:p>
    <w:p w14:paraId="434A5239" w14:textId="78217078"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xml:space="preserve">      </w:t>
      </w:r>
      <w:r w:rsidRPr="00B817A8">
        <w:rPr>
          <w:color w:val="000000"/>
          <w:spacing w:val="2"/>
          <w:sz w:val="22"/>
          <w:szCs w:val="22"/>
          <w:lang w:val="en-US"/>
        </w:rPr>
        <w:t>3</w:t>
      </w:r>
      <w:r w:rsidRPr="00B817A8">
        <w:rPr>
          <w:color w:val="000000"/>
          <w:spacing w:val="2"/>
          <w:sz w:val="22"/>
          <w:szCs w:val="22"/>
        </w:rPr>
        <w:t>) оларды молайту селекциялық жетiстiктi сан мәрте пайдалануды қажет ететiн ұрықтары мен асыл тұқымды материалына қатысты қолданылады.</w:t>
      </w:r>
    </w:p>
    <w:p w14:paraId="154133F2"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Селекциялық жетiстiк бастапқысынан айқын ерекшеленген кезде:</w:t>
      </w:r>
      <w:r w:rsidRPr="00B817A8">
        <w:rPr>
          <w:rStyle w:val="apple-converted-space"/>
          <w:color w:val="000000"/>
          <w:spacing w:val="2"/>
          <w:sz w:val="22"/>
          <w:szCs w:val="22"/>
        </w:rPr>
        <w:t> </w:t>
      </w:r>
    </w:p>
    <w:p w14:paraId="01727939"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бастапқы селекциялық жетiстiктiң генотипiн немесе генотиптерiнiң комбинациясын бiлдiретiн негiзгi белгiлердi сақтай отырып, бастапқы селекциялық жетiстiктiң немесе бастапқы селекциялық жетiстiктiң маңызды белгiлерiне өзi ие болып қалатын селекциялық жетiстiктiң неғұрлым маңызды белгiлерiне ие болып қалса;</w:t>
      </w:r>
    </w:p>
    <w:p w14:paraId="07AB12F0" w14:textId="7FADD3F1"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бастапқы сорттан, тұқымнан жеке iрiктеу, индукцияланған немесе өздiгiнен клондалған мутантты iрiктеу, қайыра будандастыру және гендiк инженерия сияқты әдiстердi қолданудан туындаған ауытқуларды қоспағанда, бастапқы селекциялық жетiстiк генотипiне немесе генотиптерiнiң комбинациясына сәйкес келсе селекциялық жетiстiк басқа (бастапқы) селекциялық жетiстiктiң белгiлерiн елеулi түрде ие болып қалған селекциялық жетiстiк деп танылады.</w:t>
      </w:r>
    </w:p>
    <w:p w14:paraId="49024110" w14:textId="4B09D4F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xml:space="preserve">      </w:t>
      </w:r>
      <w:r w:rsidRPr="00B817A8">
        <w:rPr>
          <w:color w:val="000000"/>
          <w:spacing w:val="2"/>
          <w:sz w:val="22"/>
          <w:szCs w:val="22"/>
          <w:lang w:val="en-US"/>
        </w:rPr>
        <w:t>4</w:t>
      </w:r>
      <w:r w:rsidRPr="00B817A8">
        <w:rPr>
          <w:color w:val="000000"/>
          <w:spacing w:val="2"/>
          <w:sz w:val="22"/>
          <w:szCs w:val="22"/>
        </w:rPr>
        <w:t>. Патент иеленушi:</w:t>
      </w:r>
      <w:r w:rsidRPr="00B817A8">
        <w:rPr>
          <w:rStyle w:val="apple-converted-space"/>
          <w:color w:val="000000"/>
          <w:spacing w:val="2"/>
          <w:sz w:val="22"/>
          <w:szCs w:val="22"/>
        </w:rPr>
        <w:t> </w:t>
      </w:r>
    </w:p>
    <w:p w14:paraId="7686EA06"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азаматтық айналымға өндірісте пайдалануға ұсынылатын сортты, тұқымды енгiзуге;</w:t>
      </w:r>
    </w:p>
    <w:p w14:paraId="30CCDD4B"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сортты, тұқымды қорғау мақсатында мемлекеттiк комиссия белгiлеген ресми сипаттамада көрсетiлген белгiлердiң сақталуы үшiн патенттiң қолданылу мерзiмi iшiнде сортты, тұқымды бiрқалыпты ұстап тұруға;</w:t>
      </w:r>
    </w:p>
    <w:p w14:paraId="3E525C7D" w14:textId="77777777" w:rsidR="00827B16" w:rsidRPr="00B817A8" w:rsidRDefault="00827B16" w:rsidP="009F0BF8">
      <w:pPr>
        <w:pStyle w:val="a4"/>
        <w:spacing w:before="0" w:beforeAutospacing="0" w:after="0" w:afterAutospacing="0"/>
        <w:jc w:val="both"/>
        <w:textAlignment w:val="baseline"/>
        <w:rPr>
          <w:rStyle w:val="apple-converted-space"/>
          <w:color w:val="000000"/>
          <w:spacing w:val="2"/>
          <w:sz w:val="22"/>
          <w:szCs w:val="22"/>
        </w:rPr>
      </w:pPr>
      <w:r w:rsidRPr="00B817A8">
        <w:rPr>
          <w:color w:val="000000"/>
          <w:spacing w:val="2"/>
          <w:sz w:val="22"/>
          <w:szCs w:val="22"/>
        </w:rPr>
        <w:t>      3) патенттi күшiнде ұстау үшiн жыл сайын ақы төлеп тұруға мiндеттi.</w:t>
      </w:r>
      <w:r w:rsidRPr="00B817A8">
        <w:rPr>
          <w:rStyle w:val="apple-converted-space"/>
          <w:color w:val="000000"/>
          <w:spacing w:val="2"/>
          <w:sz w:val="22"/>
          <w:szCs w:val="22"/>
        </w:rPr>
        <w:t> </w:t>
      </w:r>
    </w:p>
    <w:p w14:paraId="1FC50CB0"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p>
    <w:p w14:paraId="78B303DE" w14:textId="77777777" w:rsidR="00827B16" w:rsidRPr="00B817A8" w:rsidRDefault="00827B16" w:rsidP="009F0BF8">
      <w:pPr>
        <w:jc w:val="both"/>
        <w:rPr>
          <w:sz w:val="22"/>
          <w:szCs w:val="22"/>
        </w:rPr>
      </w:pPr>
    </w:p>
    <w:p w14:paraId="630612A9" w14:textId="77777777" w:rsidR="00827B16" w:rsidRPr="00B817A8" w:rsidRDefault="00827B16" w:rsidP="009F0BF8">
      <w:pPr>
        <w:pStyle w:val="a4"/>
        <w:spacing w:before="0" w:beforeAutospacing="0" w:after="0" w:afterAutospacing="0"/>
        <w:jc w:val="both"/>
        <w:textAlignment w:val="baseline"/>
        <w:rPr>
          <w:color w:val="000000"/>
          <w:spacing w:val="2"/>
          <w:sz w:val="22"/>
          <w:szCs w:val="22"/>
        </w:rPr>
      </w:pPr>
    </w:p>
    <w:p w14:paraId="119D5144" w14:textId="7BF932AF" w:rsidR="009F645F" w:rsidRPr="00B817A8" w:rsidRDefault="009F645F" w:rsidP="009F0BF8">
      <w:pPr>
        <w:jc w:val="both"/>
        <w:rPr>
          <w:sz w:val="22"/>
          <w:szCs w:val="22"/>
        </w:rPr>
      </w:pPr>
    </w:p>
    <w:p w14:paraId="56099098" w14:textId="35656F16" w:rsidR="009F645F" w:rsidRPr="00B817A8" w:rsidRDefault="00257894" w:rsidP="009F0BF8">
      <w:pPr>
        <w:jc w:val="both"/>
        <w:rPr>
          <w:b/>
          <w:bCs/>
          <w:color w:val="141413"/>
          <w:sz w:val="22"/>
          <w:szCs w:val="22"/>
          <w:lang w:val="kk-KZ"/>
        </w:rPr>
      </w:pPr>
      <w:r w:rsidRPr="00B817A8">
        <w:rPr>
          <w:b/>
          <w:bCs/>
          <w:color w:val="141413"/>
          <w:sz w:val="22"/>
          <w:szCs w:val="22"/>
          <w:lang w:val="en-US"/>
        </w:rPr>
        <w:t>7</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Pr="00B817A8">
        <w:rPr>
          <w:b/>
          <w:bCs/>
          <w:color w:val="141413"/>
          <w:sz w:val="22"/>
          <w:szCs w:val="22"/>
          <w:lang w:val="kk-KZ"/>
        </w:rPr>
        <w:t xml:space="preserve"> </w:t>
      </w:r>
      <w:r w:rsidRPr="00B817A8">
        <w:rPr>
          <w:b/>
          <w:bCs/>
          <w:color w:val="141413"/>
          <w:sz w:val="22"/>
          <w:szCs w:val="22"/>
          <w:lang w:val="kk-KZ"/>
        </w:rPr>
        <w:t>Өнертабыстарды, пайдалы модельдерді, өнеркәсіптік прототиптерді халықаралық құқықтық қорғау.</w:t>
      </w:r>
    </w:p>
    <w:p w14:paraId="505DE132"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1977 ж. Патент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2000 ж.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конвенция (EPC 2000) </w:t>
      </w:r>
      <w:proofErr w:type="spellStart"/>
      <w:r w:rsidRPr="00B817A8">
        <w:rPr>
          <w:rFonts w:eastAsiaTheme="minorHAnsi"/>
          <w:color w:val="141413"/>
          <w:sz w:val="22"/>
          <w:szCs w:val="22"/>
          <w:lang w:val="ru-RU" w:eastAsia="en-US"/>
          <w14:ligatures w14:val="standardContextual"/>
        </w:rPr>
        <w:t>патенттелуі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техника </w:t>
      </w:r>
      <w:proofErr w:type="spellStart"/>
      <w:r w:rsidRPr="00B817A8">
        <w:rPr>
          <w:rFonts w:eastAsiaTheme="minorHAnsi"/>
          <w:color w:val="141413"/>
          <w:sz w:val="22"/>
          <w:szCs w:val="22"/>
          <w:lang w:val="ru-RU" w:eastAsia="en-US"/>
          <w14:ligatures w14:val="standardContextual"/>
        </w:rPr>
        <w:t>деңгейi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кірмейтін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саналады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өнердің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басымдылығына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анықталған</w:t>
      </w:r>
      <w:proofErr w:type="spellEnd"/>
      <w:r w:rsidRPr="00B817A8">
        <w:rPr>
          <w:rFonts w:eastAsiaTheme="minorHAnsi"/>
          <w:color w:val="141413"/>
          <w:sz w:val="22"/>
          <w:szCs w:val="22"/>
          <w:lang w:val="ru-RU" w:eastAsia="en-US"/>
          <w14:ligatures w14:val="standardContextual"/>
        </w:rPr>
        <w:t>.</w:t>
      </w:r>
    </w:p>
    <w:p w14:paraId="3C950CC3"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Жаңашылдық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-ала </w:t>
      </w:r>
      <w:proofErr w:type="spellStart"/>
      <w:r w:rsidRPr="00B817A8">
        <w:rPr>
          <w:rFonts w:eastAsiaTheme="minorHAnsi"/>
          <w:color w:val="141413"/>
          <w:sz w:val="22"/>
          <w:szCs w:val="22"/>
          <w:lang w:val="ru-RU" w:eastAsia="en-US"/>
          <w14:ligatures w14:val="standardContextual"/>
        </w:rPr>
        <w:t>жабылғанынан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ерекшеленуін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болуы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жарнаның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3D176743"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өнеркәсiпте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берiлудi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техника </w:t>
      </w:r>
      <w:proofErr w:type="spellStart"/>
      <w:r w:rsidRPr="00B817A8">
        <w:rPr>
          <w:rFonts w:eastAsiaTheme="minorHAnsi"/>
          <w:color w:val="141413"/>
          <w:sz w:val="22"/>
          <w:szCs w:val="22"/>
          <w:lang w:val="ru-RU" w:eastAsia="en-US"/>
          <w14:ligatures w14:val="standardContextual"/>
        </w:rPr>
        <w:t>деңгейi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белгiсiз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маман </w:t>
      </w:r>
      <w:proofErr w:type="spellStart"/>
      <w:r w:rsidRPr="00B817A8">
        <w:rPr>
          <w:rFonts w:eastAsiaTheme="minorHAnsi"/>
          <w:color w:val="141413"/>
          <w:sz w:val="22"/>
          <w:szCs w:val="22"/>
          <w:lang w:val="ru-RU" w:eastAsia="en-US"/>
          <w14:ligatures w14:val="standardContextual"/>
        </w:rPr>
        <w:t>үшiн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техника </w:t>
      </w:r>
      <w:proofErr w:type="spellStart"/>
      <w:r w:rsidRPr="00B817A8">
        <w:rPr>
          <w:rFonts w:eastAsiaTheme="minorHAnsi"/>
          <w:color w:val="141413"/>
          <w:sz w:val="22"/>
          <w:szCs w:val="22"/>
          <w:lang w:val="ru-RU" w:eastAsia="en-US"/>
          <w14:ligatures w14:val="standardContextual"/>
        </w:rPr>
        <w:t>деңгейi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кездеспейтiн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Техника </w:t>
      </w:r>
      <w:proofErr w:type="spellStart"/>
      <w:r w:rsidRPr="00B817A8">
        <w:rPr>
          <w:rFonts w:eastAsiaTheme="minorHAnsi"/>
          <w:color w:val="141413"/>
          <w:sz w:val="22"/>
          <w:szCs w:val="22"/>
          <w:lang w:val="ru-RU" w:eastAsia="en-US"/>
          <w14:ligatures w14:val="standardContextual"/>
        </w:rPr>
        <w:t>деңгейi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жүзiнде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жұртқа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бұрынырақтағы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пайдалы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модельдерге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алынғандардан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берiлген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өтiнiмдер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пайдалы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модельдер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кiредi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өнеркәсiпте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шаруашылығында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денсаулық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қызметтiң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салаларында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өнеркәсiпте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Өнiмге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құрылғыға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микроорганизмнiң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штаммына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өсiмдiктер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хайуанаттар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клеткаларының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көбеюiне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әдiске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объектiмен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iс-әрекеттi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көмегiмен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процесiне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белгiлi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өнiмдi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әдiстi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өнiмдi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белгiлi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бiр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шешiмдер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ретiнде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қорғалады</w:t>
      </w:r>
      <w:proofErr w:type="spellEnd"/>
      <w:r w:rsidRPr="00B817A8">
        <w:rPr>
          <w:rFonts w:eastAsiaTheme="minorHAnsi"/>
          <w:color w:val="141413"/>
          <w:sz w:val="22"/>
          <w:szCs w:val="22"/>
          <w:lang w:val="ru-RU" w:eastAsia="en-US"/>
          <w14:ligatures w14:val="standardContextual"/>
        </w:rPr>
        <w:t>.</w:t>
      </w:r>
    </w:p>
    <w:p w14:paraId="45E147B0"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төмендегідеи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ыңғайлы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бөлінуі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6E87F650"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(i)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не?</w:t>
      </w:r>
    </w:p>
    <w:p w14:paraId="710150EC"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ii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-ала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ашылады</w:t>
      </w:r>
      <w:proofErr w:type="spellEnd"/>
      <w:r w:rsidRPr="00B817A8">
        <w:rPr>
          <w:rFonts w:eastAsiaTheme="minorHAnsi"/>
          <w:color w:val="141413"/>
          <w:sz w:val="22"/>
          <w:szCs w:val="22"/>
          <w:lang w:val="ru-RU" w:eastAsia="en-US"/>
          <w14:ligatures w14:val="standardContextual"/>
        </w:rPr>
        <w:t>?</w:t>
      </w:r>
    </w:p>
    <w:p w14:paraId="5A8A634C"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ііі</w:t>
      </w:r>
      <w:proofErr w:type="spellEnd"/>
      <w:r w:rsidRPr="00B817A8">
        <w:rPr>
          <w:rFonts w:eastAsiaTheme="minorHAnsi"/>
          <w:color w:val="141413"/>
          <w:sz w:val="22"/>
          <w:szCs w:val="22"/>
          <w:lang w:val="ru-RU" w:eastAsia="en-US"/>
          <w14:ligatures w14:val="standardContextual"/>
        </w:rPr>
        <w:t xml:space="preserve">) (і)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ескеріле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роман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құрамдас</w:t>
      </w:r>
      <w:proofErr w:type="spellEnd"/>
    </w:p>
    <w:p w14:paraId="0A10344D"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w:t>
      </w:r>
    </w:p>
    <w:p w14:paraId="2AB331B6"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әрқайсысымен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кезекпен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айналысамыз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p>
    <w:p w14:paraId="3786CE63"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түрін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қарастырамыз</w:t>
      </w:r>
      <w:proofErr w:type="spellEnd"/>
      <w:r w:rsidRPr="00B817A8">
        <w:rPr>
          <w:rFonts w:eastAsiaTheme="minorHAnsi"/>
          <w:color w:val="141413"/>
          <w:sz w:val="22"/>
          <w:szCs w:val="22"/>
          <w:lang w:val="ru-RU" w:eastAsia="en-US"/>
          <w14:ligatures w14:val="standardContextual"/>
        </w:rPr>
        <w:t>.</w:t>
      </w:r>
    </w:p>
    <w:p w14:paraId="49A87971"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Әлем</w:t>
      </w:r>
      <w:proofErr w:type="spellEnd"/>
      <w:r w:rsidRPr="00B817A8">
        <w:rPr>
          <w:rFonts w:eastAsiaTheme="minorHAnsi"/>
          <w:color w:val="141413"/>
          <w:sz w:val="22"/>
          <w:szCs w:val="22"/>
          <w:lang w:val="ru-RU" w:eastAsia="en-US"/>
          <w14:ligatures w14:val="standardContextual"/>
        </w:rPr>
        <w:t xml:space="preserve"> тез </w:t>
      </w:r>
      <w:proofErr w:type="spellStart"/>
      <w:r w:rsidRPr="00B817A8">
        <w:rPr>
          <w:rFonts w:eastAsiaTheme="minorHAnsi"/>
          <w:color w:val="141413"/>
          <w:sz w:val="22"/>
          <w:szCs w:val="22"/>
          <w:lang w:val="ru-RU" w:eastAsia="en-US"/>
          <w14:ligatures w14:val="standardContextual"/>
        </w:rPr>
        <w:t>өзгереді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өнеркәсіптің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дамуы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ұғым</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жеткізбейтін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ескірген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күнделікті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өмірімізді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жақсартады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жеңілдетеді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автокөліктер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кір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жуғыш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машиналар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жеңілдетеді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микроскоптар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өрісті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теледидар</w:t>
      </w:r>
      <w:proofErr w:type="spellEnd"/>
      <w:r w:rsidRPr="00B817A8">
        <w:rPr>
          <w:rFonts w:eastAsiaTheme="minorHAnsi"/>
          <w:color w:val="141413"/>
          <w:sz w:val="22"/>
          <w:szCs w:val="22"/>
          <w:lang w:val="ru-RU" w:eastAsia="en-US"/>
          <w14:ligatures w14:val="standardContextual"/>
        </w:rPr>
        <w:t xml:space="preserve"> мен радио </w:t>
      </w:r>
      <w:proofErr w:type="spellStart"/>
      <w:r w:rsidRPr="00B817A8">
        <w:rPr>
          <w:rFonts w:eastAsiaTheme="minorHAnsi"/>
          <w:color w:val="141413"/>
          <w:sz w:val="22"/>
          <w:szCs w:val="22"/>
          <w:lang w:val="ru-RU" w:eastAsia="en-US"/>
          <w14:ligatures w14:val="standardContextual"/>
        </w:rPr>
        <w:t>өмірді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қызығырақ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от </w:t>
      </w:r>
      <w:proofErr w:type="spellStart"/>
      <w:r w:rsidRPr="00B817A8">
        <w:rPr>
          <w:rFonts w:eastAsiaTheme="minorHAnsi"/>
          <w:color w:val="141413"/>
          <w:sz w:val="22"/>
          <w:szCs w:val="22"/>
          <w:lang w:val="ru-RU" w:eastAsia="en-US"/>
          <w14:ligatures w14:val="standardContextual"/>
        </w:rPr>
        <w:t>сөндіргіштер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Әдеттегідеи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нәрсені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оңайлату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ыңғайлы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талпынысы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Бүкіл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кешеді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шешімін</w:t>
      </w:r>
      <w:proofErr w:type="spellEnd"/>
    </w:p>
    <w:p w14:paraId="5F47B6D8"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табуға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ұмтылады</w:t>
      </w:r>
      <w:proofErr w:type="spellEnd"/>
      <w:r w:rsidRPr="00B817A8">
        <w:rPr>
          <w:rFonts w:eastAsiaTheme="minorHAnsi"/>
          <w:color w:val="141413"/>
          <w:sz w:val="22"/>
          <w:szCs w:val="22"/>
          <w:lang w:val="ru-RU" w:eastAsia="en-US"/>
          <w14:ligatures w14:val="standardContextual"/>
        </w:rPr>
        <w:t>.</w:t>
      </w:r>
    </w:p>
    <w:p w14:paraId="5D3E71A8"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w:t>
      </w:r>
      <w:proofErr w:type="spellEnd"/>
    </w:p>
    <w:p w14:paraId="3F9B172B"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Статистика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өнертабыстардың</w:t>
      </w:r>
      <w:proofErr w:type="spellEnd"/>
      <w:r w:rsidRPr="00B817A8">
        <w:rPr>
          <w:rFonts w:eastAsiaTheme="minorHAnsi"/>
          <w:color w:val="141413"/>
          <w:sz w:val="22"/>
          <w:szCs w:val="22"/>
          <w:lang w:val="ru-RU" w:eastAsia="en-US"/>
          <w14:ligatures w14:val="standardContextual"/>
        </w:rPr>
        <w:t xml:space="preserve"> 95-98 % </w:t>
      </w:r>
      <w:proofErr w:type="spellStart"/>
      <w:r w:rsidRPr="00B817A8">
        <w:rPr>
          <w:rFonts w:eastAsiaTheme="minorHAnsi"/>
          <w:color w:val="141413"/>
          <w:sz w:val="22"/>
          <w:szCs w:val="22"/>
          <w:lang w:val="ru-RU" w:eastAsia="en-US"/>
          <w14:ligatures w14:val="standardContextual"/>
        </w:rPr>
        <w:t>осылаи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жасалады</w:t>
      </w:r>
      <w:proofErr w:type="spellEnd"/>
      <w:r w:rsidRPr="00B817A8">
        <w:rPr>
          <w:rFonts w:eastAsiaTheme="minorHAnsi"/>
          <w:color w:val="141413"/>
          <w:sz w:val="22"/>
          <w:szCs w:val="22"/>
          <w:lang w:val="ru-RU" w:eastAsia="en-US"/>
          <w14:ligatures w14:val="standardContextual"/>
        </w:rPr>
        <w:t>. Тек 2-5 % - «</w:t>
      </w: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аналогтары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прототиптері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w:t>
      </w:r>
      <w:proofErr w:type="spellEnd"/>
      <w:r w:rsidRPr="00B817A8">
        <w:rPr>
          <w:rFonts w:eastAsiaTheme="minorHAnsi"/>
          <w:color w:val="141413"/>
          <w:sz w:val="22"/>
          <w:szCs w:val="22"/>
          <w:lang w:val="ru-RU" w:eastAsia="en-US"/>
          <w14:ligatures w14:val="standardContextual"/>
        </w:rPr>
        <w:t>.</w:t>
      </w:r>
    </w:p>
    <w:p w14:paraId="3BD49DFE"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Деректерді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сыртқы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құрылғыларды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жетілдіруді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жетілдірудің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замаңғы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дискета – компакт-диск (CD) – </w:t>
      </w:r>
      <w:proofErr w:type="spellStart"/>
      <w:r w:rsidRPr="00B817A8">
        <w:rPr>
          <w:rFonts w:eastAsiaTheme="minorHAnsi"/>
          <w:color w:val="141413"/>
          <w:sz w:val="22"/>
          <w:szCs w:val="22"/>
          <w:lang w:val="ru-RU" w:eastAsia="en-US"/>
          <w14:ligatures w14:val="standardContextual"/>
        </w:rPr>
        <w:t>флеш</w:t>
      </w:r>
      <w:proofErr w:type="spellEnd"/>
      <w:r w:rsidRPr="00B817A8">
        <w:rPr>
          <w:rFonts w:eastAsiaTheme="minorHAnsi"/>
          <w:color w:val="141413"/>
          <w:sz w:val="22"/>
          <w:szCs w:val="22"/>
          <w:lang w:val="ru-RU" w:eastAsia="en-US"/>
          <w14:ligatures w14:val="standardContextual"/>
        </w:rPr>
        <w:t xml:space="preserve">-карта – </w:t>
      </w:r>
      <w:proofErr w:type="spellStart"/>
      <w:r w:rsidRPr="00B817A8">
        <w:rPr>
          <w:rFonts w:eastAsiaTheme="minorHAnsi"/>
          <w:color w:val="141413"/>
          <w:sz w:val="22"/>
          <w:szCs w:val="22"/>
          <w:lang w:val="ru-RU" w:eastAsia="en-US"/>
          <w14:ligatures w14:val="standardContextual"/>
        </w:rPr>
        <w:t>жетілдіруге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w:t>
      </w:r>
      <w:proofErr w:type="spellEnd"/>
      <w:r w:rsidRPr="00B817A8">
        <w:rPr>
          <w:rFonts w:eastAsiaTheme="minorHAnsi"/>
          <w:color w:val="141413"/>
          <w:sz w:val="22"/>
          <w:szCs w:val="22"/>
          <w:lang w:val="ru-RU" w:eastAsia="en-US"/>
          <w14:ligatures w14:val="standardContextual"/>
        </w:rPr>
        <w:t>.</w:t>
      </w:r>
    </w:p>
    <w:p w14:paraId="66BDFD27"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заманда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ынталандыру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өлшемді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нанотехнологиялар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робототехника </w:t>
      </w:r>
      <w:proofErr w:type="spellStart"/>
      <w:r w:rsidRPr="00B817A8">
        <w:rPr>
          <w:rFonts w:eastAsiaTheme="minorHAnsi"/>
          <w:color w:val="141413"/>
          <w:sz w:val="22"/>
          <w:szCs w:val="22"/>
          <w:lang w:val="ru-RU" w:eastAsia="en-US"/>
          <w14:ligatures w14:val="standardContextual"/>
        </w:rPr>
        <w:t>саласындағы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неғұрлым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келешегі</w:t>
      </w:r>
      <w:proofErr w:type="spellEnd"/>
      <w:r w:rsidRPr="00B817A8">
        <w:rPr>
          <w:rFonts w:eastAsiaTheme="minorHAnsi"/>
          <w:color w:val="141413"/>
          <w:sz w:val="22"/>
          <w:szCs w:val="22"/>
          <w:lang w:val="ru-RU" w:eastAsia="en-US"/>
          <w14:ligatures w14:val="standardContextual"/>
        </w:rPr>
        <w:t xml:space="preserve"> бар.</w:t>
      </w:r>
    </w:p>
    <w:p w14:paraId="10892FD2" w14:textId="26DAC155"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2015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Әлемдегі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ДЗМҰ </w:t>
      </w:r>
      <w:proofErr w:type="spellStart"/>
      <w:r w:rsidRPr="00B817A8">
        <w:rPr>
          <w:rFonts w:eastAsiaTheme="minorHAnsi"/>
          <w:color w:val="141413"/>
          <w:sz w:val="22"/>
          <w:szCs w:val="22"/>
          <w:lang w:val="ru-RU" w:eastAsia="en-US"/>
          <w14:ligatures w14:val="standardContextual"/>
        </w:rPr>
        <w:t>баяндамасына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сүйенсек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Жапония</w:t>
      </w:r>
      <w:proofErr w:type="spellEnd"/>
      <w:r w:rsidRPr="00B817A8">
        <w:rPr>
          <w:rFonts w:eastAsiaTheme="minorHAnsi"/>
          <w:color w:val="141413"/>
          <w:sz w:val="22"/>
          <w:szCs w:val="22"/>
          <w:lang w:val="ru-RU" w:eastAsia="en-US"/>
          <w14:ligatures w14:val="standardContextual"/>
        </w:rPr>
        <w:t xml:space="preserve">, АҚШ, Германия, Франция, </w:t>
      </w:r>
      <w:proofErr w:type="spellStart"/>
      <w:r w:rsidRPr="00B817A8">
        <w:rPr>
          <w:rFonts w:eastAsiaTheme="minorHAnsi"/>
          <w:color w:val="141413"/>
          <w:sz w:val="22"/>
          <w:szCs w:val="22"/>
          <w:lang w:val="ru-RU" w:eastAsia="en-US"/>
          <w14:ligatures w14:val="standardContextual"/>
        </w:rPr>
        <w:t>Ұлыбритания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Корея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өлшемді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нанотехнологиялар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робототехника </w:t>
      </w:r>
      <w:proofErr w:type="spellStart"/>
      <w:r w:rsidRPr="00B817A8">
        <w:rPr>
          <w:rFonts w:eastAsiaTheme="minorHAnsi"/>
          <w:color w:val="141413"/>
          <w:sz w:val="22"/>
          <w:szCs w:val="22"/>
          <w:lang w:val="ru-RU" w:eastAsia="en-US"/>
          <w14:ligatures w14:val="standardContextual"/>
        </w:rPr>
        <w:t>саласындағы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төрттен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белсенділігі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көшбасшылық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w:t>
      </w:r>
    </w:p>
    <w:p w14:paraId="79FC5850"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lastRenderedPageBreak/>
        <w:t xml:space="preserve">10 000 </w:t>
      </w:r>
      <w:proofErr w:type="spellStart"/>
      <w:r w:rsidRPr="00B817A8">
        <w:rPr>
          <w:rFonts w:eastAsiaTheme="minorHAnsi"/>
          <w:color w:val="141413"/>
          <w:sz w:val="22"/>
          <w:szCs w:val="22"/>
          <w:lang w:val="ru-RU" w:eastAsia="en-US"/>
          <w14:ligatures w14:val="standardContextual"/>
        </w:rPr>
        <w:t>халыққа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есептегенде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өтінімдердің</w:t>
      </w:r>
      <w:proofErr w:type="spellEnd"/>
      <w:r w:rsidRPr="00B817A8">
        <w:rPr>
          <w:rFonts w:eastAsiaTheme="minorHAnsi"/>
          <w:color w:val="141413"/>
          <w:sz w:val="22"/>
          <w:szCs w:val="22"/>
          <w:lang w:val="ru-RU" w:eastAsia="en-US"/>
          <w14:ligatures w14:val="standardContextual"/>
        </w:rPr>
        <w:t xml:space="preserve"> саны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еліміздің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әлеуетін</w:t>
      </w:r>
      <w:proofErr w:type="spellEnd"/>
    </w:p>
    <w:p w14:paraId="60D4EAC6"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сипаттайтын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өнертапқыштық</w:t>
      </w:r>
      <w:proofErr w:type="spellEnd"/>
      <w:r w:rsidRPr="00B817A8">
        <w:rPr>
          <w:rFonts w:eastAsiaTheme="minorHAnsi"/>
          <w:color w:val="141413"/>
          <w:sz w:val="22"/>
          <w:szCs w:val="22"/>
          <w:lang w:val="ru-RU" w:eastAsia="en-US"/>
          <w14:ligatures w14:val="standardContextual"/>
        </w:rPr>
        <w:t xml:space="preserve"> коэффициент </w:t>
      </w:r>
      <w:proofErr w:type="spellStart"/>
      <w:r w:rsidRPr="00B817A8">
        <w:rPr>
          <w:rFonts w:eastAsiaTheme="minorHAnsi"/>
          <w:color w:val="141413"/>
          <w:sz w:val="22"/>
          <w:szCs w:val="22"/>
          <w:lang w:val="ru-RU" w:eastAsia="en-US"/>
          <w14:ligatures w14:val="standardContextual"/>
        </w:rPr>
        <w:t>төменгі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1,2 </w:t>
      </w:r>
      <w:proofErr w:type="spellStart"/>
      <w:r w:rsidRPr="00B817A8">
        <w:rPr>
          <w:rFonts w:eastAsiaTheme="minorHAnsi"/>
          <w:color w:val="141413"/>
          <w:sz w:val="22"/>
          <w:szCs w:val="22"/>
          <w:lang w:val="ru-RU" w:eastAsia="en-US"/>
          <w14:ligatures w14:val="standardContextual"/>
        </w:rPr>
        <w:t>құрайды</w:t>
      </w:r>
      <w:proofErr w:type="spellEnd"/>
      <w:r w:rsidRPr="00B817A8">
        <w:rPr>
          <w:rFonts w:eastAsiaTheme="minorHAnsi"/>
          <w:color w:val="141413"/>
          <w:sz w:val="22"/>
          <w:szCs w:val="22"/>
          <w:lang w:val="ru-RU" w:eastAsia="en-US"/>
          <w14:ligatures w14:val="standardContextual"/>
        </w:rPr>
        <w:t>.</w:t>
      </w:r>
    </w:p>
    <w:p w14:paraId="633F958E"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идеясымен</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өнертабысты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белсенділікті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арттыру</w:t>
      </w:r>
      <w:proofErr w:type="spellEnd"/>
    </w:p>
    <w:p w14:paraId="19594A72"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коммерцияландырумен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w:t>
      </w:r>
    </w:p>
    <w:p w14:paraId="1189B36F"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жұмсағаннан</w:t>
      </w:r>
      <w:proofErr w:type="spellEnd"/>
    </w:p>
    <w:p w14:paraId="6AB56FC1" w14:textId="77777777" w:rsidR="002B181A" w:rsidRPr="00B817A8"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тоқтайды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тәсілі</w:t>
      </w:r>
      <w:proofErr w:type="spellEnd"/>
      <w:r w:rsidRPr="00B817A8">
        <w:rPr>
          <w:rFonts w:eastAsiaTheme="minorHAnsi"/>
          <w:color w:val="141413"/>
          <w:sz w:val="22"/>
          <w:szCs w:val="22"/>
          <w:lang w:val="ru-RU" w:eastAsia="en-US"/>
          <w14:ligatures w14:val="standardContextual"/>
        </w:rPr>
        <w:t xml:space="preserve"> –оны сату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өндірістің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инновацияларға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айналады</w:t>
      </w:r>
      <w:proofErr w:type="spellEnd"/>
      <w:r w:rsidRPr="00B817A8">
        <w:rPr>
          <w:rFonts w:eastAsiaTheme="minorHAnsi"/>
          <w:color w:val="141413"/>
          <w:sz w:val="22"/>
          <w:szCs w:val="22"/>
          <w:lang w:val="ru-RU" w:eastAsia="en-US"/>
          <w14:ligatures w14:val="standardContextual"/>
        </w:rPr>
        <w:t>.</w:t>
      </w:r>
    </w:p>
    <w:p w14:paraId="3D4FB2DB" w14:textId="4D8D356D" w:rsidR="001F3E27" w:rsidRPr="00B817A8" w:rsidRDefault="002B181A" w:rsidP="009F0BF8">
      <w:pPr>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Технологияларды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ынталандыру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Ғылыми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ғылыми-техникалық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коммерцияландыру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қабылданды</w:t>
      </w:r>
      <w:proofErr w:type="spellEnd"/>
      <w:r w:rsidRPr="00B817A8">
        <w:rPr>
          <w:rFonts w:eastAsiaTheme="minorHAnsi"/>
          <w:color w:val="141413"/>
          <w:sz w:val="22"/>
          <w:szCs w:val="22"/>
          <w:lang w:val="ru-RU" w:eastAsia="en-US"/>
          <w14:ligatures w14:val="standardContextual"/>
        </w:rPr>
        <w:t xml:space="preserve">. Ол </w:t>
      </w:r>
      <w:proofErr w:type="spellStart"/>
      <w:r w:rsidRPr="00B817A8">
        <w:rPr>
          <w:rFonts w:eastAsiaTheme="minorHAnsi"/>
          <w:color w:val="141413"/>
          <w:sz w:val="22"/>
          <w:szCs w:val="22"/>
          <w:lang w:val="ru-RU" w:eastAsia="en-US"/>
          <w14:ligatures w14:val="standardContextual"/>
        </w:rPr>
        <w:t>коммерцияландыру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жобаларын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бизнесті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қаржыландыруды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бюджет </w:t>
      </w:r>
      <w:proofErr w:type="spellStart"/>
      <w:r w:rsidRPr="00B817A8">
        <w:rPr>
          <w:rFonts w:eastAsiaTheme="minorHAnsi"/>
          <w:color w:val="141413"/>
          <w:sz w:val="22"/>
          <w:szCs w:val="22"/>
          <w:lang w:val="ru-RU" w:eastAsia="en-US"/>
          <w14:ligatures w14:val="standardContextual"/>
        </w:rPr>
        <w:t>қаражаты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есебінен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гранттық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қаржыландыруды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ғылыми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ғылыми-техникалық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көздейді</w:t>
      </w:r>
      <w:proofErr w:type="spellEnd"/>
      <w:r w:rsidRPr="00B817A8">
        <w:rPr>
          <w:rFonts w:eastAsiaTheme="minorHAnsi"/>
          <w:color w:val="141413"/>
          <w:sz w:val="22"/>
          <w:szCs w:val="22"/>
          <w:lang w:val="ru-RU" w:eastAsia="en-US"/>
          <w14:ligatures w14:val="standardContextual"/>
        </w:rPr>
        <w:t>.</w:t>
      </w:r>
    </w:p>
    <w:p w14:paraId="1FCA583A"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саланы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терминдері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w:t>
      </w:r>
    </w:p>
    <w:p w14:paraId="30A76038"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ба,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ведомствода</w:t>
      </w:r>
      <w:proofErr w:type="spellEnd"/>
      <w:r w:rsidRPr="00B817A8">
        <w:rPr>
          <w:rFonts w:eastAsiaTheme="minorHAnsi"/>
          <w:color w:val="141413"/>
          <w:sz w:val="22"/>
          <w:szCs w:val="22"/>
          <w:lang w:val="ru-RU" w:eastAsia="en-US"/>
          <w14:ligatures w14:val="standardContextual"/>
        </w:rPr>
        <w:t xml:space="preserve"> (ЕПО) </w:t>
      </w:r>
      <w:proofErr w:type="spellStart"/>
      <w:r w:rsidRPr="00B817A8">
        <w:rPr>
          <w:rFonts w:eastAsiaTheme="minorHAnsi"/>
          <w:color w:val="141413"/>
          <w:sz w:val="22"/>
          <w:szCs w:val="22"/>
          <w:lang w:val="ru-RU" w:eastAsia="en-US"/>
          <w14:ligatures w14:val="standardContextual"/>
        </w:rPr>
        <w:t>қарама-қайшылықты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тергеуді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ведомствосында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қарсыласта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болашақта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w:t>
      </w:r>
    </w:p>
    <w:p w14:paraId="20231232"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Жаңалық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қолда</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білімнің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етсе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лайықты</w:t>
      </w:r>
      <w:proofErr w:type="spellEnd"/>
      <w:r w:rsidRPr="00B817A8">
        <w:rPr>
          <w:rFonts w:eastAsiaTheme="minorHAnsi"/>
          <w:color w:val="141413"/>
          <w:sz w:val="22"/>
          <w:szCs w:val="22"/>
          <w:lang w:val="ru-RU" w:eastAsia="en-US"/>
          <w14:ligatures w14:val="standardContextual"/>
        </w:rPr>
        <w:t xml:space="preserve"> сапа </w:t>
      </w:r>
      <w:proofErr w:type="spellStart"/>
      <w:r w:rsidRPr="00B817A8">
        <w:rPr>
          <w:rFonts w:eastAsiaTheme="minorHAnsi"/>
          <w:color w:val="141413"/>
          <w:sz w:val="22"/>
          <w:szCs w:val="22"/>
          <w:lang w:val="ru-RU" w:eastAsia="en-US"/>
          <w14:ligatures w14:val="standardContextual"/>
        </w:rPr>
        <w:t>екендігіне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кепілдік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табылатындығына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өнертабыстардың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ететін</w:t>
      </w:r>
      <w:proofErr w:type="spellEnd"/>
      <w:r w:rsidRPr="00B817A8">
        <w:rPr>
          <w:rFonts w:eastAsiaTheme="minorHAnsi"/>
          <w:color w:val="141413"/>
          <w:sz w:val="22"/>
          <w:szCs w:val="22"/>
          <w:lang w:val="ru-RU" w:eastAsia="en-US"/>
          <w14:ligatures w14:val="standardContextual"/>
        </w:rPr>
        <w:t xml:space="preserve"> сапа </w:t>
      </w:r>
      <w:proofErr w:type="spellStart"/>
      <w:r w:rsidRPr="00B817A8">
        <w:rPr>
          <w:rFonts w:eastAsiaTheme="minorHAnsi"/>
          <w:color w:val="141413"/>
          <w:sz w:val="22"/>
          <w:szCs w:val="22"/>
          <w:lang w:val="ru-RU" w:eastAsia="en-US"/>
          <w14:ligatures w14:val="standardContextual"/>
        </w:rPr>
        <w:t>шегі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қабілеттіліктің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кішкене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айырмашылықтар</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түсіндірілді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кедергі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келтіреді</w:t>
      </w:r>
      <w:proofErr w:type="spellEnd"/>
      <w:r w:rsidRPr="00B817A8">
        <w:rPr>
          <w:rFonts w:eastAsiaTheme="minorHAnsi"/>
          <w:color w:val="141413"/>
          <w:sz w:val="22"/>
          <w:szCs w:val="22"/>
          <w:lang w:val="ru-RU" w:eastAsia="en-US"/>
          <w14:ligatures w14:val="standardContextual"/>
        </w:rPr>
        <w:t>.</w:t>
      </w:r>
    </w:p>
    <w:p w14:paraId="7C7DD76F"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Сәйкесінше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проблемадан</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шешуге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сұрамаи</w:t>
      </w:r>
      <w:proofErr w:type="spellEnd"/>
      <w:r w:rsidRPr="00B817A8">
        <w:rPr>
          <w:rFonts w:eastAsiaTheme="minorHAnsi"/>
          <w:color w:val="141413"/>
          <w:sz w:val="22"/>
          <w:szCs w:val="22"/>
          <w:lang w:val="ru-RU" w:eastAsia="en-US"/>
          <w14:ligatures w14:val="standardContextual"/>
        </w:rPr>
        <w:t xml:space="preserve">̆, EPO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күнінде</w:t>
      </w:r>
      <w:proofErr w:type="spellEnd"/>
      <w:r w:rsidRPr="00B817A8">
        <w:rPr>
          <w:rFonts w:eastAsiaTheme="minorHAnsi"/>
          <w:color w:val="141413"/>
          <w:sz w:val="22"/>
          <w:szCs w:val="22"/>
          <w:lang w:val="ru-RU" w:eastAsia="en-US"/>
          <w14:ligatures w14:val="standardContextual"/>
        </w:rPr>
        <w:t xml:space="preserve"> осы салада </w:t>
      </w:r>
      <w:proofErr w:type="spellStart"/>
      <w:r w:rsidRPr="00B817A8">
        <w:rPr>
          <w:rFonts w:eastAsiaTheme="minorHAnsi"/>
          <w:color w:val="141413"/>
          <w:sz w:val="22"/>
          <w:szCs w:val="22"/>
          <w:lang w:val="ru-RU" w:eastAsia="en-US"/>
          <w14:ligatures w14:val="standardContextual"/>
        </w:rPr>
        <w:t>білікті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дегенді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w:t>
      </w:r>
    </w:p>
    <w:p w14:paraId="02BEC446"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өнеркәсiпте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өнертабысқа</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берiледi</w:t>
      </w:r>
      <w:proofErr w:type="spellEnd"/>
      <w:r w:rsidRPr="00B817A8">
        <w:rPr>
          <w:rFonts w:eastAsiaTheme="minorHAnsi"/>
          <w:color w:val="141413"/>
          <w:sz w:val="22"/>
          <w:szCs w:val="22"/>
          <w:lang w:val="ru-RU" w:eastAsia="en-US"/>
          <w14:ligatures w14:val="standardContextual"/>
        </w:rPr>
        <w:t>.</w:t>
      </w:r>
    </w:p>
    <w:p w14:paraId="6B7C6A26"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техника </w:t>
      </w:r>
      <w:proofErr w:type="spellStart"/>
      <w:r w:rsidRPr="00B817A8">
        <w:rPr>
          <w:rFonts w:eastAsiaTheme="minorHAnsi"/>
          <w:color w:val="141413"/>
          <w:sz w:val="22"/>
          <w:szCs w:val="22"/>
          <w:lang w:val="ru-RU" w:eastAsia="en-US"/>
          <w14:ligatures w14:val="standardContextual"/>
        </w:rPr>
        <w:t>деңгейi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белгiсiз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маман </w:t>
      </w:r>
      <w:proofErr w:type="spellStart"/>
      <w:r w:rsidRPr="00B817A8">
        <w:rPr>
          <w:rFonts w:eastAsiaTheme="minorHAnsi"/>
          <w:color w:val="141413"/>
          <w:sz w:val="22"/>
          <w:szCs w:val="22"/>
          <w:lang w:val="ru-RU" w:eastAsia="en-US"/>
          <w14:ligatures w14:val="standardContextual"/>
        </w:rPr>
        <w:t>үшiн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техника </w:t>
      </w:r>
      <w:proofErr w:type="spellStart"/>
      <w:r w:rsidRPr="00B817A8">
        <w:rPr>
          <w:rFonts w:eastAsiaTheme="minorHAnsi"/>
          <w:color w:val="141413"/>
          <w:sz w:val="22"/>
          <w:szCs w:val="22"/>
          <w:lang w:val="ru-RU" w:eastAsia="en-US"/>
          <w14:ligatures w14:val="standardContextual"/>
        </w:rPr>
        <w:t>деңгейi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кездеспейтiн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Техника </w:t>
      </w:r>
      <w:proofErr w:type="spellStart"/>
      <w:r w:rsidRPr="00B817A8">
        <w:rPr>
          <w:rFonts w:eastAsiaTheme="minorHAnsi"/>
          <w:color w:val="141413"/>
          <w:sz w:val="22"/>
          <w:szCs w:val="22"/>
          <w:lang w:val="ru-RU" w:eastAsia="en-US"/>
          <w14:ligatures w14:val="standardContextual"/>
        </w:rPr>
        <w:t>деңгейi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жүзiнде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жұртқа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өнеркәсiпте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шаруашылығында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денсаулық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қызметтiң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салаларында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өнеркәсiпте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Өнертабысқа</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өтiнiм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берiлген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жиырма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w:t>
      </w:r>
    </w:p>
    <w:p w14:paraId="1F0120E8"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Бұйымның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сыртқы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айқындайтын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қолөнер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бұйымының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көркем-конструкторлық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шешiмі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өнеркәсiптiк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үлгiге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үлгіге</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төлтумалық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Өнеркәсiптiк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бұйымның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бейнелерінде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тізбесінде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жұртқа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ерекшеліктерінің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айқындаса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бірегеи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Өнеркәсiптiк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үлгiге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өтiнiм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берiлген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он бес </w:t>
      </w:r>
      <w:proofErr w:type="spellStart"/>
      <w:r w:rsidRPr="00B817A8">
        <w:rPr>
          <w:rFonts w:eastAsiaTheme="minorHAnsi"/>
          <w:color w:val="141413"/>
          <w:sz w:val="22"/>
          <w:szCs w:val="22"/>
          <w:lang w:val="ru-RU" w:eastAsia="en-US"/>
          <w14:ligatures w14:val="standardContextual"/>
        </w:rPr>
        <w:t>жылға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жарамды</w:t>
      </w:r>
      <w:proofErr w:type="spellEnd"/>
      <w:r w:rsidRPr="00B817A8">
        <w:rPr>
          <w:rFonts w:eastAsiaTheme="minorHAnsi"/>
          <w:color w:val="141413"/>
          <w:sz w:val="22"/>
          <w:szCs w:val="22"/>
          <w:lang w:val="ru-RU" w:eastAsia="en-US"/>
          <w14:ligatures w14:val="standardContextual"/>
        </w:rPr>
        <w:t>.</w:t>
      </w:r>
    </w:p>
    <w:p w14:paraId="09581A4F"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EPO-да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ұқсастықтар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1977 ж.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3-бөлімі / EPC 2000-тің 56-бабы (1973 ж. EPC-</w:t>
      </w:r>
      <w:proofErr w:type="spellStart"/>
      <w:r w:rsidRPr="00B817A8">
        <w:rPr>
          <w:rFonts w:eastAsiaTheme="minorHAnsi"/>
          <w:color w:val="141413"/>
          <w:sz w:val="22"/>
          <w:szCs w:val="22"/>
          <w:lang w:val="ru-RU" w:eastAsia="en-US"/>
          <w14:ligatures w14:val="standardContextual"/>
        </w:rPr>
        <w:t>тің</w:t>
      </w:r>
      <w:proofErr w:type="spellEnd"/>
      <w:r w:rsidRPr="00B817A8">
        <w:rPr>
          <w:rFonts w:eastAsiaTheme="minorHAnsi"/>
          <w:color w:val="141413"/>
          <w:sz w:val="22"/>
          <w:szCs w:val="22"/>
          <w:lang w:val="ru-RU" w:eastAsia="en-US"/>
          <w14:ligatures w14:val="standardContextual"/>
        </w:rPr>
        <w:t xml:space="preserve"> 56-бабы),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ойланудың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күйінің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құрамдас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туындайды</w:t>
      </w:r>
      <w:proofErr w:type="spellEnd"/>
      <w:r w:rsidRPr="00B817A8">
        <w:rPr>
          <w:rFonts w:eastAsiaTheme="minorHAnsi"/>
          <w:color w:val="141413"/>
          <w:sz w:val="22"/>
          <w:szCs w:val="22"/>
          <w:lang w:val="ru-RU" w:eastAsia="en-US"/>
          <w14:ligatures w14:val="standardContextual"/>
        </w:rPr>
        <w:t>.</w:t>
      </w:r>
    </w:p>
    <w:p w14:paraId="13F5FAC1"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«Осы сала </w:t>
      </w:r>
      <w:proofErr w:type="spellStart"/>
      <w:r w:rsidRPr="00B817A8">
        <w:rPr>
          <w:rFonts w:eastAsiaTheme="minorHAnsi"/>
          <w:color w:val="141413"/>
          <w:sz w:val="22"/>
          <w:szCs w:val="22"/>
          <w:lang w:val="ru-RU" w:eastAsia="en-US"/>
          <w14:ligatures w14:val="standardContextual"/>
        </w:rPr>
        <w:t>маманы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дағдылар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білімге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w:t>
      </w:r>
    </w:p>
    <w:p w14:paraId="5EA17E7A"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747DE948"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нәрсе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w:t>
      </w:r>
    </w:p>
    <w:p w14:paraId="1D6B5CA1"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1977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3-бөлімі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2000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EPC-</w:t>
      </w:r>
      <w:proofErr w:type="spellStart"/>
      <w:r w:rsidRPr="00B817A8">
        <w:rPr>
          <w:rFonts w:eastAsiaTheme="minorHAnsi"/>
          <w:color w:val="141413"/>
          <w:sz w:val="22"/>
          <w:szCs w:val="22"/>
          <w:lang w:val="ru-RU" w:eastAsia="en-US"/>
          <w14:ligatures w14:val="standardContextual"/>
        </w:rPr>
        <w:t>тің</w:t>
      </w:r>
      <w:proofErr w:type="spellEnd"/>
      <w:r w:rsidRPr="00B817A8">
        <w:rPr>
          <w:rFonts w:eastAsiaTheme="minorHAnsi"/>
          <w:color w:val="141413"/>
          <w:sz w:val="22"/>
          <w:szCs w:val="22"/>
          <w:lang w:val="ru-RU" w:eastAsia="en-US"/>
          <w14:ligatures w14:val="standardContextual"/>
        </w:rPr>
        <w:t xml:space="preserve"> 56-бабы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анықталуы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саланы</w:t>
      </w:r>
      <w:proofErr w:type="spellEnd"/>
    </w:p>
    <w:p w14:paraId="3ACD4E80"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маманның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жоқтығын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трибунал </w:t>
      </w:r>
      <w:proofErr w:type="spellStart"/>
      <w:r w:rsidRPr="00B817A8">
        <w:rPr>
          <w:rFonts w:eastAsiaTheme="minorHAnsi"/>
          <w:color w:val="141413"/>
          <w:sz w:val="22"/>
          <w:szCs w:val="22"/>
          <w:lang w:val="ru-RU" w:eastAsia="en-US"/>
          <w14:ligatures w14:val="standardContextual"/>
        </w:rPr>
        <w:t>өнертабысты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аудармашының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атрибуттармен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дағдылармен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біліктіліктермен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жабдықталған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шебер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 . </w:t>
      </w:r>
      <w:proofErr w:type="spellStart"/>
      <w:r w:rsidRPr="00B817A8">
        <w:rPr>
          <w:rFonts w:eastAsiaTheme="minorHAnsi"/>
          <w:color w:val="141413"/>
          <w:sz w:val="22"/>
          <w:szCs w:val="22"/>
          <w:lang w:val="ru-RU" w:eastAsia="en-US"/>
          <w14:ligatures w14:val="standardContextual"/>
        </w:rPr>
        <w:t>бірде-бір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w:t>
      </w:r>
    </w:p>
    <w:p w14:paraId="22923AD7" w14:textId="5B43B87E"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маманының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дағдылары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біліктіліктері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ресурстар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құрал-жабдықтар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өзгереді</w:t>
      </w:r>
      <w:proofErr w:type="spellEnd"/>
      <w:r w:rsidRPr="00B817A8">
        <w:rPr>
          <w:rFonts w:eastAsiaTheme="minorHAnsi"/>
          <w:color w:val="141413"/>
          <w:sz w:val="22"/>
          <w:szCs w:val="22"/>
          <w:lang w:val="ru-RU" w:eastAsia="en-US"/>
          <w14:ligatures w14:val="standardContextual"/>
        </w:rPr>
        <w:t>.</w:t>
      </w:r>
    </w:p>
    <w:p w14:paraId="5EE7FDCE"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байланысына</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онытүрінің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0500AE6B"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-ала </w:t>
      </w:r>
      <w:proofErr w:type="spellStart"/>
      <w:r w:rsidRPr="00B817A8">
        <w:rPr>
          <w:rFonts w:eastAsiaTheme="minorHAnsi"/>
          <w:color w:val="141413"/>
          <w:sz w:val="22"/>
          <w:szCs w:val="22"/>
          <w:lang w:val="ru-RU" w:eastAsia="en-US"/>
          <w14:ligatures w14:val="standardContextual"/>
        </w:rPr>
        <w:t>анықталған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сүйене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судьялар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таңдағандаи</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Өнертапқыштықтың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сүйену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теориялық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қауіптілігін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өтті</w:t>
      </w:r>
      <w:proofErr w:type="spellEnd"/>
      <w:r w:rsidRPr="00B817A8">
        <w:rPr>
          <w:rFonts w:eastAsiaTheme="minorHAnsi"/>
          <w:color w:val="141413"/>
          <w:sz w:val="22"/>
          <w:szCs w:val="22"/>
          <w:lang w:val="ru-RU" w:eastAsia="en-US"/>
          <w14:ligatures w14:val="standardContextual"/>
        </w:rPr>
        <w:t>.</w:t>
      </w:r>
    </w:p>
    <w:p w14:paraId="062FE58A"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Мұның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әсіресе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пайдаланылғанда</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жедел</w:t>
      </w:r>
      <w:proofErr w:type="spellEnd"/>
      <w:r w:rsidRPr="00B817A8">
        <w:rPr>
          <w:rFonts w:eastAsiaTheme="minorHAnsi"/>
          <w:color w:val="141413"/>
          <w:sz w:val="22"/>
          <w:szCs w:val="22"/>
          <w:lang w:val="ru-RU" w:eastAsia="en-US"/>
          <w14:ligatures w14:val="standardContextual"/>
        </w:rPr>
        <w:t xml:space="preserve"> проблема» </w:t>
      </w:r>
      <w:proofErr w:type="spellStart"/>
      <w:r w:rsidRPr="00B817A8">
        <w:rPr>
          <w:rFonts w:eastAsiaTheme="minorHAnsi"/>
          <w:color w:val="141413"/>
          <w:sz w:val="22"/>
          <w:szCs w:val="22"/>
          <w:lang w:val="ru-RU" w:eastAsia="en-US"/>
          <w14:ligatures w14:val="standardContextual"/>
        </w:rPr>
        <w:t>тудырады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ерекшеліктерінің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үйлесіміне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қалыптастыратын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постто</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фактуралық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шолуды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w:t>
      </w:r>
    </w:p>
    <w:p w14:paraId="7685881E"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мәлімдемесін</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дұрыс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EПO </w:t>
      </w:r>
      <w:proofErr w:type="spellStart"/>
      <w:r w:rsidRPr="00B817A8">
        <w:rPr>
          <w:rFonts w:eastAsiaTheme="minorHAnsi"/>
          <w:color w:val="141413"/>
          <w:sz w:val="22"/>
          <w:szCs w:val="22"/>
          <w:lang w:val="ru-RU" w:eastAsia="en-US"/>
          <w14:ligatures w14:val="standardContextual"/>
        </w:rPr>
        <w:t>мәселені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7BC3CE72"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соны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пе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әділетті</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әлде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w:t>
      </w:r>
    </w:p>
    <w:p w14:paraId="21D3ECAB"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тәсілдермен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шешімдерін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етіледі</w:t>
      </w:r>
      <w:proofErr w:type="spellEnd"/>
      <w:r w:rsidRPr="00B817A8">
        <w:rPr>
          <w:rFonts w:eastAsiaTheme="minorHAnsi"/>
          <w:color w:val="141413"/>
          <w:sz w:val="22"/>
          <w:szCs w:val="22"/>
          <w:lang w:val="ru-RU" w:eastAsia="en-US"/>
          <w14:ligatures w14:val="standardContextual"/>
        </w:rPr>
        <w:t xml:space="preserve">. Адам </w:t>
      </w:r>
      <w:proofErr w:type="spellStart"/>
      <w:r w:rsidRPr="00B817A8">
        <w:rPr>
          <w:rFonts w:eastAsiaTheme="minorHAnsi"/>
          <w:color w:val="141413"/>
          <w:sz w:val="22"/>
          <w:szCs w:val="22"/>
          <w:lang w:val="ru-RU" w:eastAsia="en-US"/>
          <w14:ligatures w14:val="standardContextual"/>
        </w:rPr>
        <w:t>абайсызда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судьялар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тәжірибелері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біліміне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сүйене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генетикалық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модификацияның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тапқырлығы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мәжбүр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5A2B1C55"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дәстүрлі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көңіл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жаратушы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нәрсе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табиғатпен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айналысатын</w:t>
      </w:r>
      <w:proofErr w:type="spellEnd"/>
      <w:r w:rsidRPr="00B817A8">
        <w:rPr>
          <w:rFonts w:eastAsiaTheme="minorHAnsi"/>
          <w:color w:val="141413"/>
          <w:sz w:val="22"/>
          <w:szCs w:val="22"/>
          <w:lang w:val="ru-RU" w:eastAsia="en-US"/>
          <w14:ligatures w14:val="standardContextual"/>
        </w:rPr>
        <w:t xml:space="preserve"> процесс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42EADC45"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Зерттеушіге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сипаты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араласуы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әлеует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тапқырлық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проблема </w:t>
      </w:r>
      <w:proofErr w:type="spellStart"/>
      <w:r w:rsidRPr="00B817A8">
        <w:rPr>
          <w:rFonts w:eastAsiaTheme="minorHAnsi"/>
          <w:color w:val="141413"/>
          <w:sz w:val="22"/>
          <w:szCs w:val="22"/>
          <w:lang w:val="ru-RU" w:eastAsia="en-US"/>
          <w14:ligatures w14:val="standardContextual"/>
        </w:rPr>
        <w:t>туындаған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техниканы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w:t>
      </w:r>
    </w:p>
    <w:p w14:paraId="4711126A"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Шартты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ақыл-ои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еңбегі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күш-жігер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жаттығу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керек.</w:t>
      </w:r>
    </w:p>
    <w:p w14:paraId="74FC540E" w14:textId="77777777" w:rsidR="00012D78" w:rsidRPr="00B817A8"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Зерттеудің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алмайтын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тапқырлық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ескерілмейді</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тұрғыдан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Биоген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Медеевке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137-дегі </w:t>
      </w:r>
      <w:proofErr w:type="spellStart"/>
      <w:r w:rsidRPr="00B817A8">
        <w:rPr>
          <w:rFonts w:eastAsiaTheme="minorHAnsi"/>
          <w:color w:val="141413"/>
          <w:sz w:val="22"/>
          <w:szCs w:val="22"/>
          <w:lang w:val="ru-RU" w:eastAsia="en-US"/>
          <w14:ligatures w14:val="standardContextual"/>
        </w:rPr>
        <w:t>дәлелдеулерге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өнерде</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білімді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маршрутты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өнерді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солаи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кедергілерден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аулақ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тырысыңыз</w:t>
      </w:r>
      <w:proofErr w:type="spellEnd"/>
      <w:r w:rsidRPr="00B817A8">
        <w:rPr>
          <w:rFonts w:eastAsiaTheme="minorHAnsi"/>
          <w:color w:val="141413"/>
          <w:sz w:val="22"/>
          <w:szCs w:val="22"/>
          <w:lang w:val="ru-RU" w:eastAsia="en-US"/>
          <w14:ligatures w14:val="standardContextual"/>
        </w:rPr>
        <w:t>.</w:t>
      </w:r>
    </w:p>
    <w:p w14:paraId="3DF6EE0C" w14:textId="0F319E57" w:rsidR="002B181A" w:rsidRPr="00B817A8" w:rsidRDefault="00012D78" w:rsidP="009F0BF8">
      <w:pPr>
        <w:jc w:val="both"/>
        <w:rPr>
          <w:b/>
          <w:bCs/>
          <w:color w:val="141413"/>
          <w:sz w:val="22"/>
          <w:szCs w:val="22"/>
          <w:lang w:val="kk-KZ"/>
        </w:rPr>
      </w:pP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нәтиже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күтпеген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маршрут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күтпеген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күткен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арзан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тапқыр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екіталаи</w:t>
      </w:r>
      <w:proofErr w:type="spellEnd"/>
      <w:r w:rsidRPr="00B817A8">
        <w:rPr>
          <w:rFonts w:eastAsiaTheme="minorHAnsi"/>
          <w:color w:val="141413"/>
          <w:sz w:val="22"/>
          <w:szCs w:val="22"/>
          <w:lang w:val="ru-RU" w:eastAsia="en-US"/>
          <w14:ligatures w14:val="standardContextual"/>
        </w:rPr>
        <w:t>̆.</w:t>
      </w:r>
    </w:p>
    <w:p w14:paraId="2EC21F3F" w14:textId="77777777" w:rsidR="00BE6AC3" w:rsidRPr="00B817A8" w:rsidRDefault="00BE6AC3" w:rsidP="009F0BF8">
      <w:pPr>
        <w:jc w:val="both"/>
        <w:rPr>
          <w:b/>
          <w:bCs/>
          <w:color w:val="141413"/>
          <w:sz w:val="22"/>
          <w:szCs w:val="22"/>
          <w:lang w:val="en-US"/>
        </w:rPr>
      </w:pPr>
    </w:p>
    <w:p w14:paraId="654C5B20" w14:textId="77777777" w:rsidR="00BE6AC3" w:rsidRPr="00B817A8" w:rsidRDefault="00BE6AC3" w:rsidP="009F0BF8">
      <w:pPr>
        <w:jc w:val="both"/>
        <w:rPr>
          <w:b/>
          <w:bCs/>
          <w:color w:val="141413"/>
          <w:sz w:val="22"/>
          <w:szCs w:val="22"/>
          <w:lang w:val="kk-KZ"/>
        </w:rPr>
      </w:pPr>
    </w:p>
    <w:p w14:paraId="2878106C" w14:textId="77777777" w:rsidR="00DF46EF" w:rsidRPr="00B817A8" w:rsidRDefault="00DF46EF" w:rsidP="009F0BF8">
      <w:pPr>
        <w:jc w:val="both"/>
        <w:rPr>
          <w:b/>
          <w:bCs/>
          <w:color w:val="141413"/>
          <w:sz w:val="22"/>
          <w:szCs w:val="22"/>
          <w:lang w:val="kk-KZ"/>
        </w:rPr>
      </w:pPr>
    </w:p>
    <w:p w14:paraId="1CF1C2DF" w14:textId="77777777" w:rsidR="00012D78" w:rsidRPr="00B817A8" w:rsidRDefault="00012D78" w:rsidP="009F0BF8">
      <w:pPr>
        <w:jc w:val="both"/>
        <w:rPr>
          <w:b/>
          <w:bCs/>
          <w:color w:val="141413"/>
          <w:sz w:val="22"/>
          <w:szCs w:val="22"/>
          <w:lang w:val="kk-KZ"/>
        </w:rPr>
      </w:pPr>
    </w:p>
    <w:p w14:paraId="524B3338" w14:textId="6AB849E6" w:rsidR="00120886" w:rsidRPr="00B817A8" w:rsidRDefault="001F3E27" w:rsidP="009F0BF8">
      <w:pPr>
        <w:tabs>
          <w:tab w:val="left" w:pos="1276"/>
        </w:tabs>
        <w:jc w:val="both"/>
        <w:rPr>
          <w:b/>
          <w:bCs/>
          <w:color w:val="FF0000"/>
          <w:sz w:val="22"/>
          <w:szCs w:val="22"/>
        </w:rPr>
      </w:pPr>
      <w:r w:rsidRPr="00B817A8">
        <w:rPr>
          <w:b/>
          <w:bCs/>
          <w:color w:val="141413"/>
          <w:sz w:val="22"/>
          <w:szCs w:val="22"/>
          <w:lang w:val="en-US"/>
        </w:rPr>
        <w:t>8</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00FA3775" w:rsidRPr="00B817A8">
        <w:rPr>
          <w:b/>
          <w:bCs/>
          <w:color w:val="141413"/>
          <w:sz w:val="22"/>
          <w:szCs w:val="22"/>
          <w:lang w:val="en-US"/>
        </w:rPr>
        <w:t xml:space="preserve"> </w:t>
      </w:r>
      <w:r w:rsidR="00120886" w:rsidRPr="00B817A8">
        <w:rPr>
          <w:b/>
          <w:bCs/>
          <w:sz w:val="22"/>
          <w:szCs w:val="22"/>
        </w:rPr>
        <w:t>Интегралды чиптердің топологиясына құқық - оның тұжырымдамасы, принципі.</w:t>
      </w:r>
    </w:p>
    <w:p w14:paraId="45CBF032"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Уәкілетті органның құзыретіне мыналар жатады:</w:t>
      </w:r>
    </w:p>
    <w:p w14:paraId="3BCA7E6A"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топологияларға құқықтарды құқықтық қорғау саласындағы мемлекеттік саясатты іске асыруға қатысу;</w:t>
      </w:r>
    </w:p>
    <w:p w14:paraId="62607096"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мыналарды:</w:t>
      </w:r>
    </w:p>
    <w:p w14:paraId="28CC20A8"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топологияларды тіркеу туралы өтінімдерге сараптама жүргізу қағидаларын;</w:t>
      </w:r>
    </w:p>
    <w:p w14:paraId="3A0D91AB"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w:t>
      </w:r>
    </w:p>
    <w:p w14:paraId="359A0F49"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w:t>
      </w:r>
    </w:p>
    <w:p w14:paraId="724925E7"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Интегралдық микросхемалар топологияларының мемлекеттік тізілімінен үзінді көшірмелер беру қағидаларын;</w:t>
      </w:r>
    </w:p>
    <w:p w14:paraId="7B400C92"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апелляциялық кеңестің қарсылықтарды қарау қағидаларын;</w:t>
      </w:r>
    </w:p>
    <w:p w14:paraId="632F2E67"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аттестаттау комиссиясы туралы ережені;</w:t>
      </w:r>
    </w:p>
    <w:p w14:paraId="24141EE1"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апелляциялық кеңес туралы ережені;</w:t>
      </w:r>
    </w:p>
    <w:p w14:paraId="32F16213"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апелляциялық комиссия туралы ережені әзірлеу және бекіту;</w:t>
      </w:r>
    </w:p>
    <w:p w14:paraId="714C3F8D"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тіркелген топологиялар туралы мәліметтерді бюллетеньде жариялау тәртібін айқындау;</w:t>
      </w:r>
    </w:p>
    <w:p w14:paraId="152EFD76"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 мәліметтердің күшін жою;</w:t>
      </w:r>
    </w:p>
    <w:p w14:paraId="46BE474C"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5) аттестаттау комиссиясының, апелляциялық кеңестің және апелляциялық комиссияның қызметін ұйымдастыру;</w:t>
      </w:r>
    </w:p>
    <w:p w14:paraId="0CC207A1"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14:paraId="704566E9"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Сараптама ұйымы</w:t>
      </w:r>
    </w:p>
    <w:p w14:paraId="3189F9BF"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14:paraId="153EED08"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lastRenderedPageBreak/>
        <w:t>      1) топологияларды тіркеу туралы өтінімдерге сараптама жүргiзеді;</w:t>
      </w:r>
    </w:p>
    <w:p w14:paraId="2A17FAD0"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топологияны Интегралдық микросхемалар топологияларының мемлекеттік тізіліміне енгізеді және тіркеу туралы куәліктерді, автор куәліктерін береді;</w:t>
      </w:r>
      <w:r w:rsidRPr="00B817A8">
        <w:rPr>
          <w:rStyle w:val="apple-converted-space"/>
          <w:color w:val="000000"/>
          <w:spacing w:val="2"/>
          <w:sz w:val="22"/>
          <w:szCs w:val="22"/>
        </w:rPr>
        <w:t> </w:t>
      </w:r>
    </w:p>
    <w:p w14:paraId="74FDCC29"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топологияларға айрықша құқық беруді, оларды пайдалануға құқықты табыстауды Интегралдық микросхемалар топологияларының мемлекеттiк тiзiлiмiнде тіркейді;</w:t>
      </w:r>
    </w:p>
    <w:p w14:paraId="478E2F7D"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Интегралдық микросхемалар топологияларының мемлекеттiк тiзiлiмiн, бюллетеньді жүргізеді және оларды өзінің интернет-ресурсына орналастырады;</w:t>
      </w:r>
    </w:p>
    <w:p w14:paraId="34C0AC25"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5) Интегралдық микросхемалар топологияларының мемлекеттiк тiзiлiмiнен үзінді көшірмелер береді;</w:t>
      </w:r>
    </w:p>
    <w:p w14:paraId="5E98EA32"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6) тіркелген топологиялар туралы мәліметтерді сараптама ұйымының бюллетенінде жариялайды</w:t>
      </w:r>
    </w:p>
    <w:p w14:paraId="3810716E"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Топологияларды құқықтық қорғау талаптары</w:t>
      </w:r>
    </w:p>
    <w:p w14:paraId="69DC5097"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Осы Заңда берiлетiн құқықтық қорғау түпнұсқалық топологияға ғана қолданылады.</w:t>
      </w:r>
      <w:r w:rsidRPr="00B817A8">
        <w:rPr>
          <w:rStyle w:val="apple-converted-space"/>
          <w:color w:val="000000"/>
          <w:spacing w:val="2"/>
          <w:sz w:val="22"/>
          <w:szCs w:val="22"/>
        </w:rPr>
        <w:t> </w:t>
      </w:r>
    </w:p>
    <w:p w14:paraId="440CA392"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Автордың шығармашылық қызметiнің нәтижесiнде жасалған топология түпнұсқалық топология болып табылады. Топология түпнұсқа емес деп дәлелденбейiнше, түпнұсқа деп танылады.</w:t>
      </w:r>
      <w:r w:rsidRPr="00B817A8">
        <w:rPr>
          <w:rStyle w:val="apple-converted-space"/>
          <w:color w:val="000000"/>
          <w:spacing w:val="2"/>
          <w:sz w:val="22"/>
          <w:szCs w:val="22"/>
        </w:rPr>
        <w:t> </w:t>
      </w:r>
    </w:p>
    <w:p w14:paraId="33EBF567"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Топология элементтерiнiң жиынтығы интегралдық микросхемаларды әзiрлеушiлер мен дайындаушыларға ол жасалған күнi жалпы мәлiм болса, осы Заңмен құқықтық жағынан қорғалмайды.</w:t>
      </w:r>
      <w:r w:rsidRPr="00B817A8">
        <w:rPr>
          <w:rStyle w:val="apple-converted-space"/>
          <w:color w:val="000000"/>
          <w:spacing w:val="2"/>
          <w:sz w:val="22"/>
          <w:szCs w:val="22"/>
        </w:rPr>
        <w:t> </w:t>
      </w:r>
    </w:p>
    <w:p w14:paraId="7E323054"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Интегралдық микросхемаларды әзiрлеушiлер мен дайындаушыларға топология жасалған күнi жалпы мәлiм болған элементтерден тұратын топология осындай элементтердiң жиынтығы тұтас алғанда осы баптың 2-тармағының талаптарын қанағаттандыратын жағдайда ғана құқықтық жағынан қорғалады.</w:t>
      </w:r>
      <w:r w:rsidRPr="00B817A8">
        <w:rPr>
          <w:rStyle w:val="apple-converted-space"/>
          <w:color w:val="000000"/>
          <w:spacing w:val="2"/>
          <w:sz w:val="22"/>
          <w:szCs w:val="22"/>
        </w:rPr>
        <w:t> </w:t>
      </w:r>
    </w:p>
    <w:p w14:paraId="66750465"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Осы Заңда берiлетiн құқықтық қорғау топологияларда iске асырылуы мүмкiн идеяларға, әдiстерге, жүйелерге, технологияға немесе құпияландырылған ақпаратқа қолданылмайды.</w:t>
      </w:r>
    </w:p>
    <w:p w14:paraId="259BAAD6"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Топологияға авторлық</w:t>
      </w:r>
      <w:r w:rsidRPr="00B817A8">
        <w:rPr>
          <w:rStyle w:val="apple-converted-space"/>
          <w:b/>
          <w:bCs/>
          <w:color w:val="000000"/>
          <w:spacing w:val="2"/>
          <w:sz w:val="22"/>
          <w:szCs w:val="22"/>
          <w:bdr w:val="none" w:sz="0" w:space="0" w:color="auto" w:frame="1"/>
        </w:rPr>
        <w:t> </w:t>
      </w:r>
    </w:p>
    <w:p w14:paraId="5FF58E69"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Топологияны шығармашылық еңбегiмен жасаған жеке адам оның авторы деп танылады.</w:t>
      </w:r>
      <w:r w:rsidRPr="00B817A8">
        <w:rPr>
          <w:rStyle w:val="apple-converted-space"/>
          <w:color w:val="000000"/>
          <w:spacing w:val="2"/>
          <w:sz w:val="22"/>
          <w:szCs w:val="22"/>
        </w:rPr>
        <w:t> </w:t>
      </w:r>
    </w:p>
    <w:p w14:paraId="6A653499"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Егер топология жасауға бiрнеше жеке адам қатысса, олардың бәрi оның авторлары (тең авторлары) деп есептеледi. Тең авторларға тиесiлi құқықтарды пайдалану тәртiбi олардың арасындағы келiсiммен белгiленедi.</w:t>
      </w:r>
      <w:r w:rsidRPr="00B817A8">
        <w:rPr>
          <w:rStyle w:val="apple-converted-space"/>
          <w:color w:val="000000"/>
          <w:spacing w:val="2"/>
          <w:sz w:val="22"/>
          <w:szCs w:val="22"/>
        </w:rPr>
        <w:t> </w:t>
      </w:r>
    </w:p>
    <w:p w14:paraId="479FC559"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Топология жасауға жеке шығармашылық үлес қоспаған, бiрақ авторға тек техникалық, ұйымдастыру түрiнде немесе материалдық көмек көрсеткен не оған құқықты ресiмдеу мен оны пайдалануға жәрдемдескен жеке адамдар авторлар деп танылмайды.</w:t>
      </w:r>
      <w:r w:rsidRPr="00B817A8">
        <w:rPr>
          <w:rStyle w:val="apple-converted-space"/>
          <w:color w:val="000000"/>
          <w:spacing w:val="2"/>
          <w:sz w:val="22"/>
          <w:szCs w:val="22"/>
        </w:rPr>
        <w:t> </w:t>
      </w:r>
    </w:p>
    <w:p w14:paraId="5762B329"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Топологияға авторлық құқығы иелiктен алынбайтын жеке мүлiктiк емес құқық болып табылады және ол мерзiмi белгiленбей қорғала бередi.</w:t>
      </w:r>
    </w:p>
    <w:p w14:paraId="79721383"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Топологияға айрықша құқық</w:t>
      </w:r>
      <w:r w:rsidRPr="00B817A8">
        <w:rPr>
          <w:rStyle w:val="apple-converted-space"/>
          <w:b/>
          <w:bCs/>
          <w:color w:val="000000"/>
          <w:spacing w:val="2"/>
          <w:sz w:val="22"/>
          <w:szCs w:val="22"/>
          <w:bdr w:val="none" w:sz="0" w:space="0" w:color="auto" w:frame="1"/>
        </w:rPr>
        <w:t> </w:t>
      </w:r>
    </w:p>
    <w:p w14:paraId="28638FFD"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Топологияға айрықша құқықты топологияның авторы не осы Заңның</w:t>
      </w:r>
      <w:r w:rsidRPr="00B817A8">
        <w:rPr>
          <w:rStyle w:val="apple-converted-space"/>
          <w:color w:val="000000"/>
          <w:spacing w:val="2"/>
          <w:sz w:val="22"/>
          <w:szCs w:val="22"/>
        </w:rPr>
        <w:t> </w:t>
      </w:r>
      <w:r w:rsidRPr="00B817A8">
        <w:rPr>
          <w:color w:val="000000"/>
          <w:spacing w:val="2"/>
          <w:sz w:val="22"/>
          <w:szCs w:val="22"/>
        </w:rPr>
        <w:fldChar w:fldCharType="begin"/>
      </w:r>
      <w:r w:rsidRPr="00B817A8">
        <w:rPr>
          <w:color w:val="000000"/>
          <w:spacing w:val="2"/>
          <w:sz w:val="22"/>
          <w:szCs w:val="22"/>
        </w:rPr>
        <w:instrText>HYPERLINK "https://adilet.zan.kz/kaz/docs/Z010000217_" \l "z9"</w:instrText>
      </w:r>
      <w:r w:rsidRPr="00B817A8">
        <w:rPr>
          <w:color w:val="000000"/>
          <w:spacing w:val="2"/>
          <w:sz w:val="22"/>
          <w:szCs w:val="22"/>
        </w:rPr>
      </w:r>
      <w:r w:rsidRPr="00B817A8">
        <w:rPr>
          <w:color w:val="000000"/>
          <w:spacing w:val="2"/>
          <w:sz w:val="22"/>
          <w:szCs w:val="22"/>
        </w:rPr>
        <w:fldChar w:fldCharType="separate"/>
      </w:r>
      <w:r w:rsidRPr="00B817A8">
        <w:rPr>
          <w:rStyle w:val="a5"/>
          <w:color w:val="073A5E"/>
          <w:spacing w:val="2"/>
          <w:sz w:val="22"/>
          <w:szCs w:val="22"/>
          <w:u w:val="none"/>
        </w:rPr>
        <w:t>9-бабында</w:t>
      </w:r>
      <w:r w:rsidRPr="00B817A8">
        <w:rPr>
          <w:color w:val="000000"/>
          <w:spacing w:val="2"/>
          <w:sz w:val="22"/>
          <w:szCs w:val="22"/>
        </w:rPr>
        <w:fldChar w:fldCharType="end"/>
      </w:r>
      <w:r w:rsidRPr="00B817A8">
        <w:rPr>
          <w:rStyle w:val="apple-converted-space"/>
          <w:color w:val="000000"/>
          <w:spacing w:val="2"/>
          <w:sz w:val="22"/>
          <w:szCs w:val="22"/>
        </w:rPr>
        <w:t> </w:t>
      </w:r>
      <w:r w:rsidRPr="00B817A8">
        <w:rPr>
          <w:color w:val="000000"/>
          <w:spacing w:val="2"/>
          <w:sz w:val="22"/>
          <w:szCs w:val="22"/>
        </w:rPr>
        <w:t>көзделген жағдайларда жұмыс берушi немесе тапсырыс берушi немесе олардың құқық мирасқорлары иеленедi.</w:t>
      </w:r>
      <w:r w:rsidRPr="00B817A8">
        <w:rPr>
          <w:rStyle w:val="apple-converted-space"/>
          <w:color w:val="000000"/>
          <w:spacing w:val="2"/>
          <w:sz w:val="22"/>
          <w:szCs w:val="22"/>
        </w:rPr>
        <w:t> </w:t>
      </w:r>
    </w:p>
    <w:p w14:paraId="0E979915"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Осы Заңның</w:t>
      </w:r>
      <w:r w:rsidRPr="00B817A8">
        <w:rPr>
          <w:rStyle w:val="apple-converted-space"/>
          <w:color w:val="000000"/>
          <w:spacing w:val="2"/>
          <w:sz w:val="22"/>
          <w:szCs w:val="22"/>
        </w:rPr>
        <w:t> </w:t>
      </w:r>
      <w:r w:rsidRPr="00B817A8">
        <w:rPr>
          <w:color w:val="000000"/>
          <w:spacing w:val="2"/>
          <w:sz w:val="22"/>
          <w:szCs w:val="22"/>
        </w:rPr>
        <w:fldChar w:fldCharType="begin"/>
      </w:r>
      <w:r w:rsidRPr="00B817A8">
        <w:rPr>
          <w:color w:val="000000"/>
          <w:spacing w:val="2"/>
          <w:sz w:val="22"/>
          <w:szCs w:val="22"/>
        </w:rPr>
        <w:instrText>HYPERLINK "https://adilet.zan.kz/kaz/docs/Z010000217_" \l "z10"</w:instrText>
      </w:r>
      <w:r w:rsidRPr="00B817A8">
        <w:rPr>
          <w:color w:val="000000"/>
          <w:spacing w:val="2"/>
          <w:sz w:val="22"/>
          <w:szCs w:val="22"/>
        </w:rPr>
      </w:r>
      <w:r w:rsidRPr="00B817A8">
        <w:rPr>
          <w:color w:val="000000"/>
          <w:spacing w:val="2"/>
          <w:sz w:val="22"/>
          <w:szCs w:val="22"/>
        </w:rPr>
        <w:fldChar w:fldCharType="separate"/>
      </w:r>
      <w:r w:rsidRPr="00B817A8">
        <w:rPr>
          <w:rStyle w:val="a5"/>
          <w:color w:val="073A5E"/>
          <w:spacing w:val="2"/>
          <w:sz w:val="22"/>
          <w:szCs w:val="22"/>
          <w:u w:val="none"/>
        </w:rPr>
        <w:t>10-бабында</w:t>
      </w:r>
      <w:r w:rsidRPr="00B817A8">
        <w:rPr>
          <w:color w:val="000000"/>
          <w:spacing w:val="2"/>
          <w:sz w:val="22"/>
          <w:szCs w:val="22"/>
        </w:rPr>
        <w:fldChar w:fldCharType="end"/>
      </w:r>
      <w:r w:rsidRPr="00B817A8">
        <w:rPr>
          <w:rStyle w:val="apple-converted-space"/>
          <w:color w:val="000000"/>
          <w:spacing w:val="2"/>
          <w:sz w:val="22"/>
          <w:szCs w:val="22"/>
        </w:rPr>
        <w:t> </w:t>
      </w:r>
      <w:r w:rsidRPr="00B817A8">
        <w:rPr>
          <w:color w:val="000000"/>
          <w:spacing w:val="2"/>
          <w:sz w:val="22"/>
          <w:szCs w:val="22"/>
        </w:rPr>
        <w:t>көзделген жағдайларды қоспағанда, құқық иеленуші топологияны өз қалауына қарай кез келген әдіспен, атап айтқанда, басқа тұлғалардың осы топологияны құқық иеленушiнiң тиiстi рұқсатынсыз пайдалануына тыйым салу құқығын қоса алғанда, осындай топологиясы бар интегралдық микросхемалар дайындау арқылы пайдалануға құқығы бар.</w:t>
      </w:r>
      <w:r w:rsidRPr="00B817A8">
        <w:rPr>
          <w:rStyle w:val="apple-converted-space"/>
          <w:color w:val="000000"/>
          <w:spacing w:val="2"/>
          <w:sz w:val="22"/>
          <w:szCs w:val="22"/>
        </w:rPr>
        <w:t> </w:t>
      </w:r>
    </w:p>
    <w:p w14:paraId="68D868A2"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Топологияның бiрнеше авторы немесе өзге де құқық иеленушiлер иеленетiн айрықша құқықты пайдалану тәртiбi олардың арасындағы шартта белгiленедi.</w:t>
      </w:r>
      <w:r w:rsidRPr="00B817A8">
        <w:rPr>
          <w:rStyle w:val="apple-converted-space"/>
          <w:color w:val="000000"/>
          <w:spacing w:val="2"/>
          <w:sz w:val="22"/>
          <w:szCs w:val="22"/>
        </w:rPr>
        <w:t> </w:t>
      </w:r>
    </w:p>
    <w:p w14:paraId="5132FCEC"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Мұндай шарт болмаған жағдайда, олардың әрқайсысы қорғалатын топологияны өз қалауына қарай пайдалана алады, бiрақ басқа құқық иеленушiлердiң келiсiмiнсiз оған лицензия беруге немесе айрықша құқығын басқа тұлғаға беруге құқығы жоқ.</w:t>
      </w:r>
      <w:r w:rsidRPr="00B817A8">
        <w:rPr>
          <w:rStyle w:val="apple-converted-space"/>
          <w:color w:val="000000"/>
          <w:spacing w:val="2"/>
          <w:sz w:val="22"/>
          <w:szCs w:val="22"/>
        </w:rPr>
        <w:t> </w:t>
      </w:r>
    </w:p>
    <w:p w14:paraId="2C1DBD0E"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Құқық иеленушiнiң рұқсатынсыз мынадай iс-әрекеттер жасау:</w:t>
      </w:r>
      <w:r w:rsidRPr="00B817A8">
        <w:rPr>
          <w:rStyle w:val="apple-converted-space"/>
          <w:color w:val="000000"/>
          <w:spacing w:val="2"/>
          <w:sz w:val="22"/>
          <w:szCs w:val="22"/>
        </w:rPr>
        <w:t> </w:t>
      </w:r>
    </w:p>
    <w:p w14:paraId="0BEA9B54"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топологияның түпнұсқалық болып табылмайтын бөлiгiн ғана көшiрудi қоспағанда, оны интегралдық микросхемаға енгiзу арқылы немесе өзге де жолмен оны тұтастай немесе оның бiр бөлiгiн көшiру;</w:t>
      </w:r>
      <w:r w:rsidRPr="00B817A8">
        <w:rPr>
          <w:rStyle w:val="apple-converted-space"/>
          <w:color w:val="000000"/>
          <w:spacing w:val="2"/>
          <w:sz w:val="22"/>
          <w:szCs w:val="22"/>
        </w:rPr>
        <w:t> </w:t>
      </w:r>
    </w:p>
    <w:p w14:paraId="4255A5CE"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lastRenderedPageBreak/>
        <w:t>      2) топологияны, осы топологиямен бiрге интегралдық микросхеманы немесе осындай интегралдық микросхемасы бар бұйымды қолдану, әкелу, сатуға ұсыну, сату және азаматтық айналымға өзге де жолмен енгiзу топологияға айрықша құқықты бұзу болып табылады.</w:t>
      </w:r>
    </w:p>
    <w:p w14:paraId="7B974872"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Айрықша құқықты беру</w:t>
      </w:r>
      <w:r w:rsidRPr="00B817A8">
        <w:rPr>
          <w:rStyle w:val="apple-converted-space"/>
          <w:b/>
          <w:bCs/>
          <w:color w:val="000000"/>
          <w:spacing w:val="2"/>
          <w:sz w:val="22"/>
          <w:szCs w:val="22"/>
          <w:bdr w:val="none" w:sz="0" w:space="0" w:color="auto" w:frame="1"/>
        </w:rPr>
        <w:t> </w:t>
      </w:r>
    </w:p>
    <w:p w14:paraId="75C32902"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Топологияға айрықша құқық басқа тұлғаға шарт бойынша толығымен немесе iшiнара берiлуi мүмкiн, сондай-ақ мұрагерлiк бойынша әмбебап құқық мирасқорлығы тәртiбiмен және құқық иеленушi заңды тұлғаның қайта ұйымдастырылуы нәтижесiнде өтедi.</w:t>
      </w:r>
      <w:r w:rsidRPr="00B817A8">
        <w:rPr>
          <w:rStyle w:val="apple-converted-space"/>
          <w:color w:val="000000"/>
          <w:spacing w:val="2"/>
          <w:sz w:val="22"/>
          <w:szCs w:val="22"/>
        </w:rPr>
        <w:t> </w:t>
      </w:r>
    </w:p>
    <w:p w14:paraId="5B092BA2"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Лицензиялық шарт бойынша құқық иеленушi (лицензиар) екiншi тарапқа (лицензиатқа) топологияны белгiлi бiр әдiспен уақытша пайдалану құқығын бередi.</w:t>
      </w:r>
      <w:r w:rsidRPr="00B817A8">
        <w:rPr>
          <w:rStyle w:val="apple-converted-space"/>
          <w:color w:val="000000"/>
          <w:spacing w:val="2"/>
          <w:sz w:val="22"/>
          <w:szCs w:val="22"/>
        </w:rPr>
        <w:t> </w:t>
      </w:r>
    </w:p>
    <w:p w14:paraId="09DBD413"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Лицензиялық шартта лицензиатқа:</w:t>
      </w:r>
      <w:r w:rsidRPr="00B817A8">
        <w:rPr>
          <w:rStyle w:val="apple-converted-space"/>
          <w:color w:val="000000"/>
          <w:spacing w:val="2"/>
          <w:sz w:val="22"/>
          <w:szCs w:val="22"/>
        </w:rPr>
        <w:t> </w:t>
      </w:r>
    </w:p>
    <w:p w14:paraId="516397CC"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топологияны пайдалану құқығын лицензиардың оны пайдалану мүмкiндiгi мен лицензияны басқа тұлғаларға беру құқығын сақтай отырып (жай, айрықша емес лицензия);</w:t>
      </w:r>
      <w:r w:rsidRPr="00B817A8">
        <w:rPr>
          <w:rStyle w:val="apple-converted-space"/>
          <w:color w:val="000000"/>
          <w:spacing w:val="2"/>
          <w:sz w:val="22"/>
          <w:szCs w:val="22"/>
        </w:rPr>
        <w:t> </w:t>
      </w:r>
    </w:p>
    <w:p w14:paraId="74C33E1B"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топологияны пайдалану құқығын лицензиардың оны пайдалану мүмкiндiгiн сақтамай және лицензияны басқа тұлғаларға беру құқығынсыз (айрықша лицензия) беру көзделуi мүмкiн.</w:t>
      </w:r>
    </w:p>
    <w:p w14:paraId="362A16F6"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Егер лицензиялық шартта лицензияның түрi көзделмесе, ол айрықша емес жай лицензия деп саналады.</w:t>
      </w:r>
      <w:r w:rsidRPr="00B817A8">
        <w:rPr>
          <w:rStyle w:val="apple-converted-space"/>
          <w:color w:val="000000"/>
          <w:spacing w:val="2"/>
          <w:sz w:val="22"/>
          <w:szCs w:val="22"/>
        </w:rPr>
        <w:t> </w:t>
      </w:r>
    </w:p>
    <w:p w14:paraId="07BFB283"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Топологияны пайдалану құқығына айрықша емес лицензияны лицензиаттың басқа тұлғаға (қосалқы лицензиатқа) беруi туралы шарт (қосалқы лицензиялық шарт) лицензиялық шартта көзделген жағдайларда ғана жасалуы мүмкiн.</w:t>
      </w:r>
      <w:r w:rsidRPr="00B817A8">
        <w:rPr>
          <w:rStyle w:val="apple-converted-space"/>
          <w:color w:val="000000"/>
          <w:spacing w:val="2"/>
          <w:sz w:val="22"/>
          <w:szCs w:val="22"/>
        </w:rPr>
        <w:t> </w:t>
      </w:r>
    </w:p>
    <w:p w14:paraId="60300894"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Егер лицензиялық шартта өзгеше көзделмесе, лицензиат лицензиардың алдында қосалқы лицензиаттың iс-әрекеттерi үшiн жауапты болады.</w:t>
      </w:r>
      <w:r w:rsidRPr="00B817A8">
        <w:rPr>
          <w:rStyle w:val="apple-converted-space"/>
          <w:color w:val="000000"/>
          <w:spacing w:val="2"/>
          <w:sz w:val="22"/>
          <w:szCs w:val="22"/>
        </w:rPr>
        <w:t> </w:t>
      </w:r>
    </w:p>
    <w:p w14:paraId="2DC6106D"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5. Топологияға айрықша құқықты басқаға беру туралы шарт, лицензиялық және қосалқы лицензиялық шарттар жазбаша нысанда жасалады.</w:t>
      </w:r>
      <w:r w:rsidRPr="00B817A8">
        <w:rPr>
          <w:rStyle w:val="apple-converted-space"/>
          <w:color w:val="000000"/>
          <w:spacing w:val="2"/>
          <w:sz w:val="22"/>
          <w:szCs w:val="22"/>
        </w:rPr>
        <w:t> </w:t>
      </w:r>
    </w:p>
    <w:p w14:paraId="2270E656"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Тіркелген топологияға айрықша құқықты өзгеге беру туралы шарт, лицензиялық және қосалқы лицензиялық шарттар сараптама ұйымында тіркелуге жатады.</w:t>
      </w:r>
      <w:r w:rsidRPr="00B817A8">
        <w:rPr>
          <w:rStyle w:val="apple-converted-space"/>
          <w:color w:val="000000"/>
          <w:spacing w:val="2"/>
          <w:sz w:val="22"/>
          <w:szCs w:val="22"/>
        </w:rPr>
        <w:t> </w:t>
      </w:r>
    </w:p>
    <w:p w14:paraId="604148AF"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Тiркеу жүргізілмеген, топологияға айрықша құқықты өзгеге беру туралы шарт, лицензиялық және қосалқы лицензиялық шарттар сараптама ұйымында тараптардың келiсiмi бойынша тiркелуi мүмкiн.</w:t>
      </w:r>
      <w:r w:rsidRPr="00B817A8">
        <w:rPr>
          <w:rStyle w:val="apple-converted-space"/>
          <w:color w:val="000000"/>
          <w:spacing w:val="2"/>
          <w:sz w:val="22"/>
          <w:szCs w:val="22"/>
        </w:rPr>
        <w:t> </w:t>
      </w:r>
    </w:p>
    <w:p w14:paraId="438E3A70"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Жазбаша нысанның және (немесе) тiркеу туралы талаптың сақталмауы айрықша құқық беру туралы шарттың маңызсыздығына алып келеді.</w:t>
      </w:r>
      <w:r w:rsidRPr="00B817A8">
        <w:rPr>
          <w:rStyle w:val="apple-converted-space"/>
          <w:color w:val="000000"/>
          <w:spacing w:val="2"/>
          <w:sz w:val="22"/>
          <w:szCs w:val="22"/>
        </w:rPr>
        <w:t> </w:t>
      </w:r>
    </w:p>
    <w:p w14:paraId="4264C4DC"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Интегралдық микросхемалар топологияларының мемлекеттік тізілімінде тіркеу, оған өзгерістер енгізу, техникалық сипаттағы қателерді түзету, сондай-ақ тіркеудің күшін жою осы Заңда белгіленген тәртіппен жүзеге асырылады.</w:t>
      </w:r>
    </w:p>
    <w:p w14:paraId="5CB41F94"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Қызметтiк мiндеттердi орындау тәртiбiмен және тапсырыс берушiмен шарт бойынша жасалған топологияға айрықша құқық</w:t>
      </w:r>
      <w:r w:rsidRPr="00B817A8">
        <w:rPr>
          <w:rStyle w:val="apple-converted-space"/>
          <w:b/>
          <w:bCs/>
          <w:color w:val="000000"/>
          <w:spacing w:val="2"/>
          <w:sz w:val="22"/>
          <w:szCs w:val="22"/>
          <w:bdr w:val="none" w:sz="0" w:space="0" w:color="auto" w:frame="1"/>
        </w:rPr>
        <w:t> </w:t>
      </w:r>
    </w:p>
    <w:p w14:paraId="052C52ED"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Егер жұмыс берушi мен автордың арасындағы шартта өзгеше көзделмесе, қызметтiк мiндеттердi немесе жұмыс берушiнiң нақты тапсырмасын орындау тәртiбiмен жасалған топологияға айрықша құқық жұмыс берушiге тиесiлi болады.</w:t>
      </w:r>
      <w:r w:rsidRPr="00B817A8">
        <w:rPr>
          <w:rStyle w:val="apple-converted-space"/>
          <w:color w:val="000000"/>
          <w:spacing w:val="2"/>
          <w:sz w:val="22"/>
          <w:szCs w:val="22"/>
        </w:rPr>
        <w:t> </w:t>
      </w:r>
    </w:p>
    <w:p w14:paraId="1075FFA1"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Осы баптың 1-тармағында көрсетілген топология үшiн авторға сыйақы төлеу мөлшерi, шарттары және тәртiбi автор мен жұмыс берушi арасындағы келiсiмде айқындалады. Егер автор мен жұмыс берушiнiң топология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p w14:paraId="19DC7970"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Автор шарт бойынша топология жасау және өзiнiң жұмыс берушiсi болып табылмайтын тапсырыс берушiге топологияға айрықша құқықтар беруге мiндеттеме қабылдай алады.</w:t>
      </w:r>
    </w:p>
    <w:p w14:paraId="1B0D014D"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b/>
          <w:bCs/>
          <w:color w:val="000000"/>
          <w:spacing w:val="2"/>
          <w:sz w:val="22"/>
          <w:szCs w:val="22"/>
          <w:bdr w:val="none" w:sz="0" w:space="0" w:color="auto" w:frame="1"/>
        </w:rPr>
        <w:t>Топологияны тiркеу</w:t>
      </w:r>
      <w:r w:rsidRPr="00B817A8">
        <w:rPr>
          <w:rStyle w:val="apple-converted-space"/>
          <w:b/>
          <w:bCs/>
          <w:color w:val="000000"/>
          <w:spacing w:val="2"/>
          <w:sz w:val="22"/>
          <w:szCs w:val="22"/>
          <w:bdr w:val="none" w:sz="0" w:space="0" w:color="auto" w:frame="1"/>
        </w:rPr>
        <w:t> </w:t>
      </w:r>
    </w:p>
    <w:p w14:paraId="5CF79846"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Топология авторы немесе өзге де құқық иеленушi сараптама ұйымына тiркеуге өтiнiм беру жолымен топологияны тiркеуге құқылы.</w:t>
      </w:r>
    </w:p>
    <w:p w14:paraId="2199A334"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Топологияны тiркеу туралы өтiнiм және оған қоса берілетін құжаттар қазақ немесе орыс тілінде ұсынылады. Көрсетілген құжаттар басқа тiлде ұсынылған жағдайда, сараптама ұйымы өтінімге қоса берілетін құжаттардағы мәліметтердің аудармасын талап етуге құқылы. Аударма өтiнiммен бiр мезгiлде немесе өтiнiм келiп түскен күннен бастап екi ай ішінде ұсынылуға тиiс.</w:t>
      </w:r>
    </w:p>
    <w:p w14:paraId="1E16B957"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Егер топология бұрын пайдаланылса, тiркеуге өтiнiм беру ол алғаш пайдаланылған күннен бастап екi жылдан аспайтын мерзiмде жүзеге асырылуы мүмкiн.</w:t>
      </w:r>
      <w:r w:rsidRPr="00B817A8">
        <w:rPr>
          <w:rStyle w:val="apple-converted-space"/>
          <w:color w:val="000000"/>
          <w:spacing w:val="2"/>
          <w:sz w:val="22"/>
          <w:szCs w:val="22"/>
        </w:rPr>
        <w:t> </w:t>
      </w:r>
    </w:p>
    <w:p w14:paraId="68D101F7"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lastRenderedPageBreak/>
        <w:t>      3. Тiркеуге өтiнiм бiр топологияға қатысты болуға тиiс және онда:</w:t>
      </w:r>
      <w:r w:rsidRPr="00B817A8">
        <w:rPr>
          <w:rStyle w:val="apple-converted-space"/>
          <w:color w:val="000000"/>
          <w:spacing w:val="2"/>
          <w:sz w:val="22"/>
          <w:szCs w:val="22"/>
        </w:rPr>
        <w:t> </w:t>
      </w:r>
    </w:p>
    <w:p w14:paraId="354545E2"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1) тiркеудi сұраған автор мен тұлғалар аты, сондай-ақ олардың тұрғылықты жерi немесе орналасқан жерi, егер топология бұрын пайдаланылса, ол алғаш пайдаланылған күн көрсетiлген топологияны тiркеуге өтiнiш;</w:t>
      </w:r>
      <w:r w:rsidRPr="00B817A8">
        <w:rPr>
          <w:rStyle w:val="apple-converted-space"/>
          <w:color w:val="000000"/>
          <w:spacing w:val="2"/>
          <w:sz w:val="22"/>
          <w:szCs w:val="22"/>
        </w:rPr>
        <w:t> </w:t>
      </w:r>
    </w:p>
    <w:p w14:paraId="3D96D12F"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2) рефератты қоса алғанда, топологияны нақтылайтын материалдар;</w:t>
      </w:r>
      <w:r w:rsidRPr="00B817A8">
        <w:rPr>
          <w:rStyle w:val="apple-converted-space"/>
          <w:color w:val="000000"/>
          <w:spacing w:val="2"/>
          <w:sz w:val="22"/>
          <w:szCs w:val="22"/>
        </w:rPr>
        <w:t> </w:t>
      </w:r>
    </w:p>
    <w:p w14:paraId="5DE3C8FF"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3) егер тiркеуге өтiнiм өкiл арқылы берiлсе, сенiмхат болуға тиiс.</w:t>
      </w:r>
      <w:r w:rsidRPr="00B817A8">
        <w:rPr>
          <w:rStyle w:val="apple-converted-space"/>
          <w:color w:val="000000"/>
          <w:spacing w:val="2"/>
          <w:sz w:val="22"/>
          <w:szCs w:val="22"/>
        </w:rPr>
        <w:t> </w:t>
      </w:r>
    </w:p>
    <w:p w14:paraId="06A2BF13"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&lt;*&gt;</w:t>
      </w:r>
      <w:r w:rsidRPr="00B817A8">
        <w:rPr>
          <w:rStyle w:val="apple-converted-space"/>
          <w:color w:val="000000"/>
          <w:spacing w:val="2"/>
          <w:sz w:val="22"/>
          <w:szCs w:val="22"/>
        </w:rPr>
        <w:t> </w:t>
      </w:r>
    </w:p>
    <w:p w14:paraId="2C88E69D"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Тiркеуге өтiнiмдi жасау мен ресiмдеуге қойылатын талаптарды уәкiлеттi орган белгiлейдi.</w:t>
      </w:r>
      <w:r w:rsidRPr="00B817A8">
        <w:rPr>
          <w:rStyle w:val="apple-converted-space"/>
          <w:color w:val="000000"/>
          <w:spacing w:val="2"/>
          <w:sz w:val="22"/>
          <w:szCs w:val="22"/>
        </w:rPr>
        <w:t> </w:t>
      </w:r>
    </w:p>
    <w:p w14:paraId="1B03DD0B"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4. Топологияны тіркеу туралы келіп түскен өтінім бойынша сараптама жүргізіледі.</w:t>
      </w:r>
      <w:r w:rsidRPr="00B817A8">
        <w:rPr>
          <w:rStyle w:val="apple-converted-space"/>
          <w:color w:val="000000"/>
          <w:spacing w:val="2"/>
          <w:sz w:val="22"/>
          <w:szCs w:val="22"/>
        </w:rPr>
        <w:t> </w:t>
      </w:r>
    </w:p>
    <w:p w14:paraId="7E43B7D3"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Сараптаманың оң нәтижесі болған кезде топологияны Интегралдық микросхемалар топологияларының мемлекеттік тізілімінде тіркеу жүзеге асырылады және тiркеу туралы куәлiк беріледi.</w:t>
      </w:r>
    </w:p>
    <w:p w14:paraId="06F008C6"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Өтінім беруші тіркеуге дейін өтінім материалдарын толықтыруға, нақтылауға және түзетуге құқылы.</w:t>
      </w:r>
      <w:r w:rsidRPr="00B817A8">
        <w:rPr>
          <w:rStyle w:val="apple-converted-space"/>
          <w:color w:val="000000"/>
          <w:spacing w:val="2"/>
          <w:sz w:val="22"/>
          <w:szCs w:val="22"/>
        </w:rPr>
        <w:t> </w:t>
      </w:r>
    </w:p>
    <w:p w14:paraId="418D55CB" w14:textId="77777777"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Құқық иеленушi болып табылмайтын топология авторына сараптама ұйымы автор куәлiгін бередi.</w:t>
      </w:r>
    </w:p>
    <w:p w14:paraId="1EE0D08A" w14:textId="2456D606" w:rsidR="00F26694" w:rsidRPr="00B817A8" w:rsidRDefault="00F26694" w:rsidP="009F0BF8">
      <w:pPr>
        <w:pStyle w:val="a4"/>
        <w:spacing w:before="0" w:beforeAutospacing="0" w:after="0" w:afterAutospacing="0"/>
        <w:jc w:val="both"/>
        <w:textAlignment w:val="baseline"/>
        <w:rPr>
          <w:color w:val="000000"/>
          <w:spacing w:val="2"/>
          <w:sz w:val="22"/>
          <w:szCs w:val="22"/>
        </w:rPr>
      </w:pPr>
      <w:r w:rsidRPr="00B817A8">
        <w:rPr>
          <w:color w:val="000000"/>
          <w:spacing w:val="2"/>
          <w:sz w:val="22"/>
          <w:szCs w:val="22"/>
        </w:rPr>
        <w:t>      5. Интегралдық микросхемалар топологияларының мемлекеттiк тiзiлiмiне енгiзiлген мәлiметтер дұрыс емес деп дәлелденбейiнше дұрыс деп есептеледi.</w:t>
      </w:r>
      <w:r w:rsidRPr="00B817A8">
        <w:rPr>
          <w:rStyle w:val="apple-converted-space"/>
          <w:color w:val="000000"/>
          <w:spacing w:val="2"/>
          <w:sz w:val="22"/>
          <w:szCs w:val="22"/>
          <w:lang w:val="en-US"/>
        </w:rPr>
        <w:t xml:space="preserve"> </w:t>
      </w:r>
      <w:r w:rsidRPr="00B817A8">
        <w:rPr>
          <w:color w:val="000000"/>
          <w:spacing w:val="2"/>
          <w:sz w:val="22"/>
          <w:szCs w:val="22"/>
        </w:rPr>
        <w:t>Аталған мәлiметтердiң дұрыстығы үшiн өтiнiш берушi жауапты болады.</w:t>
      </w:r>
    </w:p>
    <w:p w14:paraId="322A9561" w14:textId="6151C4E3" w:rsidR="001F3E27" w:rsidRPr="00B817A8" w:rsidRDefault="001F3E27" w:rsidP="009F0BF8">
      <w:pPr>
        <w:jc w:val="both"/>
        <w:rPr>
          <w:b/>
          <w:bCs/>
          <w:color w:val="141413"/>
          <w:sz w:val="22"/>
          <w:szCs w:val="22"/>
          <w:lang w:val="kk-KZ"/>
        </w:rPr>
      </w:pPr>
    </w:p>
    <w:p w14:paraId="3038ECA5" w14:textId="77777777" w:rsidR="00F26694" w:rsidRPr="00B817A8" w:rsidRDefault="00F26694" w:rsidP="009F0BF8">
      <w:pPr>
        <w:jc w:val="both"/>
        <w:rPr>
          <w:b/>
          <w:bCs/>
          <w:color w:val="141413"/>
          <w:sz w:val="22"/>
          <w:szCs w:val="22"/>
          <w:lang w:val="kk-KZ"/>
        </w:rPr>
      </w:pPr>
    </w:p>
    <w:p w14:paraId="4A13BFF7" w14:textId="77777777" w:rsidR="00257894" w:rsidRPr="00B817A8" w:rsidRDefault="00257894" w:rsidP="009F0BF8">
      <w:pPr>
        <w:jc w:val="both"/>
        <w:rPr>
          <w:sz w:val="22"/>
          <w:szCs w:val="22"/>
        </w:rPr>
      </w:pPr>
    </w:p>
    <w:p w14:paraId="0D434A7D" w14:textId="77777777" w:rsidR="001F3E27" w:rsidRPr="00B817A8" w:rsidRDefault="001F3E27" w:rsidP="009F0BF8">
      <w:pPr>
        <w:jc w:val="both"/>
        <w:rPr>
          <w:sz w:val="22"/>
          <w:szCs w:val="22"/>
        </w:rPr>
      </w:pPr>
    </w:p>
    <w:p w14:paraId="27E8D3DA" w14:textId="1A640135" w:rsidR="00120886" w:rsidRPr="00B817A8" w:rsidRDefault="001F3E27" w:rsidP="009F0BF8">
      <w:pPr>
        <w:tabs>
          <w:tab w:val="left" w:pos="1276"/>
        </w:tabs>
        <w:jc w:val="both"/>
        <w:rPr>
          <w:b/>
          <w:bCs/>
          <w:sz w:val="22"/>
          <w:szCs w:val="22"/>
        </w:rPr>
      </w:pPr>
      <w:r w:rsidRPr="00B817A8">
        <w:rPr>
          <w:b/>
          <w:bCs/>
          <w:color w:val="141413"/>
          <w:sz w:val="22"/>
          <w:szCs w:val="22"/>
          <w:lang w:val="en-US"/>
        </w:rPr>
        <w:t>9</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00120886" w:rsidRPr="00B817A8">
        <w:rPr>
          <w:b/>
          <w:bCs/>
          <w:sz w:val="22"/>
          <w:szCs w:val="22"/>
          <w:lang w:val="kk-KZ"/>
        </w:rPr>
        <w:t xml:space="preserve"> </w:t>
      </w:r>
      <w:r w:rsidR="00120886" w:rsidRPr="00B817A8">
        <w:rPr>
          <w:b/>
          <w:bCs/>
          <w:sz w:val="22"/>
          <w:szCs w:val="22"/>
        </w:rPr>
        <w:t>Азаматтық айналымға қатысушыларды дараландыру құралдарын, тауарларды, жұмыстар мен қызметтерді халықаралық-құқықтық қорғау.</w:t>
      </w:r>
    </w:p>
    <w:p w14:paraId="7A5826A1" w14:textId="5A949E30" w:rsidR="00F26694" w:rsidRPr="00B817A8" w:rsidRDefault="00F26694" w:rsidP="009F0BF8">
      <w:pPr>
        <w:pStyle w:val="a4"/>
        <w:spacing w:before="0" w:beforeAutospacing="0" w:after="0" w:afterAutospacing="0"/>
        <w:jc w:val="both"/>
        <w:rPr>
          <w:color w:val="666666"/>
          <w:sz w:val="22"/>
          <w:szCs w:val="22"/>
        </w:rPr>
      </w:pPr>
      <w:r w:rsidRPr="00B817A8">
        <w:rPr>
          <w:color w:val="666666"/>
          <w:sz w:val="22"/>
          <w:szCs w:val="22"/>
        </w:rPr>
        <w:t xml:space="preserve">Тауардың шыққан жерiнiң атауы (шыққан жерiн көрсету) деп айрықша қасиет ерекшелiгiмен немесе негiзiнен географиялық объектiге тән табиғи жағдайлармен немесе өзге де факторлармен, не табиғи жағдайлардың және сол факторлардың ұштасуымен айқындалатын тауарды белгiлеу үшiн пайдаланылатын елдiң, елдi мекеннiң, жердiң немесе басқа да географиялық объектiнiң атауы танылады (1033-бап). Тауар шығарылатын жердiң атауы географиялық объектiнiң тарихи атауы болуы мүмкiн. Географиялық объектiнi бiлдiретiн немесе оның атауын беретін, бірақ Қазақстан республикасында тауар әзірленген жерге байланыссыз белгiлi бiр тауар түрiнiң белгiсi ретiнде жаппай қолдануға енiп кеткен белгi тауар шығарылатын жердiң атауы деп танылмайды және ол құқықтық қорғау мақсаты үшiн тiркелуге жатқызылмайды. Алайда бұл мұндай атауды адал пайдаланбаудан құқықтары бұзылған тұлғаға оларды заңнамаларда көзделген өзге де әдістермен, соның iшiнде терiс пиғылды бәсеке туралы ережелердің негiзiнде қорғау мүмкiндiгiн береді. Тауар шығарылған жердiң атауы ретiнде елдiң, өңiрдiң, елдi мекеннiң, жердiң немесе басқа да географиялық объектiнiң қазiргi немесе тарихи, ресми немесе бейресми, толық немесе қысқартылған атауы, сондай-ақ осындай атаудан шыққан белгi және олардың тауардың көрiнiстік атауымен тiркесi тiркелуi мүмкiн. Географиялық объектiнiң атауын бiлдiргенiмен немесе қамтығанымен, бiрақ Қазақстан Республикасында тауардың өндiрiлген жерiмен байланысты емес оның белгiлi бiр түрiнiң белгiлерi ретiнде жалпы қолданысқа енгiзiлген белгiлер тауар шығарылған жердiң атауы болып танылмайды. Тауарлар шығарылған жерлердiң атаулары ретiнде: 198 1) тауар шығарылған жерге қатысты жаңылысуға әкеп соқтыратындай географиялық объектiлердiң атаулары болып табылатын; 2) тауар өндiрiлген нақты жердi үстiрт түрде көрсететiн, бiрақ тауардың басқа аумақтан шығарылғаны жөнiнде қате түсiнiк беретiн белгiлер; 3) тауарлардың шығарылған жерiмен байланысты емес, географиялық объектiлердiң атауын қамтитын белгiлер тiркелмейдi. Тауар шығарылатын жердiң атауына, заң актiлерiнде көзделген жағдайларды қоспағанда, оны тiркеудiң негiзiнде құқықтық қорғау берiледi. Тауар шығарылатын жердiң атауын тiркеудi патенттiк орган жүзеге асырады. Тiркеудiң негiзiнде тауар шығарылатын жердiң атауын пайдалану құқығы туралы куәлiк берiледi. Куәлiк патенттiк органға өтiнiм түскен күннен бастап есептегенде он жыл бойы қолданылады. Куәлiктiң қолданылу мерзiмi оның иесiнiң куәлiк қолданылуының соңғы жылы iшiнде берген өтiнiшi бойынша атауды пайдалануға құқық беретiн талаптардың сақталуы жағдайында он жылға ұзартылуы мүмкiн, ұзартылу шектеусiз сан мәрте жүргiзiлуi мүмкiн. </w:t>
      </w:r>
      <w:r w:rsidRPr="00B817A8">
        <w:rPr>
          <w:color w:val="666666"/>
          <w:sz w:val="22"/>
          <w:szCs w:val="22"/>
        </w:rPr>
        <w:lastRenderedPageBreak/>
        <w:t>Тiркеудiң және куәлiк берудiң, оларды жарамсыз деп танудың және тiркеу мен куәлiктiң қолданылуын тоқтатудың тәртiбi мен талаптары тауар белгiлерi, қызмет көрсету белгiлерi және тауар шығарылатын жердiң атауы туралы заңнамалармен белгiленедi. Сараптама жасау ұйымы тауар шығарылған жердiң атауын пайдалану құқығына куәлік берумен бiрге Тауарлар шығарылған жер атауларының мемлекеттiк тiзiлiмiне тауар шығарылған жердiң атауын, тiркелу нөмiрi мен күнiн, тауардың айрықша қасиеттерiнiң сипаттамасын, тұрғылықты жерлерiн (орналасқан жерлерiн), өтiнiмнiң нөмiрi мен берiлген күнiн көрсете отырып тауар шығарылған жер атауын пайдалану құқығының барлық иелерi туралы мәлiметтердi және көрсетiлген мәлiметтердегi одан кейiнгi барлық өзгерiстердi, сондай-ақ тiркеуге қатысты басқа да мәлiметтердi енгiзедi. Тауар шығарылған жер атауын пайдалану құқығының иесi тiркеу туралы мәлiметтерге қатысты өзгерiстер жайында сараптама жасау ұйымына хабарлап отыруға мiндеттi. Өзгерiстер туралы жазбаны сараптама жасау ұйымы Тауарлар шығарылған жер атауларының мемлекеттiк тiзiлiмiне және куәлiкке түсiредi. Тауар шығарылатын жердің атауын пайдалану құқығын иеленушi тұлға осы атауды тауарға, оның қорабына, жарнамада, анықтамалықтарда, шоттарда орналастыруға және осы тауарды азаматтық айналымға енгiзуге байланысты оны өзге де түрде пайдалануға құқылы. Заң талаптарына сай келетiн тауарды белгiлеу үшiн тауар шығарылатын жердiң атауын бiрнеше тұлға бiрлесiп те, бiр-бiрiне тәуелсiз де тiркетуi мүмкiн. Тауар шығарылатын жердiң атауын пайдалану құқығы мұндай тұлғалардың әрқайсысында болады. Тауар шығарылатын жердiң тiркелген атауына бара-бар немесе ұқсас географиялық белгiлеудi ол алғаш тiркелген күнге дейiн кемiнде алты ай бұрын адал ниетпен пайдаланған тұлға патенттiк орган (ұйым) белгiлеген мерзiм iшiнде, бiрақ аталған тiркеу күнiнен бастап санағанда кемiнде жетi жыл бойы одан әрi пайдалану құқығын сақтайды. Тауар шығарылатын жердiң атауын пайдалану құқығын иелiктен алуға, оны беру туралы өзге де мәмiлелерге және оны лицензия негізінде пайдалануға беруге жол берілмейді. Қазақстан Республикасында республика аумағында орналасқан тауарлар шығарылатын жердің атауларына құқықтық қорғау берiледi. Басқа мемлекеттегi тауар шығарылатын жердiң атауын құқықтық қорғау, егер осы атау тауар шығарылатын елде, сондай-ақ Қазақстан Республикасында тіркелген болса, Қазақстан Республикасына берiледi. Тауар шығарылатын жердiң атауын заңсыз пайдалану үшiн жауапкершiлiктің жалпы ережелері АК-ң 1037-бабында белгіленген. Тауар шығарылатын жердiң атауын пайдалануға құқығын иеленушi тұлға, сондай-ақ тұтынушылардың құқықтарын қорғау жөніндегі ұйымдар бұл атауды заңсыз пайдаланушыдан оны пайдалануды тоқтатуды, тауардан, оның қорабынан, бланкiлерден және басқа да құжаттамадан заңсыз пайдаланылған атауды немесе олармен араласу дәрежесiне дейiн ұқсас белгiнi алып тастауды, атаудың немесе олармен араласу дәрежесiне дейiн ұқсас белгiнiң дайындалған бейнелерiн жоюды, ал егер бұл мүмкiн</w:t>
      </w:r>
      <w:r w:rsidRPr="00B817A8">
        <w:rPr>
          <w:rStyle w:val="apple-converted-space"/>
          <w:color w:val="666666"/>
          <w:sz w:val="22"/>
          <w:szCs w:val="22"/>
        </w:rPr>
        <w:t> </w:t>
      </w:r>
      <w:r w:rsidRPr="00B817A8">
        <w:rPr>
          <w:color w:val="666666"/>
          <w:sz w:val="22"/>
          <w:szCs w:val="22"/>
        </w:rPr>
        <w:t>болмаса, тауарды және (немесе) оның қораптарын алып тастау мен жоюды талап ете алады. Тауар шығарылатын жердiң атауын пайдалану</w:t>
      </w:r>
      <w:r w:rsidRPr="00B817A8">
        <w:rPr>
          <w:rStyle w:val="apple-converted-space"/>
          <w:color w:val="666666"/>
          <w:sz w:val="22"/>
          <w:szCs w:val="22"/>
        </w:rPr>
        <w:t> </w:t>
      </w:r>
      <w:r w:rsidRPr="00B817A8">
        <w:rPr>
          <w:color w:val="666666"/>
          <w:sz w:val="22"/>
          <w:szCs w:val="22"/>
        </w:rPr>
        <w:t>құқығын иеленушi тұлға осы құқықты бұзушыдан Азаматтық кодексінің 9-бабына сәйкес келтiрiлген залалдарды өтеудi талап етуге құқылы.</w:t>
      </w:r>
    </w:p>
    <w:p w14:paraId="6FF448A6" w14:textId="25FB47BD" w:rsidR="001F3E27" w:rsidRPr="00B817A8" w:rsidRDefault="001F3E27" w:rsidP="009F0BF8">
      <w:pPr>
        <w:jc w:val="both"/>
        <w:rPr>
          <w:b/>
          <w:bCs/>
          <w:color w:val="141413"/>
          <w:sz w:val="22"/>
          <w:szCs w:val="22"/>
          <w:lang w:val="en-US"/>
        </w:rPr>
      </w:pPr>
    </w:p>
    <w:p w14:paraId="580ED1D5" w14:textId="77777777" w:rsidR="001F3E27" w:rsidRPr="00B817A8" w:rsidRDefault="001F3E27" w:rsidP="009F0BF8">
      <w:pPr>
        <w:jc w:val="both"/>
        <w:rPr>
          <w:b/>
          <w:bCs/>
          <w:color w:val="141413"/>
          <w:sz w:val="22"/>
          <w:szCs w:val="22"/>
          <w:lang w:val="en-US"/>
        </w:rPr>
      </w:pPr>
    </w:p>
    <w:p w14:paraId="23381800" w14:textId="77777777" w:rsidR="001F3E27" w:rsidRPr="00B817A8" w:rsidRDefault="001F3E27" w:rsidP="009F0BF8">
      <w:pPr>
        <w:jc w:val="both"/>
        <w:rPr>
          <w:b/>
          <w:bCs/>
          <w:color w:val="141413"/>
          <w:sz w:val="22"/>
          <w:szCs w:val="22"/>
          <w:lang w:val="en-US"/>
        </w:rPr>
      </w:pPr>
    </w:p>
    <w:p w14:paraId="42CA7043" w14:textId="77777777" w:rsidR="00F26694" w:rsidRPr="00B817A8" w:rsidRDefault="00F26694" w:rsidP="009F0BF8">
      <w:pPr>
        <w:jc w:val="both"/>
        <w:rPr>
          <w:b/>
          <w:bCs/>
          <w:color w:val="141413"/>
          <w:sz w:val="22"/>
          <w:szCs w:val="22"/>
          <w:lang w:val="en-US"/>
        </w:rPr>
      </w:pPr>
    </w:p>
    <w:p w14:paraId="569D05C6" w14:textId="50E5CBF2" w:rsidR="00120886" w:rsidRPr="00B817A8" w:rsidRDefault="001F3E27" w:rsidP="009F0BF8">
      <w:pPr>
        <w:tabs>
          <w:tab w:val="left" w:pos="1276"/>
        </w:tabs>
        <w:jc w:val="both"/>
        <w:rPr>
          <w:b/>
          <w:bCs/>
          <w:sz w:val="22"/>
          <w:szCs w:val="22"/>
        </w:rPr>
      </w:pPr>
      <w:r w:rsidRPr="00B817A8">
        <w:rPr>
          <w:b/>
          <w:bCs/>
          <w:color w:val="141413"/>
          <w:sz w:val="22"/>
          <w:szCs w:val="22"/>
          <w:lang w:val="en-US"/>
        </w:rPr>
        <w:t>10</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00120886" w:rsidRPr="00B817A8">
        <w:rPr>
          <w:b/>
          <w:bCs/>
          <w:color w:val="141413"/>
          <w:sz w:val="22"/>
          <w:szCs w:val="22"/>
          <w:lang w:val="en-US"/>
        </w:rPr>
        <w:t xml:space="preserve"> </w:t>
      </w:r>
      <w:r w:rsidR="00120886" w:rsidRPr="00B817A8">
        <w:rPr>
          <w:b/>
          <w:bCs/>
          <w:sz w:val="22"/>
          <w:szCs w:val="22"/>
        </w:rPr>
        <w:t>Өндіріс құпияларына құқықтар (ноу-хау) - олардың рөлі, тұжырымдамасы.</w:t>
      </w:r>
    </w:p>
    <w:p w14:paraId="45D08785"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Осы </w:t>
      </w:r>
      <w:proofErr w:type="spellStart"/>
      <w:r w:rsidRPr="00B817A8">
        <w:rPr>
          <w:rFonts w:eastAsiaTheme="minorHAnsi"/>
          <w:color w:val="141413"/>
          <w:sz w:val="22"/>
          <w:szCs w:val="22"/>
          <w:lang w:val="ru-RU" w:eastAsia="en-US"/>
          <w14:ligatures w14:val="standardContextual"/>
        </w:rPr>
        <w:t>уақытқа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идея </w:t>
      </w:r>
      <w:proofErr w:type="spellStart"/>
      <w:r w:rsidRPr="00B817A8">
        <w:rPr>
          <w:rFonts w:eastAsiaTheme="minorHAnsi"/>
          <w:color w:val="141413"/>
          <w:sz w:val="22"/>
          <w:szCs w:val="22"/>
          <w:lang w:val="ru-RU" w:eastAsia="en-US"/>
          <w14:ligatures w14:val="standardContextual"/>
        </w:rPr>
        <w:t>шығарушы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өздері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идеяларды</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ақпараттарды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бермеуі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анықтайды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алаңдаушылық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танытқандықтан</w:t>
      </w:r>
      <w:proofErr w:type="spellEnd"/>
      <w:r w:rsidRPr="00B817A8">
        <w:rPr>
          <w:rFonts w:eastAsiaTheme="minorHAnsi"/>
          <w:color w:val="141413"/>
          <w:sz w:val="22"/>
          <w:szCs w:val="22"/>
          <w:lang w:val="ru-RU" w:eastAsia="en-US"/>
          <w14:ligatures w14:val="standardContextual"/>
        </w:rPr>
        <w:t xml:space="preserve">, идея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табылғанға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шектеулер</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Тиісінше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ауқымды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құпиялары</w:t>
      </w:r>
      <w:proofErr w:type="spellEnd"/>
      <w:r w:rsidRPr="00B817A8">
        <w:rPr>
          <w:rFonts w:eastAsiaTheme="minorHAnsi"/>
          <w:color w:val="141413"/>
          <w:sz w:val="22"/>
          <w:szCs w:val="22"/>
          <w:lang w:val="ru-RU" w:eastAsia="en-US"/>
          <w14:ligatures w14:val="standardContextual"/>
        </w:rPr>
        <w:t xml:space="preserve">, ноу-хау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w:t>
      </w:r>
    </w:p>
    <w:p w14:paraId="6BEBD69A"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Төрағалық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етуші</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Киннидің</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шекарасы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технологиялардағы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r w:rsidRPr="00B817A8">
        <w:rPr>
          <w:rFonts w:eastAsiaTheme="minorHAnsi"/>
          <w:color w:val="141413"/>
          <w:sz w:val="22"/>
          <w:szCs w:val="22"/>
          <w:lang w:val="ru-RU" w:eastAsia="en-US"/>
          <w14:ligatures w14:val="standardContextual"/>
        </w:rPr>
        <w:lastRenderedPageBreak/>
        <w:t xml:space="preserve">бизнес </w:t>
      </w:r>
      <w:proofErr w:type="spellStart"/>
      <w:r w:rsidRPr="00B817A8">
        <w:rPr>
          <w:rFonts w:eastAsiaTheme="minorHAnsi"/>
          <w:color w:val="141413"/>
          <w:sz w:val="22"/>
          <w:szCs w:val="22"/>
          <w:lang w:val="ru-RU" w:eastAsia="en-US"/>
          <w14:ligatures w14:val="standardContextual"/>
        </w:rPr>
        <w:t>тәжірибедегі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мәлімдегені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қалмақ</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ауқымды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рөлдер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атқарып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бірталаи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қорғайды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қорқынышсыз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үрдісінің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кеңістікті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көздегендігінен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инвестиция </w:t>
      </w:r>
      <w:proofErr w:type="spellStart"/>
      <w:r w:rsidRPr="00B817A8">
        <w:rPr>
          <w:rFonts w:eastAsiaTheme="minorHAnsi"/>
          <w:color w:val="141413"/>
          <w:sz w:val="22"/>
          <w:szCs w:val="22"/>
          <w:lang w:val="ru-RU" w:eastAsia="en-US"/>
          <w14:ligatures w14:val="standardContextual"/>
        </w:rPr>
        <w:t>салып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тәртібіне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тұлғалардың</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бөлігіне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мақұлдайды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автономияны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жекешелікті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Келісімдерге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бәсекелестікті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жылжытады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жүйелердегі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әділетсіз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бәсекелестік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легін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тапсырмаларды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сұқпаушылық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шеңберіндегі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18-ші </w:t>
      </w:r>
      <w:proofErr w:type="spellStart"/>
      <w:r w:rsidRPr="00B817A8">
        <w:rPr>
          <w:rFonts w:eastAsiaTheme="minorHAnsi"/>
          <w:color w:val="141413"/>
          <w:sz w:val="22"/>
          <w:szCs w:val="22"/>
          <w:lang w:val="ru-RU" w:eastAsia="en-US"/>
          <w14:ligatures w14:val="standardContextual"/>
        </w:rPr>
        <w:t>ғасырдағы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Кларкке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Коко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16-шы </w:t>
      </w:r>
      <w:proofErr w:type="spellStart"/>
      <w:r w:rsidRPr="00B817A8">
        <w:rPr>
          <w:rFonts w:eastAsiaTheme="minorHAnsi"/>
          <w:color w:val="141413"/>
          <w:sz w:val="22"/>
          <w:szCs w:val="22"/>
          <w:lang w:val="ru-RU" w:eastAsia="en-US"/>
          <w14:ligatures w14:val="standardContextual"/>
        </w:rPr>
        <w:t>ғасырға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қадағаланып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юрисдикция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әңгіме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Мегарриден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Сэр Томас Мор «</w:t>
      </w:r>
      <w:proofErr w:type="spellStart"/>
      <w:r w:rsidRPr="00B817A8">
        <w:rPr>
          <w:rFonts w:eastAsiaTheme="minorHAnsi"/>
          <w:color w:val="141413"/>
          <w:sz w:val="22"/>
          <w:szCs w:val="22"/>
          <w:lang w:val="ru-RU" w:eastAsia="en-US"/>
          <w14:ligatures w14:val="standardContextual"/>
        </w:rPr>
        <w:t>келесідеи</w:t>
      </w:r>
      <w:proofErr w:type="spellEnd"/>
      <w:r w:rsidRPr="00B817A8">
        <w:rPr>
          <w:rFonts w:eastAsiaTheme="minorHAnsi"/>
          <w:color w:val="141413"/>
          <w:sz w:val="22"/>
          <w:szCs w:val="22"/>
          <w:lang w:val="ru-RU" w:eastAsia="en-US"/>
          <w14:ligatures w14:val="standardContextual"/>
        </w:rPr>
        <w:t xml:space="preserve">̆ 3 </w:t>
      </w:r>
      <w:proofErr w:type="spellStart"/>
      <w:r w:rsidRPr="00B817A8">
        <w:rPr>
          <w:rFonts w:eastAsiaTheme="minorHAnsi"/>
          <w:color w:val="141413"/>
          <w:sz w:val="22"/>
          <w:szCs w:val="22"/>
          <w:lang w:val="ru-RU" w:eastAsia="en-US"/>
          <w14:ligatures w14:val="standardContextual"/>
        </w:rPr>
        <w:t>нәрсе</w:t>
      </w:r>
      <w:proofErr w:type="spellEnd"/>
      <w:r w:rsidRPr="00B817A8">
        <w:rPr>
          <w:rFonts w:eastAsiaTheme="minorHAnsi"/>
          <w:color w:val="141413"/>
          <w:sz w:val="22"/>
          <w:szCs w:val="22"/>
          <w:lang w:val="ru-RU" w:eastAsia="en-US"/>
          <w14:ligatures w14:val="standardContextual"/>
        </w:rPr>
        <w:t xml:space="preserve"> ар-</w:t>
      </w:r>
      <w:proofErr w:type="spellStart"/>
      <w:r w:rsidRPr="00B817A8">
        <w:rPr>
          <w:rFonts w:eastAsiaTheme="minorHAnsi"/>
          <w:color w:val="141413"/>
          <w:sz w:val="22"/>
          <w:szCs w:val="22"/>
          <w:lang w:val="ru-RU" w:eastAsia="en-US"/>
          <w14:ligatures w14:val="standardContextual"/>
        </w:rPr>
        <w:t>ождан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институтының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алаяқтық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жазатайым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сәттері»деген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w:t>
      </w:r>
    </w:p>
    <w:p w14:paraId="5194B141"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Осы </w:t>
      </w:r>
      <w:proofErr w:type="spellStart"/>
      <w:r w:rsidRPr="00B817A8">
        <w:rPr>
          <w:rFonts w:eastAsiaTheme="minorHAnsi"/>
          <w:color w:val="141413"/>
          <w:sz w:val="22"/>
          <w:szCs w:val="22"/>
          <w:lang w:val="ru-RU" w:eastAsia="en-US"/>
          <w14:ligatures w14:val="standardContextual"/>
        </w:rPr>
        <w:t>уақытқа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ететіндігі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меншіктілік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аспектілері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1994 TRIPS </w:t>
      </w:r>
      <w:proofErr w:type="spellStart"/>
      <w:r w:rsidRPr="00B817A8">
        <w:rPr>
          <w:rFonts w:eastAsiaTheme="minorHAnsi"/>
          <w:color w:val="141413"/>
          <w:sz w:val="22"/>
          <w:szCs w:val="22"/>
          <w:lang w:val="ru-RU" w:eastAsia="en-US"/>
          <w14:ligatures w14:val="standardContextual"/>
        </w:rPr>
        <w:t>фактісі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Толығырақ</w:t>
      </w:r>
      <w:proofErr w:type="spellEnd"/>
      <w:r w:rsidRPr="00B817A8">
        <w:rPr>
          <w:rFonts w:eastAsiaTheme="minorHAnsi"/>
          <w:color w:val="141413"/>
          <w:sz w:val="22"/>
          <w:szCs w:val="22"/>
          <w:lang w:val="ru-RU" w:eastAsia="en-US"/>
          <w14:ligatures w14:val="standardContextual"/>
        </w:rPr>
        <w:t>, ТРИПС-</w:t>
      </w:r>
      <w:proofErr w:type="spellStart"/>
      <w:r w:rsidRPr="00B817A8">
        <w:rPr>
          <w:rFonts w:eastAsiaTheme="minorHAnsi"/>
          <w:color w:val="141413"/>
          <w:sz w:val="22"/>
          <w:szCs w:val="22"/>
          <w:lang w:val="ru-RU" w:eastAsia="en-US"/>
          <w14:ligatures w14:val="standardContextual"/>
        </w:rPr>
        <w:t>тің</w:t>
      </w:r>
      <w:proofErr w:type="spellEnd"/>
      <w:r w:rsidRPr="00B817A8">
        <w:rPr>
          <w:rFonts w:eastAsiaTheme="minorHAnsi"/>
          <w:color w:val="141413"/>
          <w:sz w:val="22"/>
          <w:szCs w:val="22"/>
          <w:lang w:val="ru-RU" w:eastAsia="en-US"/>
          <w14:ligatures w14:val="standardContextual"/>
        </w:rPr>
        <w:t xml:space="preserve"> 39-бабына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әділетсіз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бәсекелестікті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тұлғаларға</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келісусіз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тізбегінде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мәлімдейді</w:t>
      </w:r>
      <w:proofErr w:type="spellEnd"/>
      <w:r w:rsidRPr="00B817A8">
        <w:rPr>
          <w:rFonts w:eastAsiaTheme="minorHAnsi"/>
          <w:color w:val="141413"/>
          <w:sz w:val="22"/>
          <w:szCs w:val="22"/>
          <w:lang w:val="ru-RU" w:eastAsia="en-US"/>
          <w14:ligatures w14:val="standardContextual"/>
        </w:rPr>
        <w:t xml:space="preserve">. 39 </w:t>
      </w:r>
      <w:proofErr w:type="spellStart"/>
      <w:r w:rsidRPr="00B817A8">
        <w:rPr>
          <w:rFonts w:eastAsiaTheme="minorHAnsi"/>
          <w:color w:val="141413"/>
          <w:sz w:val="22"/>
          <w:szCs w:val="22"/>
          <w:lang w:val="ru-RU" w:eastAsia="en-US"/>
          <w14:ligatures w14:val="standardContextual"/>
        </w:rPr>
        <w:t>бап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құндылыққа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w:t>
      </w:r>
      <w:proofErr w:type="spellEnd"/>
      <w:r w:rsidRPr="00B817A8">
        <w:rPr>
          <w:rFonts w:eastAsiaTheme="minorHAnsi"/>
          <w:color w:val="141413"/>
          <w:sz w:val="22"/>
          <w:szCs w:val="22"/>
          <w:lang w:val="ru-RU" w:eastAsia="en-US"/>
          <w14:ligatures w14:val="standardContextual"/>
        </w:rPr>
        <w:t xml:space="preserve"> ТРИПС пен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қарым-қатынас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түсінігі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Сауда </w:t>
      </w:r>
      <w:proofErr w:type="spellStart"/>
      <w:r w:rsidRPr="00B817A8">
        <w:rPr>
          <w:rFonts w:eastAsiaTheme="minorHAnsi"/>
          <w:color w:val="141413"/>
          <w:sz w:val="22"/>
          <w:szCs w:val="22"/>
          <w:lang w:val="ru-RU" w:eastAsia="en-US"/>
          <w14:ligatures w14:val="standardContextual"/>
        </w:rPr>
        <w:t>құпиялары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39(2) ТРИПС </w:t>
      </w:r>
      <w:proofErr w:type="spellStart"/>
      <w:r w:rsidRPr="00B817A8">
        <w:rPr>
          <w:rFonts w:eastAsiaTheme="minorHAnsi"/>
          <w:color w:val="141413"/>
          <w:sz w:val="22"/>
          <w:szCs w:val="22"/>
          <w:lang w:val="ru-RU" w:eastAsia="en-US"/>
          <w14:ligatures w14:val="standardContextual"/>
        </w:rPr>
        <w:t>мақаласынан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онжылдықтар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коментаторлардың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назары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доктриналық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Жекелеп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коментаторлар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меншілікте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әділдікте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тамырланғандығын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талқылауда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дебаттар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жеміс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әкелмеуі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доктриналық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нормалары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кезеңдерінің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дау-дамайлы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02EDAE43" w14:textId="2D4BFCDB"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доктриналық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тұжырымдамалық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болмағандықтан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аспектілері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бұлыңғыр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көмескі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Жекелеп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тұжырымдамалық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қосалқы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сырттан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тәсілдеріне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шатасуға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үнемі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болжалды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доктриналық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жақсырақ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бұзуда</w:t>
      </w:r>
      <w:proofErr w:type="spellEnd"/>
      <w:r w:rsidRPr="00B817A8">
        <w:rPr>
          <w:rFonts w:eastAsiaTheme="minorHAnsi"/>
          <w:color w:val="141413"/>
          <w:sz w:val="22"/>
          <w:szCs w:val="22"/>
          <w:lang w:val="ru-RU" w:eastAsia="en-US"/>
          <w14:ligatures w14:val="standardContextual"/>
        </w:rPr>
        <w:t xml:space="preserve"> да сот </w:t>
      </w:r>
      <w:proofErr w:type="spellStart"/>
      <w:r w:rsidRPr="00B817A8">
        <w:rPr>
          <w:rFonts w:eastAsiaTheme="minorHAnsi"/>
          <w:color w:val="141413"/>
          <w:sz w:val="22"/>
          <w:szCs w:val="22"/>
          <w:lang w:val="ru-RU" w:eastAsia="en-US"/>
          <w14:ligatures w14:val="standardContextual"/>
        </w:rPr>
        <w:t>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себебіне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жатқызылады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Канадалық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енген</w:t>
      </w:r>
      <w:proofErr w:type="spellEnd"/>
      <w:r w:rsidRPr="00B817A8">
        <w:rPr>
          <w:rFonts w:eastAsiaTheme="minorHAnsi"/>
          <w:color w:val="141413"/>
          <w:sz w:val="22"/>
          <w:szCs w:val="22"/>
          <w:lang w:val="en-US"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ерекшелігі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конвенциялармен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модельдермен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шектелмегендігі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болжамды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ұйымдастыру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бе?»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мейлінше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жемісті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ықтималдылық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бір-бірімен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істеріне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зор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нақтылық</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айқындылықты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әсіресе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үкіметтік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көрсетеді</w:t>
      </w:r>
      <w:proofErr w:type="spellEnd"/>
      <w:r w:rsidRPr="00B817A8">
        <w:rPr>
          <w:rFonts w:eastAsiaTheme="minorHAnsi"/>
          <w:color w:val="141413"/>
          <w:sz w:val="22"/>
          <w:szCs w:val="22"/>
          <w:lang w:val="ru-RU" w:eastAsia="en-US"/>
          <w14:ligatures w14:val="standardContextual"/>
        </w:rPr>
        <w:t xml:space="preserve">. Жеке </w:t>
      </w:r>
      <w:proofErr w:type="spellStart"/>
      <w:r w:rsidRPr="00B817A8">
        <w:rPr>
          <w:rFonts w:eastAsiaTheme="minorHAnsi"/>
          <w:color w:val="141413"/>
          <w:sz w:val="22"/>
          <w:szCs w:val="22"/>
          <w:lang w:val="ru-RU" w:eastAsia="en-US"/>
          <w14:ligatures w14:val="standardContextual"/>
        </w:rPr>
        <w:t>өмірге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сұғылмау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келеңсіздіктер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w:t>
      </w:r>
    </w:p>
    <w:p w14:paraId="7342EA26"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Кэмпбелл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Лордтар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палатасы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Лордтар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келіспеуі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өмірге</w:t>
      </w:r>
      <w:proofErr w:type="spellEnd"/>
      <w:r w:rsidRPr="00B817A8">
        <w:rPr>
          <w:rFonts w:eastAsiaTheme="minorHAnsi"/>
          <w:color w:val="141413"/>
          <w:sz w:val="22"/>
          <w:szCs w:val="22"/>
          <w:lang w:val="ru-RU" w:eastAsia="en-US"/>
          <w14:ligatures w14:val="standardContextual"/>
        </w:rPr>
        <w:t xml:space="preserve"> баса </w:t>
      </w:r>
      <w:proofErr w:type="spellStart"/>
      <w:r w:rsidRPr="00B817A8">
        <w:rPr>
          <w:rFonts w:eastAsiaTheme="minorHAnsi"/>
          <w:color w:val="141413"/>
          <w:sz w:val="22"/>
          <w:szCs w:val="22"/>
          <w:lang w:val="ru-RU" w:eastAsia="en-US"/>
          <w14:ligatures w14:val="standardContextual"/>
        </w:rPr>
        <w:t>көктеп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істерінің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кешенді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келісімдерін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Әрине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мыңжылдықтың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өзгергендігі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байқалды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1998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Адам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күшіне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енгеннен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оқиғалардың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табылмақ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Адам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конвенцияның</w:t>
      </w:r>
      <w:proofErr w:type="spellEnd"/>
      <w:r w:rsidRPr="00B817A8">
        <w:rPr>
          <w:rFonts w:eastAsiaTheme="minorHAnsi"/>
          <w:color w:val="141413"/>
          <w:sz w:val="22"/>
          <w:szCs w:val="22"/>
          <w:lang w:val="ru-RU" w:eastAsia="en-US"/>
          <w14:ligatures w14:val="standardContextual"/>
        </w:rPr>
        <w:t xml:space="preserve"> 8-бабында </w:t>
      </w:r>
      <w:proofErr w:type="spellStart"/>
      <w:r w:rsidRPr="00B817A8">
        <w:rPr>
          <w:rFonts w:eastAsiaTheme="minorHAnsi"/>
          <w:color w:val="141413"/>
          <w:sz w:val="22"/>
          <w:szCs w:val="22"/>
          <w:lang w:val="ru-RU" w:eastAsia="en-US"/>
          <w14:ligatures w14:val="standardContextual"/>
        </w:rPr>
        <w:t>қамтылған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кірісіп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құрметтеу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үйлері</w:t>
      </w:r>
      <w:proofErr w:type="spellEnd"/>
      <w:r w:rsidRPr="00B817A8">
        <w:rPr>
          <w:rFonts w:eastAsiaTheme="minorHAnsi"/>
          <w:color w:val="141413"/>
          <w:sz w:val="22"/>
          <w:szCs w:val="22"/>
          <w:lang w:val="ru-RU" w:eastAsia="en-US"/>
          <w14:ligatures w14:val="standardContextual"/>
        </w:rPr>
        <w:t xml:space="preserve"> мен хат-</w:t>
      </w:r>
      <w:proofErr w:type="spellStart"/>
      <w:r w:rsidRPr="00B817A8">
        <w:rPr>
          <w:rFonts w:eastAsiaTheme="minorHAnsi"/>
          <w:color w:val="141413"/>
          <w:sz w:val="22"/>
          <w:szCs w:val="22"/>
          <w:lang w:val="ru-RU" w:eastAsia="en-US"/>
          <w14:ligatures w14:val="standardContextual"/>
        </w:rPr>
        <w:t>хабарларына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Тиісінше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сот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тартты</w:t>
      </w:r>
      <w:proofErr w:type="spellEnd"/>
      <w:r w:rsidRPr="00B817A8">
        <w:rPr>
          <w:rFonts w:eastAsiaTheme="minorHAnsi"/>
          <w:color w:val="141413"/>
          <w:sz w:val="22"/>
          <w:szCs w:val="22"/>
          <w:lang w:val="ru-RU" w:eastAsia="en-US"/>
          <w14:ligatures w14:val="standardContextual"/>
        </w:rPr>
        <w:t>:</w:t>
      </w:r>
    </w:p>
    <w:p w14:paraId="691D9B48"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w:t>
      </w:r>
    </w:p>
    <w:p w14:paraId="2FDB0415"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w:t>
      </w:r>
    </w:p>
    <w:p w14:paraId="003854D4"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процесі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p>
    <w:p w14:paraId="0C1AE92A"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қолайлы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Демек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себеппен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бөлек-бөлек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боламыз</w:t>
      </w:r>
      <w:proofErr w:type="spellEnd"/>
      <w:r w:rsidRPr="00B817A8">
        <w:rPr>
          <w:rFonts w:eastAsiaTheme="minorHAnsi"/>
          <w:color w:val="141413"/>
          <w:sz w:val="22"/>
          <w:szCs w:val="22"/>
          <w:lang w:val="ru-RU" w:eastAsia="en-US"/>
          <w14:ligatures w14:val="standardContextual"/>
        </w:rPr>
        <w:t xml:space="preserve">. Кэмпбелл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Наоми Кэмпбелл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бастады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Кэмпбеллдің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табысқа</w:t>
      </w:r>
      <w:proofErr w:type="spellEnd"/>
      <w:r w:rsidRPr="00B817A8">
        <w:rPr>
          <w:rFonts w:eastAsiaTheme="minorHAnsi"/>
          <w:color w:val="141413"/>
          <w:sz w:val="22"/>
          <w:szCs w:val="22"/>
          <w:lang w:val="ru-RU" w:eastAsia="en-US"/>
          <w14:ligatures w14:val="standardContextual"/>
        </w:rPr>
        <w:t xml:space="preserve"> жете </w:t>
      </w:r>
      <w:proofErr w:type="spellStart"/>
      <w:r w:rsidRPr="00B817A8">
        <w:rPr>
          <w:rFonts w:eastAsiaTheme="minorHAnsi"/>
          <w:color w:val="141413"/>
          <w:sz w:val="22"/>
          <w:szCs w:val="22"/>
          <w:lang w:val="ru-RU" w:eastAsia="en-US"/>
          <w14:ligatures w14:val="standardContextual"/>
        </w:rPr>
        <w:t>алмағанымен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имиджі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рұқсатынсыз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баламалы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Шындығында</w:t>
      </w:r>
      <w:proofErr w:type="spellEnd"/>
      <w:r w:rsidRPr="00B817A8">
        <w:rPr>
          <w:rFonts w:eastAsiaTheme="minorHAnsi"/>
          <w:color w:val="141413"/>
          <w:sz w:val="22"/>
          <w:szCs w:val="22"/>
          <w:lang w:val="ru-RU" w:eastAsia="en-US"/>
          <w14:ligatures w14:val="standardContextual"/>
        </w:rPr>
        <w:t xml:space="preserve"> Кэмпбелл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табысқа</w:t>
      </w:r>
      <w:proofErr w:type="spellEnd"/>
      <w:r w:rsidRPr="00B817A8">
        <w:rPr>
          <w:rFonts w:eastAsiaTheme="minorHAnsi"/>
          <w:color w:val="141413"/>
          <w:sz w:val="22"/>
          <w:szCs w:val="22"/>
          <w:lang w:val="ru-RU" w:eastAsia="en-US"/>
          <w14:ligatures w14:val="standardContextual"/>
        </w:rPr>
        <w:t xml:space="preserve"> жете </w:t>
      </w:r>
      <w:proofErr w:type="spellStart"/>
      <w:r w:rsidRPr="00B817A8">
        <w:rPr>
          <w:rFonts w:eastAsiaTheme="minorHAnsi"/>
          <w:color w:val="141413"/>
          <w:sz w:val="22"/>
          <w:szCs w:val="22"/>
          <w:lang w:val="ru-RU" w:eastAsia="en-US"/>
          <w14:ligatures w14:val="standardContextual"/>
        </w:rPr>
        <w:t>қоймағанымен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рұқсатынсыз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пайланылатын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істеріндегі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баламалы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сөзсіз</w:t>
      </w:r>
      <w:proofErr w:type="spellEnd"/>
      <w:r w:rsidRPr="00B817A8">
        <w:rPr>
          <w:rFonts w:eastAsiaTheme="minorHAnsi"/>
          <w:color w:val="141413"/>
          <w:sz w:val="22"/>
          <w:szCs w:val="22"/>
          <w:lang w:val="ru-RU" w:eastAsia="en-US"/>
          <w14:ligatures w14:val="standardContextual"/>
        </w:rPr>
        <w:t>.</w:t>
      </w:r>
    </w:p>
    <w:p w14:paraId="7F6FA0CF"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2018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25 </w:t>
      </w:r>
      <w:proofErr w:type="spellStart"/>
      <w:r w:rsidRPr="00B817A8">
        <w:rPr>
          <w:rFonts w:eastAsiaTheme="minorHAnsi"/>
          <w:color w:val="141413"/>
          <w:sz w:val="22"/>
          <w:szCs w:val="22"/>
          <w:lang w:val="ru-RU" w:eastAsia="en-US"/>
          <w14:ligatures w14:val="standardContextual"/>
        </w:rPr>
        <w:t>мамырдан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принципін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DataProtectionRegulation</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міндеттейді</w:t>
      </w:r>
      <w:proofErr w:type="spellEnd"/>
      <w:r w:rsidRPr="00B817A8">
        <w:rPr>
          <w:rFonts w:eastAsiaTheme="minorHAnsi"/>
          <w:color w:val="141413"/>
          <w:sz w:val="22"/>
          <w:szCs w:val="22"/>
          <w:lang w:val="ru-RU" w:eastAsia="en-US"/>
          <w14:ligatures w14:val="standardContextual"/>
        </w:rPr>
        <w:t>:</w:t>
      </w:r>
    </w:p>
    <w:p w14:paraId="78792863"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өңделуді</w:t>
      </w:r>
      <w:proofErr w:type="spellEnd"/>
      <w:r w:rsidRPr="00B817A8">
        <w:rPr>
          <w:rFonts w:eastAsiaTheme="minorHAnsi"/>
          <w:color w:val="141413"/>
          <w:sz w:val="22"/>
          <w:szCs w:val="22"/>
          <w:lang w:val="ru-RU" w:eastAsia="en-US"/>
          <w14:ligatures w14:val="standardContextual"/>
        </w:rPr>
        <w:t>;</w:t>
      </w:r>
    </w:p>
    <w:p w14:paraId="5B0F50FA"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w:t>
      </w:r>
    </w:p>
    <w:p w14:paraId="75A28020"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адекватты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шамадан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болмау</w:t>
      </w:r>
      <w:proofErr w:type="spellEnd"/>
      <w:r w:rsidRPr="00B817A8">
        <w:rPr>
          <w:rFonts w:eastAsiaTheme="minorHAnsi"/>
          <w:color w:val="141413"/>
          <w:sz w:val="22"/>
          <w:szCs w:val="22"/>
          <w:lang w:val="ru-RU" w:eastAsia="en-US"/>
          <w14:ligatures w14:val="standardContextual"/>
        </w:rPr>
        <w:t>;</w:t>
      </w:r>
    </w:p>
    <w:p w14:paraId="761A4EBF"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сақталмауы</w:t>
      </w:r>
      <w:proofErr w:type="spellEnd"/>
      <w:r w:rsidRPr="00B817A8">
        <w:rPr>
          <w:rFonts w:eastAsiaTheme="minorHAnsi"/>
          <w:color w:val="141413"/>
          <w:sz w:val="22"/>
          <w:szCs w:val="22"/>
          <w:lang w:val="ru-RU" w:eastAsia="en-US"/>
          <w14:ligatures w14:val="standardContextual"/>
        </w:rPr>
        <w:t>;</w:t>
      </w:r>
    </w:p>
    <w:p w14:paraId="6A4BF0A4"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өңделу</w:t>
      </w:r>
      <w:proofErr w:type="spellEnd"/>
      <w:r w:rsidRPr="00B817A8">
        <w:rPr>
          <w:rFonts w:eastAsiaTheme="minorHAnsi"/>
          <w:color w:val="141413"/>
          <w:sz w:val="22"/>
          <w:szCs w:val="22"/>
          <w:lang w:val="ru-RU" w:eastAsia="en-US"/>
          <w14:ligatures w14:val="standardContextual"/>
        </w:rPr>
        <w:t>.</w:t>
      </w:r>
    </w:p>
    <w:p w14:paraId="7E5BBC22"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Кларкке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Коко </w:t>
      </w:r>
      <w:proofErr w:type="spellStart"/>
      <w:r w:rsidRPr="00B817A8">
        <w:rPr>
          <w:rFonts w:eastAsiaTheme="minorHAnsi"/>
          <w:color w:val="141413"/>
          <w:sz w:val="22"/>
          <w:szCs w:val="22"/>
          <w:lang w:val="ru-RU" w:eastAsia="en-US"/>
          <w14:ligatures w14:val="standardContextual"/>
        </w:rPr>
        <w:t>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w:t>
      </w:r>
      <w:proofErr w:type="spellEnd"/>
    </w:p>
    <w:p w14:paraId="204D6E86"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міндеттерді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керек:</w:t>
      </w:r>
    </w:p>
    <w:p w14:paraId="5595BC0E"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6FEC942C" w14:textId="2497CD66" w:rsidR="00FA331D" w:rsidRPr="00B817A8" w:rsidRDefault="00FA331D" w:rsidP="009F0BF8">
      <w:pPr>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сақтауға</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міндеттемені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пайдаланған</w:t>
      </w:r>
      <w:proofErr w:type="spellEnd"/>
      <w:r w:rsidRPr="00B817A8">
        <w:rPr>
          <w:rFonts w:eastAsiaTheme="minorHAnsi"/>
          <w:color w:val="141413"/>
          <w:sz w:val="22"/>
          <w:szCs w:val="22"/>
          <w:lang w:val="ru-RU" w:eastAsia="en-US"/>
          <w14:ligatures w14:val="standardContextual"/>
        </w:rPr>
        <w:t>.</w:t>
      </w:r>
    </w:p>
    <w:p w14:paraId="4982A71E"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фактор – </w:t>
      </w:r>
      <w:proofErr w:type="spellStart"/>
      <w:r w:rsidRPr="00B817A8">
        <w:rPr>
          <w:rFonts w:eastAsiaTheme="minorHAnsi"/>
          <w:color w:val="141413"/>
          <w:sz w:val="22"/>
          <w:szCs w:val="22"/>
          <w:lang w:val="ru-RU" w:eastAsia="en-US"/>
          <w14:ligatures w14:val="standardContextual"/>
        </w:rPr>
        <w:t>қорғалатын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теңестіру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О’Конордың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айтуынша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тырысқан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тергеу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-ала </w:t>
      </w:r>
      <w:proofErr w:type="spellStart"/>
      <w:r w:rsidRPr="00B817A8">
        <w:rPr>
          <w:rFonts w:eastAsiaTheme="minorHAnsi"/>
          <w:color w:val="141413"/>
          <w:sz w:val="22"/>
          <w:szCs w:val="22"/>
          <w:lang w:val="ru-RU" w:eastAsia="en-US"/>
          <w14:ligatures w14:val="standardContextual"/>
        </w:rPr>
        <w:t>тексеру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да, сот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алыпсатарлық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әбден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қабілетсіздік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инстанциядан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мәжбүр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ТрансРадиоге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Сахнер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-шара </w:t>
      </w:r>
      <w:proofErr w:type="spellStart"/>
      <w:r w:rsidRPr="00B817A8">
        <w:rPr>
          <w:rFonts w:eastAsiaTheme="minorHAnsi"/>
          <w:color w:val="141413"/>
          <w:sz w:val="22"/>
          <w:szCs w:val="22"/>
          <w:lang w:val="ru-RU" w:eastAsia="en-US"/>
          <w14:ligatures w14:val="standardContextual"/>
        </w:rPr>
        <w:t>барысында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респондентке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қамтитын</w:t>
      </w:r>
      <w:proofErr w:type="spellEnd"/>
      <w:r w:rsidRPr="00B817A8">
        <w:rPr>
          <w:rFonts w:eastAsiaTheme="minorHAnsi"/>
          <w:color w:val="141413"/>
          <w:sz w:val="22"/>
          <w:szCs w:val="22"/>
          <w:lang w:val="ru-RU" w:eastAsia="en-US"/>
          <w14:ligatures w14:val="standardContextual"/>
        </w:rPr>
        <w:t xml:space="preserve"> 100- </w:t>
      </w:r>
      <w:proofErr w:type="spellStart"/>
      <w:r w:rsidRPr="00B817A8">
        <w:rPr>
          <w:rFonts w:eastAsiaTheme="minorHAnsi"/>
          <w:color w:val="141413"/>
          <w:sz w:val="22"/>
          <w:szCs w:val="22"/>
          <w:lang w:val="ru-RU" w:eastAsia="en-US"/>
          <w14:ligatures w14:val="standardContextual"/>
        </w:rPr>
        <w:t>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жуық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146 </w:t>
      </w:r>
      <w:proofErr w:type="spellStart"/>
      <w:r w:rsidRPr="00B817A8">
        <w:rPr>
          <w:rFonts w:eastAsiaTheme="minorHAnsi"/>
          <w:color w:val="141413"/>
          <w:sz w:val="22"/>
          <w:szCs w:val="22"/>
          <w:lang w:val="ru-RU" w:eastAsia="en-US"/>
          <w14:ligatures w14:val="standardContextual"/>
        </w:rPr>
        <w:t>құжаттардағы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мәліметтердің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w:t>
      </w:r>
      <w:proofErr w:type="spellEnd"/>
      <w:r w:rsidRPr="00B817A8">
        <w:rPr>
          <w:rFonts w:eastAsiaTheme="minorHAnsi"/>
          <w:color w:val="141413"/>
          <w:sz w:val="22"/>
          <w:szCs w:val="22"/>
          <w:lang w:val="ru-RU" w:eastAsia="en-US"/>
          <w14:ligatures w14:val="standardContextual"/>
        </w:rPr>
        <w:t xml:space="preserve"> 246 </w:t>
      </w:r>
      <w:proofErr w:type="spellStart"/>
      <w:r w:rsidRPr="00B817A8">
        <w:rPr>
          <w:rFonts w:eastAsiaTheme="minorHAnsi"/>
          <w:color w:val="141413"/>
          <w:sz w:val="22"/>
          <w:szCs w:val="22"/>
          <w:lang w:val="ru-RU" w:eastAsia="en-US"/>
          <w14:ligatures w14:val="standardContextual"/>
        </w:rPr>
        <w:t>құжатты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берді</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қайсысы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туғызғандықтан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салу </w:t>
      </w:r>
      <w:proofErr w:type="spellStart"/>
      <w:r w:rsidRPr="00B817A8">
        <w:rPr>
          <w:rFonts w:eastAsiaTheme="minorHAnsi"/>
          <w:color w:val="141413"/>
          <w:sz w:val="22"/>
          <w:szCs w:val="22"/>
          <w:lang w:val="ru-RU" w:eastAsia="en-US"/>
          <w14:ligatures w14:val="standardContextual"/>
        </w:rPr>
        <w:t>үкімін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тартты</w:t>
      </w:r>
      <w:proofErr w:type="spellEnd"/>
      <w:r w:rsidRPr="00B817A8">
        <w:rPr>
          <w:rFonts w:eastAsiaTheme="minorHAnsi"/>
          <w:color w:val="141413"/>
          <w:sz w:val="22"/>
          <w:szCs w:val="22"/>
          <w:lang w:val="ru-RU" w:eastAsia="en-US"/>
          <w14:ligatures w14:val="standardContextual"/>
        </w:rPr>
        <w:t xml:space="preserve">. Окуляр </w:t>
      </w:r>
      <w:proofErr w:type="spellStart"/>
      <w:r w:rsidRPr="00B817A8">
        <w:rPr>
          <w:rFonts w:eastAsiaTheme="minorHAnsi"/>
          <w:color w:val="141413"/>
          <w:sz w:val="22"/>
          <w:szCs w:val="22"/>
          <w:lang w:val="ru-RU" w:eastAsia="en-US"/>
          <w14:ligatures w14:val="standardContextual"/>
        </w:rPr>
        <w:t>Сайнсестің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Ладди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сүйенетін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егжеи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тегжейлі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позицияны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қайталады</w:t>
      </w:r>
      <w:proofErr w:type="spellEnd"/>
      <w:r w:rsidRPr="00B817A8">
        <w:rPr>
          <w:rFonts w:eastAsiaTheme="minorHAnsi"/>
          <w:color w:val="141413"/>
          <w:sz w:val="22"/>
          <w:szCs w:val="22"/>
          <w:lang w:val="ru-RU" w:eastAsia="en-US"/>
          <w14:ligatures w14:val="standardContextual"/>
        </w:rPr>
        <w:t>.</w:t>
      </w:r>
    </w:p>
    <w:p w14:paraId="345204F0"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салу </w:t>
      </w:r>
      <w:proofErr w:type="spellStart"/>
      <w:r w:rsidRPr="00B817A8">
        <w:rPr>
          <w:rFonts w:eastAsiaTheme="minorHAnsi"/>
          <w:color w:val="141413"/>
          <w:sz w:val="22"/>
          <w:szCs w:val="22"/>
          <w:lang w:val="ru-RU" w:eastAsia="en-US"/>
          <w14:ligatures w14:val="standardContextual"/>
        </w:rPr>
        <w:t>үкімі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өлшемде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орындауда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біршама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туғызар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етілмеуі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өзін-өзі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мықтылығын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жояр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Ладди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қудалау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қорытындылаи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процесін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тартылды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Мардымсыз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қоспағанда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қолданды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кілемді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тұтқаның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идеясы</w:t>
      </w:r>
      <w:proofErr w:type="spellEnd"/>
      <w:r w:rsidRPr="00B817A8">
        <w:rPr>
          <w:rFonts w:eastAsiaTheme="minorHAnsi"/>
          <w:color w:val="141413"/>
          <w:sz w:val="22"/>
          <w:szCs w:val="22"/>
          <w:lang w:val="ru-RU" w:eastAsia="en-US"/>
          <w14:ligatures w14:val="standardContextual"/>
        </w:rPr>
        <w:t xml:space="preserve">, Формула 1 </w:t>
      </w:r>
      <w:proofErr w:type="spellStart"/>
      <w:r w:rsidRPr="00B817A8">
        <w:rPr>
          <w:rFonts w:eastAsiaTheme="minorHAnsi"/>
          <w:color w:val="141413"/>
          <w:sz w:val="22"/>
          <w:szCs w:val="22"/>
          <w:lang w:val="ru-RU" w:eastAsia="en-US"/>
          <w14:ligatures w14:val="standardContextual"/>
        </w:rPr>
        <w:t>машиналарының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телевизияалық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концептісі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нектарлы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генетикалық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құрылымы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медициналық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дәрістер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жұбайлық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аборигендік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мәдени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діни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Департаментінің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есептемесі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форматына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ауызша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сызбаларда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азық-түлікте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тіркелуді</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тұрақты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етпейді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ауызша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шифрланған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физикалық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объектілерде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ағаштың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генетикалық</w:t>
      </w:r>
      <w:proofErr w:type="spellEnd"/>
      <w:r w:rsidRPr="00B817A8">
        <w:rPr>
          <w:rFonts w:eastAsiaTheme="minorHAnsi"/>
          <w:color w:val="141413"/>
          <w:sz w:val="22"/>
          <w:szCs w:val="22"/>
          <w:lang w:val="ru-RU" w:eastAsia="en-US"/>
          <w14:ligatures w14:val="standardContextual"/>
        </w:rPr>
        <w:t xml:space="preserve"> коды не </w:t>
      </w:r>
      <w:proofErr w:type="spellStart"/>
      <w:r w:rsidRPr="00B817A8">
        <w:rPr>
          <w:rFonts w:eastAsiaTheme="minorHAnsi"/>
          <w:color w:val="141413"/>
          <w:sz w:val="22"/>
          <w:szCs w:val="22"/>
          <w:lang w:val="ru-RU" w:eastAsia="en-US"/>
          <w14:ligatures w14:val="standardContextual"/>
        </w:rPr>
        <w:t>өнімнің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формула, </w:t>
      </w:r>
      <w:proofErr w:type="spellStart"/>
      <w:r w:rsidRPr="00B817A8">
        <w:rPr>
          <w:rFonts w:eastAsiaTheme="minorHAnsi"/>
          <w:color w:val="141413"/>
          <w:sz w:val="22"/>
          <w:szCs w:val="22"/>
          <w:lang w:val="ru-RU" w:eastAsia="en-US"/>
          <w14:ligatures w14:val="standardContextual"/>
        </w:rPr>
        <w:t>жоба</w:t>
      </w:r>
      <w:proofErr w:type="spellEnd"/>
      <w:r w:rsidRPr="00B817A8">
        <w:rPr>
          <w:rFonts w:eastAsiaTheme="minorHAnsi"/>
          <w:color w:val="141413"/>
          <w:sz w:val="22"/>
          <w:szCs w:val="22"/>
          <w:lang w:val="ru-RU" w:eastAsia="en-US"/>
          <w14:ligatures w14:val="standardContextual"/>
        </w:rPr>
        <w:t xml:space="preserve"> не скетч </w:t>
      </w:r>
      <w:proofErr w:type="spellStart"/>
      <w:r w:rsidRPr="00B817A8">
        <w:rPr>
          <w:rFonts w:eastAsiaTheme="minorHAnsi"/>
          <w:color w:val="141413"/>
          <w:sz w:val="22"/>
          <w:szCs w:val="22"/>
          <w:lang w:val="ru-RU" w:eastAsia="en-US"/>
          <w14:ligatures w14:val="standardContextual"/>
        </w:rPr>
        <w:t>формасында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кішігірім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шектеулері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форматына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яғни</w:t>
      </w:r>
      <w:proofErr w:type="spellEnd"/>
    </w:p>
    <w:p w14:paraId="49943943"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w:t>
      </w:r>
    </w:p>
    <w:p w14:paraId="5665A385"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аморальды</w:t>
      </w:r>
      <w:proofErr w:type="spellEnd"/>
      <w:r w:rsidRPr="00B817A8">
        <w:rPr>
          <w:rFonts w:eastAsiaTheme="minorHAnsi"/>
          <w:color w:val="141413"/>
          <w:sz w:val="22"/>
          <w:szCs w:val="22"/>
          <w:lang w:val="ru-RU" w:eastAsia="en-US"/>
          <w14:ligatures w14:val="standardContextual"/>
        </w:rPr>
        <w:t>;</w:t>
      </w:r>
    </w:p>
    <w:p w14:paraId="143EF98A"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w:t>
      </w:r>
      <w:proofErr w:type="spellEnd"/>
      <w:r w:rsidRPr="00B817A8">
        <w:rPr>
          <w:rFonts w:eastAsiaTheme="minorHAnsi"/>
          <w:color w:val="141413"/>
          <w:sz w:val="22"/>
          <w:szCs w:val="22"/>
          <w:lang w:val="ru-RU" w:eastAsia="en-US"/>
          <w14:ligatures w14:val="standardContextual"/>
        </w:rPr>
        <w:t>;</w:t>
      </w:r>
    </w:p>
    <w:p w14:paraId="4EF7DCE7"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w:t>
      </w:r>
    </w:p>
    <w:p w14:paraId="15E2657C"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Коконың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Каркққа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Мегарри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әділдік</w:t>
      </w:r>
      <w:proofErr w:type="spellEnd"/>
    </w:p>
    <w:p w14:paraId="35FE2792" w14:textId="5F9DF8A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орнайтынына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күмәні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сыбыстар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өсектің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Сауда </w:t>
      </w:r>
      <w:proofErr w:type="spellStart"/>
      <w:r w:rsidRPr="00B817A8">
        <w:rPr>
          <w:rFonts w:eastAsiaTheme="minorHAnsi"/>
          <w:color w:val="141413"/>
          <w:sz w:val="22"/>
          <w:szCs w:val="22"/>
          <w:lang w:val="ru-RU" w:eastAsia="en-US"/>
          <w14:ligatures w14:val="standardContextual"/>
        </w:rPr>
        <w:t>құпиялары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идея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дейді</w:t>
      </w:r>
      <w:proofErr w:type="spellEnd"/>
      <w:r w:rsidRPr="00B817A8">
        <w:rPr>
          <w:rFonts w:eastAsiaTheme="minorHAnsi"/>
          <w:color w:val="141413"/>
          <w:sz w:val="22"/>
          <w:szCs w:val="22"/>
          <w:lang w:val="ru-RU" w:eastAsia="en-US"/>
          <w14:ligatures w14:val="standardContextual"/>
        </w:rPr>
        <w:t xml:space="preserve">. Бос </w:t>
      </w:r>
      <w:proofErr w:type="spellStart"/>
      <w:r w:rsidRPr="00B817A8">
        <w:rPr>
          <w:rFonts w:eastAsiaTheme="minorHAnsi"/>
          <w:color w:val="141413"/>
          <w:sz w:val="22"/>
          <w:szCs w:val="22"/>
          <w:lang w:val="ru-RU" w:eastAsia="en-US"/>
          <w14:ligatures w14:val="standardContextual"/>
        </w:rPr>
        <w:t>жерлерді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аздап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тигізді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елеусіз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жабыстыра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әлеуетті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ешқашан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Жеке </w:t>
      </w:r>
      <w:proofErr w:type="spellStart"/>
      <w:r w:rsidRPr="00B817A8">
        <w:rPr>
          <w:rFonts w:eastAsiaTheme="minorHAnsi"/>
          <w:color w:val="141413"/>
          <w:sz w:val="22"/>
          <w:szCs w:val="22"/>
          <w:lang w:val="ru-RU" w:eastAsia="en-US"/>
          <w14:ligatures w14:val="standardContextual"/>
        </w:rPr>
        <w:t>мәліметтерге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Миллстың</w:t>
      </w:r>
      <w:proofErr w:type="spellEnd"/>
      <w:r w:rsidRPr="00B817A8">
        <w:rPr>
          <w:rFonts w:eastAsiaTheme="minorHAnsi"/>
          <w:color w:val="141413"/>
          <w:sz w:val="22"/>
          <w:szCs w:val="22"/>
          <w:lang w:val="ru-RU" w:eastAsia="en-US"/>
          <w14:ligatures w14:val="standardContextual"/>
        </w:rPr>
        <w:t xml:space="preserve"> Ньюс Групп-</w:t>
      </w:r>
      <w:proofErr w:type="spellStart"/>
      <w:r w:rsidRPr="00B817A8">
        <w:rPr>
          <w:rFonts w:eastAsiaTheme="minorHAnsi"/>
          <w:color w:val="141413"/>
          <w:sz w:val="22"/>
          <w:szCs w:val="22"/>
          <w:lang w:val="ru-RU" w:eastAsia="en-US"/>
          <w14:ligatures w14:val="standardContextual"/>
        </w:rPr>
        <w:t>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Хизер </w:t>
      </w:r>
      <w:proofErr w:type="spellStart"/>
      <w:r w:rsidRPr="00B817A8">
        <w:rPr>
          <w:rFonts w:eastAsiaTheme="minorHAnsi"/>
          <w:color w:val="141413"/>
          <w:sz w:val="22"/>
          <w:szCs w:val="22"/>
          <w:lang w:val="ru-RU" w:eastAsia="en-US"/>
          <w14:ligatures w14:val="standardContextual"/>
        </w:rPr>
        <w:t>Миллстың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әйелі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Пол </w:t>
      </w:r>
      <w:proofErr w:type="spellStart"/>
      <w:r w:rsidRPr="00B817A8">
        <w:rPr>
          <w:rFonts w:eastAsiaTheme="minorHAnsi"/>
          <w:color w:val="141413"/>
          <w:sz w:val="22"/>
          <w:szCs w:val="22"/>
          <w:lang w:val="ru-RU" w:eastAsia="en-US"/>
          <w14:ligatures w14:val="standardContextual"/>
        </w:rPr>
        <w:t>Маккартнидің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әйелі</w:t>
      </w:r>
      <w:proofErr w:type="spellEnd"/>
      <w:r w:rsidRPr="00B817A8">
        <w:rPr>
          <w:rFonts w:eastAsiaTheme="minorHAnsi"/>
          <w:color w:val="141413"/>
          <w:sz w:val="22"/>
          <w:szCs w:val="22"/>
          <w:lang w:val="ru-RU" w:eastAsia="en-US"/>
          <w14:ligatures w14:val="standardContextual"/>
        </w:rPr>
        <w:t xml:space="preserve">, Битлз </w:t>
      </w:r>
      <w:proofErr w:type="spellStart"/>
      <w:r w:rsidRPr="00B817A8">
        <w:rPr>
          <w:rFonts w:eastAsiaTheme="minorHAnsi"/>
          <w:color w:val="141413"/>
          <w:sz w:val="22"/>
          <w:szCs w:val="22"/>
          <w:lang w:val="ru-RU" w:eastAsia="en-US"/>
          <w14:ligatures w14:val="standardContextual"/>
        </w:rPr>
        <w:t>жұлдыздары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дәрежелеудегі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құлықсыздықтарын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шектетуін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Лордтар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палатасының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Хеллоуға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Дуглас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байқауға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Лорд Уокер,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Хэллоуиннің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фотосуреттері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қараудан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көрінді</w:t>
      </w:r>
      <w:proofErr w:type="spellEnd"/>
      <w:r w:rsidRPr="00B817A8">
        <w:rPr>
          <w:rFonts w:eastAsiaTheme="minorHAnsi"/>
          <w:color w:val="141413"/>
          <w:sz w:val="22"/>
          <w:szCs w:val="22"/>
          <w:lang w:val="ru-RU" w:eastAsia="en-US"/>
          <w14:ligatures w14:val="standardContextual"/>
        </w:rPr>
        <w:t>. Дуглас пен Зета-</w:t>
      </w:r>
      <w:proofErr w:type="spellStart"/>
      <w:r w:rsidRPr="00B817A8">
        <w:rPr>
          <w:rFonts w:eastAsiaTheme="minorHAnsi"/>
          <w:color w:val="141413"/>
          <w:sz w:val="22"/>
          <w:szCs w:val="22"/>
          <w:lang w:val="ru-RU" w:eastAsia="en-US"/>
          <w14:ligatures w14:val="standardContextual"/>
        </w:rPr>
        <w:t>Джонстың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ештеңе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баронес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Хэйл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еместігін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болдырмаудың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маңыздылығына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назар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болмайтындығының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тұрмағанын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аса </w:t>
      </w:r>
      <w:proofErr w:type="spellStart"/>
      <w:r w:rsidRPr="00B817A8">
        <w:rPr>
          <w:rFonts w:eastAsiaTheme="minorHAnsi"/>
          <w:color w:val="141413"/>
          <w:sz w:val="22"/>
          <w:szCs w:val="22"/>
          <w:lang w:val="ru-RU" w:eastAsia="en-US"/>
          <w14:ligatures w14:val="standardContextual"/>
        </w:rPr>
        <w:t>аморальды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етпейді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моральдық</w:t>
      </w:r>
      <w:proofErr w:type="spellEnd"/>
      <w:r w:rsidRPr="00B817A8">
        <w:rPr>
          <w:rFonts w:eastAsiaTheme="minorHAnsi"/>
          <w:color w:val="141413"/>
          <w:sz w:val="22"/>
          <w:szCs w:val="22"/>
          <w:lang w:val="ru-RU" w:eastAsia="en-US"/>
          <w14:ligatures w14:val="standardContextual"/>
        </w:rPr>
        <w:t xml:space="preserve"> кодекс</w:t>
      </w:r>
      <w:r w:rsidRPr="00B817A8">
        <w:rPr>
          <w:rFonts w:eastAsiaTheme="minorHAnsi"/>
          <w:color w:val="141413"/>
          <w:sz w:val="22"/>
          <w:szCs w:val="22"/>
          <w:lang w:val="en-US"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мінез-құлқына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мінез-құлықты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мұқият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қарайтындарын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қоспағанда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тастау</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әсер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өзекті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туғызады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қозғалтқыш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прототипінің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жоспарлары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фармацевтикалық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формулаларының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теледидар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тұжырымдамаларға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w:t>
      </w:r>
    </w:p>
    <w:p w14:paraId="7240CA74"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Мұндағы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өзекті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жүктемені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талпыну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қалаулы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керемет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кететіні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белгісіздік</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күрделілікті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мұқият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жою</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Палумбоға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Модсли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байқалуы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министрлігі</w:t>
      </w:r>
      <w:proofErr w:type="spellEnd"/>
      <w:r w:rsidRPr="00B817A8">
        <w:rPr>
          <w:rFonts w:eastAsiaTheme="minorHAnsi"/>
          <w:color w:val="141413"/>
          <w:sz w:val="22"/>
          <w:szCs w:val="22"/>
          <w:lang w:val="ru-RU" w:eastAsia="en-US"/>
          <w14:ligatures w14:val="standardContextual"/>
        </w:rPr>
        <w:t xml:space="preserve">» би </w:t>
      </w:r>
      <w:proofErr w:type="spellStart"/>
      <w:r w:rsidRPr="00B817A8">
        <w:rPr>
          <w:rFonts w:eastAsiaTheme="minorHAnsi"/>
          <w:color w:val="141413"/>
          <w:sz w:val="22"/>
          <w:szCs w:val="22"/>
          <w:lang w:val="ru-RU" w:eastAsia="en-US"/>
          <w14:ligatures w14:val="standardContextual"/>
        </w:rPr>
        <w:t>клубын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бес </w:t>
      </w:r>
      <w:proofErr w:type="spellStart"/>
      <w:r w:rsidRPr="00B817A8">
        <w:rPr>
          <w:rFonts w:eastAsiaTheme="minorHAnsi"/>
          <w:color w:val="141413"/>
          <w:sz w:val="22"/>
          <w:szCs w:val="22"/>
          <w:lang w:val="ru-RU" w:eastAsia="en-US"/>
          <w14:ligatures w14:val="standardContextual"/>
        </w:rPr>
        <w:t>ерекшеліктен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би </w:t>
      </w:r>
      <w:proofErr w:type="spellStart"/>
      <w:r w:rsidRPr="00B817A8">
        <w:rPr>
          <w:rFonts w:eastAsiaTheme="minorHAnsi"/>
          <w:color w:val="141413"/>
          <w:sz w:val="22"/>
          <w:szCs w:val="22"/>
          <w:lang w:val="ru-RU" w:eastAsia="en-US"/>
          <w14:ligatures w14:val="standardContextual"/>
        </w:rPr>
        <w:t>клубының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айтты</w:t>
      </w:r>
      <w:proofErr w:type="spellEnd"/>
      <w:r w:rsidRPr="00B817A8">
        <w:rPr>
          <w:rFonts w:eastAsiaTheme="minorHAnsi"/>
          <w:color w:val="141413"/>
          <w:sz w:val="22"/>
          <w:szCs w:val="22"/>
          <w:lang w:val="ru-RU" w:eastAsia="en-US"/>
          <w14:ligatures w14:val="standardContextual"/>
        </w:rPr>
        <w:t xml:space="preserve">: клуб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клуб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өндірістік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стилімен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жабдықталған</w:t>
      </w:r>
      <w:proofErr w:type="spellEnd"/>
      <w:r w:rsidRPr="00B817A8">
        <w:rPr>
          <w:rFonts w:eastAsiaTheme="minorHAnsi"/>
          <w:color w:val="141413"/>
          <w:sz w:val="22"/>
          <w:szCs w:val="22"/>
          <w:lang w:val="ru-RU" w:eastAsia="en-US"/>
          <w14:ligatures w14:val="standardContextual"/>
        </w:rPr>
        <w:t xml:space="preserve">; клуб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жабық</w:t>
      </w:r>
      <w:proofErr w:type="spellEnd"/>
      <w:r w:rsidRPr="00B817A8">
        <w:rPr>
          <w:rFonts w:eastAsiaTheme="minorHAnsi"/>
          <w:color w:val="141413"/>
          <w:sz w:val="22"/>
          <w:szCs w:val="22"/>
          <w:lang w:val="ru-RU" w:eastAsia="en-US"/>
          <w14:ligatures w14:val="standardContextual"/>
        </w:rPr>
        <w:t xml:space="preserve"> би </w:t>
      </w:r>
      <w:proofErr w:type="spellStart"/>
      <w:r w:rsidRPr="00B817A8">
        <w:rPr>
          <w:rFonts w:eastAsiaTheme="minorHAnsi"/>
          <w:color w:val="141413"/>
          <w:sz w:val="22"/>
          <w:szCs w:val="22"/>
          <w:lang w:val="ru-RU" w:eastAsia="en-US"/>
          <w14:ligatures w14:val="standardContextual"/>
        </w:rPr>
        <w:t>алаңы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клуб </w:t>
      </w:r>
      <w:proofErr w:type="spellStart"/>
      <w:r w:rsidRPr="00B817A8">
        <w:rPr>
          <w:rFonts w:eastAsiaTheme="minorHAnsi"/>
          <w:color w:val="141413"/>
          <w:sz w:val="22"/>
          <w:szCs w:val="22"/>
          <w:lang w:val="ru-RU" w:eastAsia="en-US"/>
          <w14:ligatures w14:val="standardContextual"/>
        </w:rPr>
        <w:t>сапалы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топтағы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ди-джейлерді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түсті</w:t>
      </w:r>
      <w:proofErr w:type="spellEnd"/>
      <w:r w:rsidRPr="00B817A8">
        <w:rPr>
          <w:rFonts w:eastAsiaTheme="minorHAnsi"/>
          <w:color w:val="141413"/>
          <w:sz w:val="22"/>
          <w:szCs w:val="22"/>
          <w:lang w:val="ru-RU" w:eastAsia="en-US"/>
          <w14:ligatures w14:val="standardContextual"/>
        </w:rPr>
        <w:t xml:space="preserve">. Судья Нокс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бес </w:t>
      </w:r>
      <w:proofErr w:type="spellStart"/>
      <w:r w:rsidRPr="00B817A8">
        <w:rPr>
          <w:rFonts w:eastAsiaTheme="minorHAnsi"/>
          <w:color w:val="141413"/>
          <w:sz w:val="22"/>
          <w:szCs w:val="22"/>
          <w:lang w:val="ru-RU" w:eastAsia="en-US"/>
          <w14:ligatures w14:val="standardContextual"/>
        </w:rPr>
        <w:t>ерекшелігі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жекелеп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аса </w:t>
      </w:r>
      <w:proofErr w:type="spellStart"/>
      <w:r w:rsidRPr="00B817A8">
        <w:rPr>
          <w:rFonts w:eastAsiaTheme="minorHAnsi"/>
          <w:color w:val="141413"/>
          <w:sz w:val="22"/>
          <w:szCs w:val="22"/>
          <w:lang w:val="ru-RU" w:eastAsia="en-US"/>
          <w14:ligatures w14:val="standardContextual"/>
        </w:rPr>
        <w:t>белгісіз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соған</w:t>
      </w:r>
      <w:proofErr w:type="spellEnd"/>
      <w:r w:rsidRPr="00B817A8">
        <w:rPr>
          <w:rFonts w:eastAsiaTheme="minorHAnsi"/>
          <w:color w:val="141413"/>
          <w:sz w:val="22"/>
          <w:szCs w:val="22"/>
          <w:lang w:val="ru-RU" w:eastAsia="en-US"/>
          <w14:ligatures w14:val="standardContextual"/>
        </w:rPr>
        <w:t xml:space="preserve"> сай оны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клуб </w:t>
      </w:r>
      <w:proofErr w:type="spellStart"/>
      <w:r w:rsidRPr="00B817A8">
        <w:rPr>
          <w:rFonts w:eastAsiaTheme="minorHAnsi"/>
          <w:color w:val="141413"/>
          <w:sz w:val="22"/>
          <w:szCs w:val="22"/>
          <w:lang w:val="ru-RU" w:eastAsia="en-US"/>
          <w14:ligatures w14:val="standardContextual"/>
        </w:rPr>
        <w:t>түні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да, судья Нокс,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Делавудқа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Сектон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мұнаи</w:t>
      </w:r>
      <w:proofErr w:type="spellEnd"/>
      <w:r w:rsidRPr="00B817A8">
        <w:rPr>
          <w:rFonts w:eastAsiaTheme="minorHAnsi"/>
          <w:color w:val="141413"/>
          <w:sz w:val="22"/>
          <w:szCs w:val="22"/>
          <w:lang w:val="ru-RU" w:eastAsia="en-US"/>
          <w14:ligatures w14:val="standardContextual"/>
        </w:rPr>
        <w:t xml:space="preserve">̆ мен суды </w:t>
      </w:r>
      <w:proofErr w:type="spellStart"/>
      <w:r w:rsidRPr="00B817A8">
        <w:rPr>
          <w:rFonts w:eastAsiaTheme="minorHAnsi"/>
          <w:color w:val="141413"/>
          <w:sz w:val="22"/>
          <w:szCs w:val="22"/>
          <w:lang w:val="ru-RU" w:eastAsia="en-US"/>
          <w14:ligatures w14:val="standardContextual"/>
        </w:rPr>
        <w:t>бөлу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әзірлеуге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компания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салада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айыпталушыларды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болдырмау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жалаң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спекулятивті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жатпайды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қанағаттандырудан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тұжырымдар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жүзінде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ерекшеліктерінің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салаларынан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креативті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абстрактілі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аспектілерін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салаларындағы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құзырындағы</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шекараның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керектігін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туғызар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сызығының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орналасқандығы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барысында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қорғалуы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тұжырымдама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сәйкестендірілуіне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деді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әйелдер</w:t>
      </w:r>
      <w:proofErr w:type="spellEnd"/>
      <w:r w:rsidRPr="00B817A8">
        <w:rPr>
          <w:rFonts w:eastAsiaTheme="minorHAnsi"/>
          <w:color w:val="141413"/>
          <w:sz w:val="22"/>
          <w:szCs w:val="22"/>
          <w:lang w:val="ru-RU" w:eastAsia="en-US"/>
          <w14:ligatures w14:val="standardContextual"/>
        </w:rPr>
        <w:t xml:space="preserve"> рок-</w:t>
      </w:r>
      <w:proofErr w:type="spellStart"/>
      <w:r w:rsidRPr="00B817A8">
        <w:rPr>
          <w:rFonts w:eastAsiaTheme="minorHAnsi"/>
          <w:color w:val="141413"/>
          <w:sz w:val="22"/>
          <w:szCs w:val="22"/>
          <w:lang w:val="ru-RU" w:eastAsia="en-US"/>
          <w14:ligatures w14:val="standardContextual"/>
        </w:rPr>
        <w:t>тобын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қалыптастыру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сериал </w:t>
      </w:r>
      <w:proofErr w:type="spellStart"/>
      <w:r w:rsidRPr="00B817A8">
        <w:rPr>
          <w:rFonts w:eastAsiaTheme="minorHAnsi"/>
          <w:color w:val="141413"/>
          <w:sz w:val="22"/>
          <w:szCs w:val="22"/>
          <w:lang w:val="ru-RU" w:eastAsia="en-US"/>
          <w14:ligatures w14:val="standardContextual"/>
        </w:rPr>
        <w:t>идеясын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ТамесТиВиге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Фрейзер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табады</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Хирст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идея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әзірленген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теледидар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кем </w:t>
      </w:r>
      <w:proofErr w:type="spellStart"/>
      <w:r w:rsidRPr="00B817A8">
        <w:rPr>
          <w:rFonts w:eastAsiaTheme="minorHAnsi"/>
          <w:color w:val="141413"/>
          <w:sz w:val="22"/>
          <w:szCs w:val="22"/>
          <w:lang w:val="ru-RU" w:eastAsia="en-US"/>
          <w14:ligatures w14:val="standardContextual"/>
        </w:rPr>
        <w:t>дегенде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тартымдылығы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концепт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Талботтың</w:t>
      </w:r>
      <w:proofErr w:type="spellEnd"/>
      <w:r w:rsidRPr="00B817A8">
        <w:rPr>
          <w:rFonts w:eastAsiaTheme="minorHAnsi"/>
          <w:color w:val="141413"/>
          <w:sz w:val="22"/>
          <w:szCs w:val="22"/>
          <w:lang w:val="ru-RU" w:eastAsia="en-US"/>
          <w14:ligatures w14:val="standardContextual"/>
        </w:rPr>
        <w:t xml:space="preserve"> Дженерал </w:t>
      </w:r>
      <w:proofErr w:type="spellStart"/>
      <w:r w:rsidRPr="00B817A8">
        <w:rPr>
          <w:rFonts w:eastAsiaTheme="minorHAnsi"/>
          <w:color w:val="141413"/>
          <w:sz w:val="22"/>
          <w:szCs w:val="22"/>
          <w:lang w:val="ru-RU" w:eastAsia="en-US"/>
          <w14:ligatures w14:val="standardContextual"/>
        </w:rPr>
        <w:t>Телевижнға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сериалға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концепттің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көрсетті</w:t>
      </w:r>
      <w:proofErr w:type="spellEnd"/>
      <w:r w:rsidRPr="00B817A8">
        <w:rPr>
          <w:rFonts w:eastAsiaTheme="minorHAnsi"/>
          <w:color w:val="141413"/>
          <w:sz w:val="22"/>
          <w:szCs w:val="22"/>
          <w:lang w:val="ru-RU" w:eastAsia="en-US"/>
          <w14:ligatures w14:val="standardContextual"/>
        </w:rPr>
        <w:t>. Идея «</w:t>
      </w:r>
      <w:proofErr w:type="spellStart"/>
      <w:r w:rsidRPr="00B817A8">
        <w:rPr>
          <w:rFonts w:eastAsiaTheme="minorHAnsi"/>
          <w:color w:val="141413"/>
          <w:sz w:val="22"/>
          <w:szCs w:val="22"/>
          <w:lang w:val="ru-RU" w:eastAsia="en-US"/>
          <w14:ligatures w14:val="standardContextual"/>
        </w:rPr>
        <w:t>шындық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идея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аяқталған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түрлендіруге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білдірді</w:t>
      </w:r>
      <w:proofErr w:type="spellEnd"/>
      <w:r w:rsidRPr="00B817A8">
        <w:rPr>
          <w:rFonts w:eastAsiaTheme="minorHAnsi"/>
          <w:color w:val="141413"/>
          <w:sz w:val="22"/>
          <w:szCs w:val="22"/>
          <w:lang w:val="ru-RU" w:eastAsia="en-US"/>
          <w14:ligatures w14:val="standardContextual"/>
        </w:rPr>
        <w:t>.</w:t>
      </w:r>
    </w:p>
    <w:p w14:paraId="512A92B0" w14:textId="5FCD13A1"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қуырылған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тұздықтың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рецебі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қоспалары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тіптен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суды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қоюлық</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күш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мөлшерін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көрсетпеи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аспазшы</w:t>
      </w:r>
      <w:proofErr w:type="spellEnd"/>
      <w:r w:rsidRPr="00B817A8">
        <w:rPr>
          <w:rFonts w:eastAsiaTheme="minorHAnsi"/>
          <w:color w:val="141413"/>
          <w:sz w:val="22"/>
          <w:szCs w:val="22"/>
          <w:lang w:val="ru-RU" w:eastAsia="en-US"/>
          <w14:ligatures w14:val="standardContextual"/>
        </w:rPr>
        <w:t xml:space="preserve"> (шеф-повар)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рецептке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тұздықтар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бөлшектердің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Палумбо</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би клубы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болатынбыз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Талбот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телеарнаға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дамығанын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миллионерлердің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сериалдың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жан-жақты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жоспарын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миллионерлердің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қамтитын</w:t>
      </w:r>
      <w:proofErr w:type="spellEnd"/>
      <w:r w:rsidRPr="00B817A8">
        <w:rPr>
          <w:rFonts w:eastAsiaTheme="minorHAnsi"/>
          <w:color w:val="141413"/>
          <w:sz w:val="22"/>
          <w:szCs w:val="22"/>
          <w:lang w:val="en-US"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әйел</w:t>
      </w:r>
      <w:proofErr w:type="spellEnd"/>
      <w:r w:rsidRPr="00B817A8">
        <w:rPr>
          <w:rFonts w:eastAsiaTheme="minorHAnsi"/>
          <w:color w:val="141413"/>
          <w:sz w:val="22"/>
          <w:szCs w:val="22"/>
          <w:lang w:val="ru-RU" w:eastAsia="en-US"/>
          <w14:ligatures w14:val="standardContextual"/>
        </w:rPr>
        <w:t xml:space="preserve"> рок-</w:t>
      </w:r>
      <w:proofErr w:type="spellStart"/>
      <w:r w:rsidRPr="00B817A8">
        <w:rPr>
          <w:rFonts w:eastAsiaTheme="minorHAnsi"/>
          <w:color w:val="141413"/>
          <w:sz w:val="22"/>
          <w:szCs w:val="22"/>
          <w:lang w:val="ru-RU" w:eastAsia="en-US"/>
          <w14:ligatures w14:val="standardContextual"/>
        </w:rPr>
        <w:t>тобын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қалыптастыру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сериал </w:t>
      </w:r>
      <w:proofErr w:type="spellStart"/>
      <w:r w:rsidRPr="00B817A8">
        <w:rPr>
          <w:rFonts w:eastAsiaTheme="minorHAnsi"/>
          <w:color w:val="141413"/>
          <w:sz w:val="22"/>
          <w:szCs w:val="22"/>
          <w:lang w:val="ru-RU" w:eastAsia="en-US"/>
          <w14:ligatures w14:val="standardContextual"/>
        </w:rPr>
        <w:t>идеясына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концептісі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Таместивиге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Фрейзер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идея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тұжырымдама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толықтылық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отырады</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Хирст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теледидар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ұсыныста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былаи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Мен [</w:t>
      </w:r>
      <w:proofErr w:type="spellStart"/>
      <w:r w:rsidRPr="00B817A8">
        <w:rPr>
          <w:rFonts w:eastAsiaTheme="minorHAnsi"/>
          <w:color w:val="141413"/>
          <w:sz w:val="22"/>
          <w:szCs w:val="22"/>
          <w:lang w:val="ru-RU" w:eastAsia="en-US"/>
          <w14:ligatures w14:val="standardContextual"/>
        </w:rPr>
        <w:t>шындықтың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талабы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ойламаймын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идея </w:t>
      </w:r>
      <w:proofErr w:type="spellStart"/>
      <w:r w:rsidRPr="00B817A8">
        <w:rPr>
          <w:rFonts w:eastAsiaTheme="minorHAnsi"/>
          <w:color w:val="141413"/>
          <w:sz w:val="22"/>
          <w:szCs w:val="22"/>
          <w:lang w:val="ru-RU" w:eastAsia="en-US"/>
          <w14:ligatures w14:val="standardContextual"/>
        </w:rPr>
        <w:t>критерийлерге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тектес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критерийді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жетілдірілмеген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мәлімдемесі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қанағаттандыра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694A3E01"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материалдар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игіліктерде</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ашық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қолданылмайды</w:t>
      </w:r>
      <w:proofErr w:type="spellEnd"/>
      <w:r w:rsidRPr="00B817A8">
        <w:rPr>
          <w:rFonts w:eastAsiaTheme="minorHAnsi"/>
          <w:color w:val="141413"/>
          <w:sz w:val="22"/>
          <w:szCs w:val="22"/>
          <w:lang w:val="ru-RU" w:eastAsia="en-US"/>
          <w14:ligatures w14:val="standardContextual"/>
        </w:rPr>
        <w:t xml:space="preserve">. Жеке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тиімсіздікте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жатқызылуы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сергелдеңге</w:t>
      </w:r>
      <w:proofErr w:type="spellEnd"/>
      <w:r w:rsidRPr="00B817A8">
        <w:rPr>
          <w:rFonts w:eastAsiaTheme="minorHAnsi"/>
          <w:color w:val="141413"/>
          <w:sz w:val="22"/>
          <w:szCs w:val="22"/>
          <w:lang w:val="ru-RU" w:eastAsia="en-US"/>
          <w14:ligatures w14:val="standardContextual"/>
        </w:rPr>
        <w:t xml:space="preserve"> салады. Судья </w:t>
      </w:r>
      <w:proofErr w:type="spellStart"/>
      <w:r w:rsidRPr="00B817A8">
        <w:rPr>
          <w:rFonts w:eastAsiaTheme="minorHAnsi"/>
          <w:color w:val="141413"/>
          <w:sz w:val="22"/>
          <w:szCs w:val="22"/>
          <w:lang w:val="ru-RU" w:eastAsia="en-US"/>
          <w14:ligatures w14:val="standardContextual"/>
        </w:rPr>
        <w:t>Ладди</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игіліктегі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хабарламаның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болғанымен</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таралған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саналмайтындығы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біршама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болу керек.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мәтінде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ұғынудан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факт </w:t>
      </w:r>
      <w:proofErr w:type="spellStart"/>
      <w:r w:rsidRPr="00B817A8">
        <w:rPr>
          <w:rFonts w:eastAsiaTheme="minorHAnsi"/>
          <w:color w:val="141413"/>
          <w:sz w:val="22"/>
          <w:szCs w:val="22"/>
          <w:lang w:val="ru-RU" w:eastAsia="en-US"/>
          <w14:ligatures w14:val="standardContextual"/>
        </w:rPr>
        <w:t>мәселесі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жариялығысы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жасаи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алмаса</w:t>
      </w:r>
      <w:proofErr w:type="spellEnd"/>
      <w:r w:rsidRPr="00B817A8">
        <w:rPr>
          <w:rFonts w:eastAsiaTheme="minorHAnsi"/>
          <w:color w:val="141413"/>
          <w:sz w:val="22"/>
          <w:szCs w:val="22"/>
          <w:lang w:val="ru-RU" w:eastAsia="en-US"/>
          <w14:ligatures w14:val="standardContextual"/>
        </w:rPr>
        <w:t xml:space="preserve"> да –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қорғалуы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материал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сақталмайды</w:t>
      </w:r>
      <w:proofErr w:type="spellEnd"/>
      <w:r w:rsidRPr="00B817A8">
        <w:rPr>
          <w:rFonts w:eastAsiaTheme="minorHAnsi"/>
          <w:color w:val="141413"/>
          <w:sz w:val="22"/>
          <w:szCs w:val="22"/>
          <w:lang w:val="ru-RU" w:eastAsia="en-US"/>
          <w14:ligatures w14:val="standardContextual"/>
        </w:rPr>
        <w:t>.</w:t>
      </w:r>
    </w:p>
    <w:p w14:paraId="6039A4EC"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бұзуға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жұртшылыққа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жою</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Стрейнджге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ханзада</w:t>
      </w:r>
      <w:proofErr w:type="spellEnd"/>
      <w:r w:rsidRPr="00B817A8">
        <w:rPr>
          <w:rFonts w:eastAsiaTheme="minorHAnsi"/>
          <w:color w:val="141413"/>
          <w:sz w:val="22"/>
          <w:szCs w:val="22"/>
          <w:lang w:val="ru-RU" w:eastAsia="en-US"/>
          <w14:ligatures w14:val="standardContextual"/>
        </w:rPr>
        <w:t xml:space="preserve"> Альберт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достары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туыстарына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гравюраның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бөлшектерін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бұзбайтынын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таралған</w:t>
      </w:r>
      <w:proofErr w:type="spellEnd"/>
      <w:r w:rsidRPr="00B817A8">
        <w:rPr>
          <w:rFonts w:eastAsiaTheme="minorHAnsi"/>
          <w:color w:val="141413"/>
          <w:sz w:val="22"/>
          <w:szCs w:val="22"/>
          <w:lang w:val="ru-RU" w:eastAsia="en-US"/>
          <w14:ligatures w14:val="standardContextual"/>
        </w:rPr>
        <w:t xml:space="preserve"> ба?» </w:t>
      </w:r>
      <w:proofErr w:type="spellStart"/>
      <w:r w:rsidRPr="00B817A8">
        <w:rPr>
          <w:rFonts w:eastAsiaTheme="minorHAnsi"/>
          <w:color w:val="141413"/>
          <w:sz w:val="22"/>
          <w:szCs w:val="22"/>
          <w:lang w:val="ru-RU" w:eastAsia="en-US"/>
          <w14:ligatures w14:val="standardContextual"/>
        </w:rPr>
        <w:t>әлде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айтсақ</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қорғайтын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ештеңе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кезеңде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Инджиниус</w:t>
      </w:r>
      <w:proofErr w:type="spellEnd"/>
      <w:r w:rsidRPr="00B817A8">
        <w:rPr>
          <w:rFonts w:eastAsiaTheme="minorHAnsi"/>
          <w:color w:val="141413"/>
          <w:sz w:val="22"/>
          <w:szCs w:val="22"/>
          <w:lang w:val="ru-RU" w:eastAsia="en-US"/>
          <w14:ligatures w14:val="standardContextual"/>
        </w:rPr>
        <w:t xml:space="preserve"> Медиа Холдинг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Лорд </w:t>
      </w:r>
      <w:proofErr w:type="spellStart"/>
      <w:r w:rsidRPr="00B817A8">
        <w:rPr>
          <w:rFonts w:eastAsiaTheme="minorHAnsi"/>
          <w:color w:val="141413"/>
          <w:sz w:val="22"/>
          <w:szCs w:val="22"/>
          <w:lang w:val="ru-RU" w:eastAsia="en-US"/>
          <w14:ligatures w14:val="standardContextual"/>
        </w:rPr>
        <w:t>Толсон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кезеңге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жетті</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ақылға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қонымды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келіспеуі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кезеңі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факторларға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жойылып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кетуі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1E78D58B"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w:t>
      </w:r>
      <w:proofErr w:type="spellEnd"/>
      <w:r w:rsidRPr="00B817A8">
        <w:rPr>
          <w:rFonts w:eastAsiaTheme="minorHAnsi"/>
          <w:color w:val="141413"/>
          <w:sz w:val="22"/>
          <w:szCs w:val="22"/>
          <w:lang w:val="ru-RU" w:eastAsia="en-US"/>
          <w14:ligatures w14:val="standardContextual"/>
        </w:rPr>
        <w:t>;</w:t>
      </w:r>
    </w:p>
    <w:p w14:paraId="1CA4E6E0"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қызығушылығы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қоғамның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w:t>
      </w:r>
    </w:p>
    <w:p w14:paraId="7D39EDBF"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аумақ</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w:t>
      </w:r>
    </w:p>
    <w:p w14:paraId="3262B871"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аумақтағы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дәрежесі</w:t>
      </w:r>
      <w:proofErr w:type="spellEnd"/>
      <w:r w:rsidRPr="00B817A8">
        <w:rPr>
          <w:rFonts w:eastAsiaTheme="minorHAnsi"/>
          <w:color w:val="141413"/>
          <w:sz w:val="22"/>
          <w:szCs w:val="22"/>
          <w:lang w:val="ru-RU" w:eastAsia="en-US"/>
          <w14:ligatures w14:val="standardContextual"/>
        </w:rPr>
        <w:t>;</w:t>
      </w:r>
    </w:p>
    <w:p w14:paraId="104A8ADD"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w:t>
      </w:r>
      <w:proofErr w:type="spellEnd"/>
      <w:r w:rsidRPr="00B817A8">
        <w:rPr>
          <w:rFonts w:eastAsiaTheme="minorHAnsi"/>
          <w:color w:val="141413"/>
          <w:sz w:val="22"/>
          <w:szCs w:val="22"/>
          <w:lang w:val="ru-RU" w:eastAsia="en-US"/>
          <w14:ligatures w14:val="standardContextual"/>
        </w:rPr>
        <w:t xml:space="preserve"> форма;</w:t>
      </w:r>
    </w:p>
    <w:p w14:paraId="16BE0286"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аралығындағы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ұзақтығы</w:t>
      </w:r>
      <w:proofErr w:type="spellEnd"/>
      <w:r w:rsidRPr="00B817A8">
        <w:rPr>
          <w:rFonts w:eastAsiaTheme="minorHAnsi"/>
          <w:color w:val="141413"/>
          <w:sz w:val="22"/>
          <w:szCs w:val="22"/>
          <w:lang w:val="ru-RU" w:eastAsia="en-US"/>
          <w14:ligatures w14:val="standardContextual"/>
        </w:rPr>
        <w:t>;</w:t>
      </w:r>
    </w:p>
    <w:p w14:paraId="1273980A"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аумақ</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серпін</w:t>
      </w:r>
      <w:proofErr w:type="spellEnd"/>
      <w:r w:rsidRPr="00B817A8">
        <w:rPr>
          <w:rFonts w:eastAsiaTheme="minorHAnsi"/>
          <w:color w:val="141413"/>
          <w:sz w:val="22"/>
          <w:szCs w:val="22"/>
          <w:lang w:val="ru-RU" w:eastAsia="en-US"/>
          <w14:ligatures w14:val="standardContextual"/>
        </w:rPr>
        <w:t>.</w:t>
      </w:r>
    </w:p>
    <w:p w14:paraId="779C6470" w14:textId="77777777"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болуын</w:t>
      </w:r>
      <w:proofErr w:type="spellEnd"/>
    </w:p>
    <w:p w14:paraId="5E13B333" w14:textId="57A752DA" w:rsidR="00FA331D" w:rsidRPr="00B817A8"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ашуы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құпиялығының</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Дугластың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Хэллоуға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Лордтар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Палатасында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ОК!-</w:t>
      </w:r>
      <w:proofErr w:type="spellStart"/>
      <w:r w:rsidRPr="00B817A8">
        <w:rPr>
          <w:rFonts w:eastAsiaTheme="minorHAnsi"/>
          <w:color w:val="141413"/>
          <w:sz w:val="22"/>
          <w:szCs w:val="22"/>
          <w:lang w:val="ru-RU" w:eastAsia="en-US"/>
          <w14:ligatures w14:val="standardContextual"/>
        </w:rPr>
        <w:t>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жариялауынан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туындады</w:t>
      </w:r>
      <w:proofErr w:type="spellEnd"/>
      <w:r w:rsidRPr="00B817A8">
        <w:rPr>
          <w:rFonts w:eastAsiaTheme="minorHAnsi"/>
          <w:color w:val="141413"/>
          <w:sz w:val="22"/>
          <w:szCs w:val="22"/>
          <w:lang w:val="ru-RU" w:eastAsia="en-US"/>
          <w14:ligatures w14:val="standardContextual"/>
        </w:rPr>
        <w:t xml:space="preserve">. Лорд </w:t>
      </w:r>
      <w:proofErr w:type="spellStart"/>
      <w:r w:rsidRPr="00B817A8">
        <w:rPr>
          <w:rFonts w:eastAsiaTheme="minorHAnsi"/>
          <w:color w:val="141413"/>
          <w:sz w:val="22"/>
          <w:szCs w:val="22"/>
          <w:lang w:val="ru-RU" w:eastAsia="en-US"/>
          <w14:ligatures w14:val="standardContextual"/>
        </w:rPr>
        <w:t>Николстың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фотосуреттерін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Хэлло</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жеделдетілген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оқиғадан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ештеңе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Судьялардың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Фотосурет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мазмұнында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баламалы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ауызша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фотосурет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Лорд Браун </w:t>
      </w:r>
      <w:proofErr w:type="spellStart"/>
      <w:r w:rsidRPr="00B817A8">
        <w:rPr>
          <w:rFonts w:eastAsiaTheme="minorHAnsi"/>
          <w:color w:val="141413"/>
          <w:sz w:val="22"/>
          <w:szCs w:val="22"/>
          <w:lang w:val="ru-RU" w:eastAsia="en-US"/>
          <w14:ligatures w14:val="standardContextual"/>
        </w:rPr>
        <w:t>түсіндіргендеи</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тойына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көрнекі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фотосуреттен</w:t>
      </w:r>
      <w:proofErr w:type="spellEnd"/>
      <w:r w:rsidRPr="00B817A8">
        <w:rPr>
          <w:rFonts w:eastAsiaTheme="minorHAnsi"/>
          <w:color w:val="141413"/>
          <w:sz w:val="22"/>
          <w:szCs w:val="22"/>
          <w:lang w:val="ru-RU" w:eastAsia="en-US"/>
          <w14:ligatures w14:val="standardContextual"/>
        </w:rPr>
        <w:t xml:space="preserve"> кем </w:t>
      </w:r>
      <w:proofErr w:type="spellStart"/>
      <w:r w:rsidRPr="00B817A8">
        <w:rPr>
          <w:rFonts w:eastAsiaTheme="minorHAnsi"/>
          <w:color w:val="141413"/>
          <w:sz w:val="22"/>
          <w:szCs w:val="22"/>
          <w:lang w:val="ru-RU" w:eastAsia="en-US"/>
          <w14:ligatures w14:val="standardContextual"/>
        </w:rPr>
        <w:t>түспеді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Тойдағы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Жариялану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алып-сатарлық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БиБиСидің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ХарперКоллинзПаблишерске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БиБиСи</w:t>
      </w:r>
      <w:proofErr w:type="spellEnd"/>
      <w:r w:rsidRPr="00B817A8">
        <w:rPr>
          <w:rFonts w:eastAsiaTheme="minorHAnsi"/>
          <w:color w:val="141413"/>
          <w:sz w:val="22"/>
          <w:szCs w:val="22"/>
          <w:lang w:val="ru-RU" w:eastAsia="en-US"/>
          <w14:ligatures w14:val="standardContextual"/>
        </w:rPr>
        <w:t xml:space="preserve"> Бен </w:t>
      </w:r>
      <w:proofErr w:type="spellStart"/>
      <w:r w:rsidRPr="00B817A8">
        <w:rPr>
          <w:rFonts w:eastAsiaTheme="minorHAnsi"/>
          <w:color w:val="141413"/>
          <w:sz w:val="22"/>
          <w:szCs w:val="22"/>
          <w:lang w:val="ru-RU" w:eastAsia="en-US"/>
          <w14:ligatures w14:val="standardContextual"/>
        </w:rPr>
        <w:t>Коллинздың</w:t>
      </w:r>
      <w:proofErr w:type="spellEnd"/>
      <w:r w:rsidRPr="00B817A8">
        <w:rPr>
          <w:rFonts w:eastAsiaTheme="minorHAnsi"/>
          <w:color w:val="141413"/>
          <w:sz w:val="22"/>
          <w:szCs w:val="22"/>
          <w:lang w:val="ru-RU" w:eastAsia="en-US"/>
          <w14:ligatures w14:val="standardContextual"/>
        </w:rPr>
        <w:t xml:space="preserve"> 2003-2010 </w:t>
      </w:r>
      <w:proofErr w:type="spellStart"/>
      <w:r w:rsidRPr="00B817A8">
        <w:rPr>
          <w:rFonts w:eastAsiaTheme="minorHAnsi"/>
          <w:color w:val="141413"/>
          <w:sz w:val="22"/>
          <w:szCs w:val="22"/>
          <w:lang w:val="ru-RU" w:eastAsia="en-US"/>
          <w14:ligatures w14:val="standardContextual"/>
        </w:rPr>
        <w:t>жылда</w:t>
      </w:r>
      <w:proofErr w:type="spellEnd"/>
      <w:r w:rsidRPr="00B817A8">
        <w:rPr>
          <w:rFonts w:eastAsiaTheme="minorHAnsi"/>
          <w:color w:val="141413"/>
          <w:sz w:val="22"/>
          <w:szCs w:val="22"/>
          <w:lang w:val="kk-KZ" w:eastAsia="en-US"/>
          <w14:ligatures w14:val="standardContextual"/>
        </w:rPr>
        <w:t xml:space="preserve">р </w:t>
      </w:r>
      <w:proofErr w:type="spellStart"/>
      <w:r w:rsidRPr="00B817A8">
        <w:rPr>
          <w:rFonts w:eastAsiaTheme="minorHAnsi"/>
          <w:color w:val="141413"/>
          <w:sz w:val="22"/>
          <w:szCs w:val="22"/>
          <w:lang w:val="ru-RU" w:eastAsia="en-US"/>
          <w14:ligatures w14:val="standardContextual"/>
        </w:rPr>
        <w:t>аралығында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БиБиСи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Топгир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шоуында</w:t>
      </w:r>
      <w:proofErr w:type="spellEnd"/>
      <w:r w:rsidRPr="00B817A8">
        <w:rPr>
          <w:rFonts w:eastAsiaTheme="minorHAnsi"/>
          <w:color w:val="141413"/>
          <w:sz w:val="22"/>
          <w:szCs w:val="22"/>
          <w:lang w:val="ru-RU" w:eastAsia="en-US"/>
          <w14:ligatures w14:val="standardContextual"/>
        </w:rPr>
        <w:t xml:space="preserve"> «Стиг»-</w:t>
      </w:r>
      <w:proofErr w:type="spellStart"/>
      <w:r w:rsidRPr="00B817A8">
        <w:rPr>
          <w:rFonts w:eastAsiaTheme="minorHAnsi"/>
          <w:color w:val="141413"/>
          <w:sz w:val="22"/>
          <w:szCs w:val="22"/>
          <w:lang w:val="ru-RU" w:eastAsia="en-US"/>
          <w14:ligatures w14:val="standardContextual"/>
        </w:rPr>
        <w:t>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рөлін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ойнағанын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білгені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өмірбаянын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көздеді</w:t>
      </w:r>
      <w:proofErr w:type="spellEnd"/>
      <w:r w:rsidRPr="00B817A8">
        <w:rPr>
          <w:rFonts w:eastAsiaTheme="minorHAnsi"/>
          <w:color w:val="141413"/>
          <w:sz w:val="22"/>
          <w:szCs w:val="22"/>
          <w:lang w:val="ru-RU" w:eastAsia="en-US"/>
          <w14:ligatures w14:val="standardContextual"/>
        </w:rPr>
        <w:t xml:space="preserve">. «Стиг» </w:t>
      </w:r>
      <w:proofErr w:type="spellStart"/>
      <w:r w:rsidRPr="00B817A8">
        <w:rPr>
          <w:rFonts w:eastAsiaTheme="minorHAnsi"/>
          <w:color w:val="141413"/>
          <w:sz w:val="22"/>
          <w:szCs w:val="22"/>
          <w:lang w:val="ru-RU" w:eastAsia="en-US"/>
          <w14:ligatures w14:val="standardContextual"/>
        </w:rPr>
        <w:t>шоуында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түсті</w:t>
      </w:r>
      <w:proofErr w:type="spellEnd"/>
      <w:r w:rsidRPr="00B817A8">
        <w:rPr>
          <w:rFonts w:eastAsiaTheme="minorHAnsi"/>
          <w:color w:val="141413"/>
          <w:sz w:val="22"/>
          <w:szCs w:val="22"/>
          <w:lang w:val="ru-RU" w:eastAsia="en-US"/>
          <w14:ligatures w14:val="standardContextual"/>
        </w:rPr>
        <w:t xml:space="preserve"> костюм мен шлем </w:t>
      </w:r>
      <w:proofErr w:type="spellStart"/>
      <w:r w:rsidRPr="00B817A8">
        <w:rPr>
          <w:rFonts w:eastAsiaTheme="minorHAnsi"/>
          <w:color w:val="141413"/>
          <w:sz w:val="22"/>
          <w:szCs w:val="22"/>
          <w:lang w:val="ru-RU" w:eastAsia="en-US"/>
          <w14:ligatures w14:val="standardContextual"/>
        </w:rPr>
        <w:t>киіп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автокөліктерге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тест-драйв</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БиБиСи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Коллинздың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судья Морган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да, судья Морган </w:t>
      </w:r>
      <w:proofErr w:type="spellStart"/>
      <w:r w:rsidRPr="00B817A8">
        <w:rPr>
          <w:rFonts w:eastAsiaTheme="minorHAnsi"/>
          <w:color w:val="141413"/>
          <w:sz w:val="22"/>
          <w:szCs w:val="22"/>
          <w:lang w:val="ru-RU" w:eastAsia="en-US"/>
          <w14:ligatures w14:val="standardContextual"/>
        </w:rPr>
        <w:t>Коллинздың</w:t>
      </w:r>
      <w:proofErr w:type="spellEnd"/>
      <w:r w:rsidRPr="00B817A8">
        <w:rPr>
          <w:rFonts w:eastAsiaTheme="minorHAnsi"/>
          <w:color w:val="141413"/>
          <w:sz w:val="22"/>
          <w:szCs w:val="22"/>
          <w:lang w:val="ru-RU" w:eastAsia="en-US"/>
          <w14:ligatures w14:val="standardContextual"/>
        </w:rPr>
        <w:t xml:space="preserve"> «Стиг»-ты </w:t>
      </w:r>
      <w:proofErr w:type="spellStart"/>
      <w:r w:rsidRPr="00B817A8">
        <w:rPr>
          <w:rFonts w:eastAsiaTheme="minorHAnsi"/>
          <w:color w:val="141413"/>
          <w:sz w:val="22"/>
          <w:szCs w:val="22"/>
          <w:lang w:val="ru-RU" w:eastAsia="en-US"/>
          <w14:ligatures w14:val="standardContextual"/>
        </w:rPr>
        <w:t>ойнаған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қабылдамаи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қойды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фактті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Коллинздың</w:t>
      </w:r>
      <w:proofErr w:type="spellEnd"/>
      <w:r w:rsidRPr="00B817A8">
        <w:rPr>
          <w:rFonts w:eastAsiaTheme="minorHAnsi"/>
          <w:color w:val="141413"/>
          <w:sz w:val="22"/>
          <w:szCs w:val="22"/>
          <w:lang w:val="ru-RU" w:eastAsia="en-US"/>
          <w14:ligatures w14:val="standardContextual"/>
        </w:rPr>
        <w:t xml:space="preserve"> «Стиг»-ты </w:t>
      </w:r>
      <w:proofErr w:type="spellStart"/>
      <w:r w:rsidRPr="00B817A8">
        <w:rPr>
          <w:rFonts w:eastAsiaTheme="minorHAnsi"/>
          <w:color w:val="141413"/>
          <w:sz w:val="22"/>
          <w:szCs w:val="22"/>
          <w:lang w:val="ru-RU" w:eastAsia="en-US"/>
          <w14:ligatures w14:val="standardContextual"/>
        </w:rPr>
        <w:t>ойнаған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алып-сатарлық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мәлімдеуі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нығайтылған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біршама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түріндегі</w:t>
      </w:r>
      <w:proofErr w:type="spellEnd"/>
      <w:r w:rsidRPr="00B817A8">
        <w:rPr>
          <w:rFonts w:eastAsiaTheme="minorHAnsi"/>
          <w:color w:val="141413"/>
          <w:sz w:val="22"/>
          <w:szCs w:val="22"/>
          <w:lang w:val="ru-RU" w:eastAsia="en-US"/>
          <w14:ligatures w14:val="standardContextual"/>
        </w:rPr>
        <w:t xml:space="preserve"> 13 </w:t>
      </w:r>
      <w:proofErr w:type="spellStart"/>
      <w:r w:rsidRPr="00B817A8">
        <w:rPr>
          <w:rFonts w:eastAsiaTheme="minorHAnsi"/>
          <w:color w:val="141413"/>
          <w:sz w:val="22"/>
          <w:szCs w:val="22"/>
          <w:lang w:val="ru-RU" w:eastAsia="en-US"/>
          <w14:ligatures w14:val="standardContextual"/>
        </w:rPr>
        <w:t>мақалада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БиБиСидің</w:t>
      </w:r>
      <w:proofErr w:type="spellEnd"/>
      <w:r w:rsidRPr="00B817A8">
        <w:rPr>
          <w:rFonts w:eastAsiaTheme="minorHAnsi"/>
          <w:color w:val="141413"/>
          <w:sz w:val="22"/>
          <w:szCs w:val="22"/>
          <w:lang w:val="ru-RU" w:eastAsia="en-US"/>
          <w14:ligatures w14:val="standardContextual"/>
        </w:rPr>
        <w:t xml:space="preserve"> «Стиг»-ты </w:t>
      </w:r>
      <w:proofErr w:type="spellStart"/>
      <w:r w:rsidRPr="00B817A8">
        <w:rPr>
          <w:rFonts w:eastAsiaTheme="minorHAnsi"/>
          <w:color w:val="141413"/>
          <w:sz w:val="22"/>
          <w:szCs w:val="22"/>
          <w:lang w:val="ru-RU" w:eastAsia="en-US"/>
          <w14:ligatures w14:val="standardContextual"/>
        </w:rPr>
        <w:t>ойнаушы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өмірбаянында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жарияланымдарды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8 газет «Коллинз </w:t>
      </w:r>
      <w:proofErr w:type="spellStart"/>
      <w:r w:rsidRPr="00B817A8">
        <w:rPr>
          <w:rFonts w:eastAsiaTheme="minorHAnsi"/>
          <w:color w:val="141413"/>
          <w:sz w:val="22"/>
          <w:szCs w:val="22"/>
          <w:lang w:val="ru-RU" w:eastAsia="en-US"/>
          <w14:ligatures w14:val="standardContextual"/>
        </w:rPr>
        <w:t>мырзаның</w:t>
      </w:r>
      <w:proofErr w:type="spellEnd"/>
      <w:r w:rsidRPr="00B817A8">
        <w:rPr>
          <w:rFonts w:eastAsiaTheme="minorHAnsi"/>
          <w:color w:val="141413"/>
          <w:sz w:val="22"/>
          <w:szCs w:val="22"/>
          <w:lang w:val="ru-RU" w:eastAsia="en-US"/>
          <w14:ligatures w14:val="standardContextual"/>
        </w:rPr>
        <w:t xml:space="preserve"> «Стиг» </w:t>
      </w:r>
      <w:proofErr w:type="spellStart"/>
      <w:r w:rsidRPr="00B817A8">
        <w:rPr>
          <w:rFonts w:eastAsiaTheme="minorHAnsi"/>
          <w:color w:val="141413"/>
          <w:sz w:val="22"/>
          <w:szCs w:val="22"/>
          <w:lang w:val="ru-RU" w:eastAsia="en-US"/>
          <w14:ligatures w14:val="standardContextual"/>
        </w:rPr>
        <w:t>болғанына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мәндес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алып-сатарлық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есептелді</w:t>
      </w:r>
      <w:proofErr w:type="spellEnd"/>
      <w:r w:rsidRPr="00B817A8">
        <w:rPr>
          <w:rFonts w:eastAsiaTheme="minorHAnsi"/>
          <w:color w:val="141413"/>
          <w:sz w:val="22"/>
          <w:szCs w:val="22"/>
          <w:lang w:val="ru-RU" w:eastAsia="en-US"/>
          <w14:ligatures w14:val="standardContextual"/>
        </w:rPr>
        <w:t xml:space="preserve">. Факт осы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қызығушылық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қызығушылық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мәнге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Франчиге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Франчи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сот «</w:t>
      </w: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Ұлыбриятанияда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Бельгияда</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сипаттамасында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елде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қалыпта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Ұлыбританияда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бекітті</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агенттері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шетелдік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айналдырды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игілікте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Интернетте</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идеялардың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сынақтар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веб-сайтта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әлеуметтік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платформасында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жеңіл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Веб-сайттарда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веб-сайттарда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жарияланымдар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Ньюс Групп-</w:t>
      </w:r>
      <w:proofErr w:type="spellStart"/>
      <w:r w:rsidRPr="00B817A8">
        <w:rPr>
          <w:rFonts w:eastAsiaTheme="minorHAnsi"/>
          <w:color w:val="141413"/>
          <w:sz w:val="22"/>
          <w:szCs w:val="22"/>
          <w:lang w:val="ru-RU" w:eastAsia="en-US"/>
          <w14:ligatures w14:val="standardContextual"/>
        </w:rPr>
        <w:t>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ПЖС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Жоғарғы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серіктестің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жыныстық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қатынасы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тыйымы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Интернеттегі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әлеуметтік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желілерде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болатындығында</w:t>
      </w:r>
      <w:proofErr w:type="spellEnd"/>
      <w:r w:rsidRPr="00B817A8">
        <w:rPr>
          <w:rFonts w:eastAsiaTheme="minorHAnsi"/>
          <w:color w:val="141413"/>
          <w:sz w:val="22"/>
          <w:szCs w:val="22"/>
          <w:lang w:val="ru-RU" w:eastAsia="en-US"/>
          <w14:ligatures w14:val="standardContextual"/>
        </w:rPr>
        <w:t>.</w:t>
      </w:r>
    </w:p>
    <w:p w14:paraId="2C18223B" w14:textId="77777777"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дәлелденетін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элемент –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моральдық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юрисдикция </w:t>
      </w:r>
      <w:proofErr w:type="spellStart"/>
      <w:r w:rsidRPr="00B817A8">
        <w:rPr>
          <w:rFonts w:eastAsiaTheme="minorHAnsi"/>
          <w:color w:val="141413"/>
          <w:sz w:val="22"/>
          <w:szCs w:val="22"/>
          <w:lang w:val="ru-RU" w:eastAsia="en-US"/>
          <w14:ligatures w14:val="standardContextual"/>
        </w:rPr>
        <w:t>шеңберінде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айналысатын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Ескертпесі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атқаруы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табылмақ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қатынастың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назар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үлгіні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тараптың</w:t>
      </w:r>
      <w:proofErr w:type="spellEnd"/>
      <w:r w:rsidRPr="00B817A8">
        <w:rPr>
          <w:rFonts w:eastAsiaTheme="minorHAnsi"/>
          <w:color w:val="141413"/>
          <w:sz w:val="22"/>
          <w:szCs w:val="22"/>
          <w:lang w:val="ru-RU" w:eastAsia="en-US"/>
          <w14:ligatures w14:val="standardContextual"/>
        </w:rPr>
        <w:t xml:space="preserve"> тура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қарым-қатынасында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қарым-қатынас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жайттарда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қатынасындағы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қарастырамыз</w:t>
      </w:r>
      <w:proofErr w:type="spellEnd"/>
      <w:r w:rsidRPr="00B817A8">
        <w:rPr>
          <w:rFonts w:eastAsiaTheme="minorHAnsi"/>
          <w:color w:val="141413"/>
          <w:sz w:val="22"/>
          <w:szCs w:val="22"/>
          <w:lang w:val="ru-RU" w:eastAsia="en-US"/>
          <w14:ligatures w14:val="standardContextual"/>
        </w:rPr>
        <w:t>. ТУРА ҚАРЫМ-ҚАТЫНАС</w:t>
      </w:r>
    </w:p>
    <w:p w14:paraId="34E5EC1A" w14:textId="77777777"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жақтың</w:t>
      </w:r>
      <w:proofErr w:type="spellEnd"/>
      <w:r w:rsidRPr="00B817A8">
        <w:rPr>
          <w:rFonts w:eastAsiaTheme="minorHAnsi"/>
          <w:color w:val="141413"/>
          <w:sz w:val="22"/>
          <w:szCs w:val="22"/>
          <w:lang w:val="ru-RU" w:eastAsia="en-US"/>
          <w14:ligatures w14:val="standardContextual"/>
        </w:rPr>
        <w:t xml:space="preserve"> тура </w:t>
      </w:r>
      <w:proofErr w:type="spellStart"/>
      <w:r w:rsidRPr="00B817A8">
        <w:rPr>
          <w:rFonts w:eastAsiaTheme="minorHAnsi"/>
          <w:color w:val="141413"/>
          <w:sz w:val="22"/>
          <w:szCs w:val="22"/>
          <w:lang w:val="ru-RU" w:eastAsia="en-US"/>
          <w14:ligatures w14:val="standardContextual"/>
        </w:rPr>
        <w:t>қарым-қатынасынан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міндеттері</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қарым-қатынасының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тәсілінен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әбден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Әрқайсысын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кезекпен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қарастырайық</w:t>
      </w:r>
      <w:proofErr w:type="spellEnd"/>
      <w:r w:rsidRPr="00B817A8">
        <w:rPr>
          <w:rFonts w:eastAsiaTheme="minorHAnsi"/>
          <w:color w:val="141413"/>
          <w:sz w:val="22"/>
          <w:szCs w:val="22"/>
          <w:lang w:val="ru-RU" w:eastAsia="en-US"/>
          <w14:ligatures w14:val="standardContextual"/>
        </w:rPr>
        <w:t>.</w:t>
      </w:r>
    </w:p>
    <w:p w14:paraId="739F83E6" w14:textId="77777777"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2. </w:t>
      </w:r>
      <w:proofErr w:type="spellStart"/>
      <w:r w:rsidRPr="00B817A8">
        <w:rPr>
          <w:rFonts w:eastAsiaTheme="minorHAnsi"/>
          <w:b/>
          <w:bCs/>
          <w:color w:val="141413"/>
          <w:sz w:val="22"/>
          <w:szCs w:val="22"/>
          <w:lang w:val="ru-RU" w:eastAsia="en-US"/>
          <w14:ligatures w14:val="standardContextual"/>
        </w:rPr>
        <w:t>Құпиялық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қатынастағы</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келісім-шарт</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ережелері</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міндеттемесі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қолданбауы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та, </w:t>
      </w:r>
      <w:proofErr w:type="spellStart"/>
      <w:r w:rsidRPr="00B817A8">
        <w:rPr>
          <w:rFonts w:eastAsiaTheme="minorHAnsi"/>
          <w:color w:val="141413"/>
          <w:sz w:val="22"/>
          <w:szCs w:val="22"/>
          <w:lang w:val="ru-RU" w:eastAsia="en-US"/>
          <w14:ligatures w14:val="standardContextual"/>
        </w:rPr>
        <w:t>тұспалды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шарттарында</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кейінірек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ноу- </w:t>
      </w:r>
      <w:proofErr w:type="spellStart"/>
      <w:r w:rsidRPr="00B817A8">
        <w:rPr>
          <w:rFonts w:eastAsiaTheme="minorHAnsi"/>
          <w:color w:val="141413"/>
          <w:sz w:val="22"/>
          <w:szCs w:val="22"/>
          <w:lang w:val="ru-RU" w:eastAsia="en-US"/>
          <w14:ligatures w14:val="standardContextual"/>
        </w:rPr>
        <w:t>хауды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лицензиялауда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етпеу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келісімдерде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Банк пен клиент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қарым-қатынас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контрактідегі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тұспалдап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w:t>
      </w:r>
    </w:p>
    <w:p w14:paraId="49940252" w14:textId="77777777"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3. </w:t>
      </w:r>
      <w:proofErr w:type="spellStart"/>
      <w:r w:rsidRPr="00B817A8">
        <w:rPr>
          <w:rFonts w:eastAsiaTheme="minorHAnsi"/>
          <w:b/>
          <w:bCs/>
          <w:color w:val="141413"/>
          <w:sz w:val="22"/>
          <w:szCs w:val="22"/>
          <w:lang w:val="ru-RU" w:eastAsia="en-US"/>
          <w14:ligatures w14:val="standardContextual"/>
        </w:rPr>
        <w:t>Хабарлау</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тәсілінен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тууы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ақылды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алушы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жеткізілген</w:t>
      </w:r>
      <w:proofErr w:type="spellEnd"/>
      <w:r w:rsidRPr="00B817A8">
        <w:rPr>
          <w:rFonts w:eastAsiaTheme="minorHAnsi"/>
          <w:color w:val="141413"/>
          <w:sz w:val="22"/>
          <w:szCs w:val="22"/>
          <w:lang w:val="ru-RU" w:eastAsia="en-US"/>
          <w14:ligatures w14:val="standardContextual"/>
        </w:rPr>
        <w:t xml:space="preserve"> бе?»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міндеттемелердің</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болмауын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анықтайды</w:t>
      </w:r>
      <w:proofErr w:type="spellEnd"/>
      <w:r w:rsidRPr="00B817A8">
        <w:rPr>
          <w:rFonts w:eastAsiaTheme="minorHAnsi"/>
          <w:color w:val="141413"/>
          <w:sz w:val="22"/>
          <w:szCs w:val="22"/>
          <w:lang w:val="ru-RU" w:eastAsia="en-US"/>
          <w14:ligatures w14:val="standardContextual"/>
        </w:rPr>
        <w:t xml:space="preserve">. Коко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Мегарри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былаи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рөліндегі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негіздеуі</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бағаланады</w:t>
      </w:r>
      <w:proofErr w:type="spellEnd"/>
      <w:r w:rsidRPr="00B817A8">
        <w:rPr>
          <w:rFonts w:eastAsiaTheme="minorHAnsi"/>
          <w:color w:val="141413"/>
          <w:sz w:val="22"/>
          <w:szCs w:val="22"/>
          <w:lang w:val="ru-RU" w:eastAsia="en-US"/>
          <w14:ligatures w14:val="standardContextual"/>
        </w:rPr>
        <w:t>.</w:t>
      </w:r>
    </w:p>
    <w:p w14:paraId="4E29CFB1" w14:textId="77777777"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Саналы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w:t>
      </w:r>
      <w:proofErr w:type="spellEnd"/>
      <w:r w:rsidRPr="00B817A8">
        <w:rPr>
          <w:rFonts w:eastAsiaTheme="minorHAnsi"/>
          <w:color w:val="141413"/>
          <w:sz w:val="22"/>
          <w:szCs w:val="22"/>
          <w:lang w:val="ru-RU" w:eastAsia="en-US"/>
          <w14:ligatures w14:val="standardContextual"/>
        </w:rPr>
        <w:t xml:space="preserve">̆ тура </w:t>
      </w:r>
      <w:proofErr w:type="spellStart"/>
      <w:r w:rsidRPr="00B817A8">
        <w:rPr>
          <w:rFonts w:eastAsiaTheme="minorHAnsi"/>
          <w:color w:val="141413"/>
          <w:sz w:val="22"/>
          <w:szCs w:val="22"/>
          <w:lang w:val="ru-RU" w:eastAsia="en-US"/>
          <w14:ligatures w14:val="standardContextual"/>
        </w:rPr>
        <w:t>желісті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ойламайтынын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мән-жайлардан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болжануы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Мән-жайдан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индустрияның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пайдаланылуы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тәжірибесін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назарға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моральдық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түсінуі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орынды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әбден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мән-жайлардан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әрдайым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әлбетте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үнемі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әңгіме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туындамайтын</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бейресми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әлеуметтік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туындамайды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Шектелген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тек осы </w:t>
      </w:r>
      <w:proofErr w:type="spellStart"/>
      <w:r w:rsidRPr="00B817A8">
        <w:rPr>
          <w:rFonts w:eastAsiaTheme="minorHAnsi"/>
          <w:color w:val="141413"/>
          <w:sz w:val="22"/>
          <w:szCs w:val="22"/>
          <w:lang w:val="ru-RU" w:eastAsia="en-US"/>
          <w14:ligatures w14:val="standardContextual"/>
        </w:rPr>
        <w:t>мақсат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ықпал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қолданылмауын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те </w:t>
      </w:r>
      <w:proofErr w:type="spellStart"/>
      <w:r w:rsidRPr="00B817A8">
        <w:rPr>
          <w:rFonts w:eastAsiaTheme="minorHAnsi"/>
          <w:color w:val="141413"/>
          <w:sz w:val="22"/>
          <w:szCs w:val="22"/>
          <w:lang w:val="ru-RU" w:eastAsia="en-US"/>
          <w14:ligatures w14:val="standardContextual"/>
        </w:rPr>
        <w:t>аталады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іс-шараларда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бағытта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қорғанғанда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есті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түсінбеуі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14718B82" w14:textId="07AF4128"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w:t>
      </w:r>
      <w:proofErr w:type="spellEnd"/>
      <w:r w:rsidRPr="00B817A8">
        <w:rPr>
          <w:rFonts w:eastAsiaTheme="minorHAnsi"/>
          <w:color w:val="141413"/>
          <w:sz w:val="22"/>
          <w:szCs w:val="22"/>
          <w:lang w:val="ru-RU" w:eastAsia="en-US"/>
          <w14:ligatures w14:val="standardContextual"/>
        </w:rPr>
        <w:t xml:space="preserve">̆ фактор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қолданбау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ашпау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жорамалмен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пе?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ескертусіз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жүгіндіретін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тоғыстырыла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міндеттемедегі</w:t>
      </w:r>
      <w:proofErr w:type="spellEnd"/>
      <w:r w:rsidRPr="00B817A8">
        <w:rPr>
          <w:rFonts w:eastAsiaTheme="minorHAnsi"/>
          <w:color w:val="141413"/>
          <w:sz w:val="22"/>
          <w:szCs w:val="22"/>
          <w:lang w:val="ru-RU" w:eastAsia="en-US"/>
          <w14:ligatures w14:val="standardContextual"/>
        </w:rPr>
        <w:t xml:space="preserve"> фокус </w:t>
      </w:r>
      <w:proofErr w:type="spellStart"/>
      <w:r w:rsidRPr="00B817A8">
        <w:rPr>
          <w:rFonts w:eastAsiaTheme="minorHAnsi"/>
          <w:color w:val="141413"/>
          <w:sz w:val="22"/>
          <w:szCs w:val="22"/>
          <w:lang w:val="ru-RU" w:eastAsia="en-US"/>
          <w14:ligatures w14:val="standardContextual"/>
        </w:rPr>
        <w:t>шартты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w:t>
      </w:r>
      <w:proofErr w:type="spellEnd"/>
      <w:r w:rsidRPr="00B817A8">
        <w:rPr>
          <w:rFonts w:eastAsiaTheme="minorHAnsi"/>
          <w:color w:val="141413"/>
          <w:sz w:val="22"/>
          <w:szCs w:val="22"/>
          <w:lang w:val="ru-RU" w:eastAsia="en-US"/>
          <w14:ligatures w14:val="standardContextual"/>
        </w:rPr>
        <w:t xml:space="preserve"> стандарт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соғады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жолдардың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әрқайсысы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қолданыста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біршама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принциптерді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Лорд </w:t>
      </w:r>
      <w:proofErr w:type="spellStart"/>
      <w:r w:rsidRPr="00B817A8">
        <w:rPr>
          <w:rFonts w:eastAsiaTheme="minorHAnsi"/>
          <w:color w:val="141413"/>
          <w:sz w:val="22"/>
          <w:szCs w:val="22"/>
          <w:lang w:val="ru-RU" w:eastAsia="en-US"/>
          <w14:ligatures w14:val="standardContextual"/>
        </w:rPr>
        <w:t>Кейт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Спайкатчер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ешкімге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бермеуге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кінәсіз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жүгінеді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Герберт </w:t>
      </w:r>
      <w:proofErr w:type="spellStart"/>
      <w:r w:rsidRPr="00B817A8">
        <w:rPr>
          <w:rFonts w:eastAsiaTheme="minorHAnsi"/>
          <w:color w:val="141413"/>
          <w:sz w:val="22"/>
          <w:szCs w:val="22"/>
          <w:lang w:val="ru-RU" w:eastAsia="en-US"/>
          <w14:ligatures w14:val="standardContextual"/>
        </w:rPr>
        <w:t>Смитке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Инглиш энд Американ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мүддесіндегі</w:t>
      </w:r>
      <w:proofErr w:type="spellEnd"/>
      <w:r w:rsidRPr="00B817A8">
        <w:rPr>
          <w:rFonts w:eastAsiaTheme="minorHAnsi"/>
          <w:color w:val="141413"/>
          <w:sz w:val="22"/>
          <w:szCs w:val="22"/>
          <w:lang w:val="ru-RU" w:eastAsia="en-US"/>
          <w14:ligatures w14:val="standardContextual"/>
        </w:rPr>
        <w:t xml:space="preserve"> адвокат </w:t>
      </w:r>
      <w:proofErr w:type="spellStart"/>
      <w:r w:rsidRPr="00B817A8">
        <w:rPr>
          <w:rFonts w:eastAsiaTheme="minorHAnsi"/>
          <w:color w:val="141413"/>
          <w:sz w:val="22"/>
          <w:szCs w:val="22"/>
          <w:lang w:val="ru-RU" w:eastAsia="en-US"/>
          <w14:ligatures w14:val="standardContextual"/>
        </w:rPr>
        <w:t>қағаздары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солистордың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қателігімен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Гербарт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Смиттің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істе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солисторлар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клиенттен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қағаздарды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қағаздан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солисторлар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ұмтылды</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нашар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кінәлі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арту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стандарты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етілетіні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түсініксіз</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Субъективті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w:t>
      </w:r>
      <w:proofErr w:type="spellEnd"/>
      <w:r w:rsidRPr="00B817A8">
        <w:rPr>
          <w:rFonts w:eastAsiaTheme="minorHAnsi"/>
          <w:color w:val="141413"/>
          <w:sz w:val="22"/>
          <w:szCs w:val="22"/>
          <w:lang w:val="ru-RU" w:eastAsia="en-US"/>
          <w14:ligatures w14:val="standardContextual"/>
        </w:rPr>
        <w:t>» мен «</w:t>
      </w:r>
      <w:proofErr w:type="spellStart"/>
      <w:r w:rsidRPr="00B817A8">
        <w:rPr>
          <w:rFonts w:eastAsiaTheme="minorHAnsi"/>
          <w:color w:val="141413"/>
          <w:sz w:val="22"/>
          <w:szCs w:val="22"/>
          <w:lang w:val="ru-RU" w:eastAsia="en-US"/>
          <w14:ligatures w14:val="standardContextual"/>
        </w:rPr>
        <w:t>объективті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болғаны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Кемпбэлл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ісіндегі</w:t>
      </w:r>
      <w:proofErr w:type="spellEnd"/>
      <w:r w:rsidRPr="00B817A8">
        <w:rPr>
          <w:rFonts w:eastAsiaTheme="minorHAnsi"/>
          <w:color w:val="141413"/>
          <w:sz w:val="22"/>
          <w:szCs w:val="22"/>
          <w:lang w:val="ru-RU" w:eastAsia="en-US"/>
          <w14:ligatures w14:val="standardContextual"/>
        </w:rPr>
        <w:t xml:space="preserve"> Лорд </w:t>
      </w:r>
      <w:proofErr w:type="spellStart"/>
      <w:r w:rsidRPr="00B817A8">
        <w:rPr>
          <w:rFonts w:eastAsiaTheme="minorHAnsi"/>
          <w:color w:val="141413"/>
          <w:sz w:val="22"/>
          <w:szCs w:val="22"/>
          <w:lang w:val="ru-RU" w:eastAsia="en-US"/>
          <w14:ligatures w14:val="standardContextual"/>
        </w:rPr>
        <w:t>палатасы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конструктивті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ескертудің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секілді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Вестергард</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Лорд </w:t>
      </w:r>
      <w:proofErr w:type="spellStart"/>
      <w:r w:rsidRPr="00B817A8">
        <w:rPr>
          <w:rFonts w:eastAsiaTheme="minorHAnsi"/>
          <w:color w:val="141413"/>
          <w:sz w:val="22"/>
          <w:szCs w:val="22"/>
          <w:lang w:val="ru-RU" w:eastAsia="en-US"/>
          <w14:ligatures w14:val="standardContextual"/>
        </w:rPr>
        <w:t>Нойбергер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тексеру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жүгінді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үстіне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стандарттар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практиканы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дәрменсіздіктегі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абайсыздықты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салу </w:t>
      </w:r>
      <w:proofErr w:type="spellStart"/>
      <w:r w:rsidRPr="00B817A8">
        <w:rPr>
          <w:rFonts w:eastAsiaTheme="minorHAnsi"/>
          <w:color w:val="141413"/>
          <w:sz w:val="22"/>
          <w:szCs w:val="22"/>
          <w:lang w:val="ru-RU" w:eastAsia="en-US"/>
          <w14:ligatures w14:val="standardContextual"/>
        </w:rPr>
        <w:t>қаулысын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залалдың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толтыра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Флексибл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Лампс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Валеоға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ВалеоВижн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автомобильдерге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шамдарды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жобалап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дайындаған</w:t>
      </w:r>
      <w:proofErr w:type="spellEnd"/>
      <w:r w:rsidRPr="00B817A8">
        <w:rPr>
          <w:rFonts w:eastAsiaTheme="minorHAnsi"/>
          <w:color w:val="141413"/>
          <w:sz w:val="22"/>
          <w:szCs w:val="22"/>
          <w:lang w:val="ru-RU" w:eastAsia="en-US"/>
          <w14:ligatures w14:val="standardContextual"/>
        </w:rPr>
        <w:t xml:space="preserve"> М </w:t>
      </w:r>
      <w:proofErr w:type="spellStart"/>
      <w:r w:rsidRPr="00B817A8">
        <w:rPr>
          <w:rFonts w:eastAsiaTheme="minorHAnsi"/>
          <w:color w:val="141413"/>
          <w:sz w:val="22"/>
          <w:szCs w:val="22"/>
          <w:lang w:val="ru-RU" w:eastAsia="en-US"/>
          <w14:ligatures w14:val="standardContextual"/>
        </w:rPr>
        <w:t>тұлғаға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бөлшектерін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кезегінде</w:t>
      </w:r>
      <w:proofErr w:type="spellEnd"/>
      <w:r w:rsidRPr="00B817A8">
        <w:rPr>
          <w:rFonts w:eastAsiaTheme="minorHAnsi"/>
          <w:color w:val="141413"/>
          <w:sz w:val="22"/>
          <w:szCs w:val="22"/>
          <w:lang w:val="ru-RU" w:eastAsia="en-US"/>
          <w14:ligatures w14:val="standardContextual"/>
        </w:rPr>
        <w:t xml:space="preserve">, М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бөлшектерін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Валео</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берді</w:t>
      </w:r>
      <w:proofErr w:type="spellEnd"/>
      <w:r w:rsidRPr="00B817A8">
        <w:rPr>
          <w:rFonts w:eastAsiaTheme="minorHAnsi"/>
          <w:color w:val="141413"/>
          <w:sz w:val="22"/>
          <w:szCs w:val="22"/>
          <w:lang w:val="ru-RU" w:eastAsia="en-US"/>
          <w14:ligatures w14:val="standardContextual"/>
        </w:rPr>
        <w:t>.</w:t>
      </w:r>
    </w:p>
    <w:p w14:paraId="6301C275" w14:textId="77777777"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Судья </w:t>
      </w:r>
      <w:proofErr w:type="spellStart"/>
      <w:r w:rsidRPr="00B817A8">
        <w:rPr>
          <w:rFonts w:eastAsiaTheme="minorHAnsi"/>
          <w:color w:val="141413"/>
          <w:sz w:val="22"/>
          <w:szCs w:val="22"/>
          <w:lang w:val="ru-RU" w:eastAsia="en-US"/>
          <w14:ligatures w14:val="standardContextual"/>
        </w:rPr>
        <w:t>Алдоус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ниетті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субъекті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Алдоус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залалды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үкім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қойды</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Алдоус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қабылдамасаңыз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шешпеи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жатсаңыз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зақымдану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ар-</w:t>
      </w:r>
      <w:proofErr w:type="spellStart"/>
      <w:r w:rsidRPr="00B817A8">
        <w:rPr>
          <w:rFonts w:eastAsiaTheme="minorHAnsi"/>
          <w:color w:val="141413"/>
          <w:sz w:val="22"/>
          <w:szCs w:val="22"/>
          <w:lang w:val="ru-RU" w:eastAsia="en-US"/>
          <w14:ligatures w14:val="standardContextual"/>
        </w:rPr>
        <w:t>ожданына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етуі</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Фактілер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рұқсатынсыз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қолданылмауын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атқаратын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рұқсатынсыз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бөгде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өздігінен</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далада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жайттарда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қарым-қатынас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әбден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уақытқа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прецедентті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Дугластың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Хэллоу-ға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Лорд </w:t>
      </w:r>
      <w:proofErr w:type="spellStart"/>
      <w:r w:rsidRPr="00B817A8">
        <w:rPr>
          <w:rFonts w:eastAsiaTheme="minorHAnsi"/>
          <w:color w:val="141413"/>
          <w:sz w:val="22"/>
          <w:szCs w:val="22"/>
          <w:lang w:val="ru-RU" w:eastAsia="en-US"/>
          <w14:ligatures w14:val="standardContextual"/>
        </w:rPr>
        <w:t>Палатасы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сұрақты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2 </w:t>
      </w:r>
      <w:proofErr w:type="spellStart"/>
      <w:r w:rsidRPr="00B817A8">
        <w:rPr>
          <w:rFonts w:eastAsiaTheme="minorHAnsi"/>
          <w:color w:val="141413"/>
          <w:sz w:val="22"/>
          <w:szCs w:val="22"/>
          <w:lang w:val="ru-RU" w:eastAsia="en-US"/>
          <w14:ligatures w14:val="standardContextual"/>
        </w:rPr>
        <w:t>қарама-қарсы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мінез-құлқына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назар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назар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Байқағанымызша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қарым-қатынас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болмағанда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алынғанда</w:t>
      </w:r>
      <w:proofErr w:type="spellEnd"/>
      <w:r w:rsidRPr="00B817A8">
        <w:rPr>
          <w:rFonts w:eastAsiaTheme="minorHAnsi"/>
          <w:color w:val="141413"/>
          <w:sz w:val="22"/>
          <w:szCs w:val="22"/>
          <w:lang w:val="ru-RU" w:eastAsia="en-US"/>
          <w14:ligatures w14:val="standardContextual"/>
        </w:rPr>
        <w:t xml:space="preserve"> да, сот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адал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ниеттілікке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Дугластың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Хэллоу</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Лордпен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w:t>
      </w:r>
    </w:p>
    <w:p w14:paraId="558DE03D" w14:textId="77777777"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Ақпарат</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алынған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тәсіл</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істерінде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мінез-құлқына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назар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айтсақ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қарады</w:t>
      </w:r>
      <w:proofErr w:type="spellEnd"/>
      <w:r w:rsidRPr="00B817A8">
        <w:rPr>
          <w:rFonts w:eastAsiaTheme="minorHAnsi"/>
          <w:color w:val="141413"/>
          <w:sz w:val="22"/>
          <w:szCs w:val="22"/>
          <w:lang w:val="ru-RU" w:eastAsia="en-US"/>
          <w14:ligatures w14:val="standardContextual"/>
        </w:rPr>
        <w:t>.</w:t>
      </w:r>
    </w:p>
    <w:p w14:paraId="3EE066EB" w14:textId="77777777"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жүктелді</w:t>
      </w:r>
      <w:proofErr w:type="spellEnd"/>
      <w:r w:rsidRPr="00B817A8">
        <w:rPr>
          <w:rFonts w:eastAsiaTheme="minorHAnsi"/>
          <w:color w:val="141413"/>
          <w:sz w:val="22"/>
          <w:szCs w:val="22"/>
          <w:lang w:val="ru-RU" w:eastAsia="en-US"/>
          <w14:ligatures w14:val="standardContextual"/>
        </w:rPr>
        <w:t>;</w:t>
      </w:r>
    </w:p>
    <w:p w14:paraId="41D90848" w14:textId="77777777"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жүктелмейді</w:t>
      </w:r>
      <w:proofErr w:type="spellEnd"/>
      <w:r w:rsidRPr="00B817A8">
        <w:rPr>
          <w:rFonts w:eastAsiaTheme="minorHAnsi"/>
          <w:color w:val="141413"/>
          <w:sz w:val="22"/>
          <w:szCs w:val="22"/>
          <w:lang w:val="ru-RU" w:eastAsia="en-US"/>
          <w14:ligatures w14:val="standardContextual"/>
        </w:rPr>
        <w:t>.</w:t>
      </w:r>
    </w:p>
    <w:p w14:paraId="3E1F93DD" w14:textId="77777777"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Осы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Малонтың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Комишонер</w:t>
      </w:r>
      <w:proofErr w:type="spellEnd"/>
      <w:r w:rsidRPr="00B817A8">
        <w:rPr>
          <w:rFonts w:eastAsiaTheme="minorHAnsi"/>
          <w:color w:val="141413"/>
          <w:sz w:val="22"/>
          <w:szCs w:val="22"/>
          <w:lang w:val="ru-RU" w:eastAsia="en-US"/>
          <w14:ligatures w14:val="standardContextual"/>
        </w:rPr>
        <w:t xml:space="preserve"> оф </w:t>
      </w:r>
      <w:proofErr w:type="spellStart"/>
      <w:r w:rsidRPr="00B817A8">
        <w:rPr>
          <w:rFonts w:eastAsiaTheme="minorHAnsi"/>
          <w:color w:val="141413"/>
          <w:sz w:val="22"/>
          <w:szCs w:val="22"/>
          <w:lang w:val="ru-RU" w:eastAsia="en-US"/>
          <w14:ligatures w14:val="standardContextual"/>
        </w:rPr>
        <w:t>Метрополитан</w:t>
      </w:r>
      <w:proofErr w:type="spellEnd"/>
      <w:r w:rsidRPr="00B817A8">
        <w:rPr>
          <w:rFonts w:eastAsiaTheme="minorHAnsi"/>
          <w:color w:val="141413"/>
          <w:sz w:val="22"/>
          <w:szCs w:val="22"/>
          <w:lang w:val="ru-RU" w:eastAsia="en-US"/>
          <w14:ligatures w14:val="standardContextual"/>
        </w:rPr>
        <w:t xml:space="preserve"> Полис-</w:t>
      </w:r>
      <w:proofErr w:type="spellStart"/>
      <w:r w:rsidRPr="00B817A8">
        <w:rPr>
          <w:rFonts w:eastAsiaTheme="minorHAnsi"/>
          <w:color w:val="141413"/>
          <w:sz w:val="22"/>
          <w:szCs w:val="22"/>
          <w:lang w:val="ru-RU" w:eastAsia="en-US"/>
          <w14:ligatures w14:val="standardContextual"/>
        </w:rPr>
        <w:t>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Франкомның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Миррор</w:t>
      </w:r>
      <w:proofErr w:type="spellEnd"/>
      <w:r w:rsidRPr="00B817A8">
        <w:rPr>
          <w:rFonts w:eastAsiaTheme="minorHAnsi"/>
          <w:color w:val="141413"/>
          <w:sz w:val="22"/>
          <w:szCs w:val="22"/>
          <w:lang w:val="ru-RU" w:eastAsia="en-US"/>
          <w14:ligatures w14:val="standardContextual"/>
        </w:rPr>
        <w:t xml:space="preserve"> Групп</w:t>
      </w:r>
    </w:p>
    <w:p w14:paraId="4EA84740" w14:textId="4B851768"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Ньюспейперс-қа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істеріндегі</w:t>
      </w:r>
      <w:proofErr w:type="spellEnd"/>
      <w:r w:rsidRPr="00B817A8">
        <w:rPr>
          <w:rFonts w:eastAsiaTheme="minorHAnsi"/>
          <w:color w:val="141413"/>
          <w:sz w:val="22"/>
          <w:szCs w:val="22"/>
          <w:lang w:val="ru-RU" w:eastAsia="en-US"/>
          <w14:ligatures w14:val="standardContextual"/>
        </w:rPr>
        <w:t xml:space="preserve"> телефон </w:t>
      </w:r>
      <w:proofErr w:type="spellStart"/>
      <w:r w:rsidRPr="00B817A8">
        <w:rPr>
          <w:rFonts w:eastAsiaTheme="minorHAnsi"/>
          <w:color w:val="141413"/>
          <w:sz w:val="22"/>
          <w:szCs w:val="22"/>
          <w:lang w:val="ru-RU" w:eastAsia="en-US"/>
          <w14:ligatures w14:val="standardContextual"/>
        </w:rPr>
        <w:t>жазбасының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w:t>
      </w:r>
      <w:proofErr w:type="spellEnd"/>
      <w:r w:rsidRPr="00B817A8">
        <w:rPr>
          <w:rFonts w:eastAsiaTheme="minorHAnsi"/>
          <w:color w:val="141413"/>
          <w:sz w:val="22"/>
          <w:szCs w:val="22"/>
          <w:lang w:val="ru-RU" w:eastAsia="en-US"/>
          <w14:ligatures w14:val="standardContextual"/>
        </w:rPr>
        <w:t xml:space="preserve"> полиция </w:t>
      </w:r>
      <w:proofErr w:type="spellStart"/>
      <w:r w:rsidRPr="00B817A8">
        <w:rPr>
          <w:rFonts w:eastAsiaTheme="minorHAnsi"/>
          <w:color w:val="141413"/>
          <w:sz w:val="22"/>
          <w:szCs w:val="22"/>
          <w:lang w:val="ru-RU" w:eastAsia="en-US"/>
          <w14:ligatures w14:val="standardContextual"/>
        </w:rPr>
        <w:t>телефондағы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сөйлесулерді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тыңдап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ұрланған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жүктегені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r w:rsidRPr="00B817A8">
        <w:rPr>
          <w:rFonts w:eastAsiaTheme="minorHAnsi"/>
          <w:color w:val="141413"/>
          <w:sz w:val="22"/>
          <w:szCs w:val="22"/>
          <w:lang w:val="ru-RU" w:eastAsia="en-US"/>
          <w14:ligatures w14:val="standardContextual"/>
        </w:rPr>
        <w:t xml:space="preserve"> </w:t>
      </w:r>
      <w:r w:rsidRPr="00B817A8">
        <w:rPr>
          <w:rFonts w:eastAsiaTheme="minorHAnsi"/>
          <w:color w:val="141413"/>
          <w:sz w:val="22"/>
          <w:szCs w:val="22"/>
          <w:lang w:val="ru-RU" w:eastAsia="en-US"/>
          <w14:ligatures w14:val="standardContextual"/>
        </w:rPr>
        <w:t>айыптад</w:t>
      </w:r>
      <w:proofErr w:type="spellEnd"/>
      <w:r w:rsidRPr="00B817A8">
        <w:rPr>
          <w:rFonts w:eastAsiaTheme="minorHAnsi"/>
          <w:color w:val="141413"/>
          <w:sz w:val="22"/>
          <w:szCs w:val="22"/>
          <w:lang w:val="ru-RU" w:eastAsia="en-US"/>
          <w14:ligatures w14:val="standardContextual"/>
        </w:rPr>
        <w:t xml:space="preserve">ы.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полиция </w:t>
      </w:r>
      <w:proofErr w:type="spellStart"/>
      <w:r w:rsidRPr="00B817A8">
        <w:rPr>
          <w:rFonts w:eastAsiaTheme="minorHAnsi"/>
          <w:color w:val="141413"/>
          <w:sz w:val="22"/>
          <w:szCs w:val="22"/>
          <w:lang w:val="ru-RU" w:eastAsia="en-US"/>
          <w14:ligatures w14:val="standardContextual"/>
        </w:rPr>
        <w:t>қызметкерін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берді</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полицияның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атқаруға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бекітті</w:t>
      </w:r>
      <w:proofErr w:type="spellEnd"/>
      <w:r w:rsidRPr="00B817A8">
        <w:rPr>
          <w:rFonts w:eastAsiaTheme="minorHAnsi"/>
          <w:color w:val="141413"/>
          <w:sz w:val="22"/>
          <w:szCs w:val="22"/>
          <w:lang w:val="ru-RU" w:eastAsia="en-US"/>
          <w14:ligatures w14:val="standardContextual"/>
        </w:rPr>
        <w:t xml:space="preserve">. Франком </w:t>
      </w:r>
      <w:proofErr w:type="spellStart"/>
      <w:r w:rsidRPr="00B817A8">
        <w:rPr>
          <w:rFonts w:eastAsiaTheme="minorHAnsi"/>
          <w:color w:val="141413"/>
          <w:sz w:val="22"/>
          <w:szCs w:val="22"/>
          <w:lang w:val="ru-RU" w:eastAsia="en-US"/>
          <w14:ligatures w14:val="standardContextual"/>
        </w:rPr>
        <w:t>ісімен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шабандоздардың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әңгімесін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тыңдаған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Шабандоздар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Клубының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тергеген</w:t>
      </w:r>
      <w:proofErr w:type="spellEnd"/>
      <w:r w:rsidRPr="00B817A8">
        <w:rPr>
          <w:rFonts w:eastAsiaTheme="minorHAnsi"/>
          <w:color w:val="141413"/>
          <w:sz w:val="22"/>
          <w:szCs w:val="22"/>
          <w:lang w:val="ru-RU" w:eastAsia="en-US"/>
          <w14:ligatures w14:val="standardContextual"/>
        </w:rPr>
        <w:t xml:space="preserve"> полиция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Лайықты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шабандоз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бөгет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салу </w:t>
      </w:r>
      <w:proofErr w:type="spellStart"/>
      <w:r w:rsidRPr="00B817A8">
        <w:rPr>
          <w:rFonts w:eastAsiaTheme="minorHAnsi"/>
          <w:color w:val="141413"/>
          <w:sz w:val="22"/>
          <w:szCs w:val="22"/>
          <w:lang w:val="ru-RU" w:eastAsia="en-US"/>
          <w14:ligatures w14:val="standardContextual"/>
        </w:rPr>
        <w:t>қаулысын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ұмтылған</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Апелляционныи</w:t>
      </w:r>
      <w:proofErr w:type="spellEnd"/>
      <w:r w:rsidRPr="00B817A8">
        <w:rPr>
          <w:rFonts w:eastAsiaTheme="minorHAnsi"/>
          <w:color w:val="141413"/>
          <w:sz w:val="22"/>
          <w:szCs w:val="22"/>
          <w:lang w:val="ru-RU" w:eastAsia="en-US"/>
          <w14:ligatures w14:val="standardContextual"/>
        </w:rPr>
        <w:t xml:space="preserve">̆ суд провел различие с делом </w:t>
      </w:r>
      <w:proofErr w:type="spellStart"/>
      <w:r w:rsidRPr="00B817A8">
        <w:rPr>
          <w:rFonts w:eastAsiaTheme="minorHAnsi"/>
          <w:color w:val="141413"/>
          <w:sz w:val="22"/>
          <w:szCs w:val="22"/>
          <w:lang w:val="ru-RU" w:eastAsia="en-US"/>
          <w14:ligatures w14:val="standardContextual"/>
        </w:rPr>
        <w:t>Малон</w:t>
      </w:r>
      <w:proofErr w:type="spellEnd"/>
      <w:r w:rsidRPr="00B817A8">
        <w:rPr>
          <w:rFonts w:eastAsiaTheme="minorHAnsi"/>
          <w:color w:val="141413"/>
          <w:sz w:val="22"/>
          <w:szCs w:val="22"/>
          <w:lang w:val="ru-RU" w:eastAsia="en-US"/>
          <w14:ligatures w14:val="standardContextual"/>
        </w:rPr>
        <w:t xml:space="preserve"> и установил, что в данных обстоятельствах имелся </w:t>
      </w:r>
      <w:proofErr w:type="spellStart"/>
      <w:r w:rsidRPr="00B817A8">
        <w:rPr>
          <w:rFonts w:eastAsiaTheme="minorHAnsi"/>
          <w:color w:val="141413"/>
          <w:sz w:val="22"/>
          <w:szCs w:val="22"/>
          <w:lang w:val="ru-RU" w:eastAsia="en-US"/>
          <w14:ligatures w14:val="standardContextual"/>
        </w:rPr>
        <w:t>серьезныи</w:t>
      </w:r>
      <w:proofErr w:type="spellEnd"/>
      <w:r w:rsidRPr="00B817A8">
        <w:rPr>
          <w:rFonts w:eastAsiaTheme="minorHAnsi"/>
          <w:color w:val="141413"/>
          <w:sz w:val="22"/>
          <w:szCs w:val="22"/>
          <w:lang w:val="ru-RU" w:eastAsia="en-US"/>
          <w14:ligatures w14:val="standardContextual"/>
        </w:rPr>
        <w:t xml:space="preserve">̆ вопрос для разрешения.) </w:t>
      </w:r>
      <w:proofErr w:type="spellStart"/>
      <w:r w:rsidRPr="00B817A8">
        <w:rPr>
          <w:rFonts w:eastAsiaTheme="minorHAnsi"/>
          <w:color w:val="141413"/>
          <w:sz w:val="22"/>
          <w:szCs w:val="22"/>
          <w:lang w:val="ru-RU" w:eastAsia="en-US"/>
          <w14:ligatures w14:val="standardContextual"/>
        </w:rPr>
        <w:t>Аппеляциялық</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Малон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жүргізіп</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жағдайды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Төрағалық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етуші</w:t>
      </w:r>
      <w:proofErr w:type="spellEnd"/>
      <w:r w:rsidRPr="00B817A8">
        <w:rPr>
          <w:rFonts w:eastAsiaTheme="minorHAnsi"/>
          <w:color w:val="141413"/>
          <w:sz w:val="22"/>
          <w:szCs w:val="22"/>
          <w:lang w:val="ru-RU" w:eastAsia="en-US"/>
          <w14:ligatures w14:val="standardContextual"/>
        </w:rPr>
        <w:t xml:space="preserve"> судья Фокс, </w:t>
      </w:r>
      <w:proofErr w:type="spellStart"/>
      <w:r w:rsidRPr="00B817A8">
        <w:rPr>
          <w:rFonts w:eastAsiaTheme="minorHAnsi"/>
          <w:color w:val="141413"/>
          <w:sz w:val="22"/>
          <w:szCs w:val="22"/>
          <w:lang w:val="ru-RU" w:eastAsia="en-US"/>
          <w14:ligatures w14:val="standardContextual"/>
        </w:rPr>
        <w:t>Малон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тінту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уәкілетті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тыңдауға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қорытындылар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қорытындылар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түспейтін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субъектісі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тәуелді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w:t>
      </w:r>
      <w:proofErr w:type="spellEnd"/>
      <w:r w:rsidRPr="00B817A8">
        <w:rPr>
          <w:rFonts w:eastAsiaTheme="minorHAnsi"/>
          <w:color w:val="141413"/>
          <w:sz w:val="22"/>
          <w:szCs w:val="22"/>
          <w:lang w:val="ru-RU" w:eastAsia="en-US"/>
          <w14:ligatures w14:val="standardContextual"/>
        </w:rPr>
        <w:t xml:space="preserve"> ме? Гардиан Лорд </w:t>
      </w:r>
      <w:proofErr w:type="spellStart"/>
      <w:r w:rsidRPr="00B817A8">
        <w:rPr>
          <w:rFonts w:eastAsiaTheme="minorHAnsi"/>
          <w:color w:val="141413"/>
          <w:sz w:val="22"/>
          <w:szCs w:val="22"/>
          <w:lang w:val="ru-RU" w:eastAsia="en-US"/>
          <w14:ligatures w14:val="standardContextual"/>
        </w:rPr>
        <w:t>Гоффке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Атторни</w:t>
      </w:r>
      <w:proofErr w:type="spellEnd"/>
      <w:r w:rsidRPr="00B817A8">
        <w:rPr>
          <w:rFonts w:eastAsiaTheme="minorHAnsi"/>
          <w:color w:val="141413"/>
          <w:sz w:val="22"/>
          <w:szCs w:val="22"/>
          <w:lang w:val="ru-RU" w:eastAsia="en-US"/>
          <w14:ligatures w14:val="standardContextual"/>
        </w:rPr>
        <w:t xml:space="preserve">-Дженерал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былаи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табылатындығына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қағидаттан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болмасын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бермеу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қонымды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 Мен </w:t>
      </w:r>
      <w:proofErr w:type="spellStart"/>
      <w:r w:rsidRPr="00B817A8">
        <w:rPr>
          <w:rFonts w:eastAsiaTheme="minorHAnsi"/>
          <w:color w:val="141413"/>
          <w:sz w:val="22"/>
          <w:szCs w:val="22"/>
          <w:lang w:val="ru-RU" w:eastAsia="en-US"/>
          <w14:ligatures w14:val="standardContextual"/>
        </w:rPr>
        <w:t>міндеттемеден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мән-жайларды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бердім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оқытушыларына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желдеткіштің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терезеден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ұшып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күнделік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өтіп</w:t>
      </w:r>
      <w:proofErr w:type="spellEnd"/>
      <w:r w:rsidRPr="00B817A8">
        <w:rPr>
          <w:rFonts w:eastAsiaTheme="minorHAnsi"/>
          <w:color w:val="141413"/>
          <w:sz w:val="22"/>
          <w:szCs w:val="22"/>
          <w:lang w:val="ru-RU" w:eastAsia="en-US"/>
          <w14:ligatures w14:val="standardContextual"/>
        </w:rPr>
        <w:t xml:space="preserve"> бара </w:t>
      </w:r>
      <w:proofErr w:type="spellStart"/>
      <w:r w:rsidRPr="00B817A8">
        <w:rPr>
          <w:rFonts w:eastAsiaTheme="minorHAnsi"/>
          <w:color w:val="141413"/>
          <w:sz w:val="22"/>
          <w:szCs w:val="22"/>
          <w:lang w:val="ru-RU" w:eastAsia="en-US"/>
          <w14:ligatures w14:val="standardContextual"/>
        </w:rPr>
        <w:t>жатқан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көтеріп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(мен оны </w:t>
      </w:r>
      <w:proofErr w:type="spellStart"/>
      <w:r w:rsidRPr="00B817A8">
        <w:rPr>
          <w:rFonts w:eastAsiaTheme="minorHAnsi"/>
          <w:color w:val="141413"/>
          <w:sz w:val="22"/>
          <w:szCs w:val="22"/>
          <w:lang w:val="ru-RU" w:eastAsia="en-US"/>
          <w14:ligatures w14:val="standardContextual"/>
        </w:rPr>
        <w:t>оқуға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еріндім</w:t>
      </w:r>
      <w:proofErr w:type="spellEnd"/>
      <w:r w:rsidRPr="00B817A8">
        <w:rPr>
          <w:rFonts w:eastAsiaTheme="minorHAnsi"/>
          <w:color w:val="141413"/>
          <w:sz w:val="22"/>
          <w:szCs w:val="22"/>
          <w:lang w:val="ru-RU" w:eastAsia="en-US"/>
          <w14:ligatures w14:val="standardContextual"/>
        </w:rPr>
        <w:t>).</w:t>
      </w:r>
    </w:p>
    <w:p w14:paraId="4441BDD0" w14:textId="28C23892" w:rsidR="00FA331D"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Лорд </w:t>
      </w:r>
      <w:proofErr w:type="spellStart"/>
      <w:r w:rsidRPr="00B817A8">
        <w:rPr>
          <w:rFonts w:eastAsiaTheme="minorHAnsi"/>
          <w:color w:val="141413"/>
          <w:sz w:val="22"/>
          <w:szCs w:val="22"/>
          <w:lang w:val="ru-RU" w:eastAsia="en-US"/>
          <w14:ligatures w14:val="standardContextual"/>
        </w:rPr>
        <w:t>Гофтың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фактор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хабардар</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Шелли </w:t>
      </w:r>
      <w:proofErr w:type="spellStart"/>
      <w:r w:rsidRPr="00B817A8">
        <w:rPr>
          <w:rFonts w:eastAsiaTheme="minorHAnsi"/>
          <w:color w:val="141413"/>
          <w:sz w:val="22"/>
          <w:szCs w:val="22"/>
          <w:lang w:val="ru-RU" w:eastAsia="en-US"/>
          <w14:ligatures w14:val="standardContextual"/>
        </w:rPr>
        <w:t>Филмстың</w:t>
      </w:r>
      <w:proofErr w:type="spellEnd"/>
      <w:r w:rsidRPr="00B817A8">
        <w:rPr>
          <w:rFonts w:eastAsiaTheme="minorHAnsi"/>
          <w:color w:val="141413"/>
          <w:sz w:val="22"/>
          <w:szCs w:val="22"/>
          <w:lang w:val="ru-RU" w:eastAsia="en-US"/>
          <w14:ligatures w14:val="standardContextual"/>
        </w:rPr>
        <w:t xml:space="preserve"> Рекс </w:t>
      </w:r>
      <w:proofErr w:type="spellStart"/>
      <w:r w:rsidRPr="00B817A8">
        <w:rPr>
          <w:rFonts w:eastAsiaTheme="minorHAnsi"/>
          <w:color w:val="141413"/>
          <w:sz w:val="22"/>
          <w:szCs w:val="22"/>
          <w:lang w:val="ru-RU" w:eastAsia="en-US"/>
          <w14:ligatures w14:val="standardContextual"/>
        </w:rPr>
        <w:t>Фичерс-қа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судья Манн, </w:t>
      </w:r>
      <w:proofErr w:type="spellStart"/>
      <w:r w:rsidRPr="00B817A8">
        <w:rPr>
          <w:rFonts w:eastAsiaTheme="minorHAnsi"/>
          <w:color w:val="141413"/>
          <w:sz w:val="22"/>
          <w:szCs w:val="22"/>
          <w:lang w:val="ru-RU" w:eastAsia="en-US"/>
          <w14:ligatures w14:val="standardContextual"/>
        </w:rPr>
        <w:t>істе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шешуге</w:t>
      </w:r>
      <w:proofErr w:type="spellEnd"/>
      <w:r w:rsidRPr="00B817A8">
        <w:rPr>
          <w:rFonts w:eastAsiaTheme="minorHAnsi"/>
          <w:color w:val="141413"/>
          <w:sz w:val="22"/>
          <w:szCs w:val="22"/>
          <w:lang w:val="ru-RU" w:eastAsia="en-US"/>
          <w14:ligatures w14:val="standardContextual"/>
        </w:rPr>
        <w:t xml:space="preserve"> тура </w:t>
      </w:r>
      <w:proofErr w:type="spellStart"/>
      <w:r w:rsidRPr="00B817A8">
        <w:rPr>
          <w:rFonts w:eastAsiaTheme="minorHAnsi"/>
          <w:color w:val="141413"/>
          <w:sz w:val="22"/>
          <w:szCs w:val="22"/>
          <w:lang w:val="ru-RU" w:eastAsia="en-US"/>
          <w14:ligatures w14:val="standardContextual"/>
        </w:rPr>
        <w:t>келетін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Франкенштейн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фильмінің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түсірілімінде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Фотосуреттерді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түсірілім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деді</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студияға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кіреберістегі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тәркіленеді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ешқандаи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фотосурет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болмайды</w:t>
      </w:r>
      <w:proofErr w:type="spellEnd"/>
      <w:r w:rsidRPr="00B817A8">
        <w:rPr>
          <w:rFonts w:eastAsiaTheme="minorHAnsi"/>
          <w:color w:val="141413"/>
          <w:sz w:val="22"/>
          <w:szCs w:val="22"/>
          <w:lang w:val="ru-RU" w:eastAsia="en-US"/>
          <w14:ligatures w14:val="standardContextual"/>
        </w:rPr>
        <w:t xml:space="preserve"> – тек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фотограф </w:t>
      </w:r>
      <w:proofErr w:type="spellStart"/>
      <w:r w:rsidRPr="00B817A8">
        <w:rPr>
          <w:rFonts w:eastAsiaTheme="minorHAnsi"/>
          <w:color w:val="141413"/>
          <w:sz w:val="22"/>
          <w:szCs w:val="22"/>
          <w:lang w:val="ru-RU" w:eastAsia="en-US"/>
          <w14:ligatures w14:val="standardContextual"/>
        </w:rPr>
        <w:t>көрді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фотографқа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есептегені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мағлұмат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маңыздысы</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заңсыздықты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фотографтың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Дугластың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Хэллоу</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Лордтар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Палатасының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жүктелетінін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Хэллоу</w:t>
      </w:r>
      <w:proofErr w:type="spellEnd"/>
      <w:r w:rsidRPr="00B817A8">
        <w:rPr>
          <w:rFonts w:eastAsiaTheme="minorHAnsi"/>
          <w:color w:val="141413"/>
          <w:sz w:val="22"/>
          <w:szCs w:val="22"/>
          <w:lang w:val="ru-RU" w:eastAsia="en-US"/>
          <w14:ligatures w14:val="standardContextual"/>
        </w:rPr>
        <w:t>! Катерина Зета-</w:t>
      </w:r>
      <w:proofErr w:type="spellStart"/>
      <w:r w:rsidRPr="00B817A8">
        <w:rPr>
          <w:rFonts w:eastAsiaTheme="minorHAnsi"/>
          <w:color w:val="141413"/>
          <w:sz w:val="22"/>
          <w:szCs w:val="22"/>
          <w:lang w:val="ru-RU" w:eastAsia="en-US"/>
          <w14:ligatures w14:val="standardContextual"/>
        </w:rPr>
        <w:t>Джонстың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Майкл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Дугластың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тойына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шақырылмаған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Папарация</w:t>
      </w:r>
      <w:proofErr w:type="spellEnd"/>
      <w:r w:rsidRPr="00B817A8">
        <w:rPr>
          <w:rFonts w:eastAsiaTheme="minorHAnsi"/>
          <w:color w:val="141413"/>
          <w:sz w:val="22"/>
          <w:szCs w:val="22"/>
          <w:lang w:val="ru-RU" w:eastAsia="en-US"/>
          <w14:ligatures w14:val="standardContextual"/>
        </w:rPr>
        <w:t xml:space="preserve"> фотографы </w:t>
      </w:r>
      <w:proofErr w:type="spellStart"/>
      <w:r w:rsidRPr="00B817A8">
        <w:rPr>
          <w:rFonts w:eastAsiaTheme="minorHAnsi"/>
          <w:color w:val="141413"/>
          <w:sz w:val="22"/>
          <w:szCs w:val="22"/>
          <w:lang w:val="ru-RU" w:eastAsia="en-US"/>
          <w14:ligatures w14:val="standardContextual"/>
        </w:rPr>
        <w:t>Торп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мырзадан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хабарламалардан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Торп</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Хэллоу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тойдың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білуі</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қана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жұлдыздар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журнал ОК!-да </w:t>
      </w:r>
      <w:proofErr w:type="spellStart"/>
      <w:r w:rsidRPr="00B817A8">
        <w:rPr>
          <w:rFonts w:eastAsiaTheme="minorHAnsi"/>
          <w:color w:val="141413"/>
          <w:sz w:val="22"/>
          <w:szCs w:val="22"/>
          <w:lang w:val="ru-RU" w:eastAsia="en-US"/>
          <w14:ligatures w14:val="standardContextual"/>
        </w:rPr>
        <w:t>жарияланған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сатыдағы</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Линдсидің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w:t>
      </w:r>
      <w:proofErr w:type="spellEnd"/>
      <w:r w:rsidRPr="00B817A8">
        <w:rPr>
          <w:rFonts w:eastAsiaTheme="minorHAnsi"/>
          <w:color w:val="141413"/>
          <w:sz w:val="22"/>
          <w:szCs w:val="22"/>
          <w:lang w:val="ru-RU" w:eastAsia="en-US"/>
          <w14:ligatures w14:val="standardContextual"/>
        </w:rPr>
        <w:t xml:space="preserve">, Лорд </w:t>
      </w:r>
      <w:proofErr w:type="spellStart"/>
      <w:r w:rsidRPr="00B817A8">
        <w:rPr>
          <w:rFonts w:eastAsiaTheme="minorHAnsi"/>
          <w:color w:val="141413"/>
          <w:sz w:val="22"/>
          <w:szCs w:val="22"/>
          <w:lang w:val="ru-RU" w:eastAsia="en-US"/>
          <w14:ligatures w14:val="standardContextual"/>
        </w:rPr>
        <w:t>Хоффманның</w:t>
      </w:r>
      <w:proofErr w:type="spellEnd"/>
      <w:r w:rsidRPr="00B817A8">
        <w:rPr>
          <w:rFonts w:eastAsiaTheme="minorHAnsi"/>
          <w:color w:val="141413"/>
          <w:sz w:val="22"/>
          <w:szCs w:val="22"/>
          <w:lang w:val="ru-RU" w:eastAsia="en-US"/>
          <w14:ligatures w14:val="standardContextual"/>
        </w:rPr>
        <w:t xml:space="preserve"> (Лорд Браун мен Баронесса </w:t>
      </w:r>
      <w:proofErr w:type="spellStart"/>
      <w:r w:rsidRPr="00B817A8">
        <w:rPr>
          <w:rFonts w:eastAsiaTheme="minorHAnsi"/>
          <w:color w:val="141413"/>
          <w:sz w:val="22"/>
          <w:szCs w:val="22"/>
          <w:lang w:val="ru-RU" w:eastAsia="en-US"/>
          <w14:ligatures w14:val="standardContextual"/>
        </w:rPr>
        <w:t>Хэйл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Торп</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Хэллоу-дың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жүгіну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екеніне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күмәні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болмады</w:t>
      </w:r>
      <w:proofErr w:type="spellEnd"/>
      <w:r w:rsidRPr="00B817A8">
        <w:rPr>
          <w:rFonts w:eastAsiaTheme="minorHAnsi"/>
          <w:color w:val="141413"/>
          <w:sz w:val="22"/>
          <w:szCs w:val="22"/>
          <w:lang w:val="ru-RU" w:eastAsia="en-US"/>
          <w14:ligatures w14:val="standardContextual"/>
        </w:rPr>
        <w:t xml:space="preserve">. Дуглас пен Зета-Джонс </w:t>
      </w:r>
      <w:proofErr w:type="spellStart"/>
      <w:r w:rsidRPr="00B817A8">
        <w:rPr>
          <w:rFonts w:eastAsiaTheme="minorHAnsi"/>
          <w:color w:val="141413"/>
          <w:sz w:val="22"/>
          <w:szCs w:val="22"/>
          <w:lang w:val="ru-RU" w:eastAsia="en-US"/>
          <w14:ligatures w14:val="standardContextual"/>
        </w:rPr>
        <w:t>тойда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шақырылмаған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қонақтар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тосын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фотосуреттерге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кедергі</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іс-әрекеттерді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қарастырды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Лордтар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Палатасы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де судья </w:t>
      </w:r>
      <w:proofErr w:type="spellStart"/>
      <w:r w:rsidRPr="00B817A8">
        <w:rPr>
          <w:rFonts w:eastAsiaTheme="minorHAnsi"/>
          <w:color w:val="141413"/>
          <w:sz w:val="22"/>
          <w:szCs w:val="22"/>
          <w:lang w:val="ru-RU" w:eastAsia="en-US"/>
          <w14:ligatures w14:val="standardContextual"/>
        </w:rPr>
        <w:t>Линдси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Торптың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қатысқаны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той </w:t>
      </w:r>
      <w:proofErr w:type="spellStart"/>
      <w:r w:rsidRPr="00B817A8">
        <w:rPr>
          <w:rFonts w:eastAsiaTheme="minorHAnsi"/>
          <w:color w:val="141413"/>
          <w:sz w:val="22"/>
          <w:szCs w:val="22"/>
          <w:lang w:val="ru-RU" w:eastAsia="en-US"/>
          <w14:ligatures w14:val="standardContextual"/>
        </w:rPr>
        <w:t>құпиялы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түсіргені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Хэллоуға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болсақ</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Линдси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тойға</w:t>
      </w:r>
      <w:proofErr w:type="spellEnd"/>
      <w:r w:rsidRPr="00B817A8">
        <w:rPr>
          <w:rFonts w:eastAsiaTheme="minorHAnsi"/>
          <w:color w:val="141413"/>
          <w:sz w:val="22"/>
          <w:szCs w:val="22"/>
          <w:lang w:val="ru-RU" w:eastAsia="en-US"/>
          <w14:ligatures w14:val="standardContextual"/>
        </w:rPr>
        <w:t xml:space="preserve"> тек ОК! журналы </w:t>
      </w:r>
      <w:proofErr w:type="spellStart"/>
      <w:r w:rsidRPr="00B817A8">
        <w:rPr>
          <w:rFonts w:eastAsiaTheme="minorHAnsi"/>
          <w:color w:val="141413"/>
          <w:sz w:val="22"/>
          <w:szCs w:val="22"/>
          <w:lang w:val="ru-RU" w:eastAsia="en-US"/>
          <w14:ligatures w14:val="standardContextual"/>
        </w:rPr>
        <w:t>шақырылғанын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адалдықтың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жетіспеушілігі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деді</w:t>
      </w:r>
      <w:proofErr w:type="spellEnd"/>
      <w:r w:rsidRPr="00B817A8">
        <w:rPr>
          <w:rFonts w:eastAsiaTheme="minorHAnsi"/>
          <w:color w:val="141413"/>
          <w:sz w:val="22"/>
          <w:szCs w:val="22"/>
          <w:lang w:val="ru-RU" w:eastAsia="en-US"/>
          <w14:ligatures w14:val="standardContextual"/>
        </w:rPr>
        <w:t>.</w:t>
      </w:r>
    </w:p>
    <w:p w14:paraId="5F05E3D8"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Құпиялылықтың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көрсетілуі</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фактор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бұзылғандығы</w:t>
      </w:r>
      <w:proofErr w:type="spellEnd"/>
      <w:r w:rsidRPr="00B817A8">
        <w:rPr>
          <w:rFonts w:eastAsiaTheme="minorHAnsi"/>
          <w:color w:val="141413"/>
          <w:sz w:val="22"/>
          <w:szCs w:val="22"/>
          <w:lang w:val="ru-RU" w:eastAsia="en-US"/>
          <w14:ligatures w14:val="standardContextual"/>
        </w:rPr>
        <w:t>.</w:t>
      </w:r>
    </w:p>
    <w:p w14:paraId="0002C857"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салады.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қисынды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апелляциялық</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қасақана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ұстанады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екеуі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туғызады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міндеттемені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қосады</w:t>
      </w:r>
      <w:proofErr w:type="spellEnd"/>
      <w:r w:rsidRPr="00B817A8">
        <w:rPr>
          <w:rFonts w:eastAsiaTheme="minorHAnsi"/>
          <w:color w:val="141413"/>
          <w:sz w:val="22"/>
          <w:szCs w:val="22"/>
          <w:lang w:val="ru-RU" w:eastAsia="en-US"/>
          <w14:ligatures w14:val="standardContextual"/>
        </w:rPr>
        <w:t>.</w:t>
      </w:r>
    </w:p>
    <w:p w14:paraId="05CC672F"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Іс-қимыл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әрқашан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пайдаланбау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жарияламауды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маңыздылығына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сұраққа</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көңіл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бөлінген</w:t>
      </w:r>
      <w:proofErr w:type="spellEnd"/>
      <w:r w:rsidRPr="00B817A8">
        <w:rPr>
          <w:rFonts w:eastAsiaTheme="minorHAnsi"/>
          <w:color w:val="141413"/>
          <w:sz w:val="22"/>
          <w:szCs w:val="22"/>
          <w:lang w:val="ru-RU" w:eastAsia="en-US"/>
          <w14:ligatures w14:val="standardContextual"/>
        </w:rPr>
        <w:t>.</w:t>
      </w:r>
    </w:p>
    <w:p w14:paraId="0D9F24AF"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капиталдағы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жедел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үлестік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Болжам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2D4F0E23"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бұзылған-бұзылмағандығын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толығырақ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қарастырмас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нәрсені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w:t>
      </w:r>
    </w:p>
    <w:p w14:paraId="4CDE16D2"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Іс-қимыл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конфессияны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бе,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пікірлер</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болғанмен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зиянды</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w:t>
      </w:r>
    </w:p>
    <w:p w14:paraId="7F1E503D"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Айыпталушыға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айыпталушыларға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құтылу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Лорд </w:t>
      </w:r>
      <w:proofErr w:type="spellStart"/>
      <w:r w:rsidRPr="00B817A8">
        <w:rPr>
          <w:rFonts w:eastAsiaTheme="minorHAnsi"/>
          <w:color w:val="141413"/>
          <w:sz w:val="22"/>
          <w:szCs w:val="22"/>
          <w:lang w:val="ru-RU" w:eastAsia="en-US"/>
          <w14:ligatures w14:val="standardContextual"/>
        </w:rPr>
        <w:t>Филлипс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айтқандаи</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келісім-шартта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абсолютті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w:t>
      </w:r>
    </w:p>
    <w:p w14:paraId="48F92381"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құрамдас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қызметтік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жоғалуы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органдары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ұйымдарының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залал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келтіретін</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залал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салдарынан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w:t>
      </w:r>
      <w:proofErr w:type="spellEnd"/>
      <w:r w:rsidRPr="00B817A8">
        <w:rPr>
          <w:rFonts w:eastAsiaTheme="minorHAnsi"/>
          <w:color w:val="141413"/>
          <w:sz w:val="22"/>
          <w:szCs w:val="22"/>
          <w:lang w:val="ru-RU" w:eastAsia="en-US"/>
          <w14:ligatures w14:val="standardContextual"/>
        </w:rPr>
        <w:t xml:space="preserve"> те </w:t>
      </w:r>
      <w:proofErr w:type="spellStart"/>
      <w:r w:rsidRPr="00B817A8">
        <w:rPr>
          <w:rFonts w:eastAsiaTheme="minorHAnsi"/>
          <w:color w:val="141413"/>
          <w:sz w:val="22"/>
          <w:szCs w:val="22"/>
          <w:lang w:val="ru-RU" w:eastAsia="en-US"/>
          <w14:ligatures w14:val="standardContextual"/>
        </w:rPr>
        <w:t>соншалықты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құпияланады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қараи</w:t>
      </w:r>
      <w:proofErr w:type="spellEnd"/>
      <w:r w:rsidRPr="00B817A8">
        <w:rPr>
          <w:rFonts w:eastAsiaTheme="minorHAnsi"/>
          <w:color w:val="141413"/>
          <w:sz w:val="22"/>
          <w:szCs w:val="22"/>
          <w:lang w:val="ru-RU" w:eastAsia="en-US"/>
          <w14:ligatures w14:val="standardContextual"/>
        </w:rPr>
        <w:t xml:space="preserve">̆ аса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бөлінеді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қаулыда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жатқызу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тәртібі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қоршау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ҚР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Кодексінің</w:t>
      </w:r>
      <w:proofErr w:type="spellEnd"/>
      <w:r w:rsidRPr="00B817A8">
        <w:rPr>
          <w:rFonts w:eastAsiaTheme="minorHAnsi"/>
          <w:color w:val="141413"/>
          <w:sz w:val="22"/>
          <w:szCs w:val="22"/>
          <w:lang w:val="ru-RU" w:eastAsia="en-US"/>
          <w14:ligatures w14:val="standardContextual"/>
        </w:rPr>
        <w:t xml:space="preserve"> 165, 166, 172, 173 </w:t>
      </w:r>
      <w:proofErr w:type="spellStart"/>
      <w:r w:rsidRPr="00B817A8">
        <w:rPr>
          <w:rFonts w:eastAsiaTheme="minorHAnsi"/>
          <w:color w:val="141413"/>
          <w:sz w:val="22"/>
          <w:szCs w:val="22"/>
          <w:lang w:val="ru-RU" w:eastAsia="en-US"/>
          <w14:ligatures w14:val="standardContextual"/>
        </w:rPr>
        <w:t>баптарында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белгіленген</w:t>
      </w:r>
      <w:proofErr w:type="spellEnd"/>
      <w:r w:rsidRPr="00B817A8">
        <w:rPr>
          <w:rFonts w:eastAsiaTheme="minorHAnsi"/>
          <w:color w:val="141413"/>
          <w:sz w:val="22"/>
          <w:szCs w:val="22"/>
          <w:lang w:val="ru-RU" w:eastAsia="en-US"/>
          <w14:ligatures w14:val="standardContextual"/>
        </w:rPr>
        <w:t>.</w:t>
      </w:r>
    </w:p>
    <w:p w14:paraId="18D3E28F"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бұзудан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босатылады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жедел</w:t>
      </w:r>
      <w:proofErr w:type="spellEnd"/>
      <w:r w:rsidRPr="00B817A8">
        <w:rPr>
          <w:rFonts w:eastAsiaTheme="minorHAnsi"/>
          <w:color w:val="141413"/>
          <w:sz w:val="22"/>
          <w:szCs w:val="22"/>
          <w:lang w:val="ru-RU" w:eastAsia="en-US"/>
          <w14:ligatures w14:val="standardContextual"/>
        </w:rPr>
        <w:t xml:space="preserve"> лицензия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босату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Экспресс-лицензия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лицензиялық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13A7417F"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Айыпталушыға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айыпталушыларға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құтылу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Лорд </w:t>
      </w:r>
      <w:proofErr w:type="spellStart"/>
      <w:r w:rsidRPr="00B817A8">
        <w:rPr>
          <w:rFonts w:eastAsiaTheme="minorHAnsi"/>
          <w:color w:val="141413"/>
          <w:sz w:val="22"/>
          <w:szCs w:val="22"/>
          <w:lang w:val="ru-RU" w:eastAsia="en-US"/>
          <w14:ligatures w14:val="standardContextual"/>
        </w:rPr>
        <w:t>Филлипс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айтқандаи</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келісім-шартта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абсолютті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беруі</w:t>
      </w:r>
      <w:proofErr w:type="spellEnd"/>
      <w:r w:rsidRPr="00B817A8">
        <w:rPr>
          <w:rFonts w:eastAsiaTheme="minorHAnsi"/>
          <w:color w:val="141413"/>
          <w:sz w:val="22"/>
          <w:szCs w:val="22"/>
          <w:lang w:val="ru-RU" w:eastAsia="en-US"/>
          <w14:ligatures w14:val="standardContextual"/>
        </w:rPr>
        <w:t xml:space="preserve"> керек.</w:t>
      </w:r>
    </w:p>
    <w:p w14:paraId="12886BCC"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Осыны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бұрын-соңды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түзетуге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Лордтар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палатасы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қайраткерінің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Кэмпбеллге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баспасөзде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түзетуге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әсіресе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гөрі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назарын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аударған</w:t>
      </w:r>
      <w:proofErr w:type="spellEnd"/>
      <w:r w:rsidRPr="00B817A8">
        <w:rPr>
          <w:rFonts w:eastAsiaTheme="minorHAnsi"/>
          <w:color w:val="141413"/>
          <w:sz w:val="22"/>
          <w:szCs w:val="22"/>
          <w:lang w:val="ru-RU" w:eastAsia="en-US"/>
          <w14:ligatures w14:val="standardContextual"/>
        </w:rPr>
        <w:t>.</w:t>
      </w:r>
    </w:p>
    <w:p w14:paraId="169C2F9A"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мінез-құлықты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көрсетпесе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денсаулықты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қауіпсіздікті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қорғайды</w:t>
      </w:r>
      <w:proofErr w:type="spellEnd"/>
      <w:r w:rsidRPr="00B817A8">
        <w:rPr>
          <w:rFonts w:eastAsiaTheme="minorHAnsi"/>
          <w:color w:val="141413"/>
          <w:sz w:val="22"/>
          <w:szCs w:val="22"/>
          <w:lang w:val="ru-RU" w:eastAsia="en-US"/>
          <w14:ligatures w14:val="standardContextual"/>
        </w:rPr>
        <w:t xml:space="preserve">. алкоголь </w:t>
      </w:r>
      <w:proofErr w:type="spellStart"/>
      <w:r w:rsidRPr="00B817A8">
        <w:rPr>
          <w:rFonts w:eastAsiaTheme="minorHAnsi"/>
          <w:color w:val="141413"/>
          <w:sz w:val="22"/>
          <w:szCs w:val="22"/>
          <w:lang w:val="ru-RU" w:eastAsia="en-US"/>
          <w14:ligatures w14:val="standardContextual"/>
        </w:rPr>
        <w:t>өлшегіш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машинаның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ақаулы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w:t>
      </w:r>
    </w:p>
    <w:p w14:paraId="24A23DDE" w14:textId="7294000F"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рөл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атқаратын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фактор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абсолютті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w:t>
      </w: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діни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дәрігердің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7F2C3354"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w:t>
      </w:r>
      <w:proofErr w:type="spellEnd"/>
      <w:r w:rsidRPr="00B817A8">
        <w:rPr>
          <w:rFonts w:eastAsiaTheme="minorHAnsi"/>
          <w:color w:val="141413"/>
          <w:sz w:val="22"/>
          <w:szCs w:val="22"/>
          <w:lang w:val="ru-RU" w:eastAsia="en-US"/>
          <w14:ligatures w14:val="standardContextual"/>
        </w:rPr>
        <w:t xml:space="preserve">» бар, сот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орнына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сенген</w:t>
      </w:r>
      <w:proofErr w:type="spellEnd"/>
      <w:r w:rsidRPr="00B817A8">
        <w:rPr>
          <w:rFonts w:eastAsiaTheme="minorHAnsi"/>
          <w:color w:val="141413"/>
          <w:sz w:val="22"/>
          <w:szCs w:val="22"/>
          <w:lang w:val="ru-RU" w:eastAsia="en-US"/>
          <w14:ligatures w14:val="standardContextual"/>
        </w:rPr>
        <w:t>-</w:t>
      </w:r>
    </w:p>
    <w:p w14:paraId="5DBA1ADF"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сенбейтінін</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ескере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w:t>
      </w:r>
    </w:p>
    <w:p w14:paraId="47A5B281"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негізділігіне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фактор -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p>
    <w:p w14:paraId="3ABDE25E"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органға</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газет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етілсе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негіздеу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аз.</w:t>
      </w:r>
    </w:p>
    <w:p w14:paraId="21A21262"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Франномеде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ескерді</w:t>
      </w:r>
      <w:proofErr w:type="spellEnd"/>
      <w:r w:rsidRPr="00B817A8">
        <w:rPr>
          <w:rFonts w:eastAsiaTheme="minorHAnsi"/>
          <w:color w:val="141413"/>
          <w:sz w:val="22"/>
          <w:szCs w:val="22"/>
          <w:lang w:val="ru-RU" w:eastAsia="en-US"/>
          <w14:ligatures w14:val="standardContextual"/>
        </w:rPr>
        <w:t>.</w:t>
      </w:r>
    </w:p>
    <w:p w14:paraId="61A7F219"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тепе-</w:t>
      </w:r>
      <w:proofErr w:type="spellStart"/>
      <w:r w:rsidRPr="00B817A8">
        <w:rPr>
          <w:rFonts w:eastAsiaTheme="minorHAnsi"/>
          <w:color w:val="141413"/>
          <w:sz w:val="22"/>
          <w:szCs w:val="22"/>
          <w:lang w:val="ru-RU" w:eastAsia="en-US"/>
          <w14:ligatures w14:val="standardContextual"/>
        </w:rPr>
        <w:t>теңдік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сипатталады</w:t>
      </w:r>
      <w:proofErr w:type="spellEnd"/>
      <w:r w:rsidRPr="00B817A8">
        <w:rPr>
          <w:rFonts w:eastAsiaTheme="minorHAnsi"/>
          <w:color w:val="141413"/>
          <w:sz w:val="22"/>
          <w:szCs w:val="22"/>
          <w:lang w:val="ru-RU" w:eastAsia="en-US"/>
          <w14:ligatures w14:val="standardContextual"/>
        </w:rPr>
        <w:t xml:space="preserve">. Ол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теңдестіруді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идея </w:t>
      </w:r>
      <w:proofErr w:type="spellStart"/>
      <w:r w:rsidRPr="00B817A8">
        <w:rPr>
          <w:rFonts w:eastAsiaTheme="minorHAnsi"/>
          <w:color w:val="141413"/>
          <w:sz w:val="22"/>
          <w:szCs w:val="22"/>
          <w:lang w:val="ru-RU" w:eastAsia="en-US"/>
          <w14:ligatures w14:val="standardContextual"/>
        </w:rPr>
        <w:t>Эгделлде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қабылданбады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w:t>
      </w:r>
    </w:p>
    <w:p w14:paraId="02FF8147"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жеңілдіктер</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назарға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 Адам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конвенцияның</w:t>
      </w:r>
      <w:proofErr w:type="spellEnd"/>
      <w:r w:rsidRPr="00B817A8">
        <w:rPr>
          <w:rFonts w:eastAsiaTheme="minorHAnsi"/>
          <w:color w:val="141413"/>
          <w:sz w:val="22"/>
          <w:szCs w:val="22"/>
          <w:lang w:val="ru-RU" w:eastAsia="en-US"/>
          <w14:ligatures w14:val="standardContextual"/>
        </w:rPr>
        <w:t xml:space="preserve"> (ЕСҚА) 10-бабында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бостандығы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Жеке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тәуелсіз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w:t>
      </w:r>
    </w:p>
    <w:p w14:paraId="1F0F2C41"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мұрасы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2016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директива </w:t>
      </w:r>
      <w:proofErr w:type="spellStart"/>
      <w:r w:rsidRPr="00B817A8">
        <w:rPr>
          <w:rFonts w:eastAsiaTheme="minorHAnsi"/>
          <w:color w:val="141413"/>
          <w:sz w:val="22"/>
          <w:szCs w:val="22"/>
          <w:lang w:val="ru-RU" w:eastAsia="en-US"/>
          <w14:ligatures w14:val="standardContextual"/>
        </w:rPr>
        <w:t>қабылдады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мемлекеттер</w:t>
      </w:r>
      <w:proofErr w:type="spellEnd"/>
      <w:r w:rsidRPr="00B817A8">
        <w:rPr>
          <w:rFonts w:eastAsiaTheme="minorHAnsi"/>
          <w:color w:val="141413"/>
          <w:sz w:val="22"/>
          <w:szCs w:val="22"/>
          <w:lang w:val="ru-RU" w:eastAsia="en-US"/>
          <w14:ligatures w14:val="standardContextual"/>
        </w:rPr>
        <w:t xml:space="preserve"> 2018 </w:t>
      </w:r>
      <w:proofErr w:type="spellStart"/>
      <w:r w:rsidRPr="00B817A8">
        <w:rPr>
          <w:rFonts w:eastAsiaTheme="minorHAnsi"/>
          <w:color w:val="141413"/>
          <w:sz w:val="22"/>
          <w:szCs w:val="22"/>
          <w:lang w:val="ru-RU" w:eastAsia="en-US"/>
          <w14:ligatures w14:val="standardContextual"/>
        </w:rPr>
        <w:t>жылдың</w:t>
      </w:r>
      <w:proofErr w:type="spellEnd"/>
      <w:r w:rsidRPr="00B817A8">
        <w:rPr>
          <w:rFonts w:eastAsiaTheme="minorHAnsi"/>
          <w:color w:val="141413"/>
          <w:sz w:val="22"/>
          <w:szCs w:val="22"/>
          <w:lang w:val="ru-RU" w:eastAsia="en-US"/>
          <w14:ligatures w14:val="standardContextual"/>
        </w:rPr>
        <w:t xml:space="preserve"> 9 </w:t>
      </w:r>
      <w:proofErr w:type="spellStart"/>
      <w:r w:rsidRPr="00B817A8">
        <w:rPr>
          <w:rFonts w:eastAsiaTheme="minorHAnsi"/>
          <w:color w:val="141413"/>
          <w:sz w:val="22"/>
          <w:szCs w:val="22"/>
          <w:lang w:val="ru-RU" w:eastAsia="en-US"/>
          <w14:ligatures w14:val="standardContextual"/>
        </w:rPr>
        <w:t>маусымына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үкіметінің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рәсімдер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тәсілдеріне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w:t>
      </w:r>
    </w:p>
    <w:p w14:paraId="24217A95"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Директивада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тақырып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дәлірек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айтсақ</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ақпараттарды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басқаруды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қонымды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ұшырады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анағұрлым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қалайтындығы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сындарлы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w:t>
      </w:r>
    </w:p>
    <w:p w14:paraId="612581AF" w14:textId="33685CC1" w:rsidR="002530B3"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Одақта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ерекшелік</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босатудан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Бәсекелестік</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инновацияны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жылжыту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ұсыныс</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директива мен Англия </w:t>
      </w:r>
      <w:proofErr w:type="spellStart"/>
      <w:r w:rsidRPr="00B817A8">
        <w:rPr>
          <w:rFonts w:eastAsiaTheme="minorHAnsi"/>
          <w:color w:val="141413"/>
          <w:sz w:val="22"/>
          <w:szCs w:val="22"/>
          <w:lang w:val="ru-RU" w:eastAsia="en-US"/>
          <w14:ligatures w14:val="standardContextual"/>
        </w:rPr>
        <w:t>заңнамасының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айырмашылықтардың</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екендігіне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үкімет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модельдеу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қалдырады</w:t>
      </w:r>
      <w:proofErr w:type="spellEnd"/>
      <w:r w:rsidRPr="00B817A8">
        <w:rPr>
          <w:rFonts w:eastAsiaTheme="minorHAnsi"/>
          <w:color w:val="141413"/>
          <w:sz w:val="22"/>
          <w:szCs w:val="22"/>
          <w:lang w:val="ru-RU" w:eastAsia="en-US"/>
          <w14:ligatures w14:val="standardContextual"/>
        </w:rPr>
        <w:t>.</w:t>
      </w:r>
    </w:p>
    <w:p w14:paraId="6C06BDDE"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Wood V-C-</w:t>
      </w:r>
      <w:proofErr w:type="spellStart"/>
      <w:r w:rsidRPr="00B817A8">
        <w:rPr>
          <w:rFonts w:eastAsiaTheme="minorHAnsi"/>
          <w:color w:val="141413"/>
          <w:sz w:val="22"/>
          <w:szCs w:val="22"/>
          <w:lang w:val="ru-RU" w:eastAsia="en-US"/>
          <w14:ligatures w14:val="standardContextual"/>
        </w:rPr>
        <w:t>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түсініктемелері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кезекте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мойындамауының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көрсетеді</w:t>
      </w:r>
      <w:proofErr w:type="spellEnd"/>
      <w:r w:rsidRPr="00B817A8">
        <w:rPr>
          <w:rFonts w:eastAsiaTheme="minorHAnsi"/>
          <w:color w:val="141413"/>
          <w:sz w:val="22"/>
          <w:szCs w:val="22"/>
          <w:lang w:val="ru-RU" w:eastAsia="en-US"/>
          <w14:ligatures w14:val="standardContextual"/>
        </w:rPr>
        <w:t xml:space="preserve">, ал 60-шы </w:t>
      </w:r>
      <w:proofErr w:type="spellStart"/>
      <w:r w:rsidRPr="00B817A8">
        <w:rPr>
          <w:rFonts w:eastAsiaTheme="minorHAnsi"/>
          <w:color w:val="141413"/>
          <w:sz w:val="22"/>
          <w:szCs w:val="22"/>
          <w:lang w:val="ru-RU" w:eastAsia="en-US"/>
          <w14:ligatures w14:val="standardContextual"/>
        </w:rPr>
        <w:t>жылдардан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дұрыс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Путтериллге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w:t>
      </w:r>
      <w:proofErr w:type="spellEnd"/>
      <w:r w:rsidRPr="00B817A8">
        <w:rPr>
          <w:rFonts w:eastAsiaTheme="minorHAnsi"/>
          <w:color w:val="141413"/>
          <w:sz w:val="22"/>
          <w:szCs w:val="22"/>
          <w:lang w:val="ru-RU" w:eastAsia="en-US"/>
          <w14:ligatures w14:val="standardContextual"/>
        </w:rPr>
        <w:t xml:space="preserve"> компания, </w:t>
      </w:r>
      <w:proofErr w:type="spellStart"/>
      <w:r w:rsidRPr="00B817A8">
        <w:rPr>
          <w:rFonts w:eastAsiaTheme="minorHAnsi"/>
          <w:color w:val="141413"/>
          <w:sz w:val="22"/>
          <w:szCs w:val="22"/>
          <w:lang w:val="ru-RU" w:eastAsia="en-US"/>
          <w14:ligatures w14:val="standardContextual"/>
        </w:rPr>
        <w:t>кір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жуатын</w:t>
      </w:r>
      <w:proofErr w:type="spellEnd"/>
      <w:r w:rsidRPr="00B817A8">
        <w:rPr>
          <w:rFonts w:eastAsiaTheme="minorHAnsi"/>
          <w:color w:val="141413"/>
          <w:sz w:val="22"/>
          <w:szCs w:val="22"/>
          <w:lang w:val="ru-RU" w:eastAsia="en-US"/>
          <w14:ligatures w14:val="standardContextual"/>
        </w:rPr>
        <w:t xml:space="preserve"> фирма </w:t>
      </w:r>
      <w:proofErr w:type="spellStart"/>
      <w:r w:rsidRPr="00B817A8">
        <w:rPr>
          <w:rFonts w:eastAsiaTheme="minorHAnsi"/>
          <w:color w:val="141413"/>
          <w:sz w:val="22"/>
          <w:szCs w:val="22"/>
          <w:lang w:val="ru-RU" w:eastAsia="en-US"/>
          <w14:ligatures w14:val="standardContextual"/>
        </w:rPr>
        <w:t>сатылым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менеджері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отставкаға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кетіп</w:t>
      </w:r>
      <w:proofErr w:type="spellEnd"/>
      <w:r w:rsidRPr="00B817A8">
        <w:rPr>
          <w:rFonts w:eastAsiaTheme="minorHAnsi"/>
          <w:color w:val="141413"/>
          <w:sz w:val="22"/>
          <w:szCs w:val="22"/>
          <w:lang w:val="ru-RU" w:eastAsia="en-US"/>
          <w14:ligatures w14:val="standardContextual"/>
        </w:rPr>
        <w:t>, Daily Mail-</w:t>
      </w:r>
      <w:proofErr w:type="spellStart"/>
      <w:r w:rsidRPr="00B817A8">
        <w:rPr>
          <w:rFonts w:eastAsiaTheme="minorHAnsi"/>
          <w:color w:val="141413"/>
          <w:sz w:val="22"/>
          <w:szCs w:val="22"/>
          <w:lang w:val="ru-RU" w:eastAsia="en-US"/>
          <w14:ligatures w14:val="standardContextual"/>
        </w:rPr>
        <w:t>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көтерілгенін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ұсынды</w:t>
      </w:r>
      <w:proofErr w:type="spellEnd"/>
      <w:r w:rsidRPr="00B817A8">
        <w:rPr>
          <w:rFonts w:eastAsiaTheme="minorHAnsi"/>
          <w:color w:val="141413"/>
          <w:sz w:val="22"/>
          <w:szCs w:val="22"/>
          <w:lang w:val="ru-RU" w:eastAsia="en-US"/>
          <w14:ligatures w14:val="standardContextual"/>
        </w:rPr>
        <w:t xml:space="preserve">. Daily Mail </w:t>
      </w:r>
      <w:proofErr w:type="spellStart"/>
      <w:r w:rsidRPr="00B817A8">
        <w:rPr>
          <w:rFonts w:eastAsiaTheme="minorHAnsi"/>
          <w:color w:val="141413"/>
          <w:sz w:val="22"/>
          <w:szCs w:val="22"/>
          <w:lang w:val="ru-RU" w:eastAsia="en-US"/>
          <w14:ligatures w14:val="standardContextual"/>
        </w:rPr>
        <w:t>бағаны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мақалаларды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сенімсіздікке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қатысатындығын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аяқталды</w:t>
      </w:r>
      <w:proofErr w:type="spellEnd"/>
      <w:r w:rsidRPr="00B817A8">
        <w:rPr>
          <w:rFonts w:eastAsiaTheme="minorHAnsi"/>
          <w:color w:val="141413"/>
          <w:sz w:val="22"/>
          <w:szCs w:val="22"/>
          <w:lang w:val="ru-RU" w:eastAsia="en-US"/>
          <w14:ligatures w14:val="standardContextual"/>
        </w:rPr>
        <w:t>.</w:t>
      </w:r>
    </w:p>
    <w:p w14:paraId="59AEEA54"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өкiмет</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басқару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кәсiпорындары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мекемелерi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бiрлестiктерi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әскери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құрамалары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азаматтары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қызметiнiң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түрлерiнде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негiздерi</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бiрыңғаи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анықтайды</w:t>
      </w:r>
      <w:proofErr w:type="spellEnd"/>
      <w:r w:rsidRPr="00B817A8">
        <w:rPr>
          <w:rFonts w:eastAsiaTheme="minorHAnsi"/>
          <w:color w:val="141413"/>
          <w:sz w:val="22"/>
          <w:szCs w:val="22"/>
          <w:lang w:val="ru-RU" w:eastAsia="en-US"/>
          <w14:ligatures w14:val="standardContextual"/>
        </w:rPr>
        <w:t>.</w:t>
      </w:r>
    </w:p>
    <w:p w14:paraId="26607BF3"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қабiлетiн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қауiпсiздiгiн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саяси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бiлдiретiн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Конституциясы</w:t>
      </w:r>
      <w:proofErr w:type="spellEnd"/>
      <w:r w:rsidRPr="00B817A8">
        <w:rPr>
          <w:rFonts w:eastAsiaTheme="minorHAnsi"/>
          <w:color w:val="141413"/>
          <w:sz w:val="22"/>
          <w:szCs w:val="22"/>
          <w:lang w:val="ru-RU" w:eastAsia="en-US"/>
          <w14:ligatures w14:val="standardContextual"/>
        </w:rPr>
        <w:t xml:space="preserve"> мен осы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негiзiнде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әзiрленген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тiзбелермен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түрлерiнде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алмастырылатын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меншiгi</w:t>
      </w:r>
      <w:proofErr w:type="spellEnd"/>
      <w:r w:rsidRPr="00B817A8">
        <w:rPr>
          <w:rFonts w:eastAsiaTheme="minorHAnsi"/>
          <w:color w:val="141413"/>
          <w:sz w:val="22"/>
          <w:szCs w:val="22"/>
          <w:lang w:val="ru-RU" w:eastAsia="en-US"/>
          <w14:ligatures w14:val="standardContextual"/>
        </w:rPr>
        <w:t>.</w:t>
      </w:r>
    </w:p>
    <w:p w14:paraId="5E7FCE2D"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жүйесi</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заңдарымен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өкiмет</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басқару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органдарының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нормативтi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актiлерiмен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белгiленген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жеткiзуге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ұйымдастырушылық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инженерлiк-техникалық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шаралардың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мемлекеттiң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қауiпсiздiгi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жүйесiнiң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бөлiгi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бiрыңғаи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тәртiп</w:t>
      </w:r>
      <w:proofErr w:type="spellEnd"/>
      <w:r w:rsidRPr="00B817A8">
        <w:rPr>
          <w:rFonts w:eastAsiaTheme="minorHAnsi"/>
          <w:color w:val="141413"/>
          <w:sz w:val="22"/>
          <w:szCs w:val="22"/>
          <w:lang w:val="ru-RU" w:eastAsia="en-US"/>
          <w14:ligatures w14:val="standardContextual"/>
        </w:rPr>
        <w:t>.</w:t>
      </w:r>
    </w:p>
    <w:p w14:paraId="68157753"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бұйымдарды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хабарлау</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жiберу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жоғалту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тәсiлдер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танысуға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жеткiзу</w:t>
      </w:r>
      <w:proofErr w:type="spellEnd"/>
      <w:r w:rsidRPr="00B817A8">
        <w:rPr>
          <w:rFonts w:eastAsiaTheme="minorHAnsi"/>
          <w:color w:val="141413"/>
          <w:sz w:val="22"/>
          <w:szCs w:val="22"/>
          <w:lang w:val="ru-RU" w:eastAsia="en-US"/>
          <w14:ligatures w14:val="standardContextual"/>
        </w:rPr>
        <w:t>.</w:t>
      </w:r>
    </w:p>
    <w:p w14:paraId="1A8FA956"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айыпталушыға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шешіміне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иммунитеттің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145FF73A"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құпияларды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бабында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баспасөзге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тергеу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дәрiгерлiк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түрлерiн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сенiп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тапсырылған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тиiстi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мекемелер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көмегi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актiлерiмен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әзiрлеген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келмейтiн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реттеледi</w:t>
      </w:r>
      <w:proofErr w:type="spellEnd"/>
      <w:r w:rsidRPr="00B817A8">
        <w:rPr>
          <w:rFonts w:eastAsiaTheme="minorHAnsi"/>
          <w:color w:val="141413"/>
          <w:sz w:val="22"/>
          <w:szCs w:val="22"/>
          <w:lang w:val="ru-RU" w:eastAsia="en-US"/>
          <w14:ligatures w14:val="standardContextual"/>
        </w:rPr>
        <w:t>.</w:t>
      </w:r>
    </w:p>
    <w:p w14:paraId="409C1B47"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көзделмесе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нормалар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көрсетіледі</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нормаларды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қалыптастыруды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мінез-құлық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адамгершілік</w:t>
      </w:r>
      <w:proofErr w:type="spellEnd"/>
    </w:p>
    <w:p w14:paraId="3FCF36E7"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нормалары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стандарттары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асырады</w:t>
      </w:r>
      <w:proofErr w:type="spellEnd"/>
      <w:r w:rsidRPr="00B817A8">
        <w:rPr>
          <w:rFonts w:eastAsiaTheme="minorHAnsi"/>
          <w:color w:val="141413"/>
          <w:sz w:val="22"/>
          <w:szCs w:val="22"/>
          <w:lang w:val="ru-RU" w:eastAsia="en-US"/>
          <w14:ligatures w14:val="standardContextual"/>
        </w:rPr>
        <w:t>.</w:t>
      </w:r>
    </w:p>
    <w:p w14:paraId="0B7A1A08"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денсаулығы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қауіпсіздігін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w:t>
      </w:r>
    </w:p>
    <w:p w14:paraId="66455DC6"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әрекетті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көрсетпесе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0E2B6FF7"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бетінше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w:t>
      </w:r>
      <w:proofErr w:type="spellEnd"/>
      <w:r w:rsidRPr="00B817A8">
        <w:rPr>
          <w:rFonts w:eastAsiaTheme="minorHAnsi"/>
          <w:color w:val="141413"/>
          <w:sz w:val="22"/>
          <w:szCs w:val="22"/>
          <w:lang w:val="ru-RU" w:eastAsia="en-US"/>
          <w14:ligatures w14:val="standardContextual"/>
        </w:rPr>
        <w:t xml:space="preserve"> инженерия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кепілдемелер</w:t>
      </w:r>
      <w:proofErr w:type="spellEnd"/>
      <w:r w:rsidRPr="00B817A8">
        <w:rPr>
          <w:rFonts w:eastAsiaTheme="minorHAnsi"/>
          <w:color w:val="141413"/>
          <w:sz w:val="22"/>
          <w:szCs w:val="22"/>
          <w:lang w:val="ru-RU" w:eastAsia="en-US"/>
          <w14:ligatures w14:val="standardContextual"/>
        </w:rPr>
        <w:t xml:space="preserve"> бар. (1) -</w:t>
      </w:r>
      <w:proofErr w:type="spellStart"/>
      <w:r w:rsidRPr="00B817A8">
        <w:rPr>
          <w:rFonts w:eastAsiaTheme="minorHAnsi"/>
          <w:color w:val="141413"/>
          <w:sz w:val="22"/>
          <w:szCs w:val="22"/>
          <w:lang w:val="ru-RU" w:eastAsia="en-US"/>
          <w14:ligatures w14:val="standardContextual"/>
        </w:rPr>
        <w:t>бапқа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тәуелсіз</w:t>
      </w:r>
      <w:proofErr w:type="spellEnd"/>
      <w:r w:rsidRPr="00B817A8">
        <w:rPr>
          <w:rFonts w:eastAsiaTheme="minorHAnsi"/>
          <w:color w:val="141413"/>
          <w:sz w:val="22"/>
          <w:szCs w:val="22"/>
          <w:lang w:val="ru-RU" w:eastAsia="en-US"/>
          <w14:ligatures w14:val="standardContextual"/>
        </w:rPr>
        <w:t xml:space="preserve"> табу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байқау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w:t>
      </w:r>
      <w:proofErr w:type="spellEnd"/>
      <w:r w:rsidRPr="00B817A8">
        <w:rPr>
          <w:rFonts w:eastAsiaTheme="minorHAnsi"/>
          <w:color w:val="141413"/>
          <w:sz w:val="22"/>
          <w:szCs w:val="22"/>
          <w:lang w:val="ru-RU" w:eastAsia="en-US"/>
          <w14:ligatures w14:val="standardContextual"/>
        </w:rPr>
        <w:t xml:space="preserve"> инженерия).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инженерлік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p>
    <w:p w14:paraId="337313F3"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стандартты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шектеулерге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қосады</w:t>
      </w:r>
      <w:proofErr w:type="spellEnd"/>
      <w:r w:rsidRPr="00B817A8">
        <w:rPr>
          <w:rFonts w:eastAsiaTheme="minorHAnsi"/>
          <w:color w:val="141413"/>
          <w:sz w:val="22"/>
          <w:szCs w:val="22"/>
          <w:lang w:val="ru-RU" w:eastAsia="en-US"/>
          <w14:ligatures w14:val="standardContextual"/>
        </w:rPr>
        <w:t>.</w:t>
      </w:r>
    </w:p>
    <w:p w14:paraId="01C2330D" w14:textId="774E42F6"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Директива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қызметкерлер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бұрынғы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себептен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ерекшелік</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ұстанымдар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жалғастырады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тәжірибесі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дағдыларына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Faccenda</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критерийлері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w:t>
      </w:r>
      <w:proofErr w:type="spellEnd"/>
      <w:r w:rsidRPr="00B817A8">
        <w:rPr>
          <w:rFonts w:eastAsiaTheme="minorHAnsi"/>
          <w:color w:val="141413"/>
          <w:sz w:val="22"/>
          <w:szCs w:val="22"/>
          <w:lang w:val="ru-RU" w:eastAsia="en-US"/>
          <w14:ligatures w14:val="standardContextual"/>
        </w:rPr>
        <w:t>.</w:t>
      </w:r>
    </w:p>
    <w:p w14:paraId="212854F0" w14:textId="6A73ABF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Нұсқаулықта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қауіпсіздік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ағылшын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біршама</w:t>
      </w:r>
      <w:proofErr w:type="spellEnd"/>
      <w:r w:rsidRPr="00B817A8">
        <w:rPr>
          <w:rFonts w:eastAsiaTheme="minorHAnsi"/>
          <w:color w:val="141413"/>
          <w:sz w:val="22"/>
          <w:szCs w:val="22"/>
          <w:lang w:val="ru-RU" w:eastAsia="en-US"/>
          <w14:ligatures w14:val="standardContextual"/>
        </w:rPr>
        <w:t xml:space="preserve"> тар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меніңше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ескірген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заңсыздықты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Жарғыда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бостандық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біршама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теңгерілген</w:t>
      </w:r>
      <w:proofErr w:type="spellEnd"/>
      <w:r w:rsidRPr="00B817A8">
        <w:rPr>
          <w:rFonts w:eastAsiaTheme="minorHAnsi"/>
          <w:color w:val="141413"/>
          <w:sz w:val="22"/>
          <w:szCs w:val="22"/>
          <w:lang w:val="ru-RU" w:eastAsia="en-US"/>
          <w14:ligatures w14:val="standardContextual"/>
        </w:rPr>
        <w:t>.</w:t>
      </w:r>
    </w:p>
    <w:p w14:paraId="234F4DE9"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жариялау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тигізетін</w:t>
      </w:r>
      <w:proofErr w:type="spellEnd"/>
      <w:r w:rsidRPr="00B817A8">
        <w:rPr>
          <w:rFonts w:eastAsiaTheme="minorHAnsi"/>
          <w:color w:val="141413"/>
          <w:sz w:val="22"/>
          <w:szCs w:val="22"/>
          <w:lang w:val="ru-RU" w:eastAsia="en-US"/>
          <w14:ligatures w14:val="standardContextual"/>
        </w:rPr>
        <w:t xml:space="preserve"> фирма, </w:t>
      </w:r>
      <w:proofErr w:type="spellStart"/>
      <w:r w:rsidRPr="00B817A8">
        <w:rPr>
          <w:rFonts w:eastAsiaTheme="minorHAnsi"/>
          <w:color w:val="141413"/>
          <w:sz w:val="22"/>
          <w:szCs w:val="22"/>
          <w:lang w:val="ru-RU" w:eastAsia="en-US"/>
          <w14:ligatures w14:val="standardContextual"/>
        </w:rPr>
        <w:t>кәсіпорын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Нарықта</w:t>
      </w:r>
      <w:proofErr w:type="spellEnd"/>
      <w:r w:rsidRPr="00B817A8">
        <w:rPr>
          <w:rFonts w:eastAsiaTheme="minorHAnsi"/>
          <w:color w:val="141413"/>
          <w:sz w:val="22"/>
          <w:szCs w:val="22"/>
          <w:lang w:val="ru-RU" w:eastAsia="en-US"/>
          <w14:ligatures w14:val="standardContextual"/>
        </w:rPr>
        <w:t xml:space="preserve"> операция </w:t>
      </w:r>
      <w:proofErr w:type="spellStart"/>
      <w:r w:rsidRPr="00B817A8">
        <w:rPr>
          <w:rFonts w:eastAsiaTheme="minorHAnsi"/>
          <w:color w:val="141413"/>
          <w:sz w:val="22"/>
          <w:szCs w:val="22"/>
          <w:lang w:val="ru-RU" w:eastAsia="en-US"/>
          <w14:ligatures w14:val="standardContextual"/>
        </w:rPr>
        <w:t>жасайтын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фирмалар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өндірістік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қаржылық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аспектілерін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құпияландыруға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қорғалады.Коммерциялық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құрастыратын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тәртібі</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белгіленеді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тергеу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іс-әрекеттерін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т.б</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жарияламауға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міндетті.Кәсіпорын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басшылығы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көлемін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қорғайды.Құпия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үкімет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сақтауда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әкімшілігі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белгілейді</w:t>
      </w:r>
      <w:proofErr w:type="spellEnd"/>
      <w:r w:rsidRPr="00B817A8">
        <w:rPr>
          <w:rFonts w:eastAsiaTheme="minorHAnsi"/>
          <w:color w:val="141413"/>
          <w:sz w:val="22"/>
          <w:szCs w:val="22"/>
          <w:lang w:val="ru-RU" w:eastAsia="en-US"/>
          <w14:ligatures w14:val="standardContextual"/>
        </w:rPr>
        <w:t>:</w:t>
      </w:r>
    </w:p>
    <w:p w14:paraId="346CAB80"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 </w:t>
      </w:r>
      <w:proofErr w:type="spellStart"/>
      <w:r w:rsidRPr="00B817A8">
        <w:rPr>
          <w:rFonts w:eastAsiaTheme="minorHAnsi"/>
          <w:color w:val="141413"/>
          <w:sz w:val="22"/>
          <w:szCs w:val="22"/>
          <w:lang w:val="ru-RU" w:eastAsia="en-US"/>
          <w14:ligatures w14:val="standardContextual"/>
        </w:rPr>
        <w:t>Мәліметтің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ережесін</w:t>
      </w:r>
      <w:proofErr w:type="spellEnd"/>
      <w:r w:rsidRPr="00B817A8">
        <w:rPr>
          <w:rFonts w:eastAsiaTheme="minorHAnsi"/>
          <w:color w:val="141413"/>
          <w:sz w:val="22"/>
          <w:szCs w:val="22"/>
          <w:lang w:val="ru-RU" w:eastAsia="en-US"/>
          <w14:ligatures w14:val="standardContextual"/>
        </w:rPr>
        <w:t>.</w:t>
      </w:r>
    </w:p>
    <w:p w14:paraId="47FC2EC2"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тізімін</w:t>
      </w:r>
      <w:proofErr w:type="spellEnd"/>
      <w:r w:rsidRPr="00B817A8">
        <w:rPr>
          <w:rFonts w:eastAsiaTheme="minorHAnsi"/>
          <w:color w:val="141413"/>
          <w:sz w:val="22"/>
          <w:szCs w:val="22"/>
          <w:lang w:val="ru-RU" w:eastAsia="en-US"/>
          <w14:ligatures w14:val="standardContextual"/>
        </w:rPr>
        <w:t>.</w:t>
      </w:r>
    </w:p>
    <w:p w14:paraId="309A997A"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3.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режимін,коммерциялық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тәртібін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есебін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құпиялылығын</w:t>
      </w:r>
      <w:proofErr w:type="spellEnd"/>
    </w:p>
    <w:p w14:paraId="35FE9E5C"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көбейту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жою</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тәртібін</w:t>
      </w:r>
      <w:proofErr w:type="spellEnd"/>
      <w:r w:rsidRPr="00B817A8">
        <w:rPr>
          <w:rFonts w:eastAsiaTheme="minorHAnsi"/>
          <w:color w:val="141413"/>
          <w:sz w:val="22"/>
          <w:szCs w:val="22"/>
          <w:lang w:val="ru-RU" w:eastAsia="en-US"/>
          <w14:ligatures w14:val="standardContextual"/>
        </w:rPr>
        <w:t>.</w:t>
      </w:r>
    </w:p>
    <w:p w14:paraId="040DFC61"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lastRenderedPageBreak/>
        <w:t xml:space="preserve">4.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шарттарын</w:t>
      </w:r>
      <w:proofErr w:type="spellEnd"/>
      <w:r w:rsidRPr="00B817A8">
        <w:rPr>
          <w:rFonts w:eastAsiaTheme="minorHAnsi"/>
          <w:color w:val="141413"/>
          <w:sz w:val="22"/>
          <w:szCs w:val="22"/>
          <w:lang w:val="ru-RU" w:eastAsia="en-US"/>
          <w14:ligatures w14:val="standardContextual"/>
        </w:rPr>
        <w:t>.</w:t>
      </w:r>
    </w:p>
    <w:p w14:paraId="2797B742"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бұйрықпен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кәсіпорынның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бекітеді</w:t>
      </w:r>
      <w:proofErr w:type="spellEnd"/>
      <w:r w:rsidRPr="00B817A8">
        <w:rPr>
          <w:rFonts w:eastAsiaTheme="minorHAnsi"/>
          <w:color w:val="141413"/>
          <w:sz w:val="22"/>
          <w:szCs w:val="22"/>
          <w:lang w:val="ru-RU" w:eastAsia="en-US"/>
          <w14:ligatures w14:val="standardContextual"/>
        </w:rPr>
        <w:t>.</w:t>
      </w:r>
    </w:p>
    <w:p w14:paraId="025E244A"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қолхат</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бұйрық</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қосымшаларымен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Кәсіпорынның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жасалуы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рәсімделуі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Кез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тізімі</w:t>
      </w:r>
      <w:proofErr w:type="spellEnd"/>
      <w:r w:rsidRPr="00B817A8">
        <w:rPr>
          <w:rFonts w:eastAsiaTheme="minorHAnsi"/>
          <w:color w:val="141413"/>
          <w:sz w:val="22"/>
          <w:szCs w:val="22"/>
          <w:lang w:val="ru-RU" w:eastAsia="en-US"/>
          <w14:ligatures w14:val="standardContextual"/>
        </w:rPr>
        <w:t>:</w:t>
      </w:r>
    </w:p>
    <w:p w14:paraId="70A2DF08"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 </w:t>
      </w:r>
      <w:proofErr w:type="spellStart"/>
      <w:r w:rsidRPr="00B817A8">
        <w:rPr>
          <w:rFonts w:eastAsiaTheme="minorHAnsi"/>
          <w:color w:val="141413"/>
          <w:sz w:val="22"/>
          <w:szCs w:val="22"/>
          <w:lang w:val="ru-RU" w:eastAsia="en-US"/>
          <w14:ligatures w14:val="standardContextual"/>
        </w:rPr>
        <w:t>Несиелердің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мөлшері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әріптес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фирмалардың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мөлшері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бөлінуі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w:t>
      </w:r>
      <w:proofErr w:type="spellEnd"/>
      <w:r w:rsidRPr="00B817A8">
        <w:rPr>
          <w:rFonts w:eastAsiaTheme="minorHAnsi"/>
          <w:color w:val="141413"/>
          <w:sz w:val="22"/>
          <w:szCs w:val="22"/>
          <w:lang w:val="ru-RU" w:eastAsia="en-US"/>
          <w14:ligatures w14:val="standardContextual"/>
        </w:rPr>
        <w:t>;</w:t>
      </w:r>
    </w:p>
    <w:p w14:paraId="33531FEF"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 </w:t>
      </w:r>
      <w:proofErr w:type="spellStart"/>
      <w:r w:rsidRPr="00B817A8">
        <w:rPr>
          <w:rFonts w:eastAsiaTheme="minorHAnsi"/>
          <w:color w:val="141413"/>
          <w:sz w:val="22"/>
          <w:szCs w:val="22"/>
          <w:lang w:val="ru-RU" w:eastAsia="en-US"/>
          <w14:ligatures w14:val="standardContextual"/>
        </w:rPr>
        <w:t>Қызметкерлердің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еңбекжалақысы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ауданы</w:t>
      </w:r>
      <w:proofErr w:type="spellEnd"/>
      <w:r w:rsidRPr="00B817A8">
        <w:rPr>
          <w:rFonts w:eastAsiaTheme="minorHAnsi"/>
          <w:color w:val="141413"/>
          <w:sz w:val="22"/>
          <w:szCs w:val="22"/>
          <w:lang w:val="ru-RU" w:eastAsia="en-US"/>
          <w14:ligatures w14:val="standardContextual"/>
        </w:rPr>
        <w:t>;</w:t>
      </w:r>
    </w:p>
    <w:p w14:paraId="16FCDF21"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3. </w:t>
      </w:r>
      <w:proofErr w:type="spellStart"/>
      <w:r w:rsidRPr="00B817A8">
        <w:rPr>
          <w:rFonts w:eastAsiaTheme="minorHAnsi"/>
          <w:color w:val="141413"/>
          <w:sz w:val="22"/>
          <w:szCs w:val="22"/>
          <w:lang w:val="ru-RU" w:eastAsia="en-US"/>
          <w14:ligatures w14:val="standardContextual"/>
        </w:rPr>
        <w:t>Содан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директордың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аты-жөні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жазылады</w:t>
      </w:r>
      <w:proofErr w:type="spellEnd"/>
      <w:r w:rsidRPr="00B817A8">
        <w:rPr>
          <w:rFonts w:eastAsiaTheme="minorHAnsi"/>
          <w:color w:val="141413"/>
          <w:sz w:val="22"/>
          <w:szCs w:val="22"/>
          <w:lang w:val="ru-RU" w:eastAsia="en-US"/>
          <w14:ligatures w14:val="standardContextual"/>
        </w:rPr>
        <w:t>.</w:t>
      </w:r>
    </w:p>
    <w:p w14:paraId="6BB10D42" w14:textId="3E60CC3D"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Әріптестермен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келісімшарттарда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тәртібі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құжаттарды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журналдарында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кәсіпорынның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кәсіпорынға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бәсекелестік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w:t>
      </w:r>
    </w:p>
    <w:p w14:paraId="7F88180F"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дүниежүзінің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конституцияларында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таныған</w:t>
      </w:r>
      <w:proofErr w:type="spellEnd"/>
      <w:r w:rsidRPr="00B817A8">
        <w:rPr>
          <w:rFonts w:eastAsiaTheme="minorHAnsi"/>
          <w:color w:val="141413"/>
          <w:sz w:val="22"/>
          <w:szCs w:val="22"/>
          <w:lang w:val="ru-RU" w:eastAsia="en-US"/>
          <w14:ligatures w14:val="standardContextual"/>
        </w:rPr>
        <w:t xml:space="preserve">. Кем </w:t>
      </w:r>
      <w:proofErr w:type="spellStart"/>
      <w:r w:rsidRPr="00B817A8">
        <w:rPr>
          <w:rFonts w:eastAsiaTheme="minorHAnsi"/>
          <w:color w:val="141413"/>
          <w:sz w:val="22"/>
          <w:szCs w:val="22"/>
          <w:lang w:val="ru-RU" w:eastAsia="en-US"/>
          <w14:ligatures w14:val="standardContextual"/>
        </w:rPr>
        <w:t>дегенде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қолсұғылмаушылық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конституцияларда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оңтүстік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американдық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венгер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ескертулер</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кепілдігі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өмірге</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қана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санкциясымен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араласуға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конституцияларында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АҚШ, Ирландия, Индия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т.б</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актілеріне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сүйенеді</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саяси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пактінің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толықтырылып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w:t>
      </w:r>
      <w:proofErr w:type="spellEnd"/>
      <w:r w:rsidRPr="00B817A8">
        <w:rPr>
          <w:rFonts w:eastAsiaTheme="minorHAnsi"/>
          <w:color w:val="141413"/>
          <w:sz w:val="22"/>
          <w:szCs w:val="22"/>
          <w:lang w:val="ru-RU" w:eastAsia="en-US"/>
          <w14:ligatures w14:val="standardContextual"/>
        </w:rPr>
        <w:t>.</w:t>
      </w:r>
    </w:p>
    <w:p w14:paraId="230FE452"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Конституциясында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қолсұғылмаушылық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18-бапта </w:t>
      </w:r>
      <w:proofErr w:type="spellStart"/>
      <w:r w:rsidRPr="00B817A8">
        <w:rPr>
          <w:rFonts w:eastAsiaTheme="minorHAnsi"/>
          <w:color w:val="141413"/>
          <w:sz w:val="22"/>
          <w:szCs w:val="22"/>
          <w:lang w:val="ru-RU" w:eastAsia="en-US"/>
          <w14:ligatures w14:val="standardContextual"/>
        </w:rPr>
        <w:t>көрініс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әркiмнiң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өмiрiне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сұғылмауына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өзiнiң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болуына</w:t>
      </w:r>
      <w:proofErr w:type="spellEnd"/>
      <w:r w:rsidRPr="00B817A8">
        <w:rPr>
          <w:rFonts w:eastAsiaTheme="minorHAnsi"/>
          <w:color w:val="141413"/>
          <w:sz w:val="22"/>
          <w:szCs w:val="22"/>
          <w:lang w:val="ru-RU" w:eastAsia="en-US"/>
          <w14:ligatures w14:val="standardContextual"/>
        </w:rPr>
        <w:t>, ар-</w:t>
      </w:r>
      <w:proofErr w:type="spellStart"/>
      <w:r w:rsidRPr="00B817A8">
        <w:rPr>
          <w:rFonts w:eastAsiaTheme="minorHAnsi"/>
          <w:color w:val="141413"/>
          <w:sz w:val="22"/>
          <w:szCs w:val="22"/>
          <w:lang w:val="ru-RU" w:eastAsia="en-US"/>
          <w14:ligatures w14:val="standardContextual"/>
        </w:rPr>
        <w:t>намысы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абыройлы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Талданып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табиғи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жаратылысынан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құрылымы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қолсұғылмаушылықты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асыру</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екіншісінікі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әрқайсысы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бөлімдерден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қолсұғылмаушылықты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қолсұғылмаушылық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іс-құжаттарына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индивидтің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сыртқы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кейіпіне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әдебиеттерде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бейнесiне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топтағы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дәрігерлік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бала </w:t>
      </w:r>
      <w:proofErr w:type="spellStart"/>
      <w:r w:rsidRPr="00B817A8">
        <w:rPr>
          <w:rFonts w:eastAsiaTheme="minorHAnsi"/>
          <w:color w:val="141413"/>
          <w:sz w:val="22"/>
          <w:szCs w:val="22"/>
          <w:lang w:val="ru-RU" w:eastAsia="en-US"/>
          <w14:ligatures w14:val="standardContextual"/>
        </w:rPr>
        <w:t>асырап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адвокаттық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кассалары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операциялары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нотариалдық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жатқызуға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33B6F4C8"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2014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кодексінің</w:t>
      </w:r>
      <w:proofErr w:type="spellEnd"/>
      <w:r w:rsidRPr="00B817A8">
        <w:rPr>
          <w:rFonts w:eastAsiaTheme="minorHAnsi"/>
          <w:color w:val="141413"/>
          <w:sz w:val="22"/>
          <w:szCs w:val="22"/>
          <w:lang w:val="ru-RU" w:eastAsia="en-US"/>
          <w14:ligatures w14:val="standardContextual"/>
        </w:rPr>
        <w:t xml:space="preserve"> 147-бабы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қолсұғушылықтан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өмiрi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сөздігінде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жасырын</w:t>
      </w:r>
      <w:proofErr w:type="spellEnd"/>
      <w:r w:rsidRPr="00B817A8">
        <w:rPr>
          <w:rFonts w:eastAsiaTheme="minorHAnsi"/>
          <w:color w:val="141413"/>
          <w:sz w:val="22"/>
          <w:szCs w:val="22"/>
          <w:lang w:val="ru-RU" w:eastAsia="en-US"/>
          <w14:ligatures w14:val="standardContextual"/>
        </w:rPr>
        <w:t xml:space="preserve"> сыр»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туындамауы</w:t>
      </w:r>
      <w:proofErr w:type="spellEnd"/>
      <w:r w:rsidRPr="00B817A8">
        <w:rPr>
          <w:rFonts w:eastAsiaTheme="minorHAnsi"/>
          <w:color w:val="141413"/>
          <w:sz w:val="22"/>
          <w:szCs w:val="22"/>
          <w:lang w:val="ru-RU" w:eastAsia="en-US"/>
          <w14:ligatures w14:val="standardContextual"/>
        </w:rPr>
        <w:t xml:space="preserve"> керек.</w:t>
      </w:r>
    </w:p>
    <w:p w14:paraId="0CD97214"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Жеке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қоспағанда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адамдардан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w:t>
      </w:r>
      <w:proofErr w:type="spellEnd"/>
      <w:r w:rsidRPr="00B817A8">
        <w:rPr>
          <w:rFonts w:eastAsiaTheme="minorHAnsi"/>
          <w:color w:val="141413"/>
          <w:sz w:val="22"/>
          <w:szCs w:val="22"/>
          <w:lang w:val="ru-RU" w:eastAsia="en-US"/>
          <w14:ligatures w14:val="standardContextual"/>
        </w:rPr>
        <w:t xml:space="preserve">. Жеке </w:t>
      </w:r>
      <w:proofErr w:type="spellStart"/>
      <w:r w:rsidRPr="00B817A8">
        <w:rPr>
          <w:rFonts w:eastAsiaTheme="minorHAnsi"/>
          <w:color w:val="141413"/>
          <w:sz w:val="22"/>
          <w:szCs w:val="22"/>
          <w:lang w:val="ru-RU" w:eastAsia="en-US"/>
          <w14:ligatures w14:val="standardContextual"/>
        </w:rPr>
        <w:t>құпияға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жатқызуға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сырлас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қарым-қатынастар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сексуалдық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діни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атеистік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көзқарастары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нанымдары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әуесқойлығы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құмарлығы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сырқаттары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әлеуметтік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қауіптілері</w:t>
      </w:r>
      <w:proofErr w:type="spellEnd"/>
      <w:r w:rsidRPr="00B817A8">
        <w:rPr>
          <w:rFonts w:eastAsiaTheme="minorHAnsi"/>
          <w:color w:val="141413"/>
          <w:sz w:val="22"/>
          <w:szCs w:val="22"/>
          <w:lang w:val="ru-RU" w:eastAsia="en-US"/>
          <w14:ligatures w14:val="standardContextual"/>
        </w:rPr>
        <w:t xml:space="preserve"> – ЖКҚ </w:t>
      </w:r>
      <w:proofErr w:type="spellStart"/>
      <w:r w:rsidRPr="00B817A8">
        <w:rPr>
          <w:rFonts w:eastAsiaTheme="minorHAnsi"/>
          <w:color w:val="141413"/>
          <w:sz w:val="22"/>
          <w:szCs w:val="22"/>
          <w:lang w:val="ru-RU" w:eastAsia="en-US"/>
          <w14:ligatures w14:val="standardContextual"/>
        </w:rPr>
        <w:t>инфекциясы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аурулары</w:t>
      </w:r>
      <w:proofErr w:type="spellEnd"/>
      <w:r w:rsidRPr="00B817A8">
        <w:rPr>
          <w:rFonts w:eastAsiaTheme="minorHAnsi"/>
          <w:color w:val="141413"/>
          <w:sz w:val="22"/>
          <w:szCs w:val="22"/>
          <w:lang w:val="ru-RU" w:eastAsia="en-US"/>
          <w14:ligatures w14:val="standardContextual"/>
        </w:rPr>
        <w:t xml:space="preserve">, туберкулез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т.б</w:t>
      </w:r>
      <w:proofErr w:type="spellEnd"/>
      <w:r w:rsidRPr="00B817A8">
        <w:rPr>
          <w:rFonts w:eastAsiaTheme="minorHAnsi"/>
          <w:color w:val="141413"/>
          <w:sz w:val="22"/>
          <w:szCs w:val="22"/>
          <w:lang w:val="ru-RU" w:eastAsia="en-US"/>
          <w14:ligatures w14:val="standardContextual"/>
        </w:rPr>
        <w:t xml:space="preserve">.), бос </w:t>
      </w:r>
      <w:proofErr w:type="spellStart"/>
      <w:r w:rsidRPr="00B817A8">
        <w:rPr>
          <w:rFonts w:eastAsiaTheme="minorHAnsi"/>
          <w:color w:val="141413"/>
          <w:sz w:val="22"/>
          <w:szCs w:val="22"/>
          <w:lang w:val="ru-RU" w:eastAsia="en-US"/>
          <w14:ligatures w14:val="standardContextual"/>
        </w:rPr>
        <w:t>уақытын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өткізуі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әкімшілік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органдарына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көрсеткен</w:t>
      </w:r>
      <w:proofErr w:type="spellEnd"/>
      <w:r w:rsidRPr="00B817A8">
        <w:rPr>
          <w:rFonts w:eastAsiaTheme="minorHAnsi"/>
          <w:color w:val="141413"/>
          <w:sz w:val="22"/>
          <w:szCs w:val="22"/>
          <w:lang w:val="ru-RU" w:eastAsia="en-US"/>
          <w14:ligatures w14:val="standardContextual"/>
        </w:rPr>
        <w:t>.</w:t>
      </w:r>
    </w:p>
    <w:p w14:paraId="0CFA1F71"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ұғымымен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әдебиеттер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отандық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нормаларында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конфиденциалдық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ұғымы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Тұтастық</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конфиденциалдықты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информациялық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қауіпсіздігі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тұтастық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өзгертуден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тұспалданады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конфиденциалдық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ұғымы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бермеу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әдебиеттерден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заңдарда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тайна</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ұғымымен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«конфиденциальность» (</w:t>
      </w:r>
      <w:proofErr w:type="spellStart"/>
      <w:r w:rsidRPr="00B817A8">
        <w:rPr>
          <w:rFonts w:eastAsiaTheme="minorHAnsi"/>
          <w:color w:val="141413"/>
          <w:sz w:val="22"/>
          <w:szCs w:val="22"/>
          <w:lang w:val="ru-RU" w:eastAsia="en-US"/>
          <w14:ligatures w14:val="standardContextual"/>
        </w:rPr>
        <w:t>құпиялық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ұғымының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көзқарасымыз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шетел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жүгінетін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confidension</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жатпайтын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түсіндіреді</w:t>
      </w:r>
      <w:proofErr w:type="spellEnd"/>
      <w:r w:rsidRPr="00B817A8">
        <w:rPr>
          <w:rFonts w:eastAsiaTheme="minorHAnsi"/>
          <w:color w:val="141413"/>
          <w:sz w:val="22"/>
          <w:szCs w:val="22"/>
          <w:lang w:val="ru-RU" w:eastAsia="en-US"/>
          <w14:ligatures w14:val="standardContextual"/>
        </w:rPr>
        <w:t>.</w:t>
      </w:r>
    </w:p>
    <w:p w14:paraId="0CD982B0" w14:textId="5C30BE16"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айқындалатын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субъектісіне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электрондық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қағаз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материалдық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жеткізгіште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тiркелген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cол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субъектісі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отырғанымыз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тиесілі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Жеке </w:t>
      </w:r>
      <w:proofErr w:type="spellStart"/>
      <w:r w:rsidRPr="00B817A8">
        <w:rPr>
          <w:rFonts w:eastAsiaTheme="minorHAnsi"/>
          <w:color w:val="141413"/>
          <w:sz w:val="22"/>
          <w:szCs w:val="22"/>
          <w:lang w:val="ru-RU" w:eastAsia="en-US"/>
          <w14:ligatures w14:val="standardContextual"/>
        </w:rPr>
        <w:t>тұлғаға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мекенжайы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әлеуметтік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білімі</w:t>
      </w:r>
      <w:proofErr w:type="spellEnd"/>
      <w:r w:rsidRPr="00B817A8">
        <w:rPr>
          <w:rFonts w:eastAsiaTheme="minorHAnsi"/>
          <w:color w:val="141413"/>
          <w:sz w:val="22"/>
          <w:szCs w:val="22"/>
          <w:lang w:val="ru-RU" w:eastAsia="en-US"/>
          <w14:ligatures w14:val="standardContextual"/>
        </w:rPr>
        <w:t>,</w:t>
      </w:r>
    </w:p>
    <w:p w14:paraId="0F7760F9"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кәсібі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кірістері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т.б</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11-бабының 1-тармағына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операторлар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үшiншi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субъектінің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өкілінің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келісімі</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бермеу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w:t>
      </w:r>
    </w:p>
    <w:p w14:paraId="71CFEB6C"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Отбасы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араларындағы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қарым-қатынастар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тасымалдаушысы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тобы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жатқызады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ерлі-зайыптылық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2011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26 </w:t>
      </w:r>
      <w:proofErr w:type="spellStart"/>
      <w:r w:rsidRPr="00B817A8">
        <w:rPr>
          <w:rFonts w:eastAsiaTheme="minorHAnsi"/>
          <w:color w:val="141413"/>
          <w:sz w:val="22"/>
          <w:szCs w:val="22"/>
          <w:lang w:val="ru-RU" w:eastAsia="en-US"/>
          <w14:ligatures w14:val="standardContextual"/>
        </w:rPr>
        <w:t>желтоқсанындағы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түсінігін</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некеден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ерлі-зайыптылықтан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туыстықтан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жекжаттықтан</w:t>
      </w:r>
      <w:proofErr w:type="spellEnd"/>
      <w:r w:rsidRPr="00B817A8">
        <w:rPr>
          <w:rFonts w:eastAsiaTheme="minorHAnsi"/>
          <w:color w:val="141413"/>
          <w:sz w:val="22"/>
          <w:szCs w:val="22"/>
          <w:lang w:val="ru-RU" w:eastAsia="en-US"/>
          <w14:ligatures w14:val="standardContextual"/>
        </w:rPr>
        <w:t xml:space="preserve">, бала </w:t>
      </w:r>
      <w:proofErr w:type="spellStart"/>
      <w:r w:rsidRPr="00B817A8">
        <w:rPr>
          <w:rFonts w:eastAsiaTheme="minorHAnsi"/>
          <w:color w:val="141413"/>
          <w:sz w:val="22"/>
          <w:szCs w:val="22"/>
          <w:lang w:val="ru-RU" w:eastAsia="en-US"/>
          <w14:ligatures w14:val="standardContextual"/>
        </w:rPr>
        <w:t>асырап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балаларды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тәрбиеге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нысандарынан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қатынастарын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нығайтып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дамытуға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септігін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міндеттерге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тобы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анықтайды</w:t>
      </w:r>
      <w:proofErr w:type="spellEnd"/>
      <w:r w:rsidRPr="00B817A8">
        <w:rPr>
          <w:rFonts w:eastAsiaTheme="minorHAnsi"/>
          <w:color w:val="141413"/>
          <w:sz w:val="22"/>
          <w:szCs w:val="22"/>
          <w:lang w:val="ru-RU" w:eastAsia="en-US"/>
          <w14:ligatures w14:val="standardContextual"/>
        </w:rPr>
        <w:t>.</w:t>
      </w:r>
    </w:p>
    <w:p w14:paraId="50878C90"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тасымалдаушысы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ерлі-зайыптылар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ата-аналары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балалары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олармен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мүшелерімен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тектестігі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алушылары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7B285397"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ақпараттарды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белсенді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кодекстің</w:t>
      </w:r>
      <w:proofErr w:type="spellEnd"/>
      <w:r w:rsidRPr="00B817A8">
        <w:rPr>
          <w:rFonts w:eastAsiaTheme="minorHAnsi"/>
          <w:color w:val="141413"/>
          <w:sz w:val="22"/>
          <w:szCs w:val="22"/>
          <w:lang w:val="ru-RU" w:eastAsia="en-US"/>
          <w14:ligatures w14:val="standardContextual"/>
        </w:rPr>
        <w:t xml:space="preserve"> 147-бабының 1-бөлігі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жауаптылық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же- </w:t>
      </w:r>
      <w:proofErr w:type="spellStart"/>
      <w:r w:rsidRPr="00B817A8">
        <w:rPr>
          <w:rFonts w:eastAsiaTheme="minorHAnsi"/>
          <w:color w:val="141413"/>
          <w:sz w:val="22"/>
          <w:szCs w:val="22"/>
          <w:lang w:val="ru-RU" w:eastAsia="en-US"/>
          <w14:ligatures w14:val="standardContextual"/>
        </w:rPr>
        <w:t>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кодекстің</w:t>
      </w:r>
      <w:proofErr w:type="spellEnd"/>
      <w:r w:rsidRPr="00B817A8">
        <w:rPr>
          <w:rFonts w:eastAsiaTheme="minorHAnsi"/>
          <w:color w:val="141413"/>
          <w:sz w:val="22"/>
          <w:szCs w:val="22"/>
          <w:lang w:val="ru-RU" w:eastAsia="en-US"/>
          <w14:ligatures w14:val="standardContextual"/>
        </w:rPr>
        <w:t xml:space="preserve"> 147-бабында тек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келісімінсіз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келісімінсіз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жайлы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ескертеді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Жедел-іздестіру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келісімінсіз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жиналс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кепілдік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тәртіпті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551BBB8B"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бағытталаған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адамдардан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жасырын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жасырын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тыңдау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түсіру</w:t>
      </w:r>
      <w:proofErr w:type="spellEnd"/>
      <w:r w:rsidRPr="00B817A8">
        <w:rPr>
          <w:rFonts w:eastAsiaTheme="minorHAnsi"/>
          <w:color w:val="141413"/>
          <w:sz w:val="22"/>
          <w:szCs w:val="22"/>
          <w:lang w:val="ru-RU" w:eastAsia="en-US"/>
          <w14:ligatures w14:val="standardContextual"/>
        </w:rPr>
        <w:t xml:space="preserve">, видео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киноға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пошталық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электрондық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хабарламалар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23F6AEB8"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әңгімелесу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еркімен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баяндалса</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болмайды</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қорқыту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физикалық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кодекстің</w:t>
      </w:r>
      <w:proofErr w:type="spellEnd"/>
      <w:r w:rsidRPr="00B817A8">
        <w:rPr>
          <w:rFonts w:eastAsiaTheme="minorHAnsi"/>
          <w:color w:val="141413"/>
          <w:sz w:val="22"/>
          <w:szCs w:val="22"/>
          <w:lang w:val="ru-RU" w:eastAsia="en-US"/>
          <w14:ligatures w14:val="standardContextual"/>
        </w:rPr>
        <w:t xml:space="preserve"> 147-бабымен </w:t>
      </w:r>
      <w:proofErr w:type="spellStart"/>
      <w:r w:rsidRPr="00B817A8">
        <w:rPr>
          <w:rFonts w:eastAsiaTheme="minorHAnsi"/>
          <w:color w:val="141413"/>
          <w:sz w:val="22"/>
          <w:szCs w:val="22"/>
          <w:lang w:val="ru-RU" w:eastAsia="en-US"/>
          <w14:ligatures w14:val="standardContextual"/>
        </w:rPr>
        <w:t>қоса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тобындағы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саралауға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49999FE9"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Жеке </w:t>
      </w:r>
      <w:proofErr w:type="spellStart"/>
      <w:r w:rsidRPr="00B817A8">
        <w:rPr>
          <w:rFonts w:eastAsiaTheme="minorHAnsi"/>
          <w:color w:val="141413"/>
          <w:sz w:val="22"/>
          <w:szCs w:val="22"/>
          <w:lang w:val="ru-RU" w:eastAsia="en-US"/>
          <w14:ligatures w14:val="standardContextual"/>
        </w:rPr>
        <w:t>адамдардың</w:t>
      </w:r>
      <w:proofErr w:type="spellEnd"/>
      <w:r w:rsidRPr="00B817A8">
        <w:rPr>
          <w:rFonts w:eastAsiaTheme="minorHAnsi"/>
          <w:color w:val="141413"/>
          <w:sz w:val="22"/>
          <w:szCs w:val="22"/>
          <w:lang w:val="ru-RU" w:eastAsia="en-US"/>
          <w14:ligatures w14:val="standardContextual"/>
        </w:rPr>
        <w:t xml:space="preserve"> хат </w:t>
      </w:r>
      <w:proofErr w:type="spellStart"/>
      <w:r w:rsidRPr="00B817A8">
        <w:rPr>
          <w:rFonts w:eastAsiaTheme="minorHAnsi"/>
          <w:color w:val="141413"/>
          <w:sz w:val="22"/>
          <w:szCs w:val="22"/>
          <w:lang w:val="ru-RU" w:eastAsia="en-US"/>
          <w14:ligatures w14:val="standardContextual"/>
        </w:rPr>
        <w:t>жазысу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телефонмен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сөйлесу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пошта</w:t>
      </w:r>
      <w:proofErr w:type="spellEnd"/>
      <w:r w:rsidRPr="00B817A8">
        <w:rPr>
          <w:rFonts w:eastAsiaTheme="minorHAnsi"/>
          <w:color w:val="141413"/>
          <w:sz w:val="22"/>
          <w:szCs w:val="22"/>
          <w:lang w:val="ru-RU" w:eastAsia="en-US"/>
          <w14:ligatures w14:val="standardContextual"/>
        </w:rPr>
        <w:t xml:space="preserve">, телеграф </w:t>
      </w:r>
      <w:proofErr w:type="spellStart"/>
      <w:r w:rsidRPr="00B817A8">
        <w:rPr>
          <w:rFonts w:eastAsiaTheme="minorHAnsi"/>
          <w:color w:val="141413"/>
          <w:sz w:val="22"/>
          <w:szCs w:val="22"/>
          <w:lang w:val="ru-RU" w:eastAsia="en-US"/>
          <w14:ligatures w14:val="standardContextual"/>
        </w:rPr>
        <w:t>хабарлары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хабарлар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кодекстің</w:t>
      </w:r>
      <w:proofErr w:type="spellEnd"/>
      <w:r w:rsidRPr="00B817A8">
        <w:rPr>
          <w:rFonts w:eastAsiaTheme="minorHAnsi"/>
          <w:color w:val="141413"/>
          <w:sz w:val="22"/>
          <w:szCs w:val="22"/>
          <w:lang w:val="ru-RU" w:eastAsia="en-US"/>
          <w14:ligatures w14:val="standardContextual"/>
        </w:rPr>
        <w:t xml:space="preserve"> 147-бабы мен 148-бабында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кодекстің</w:t>
      </w:r>
      <w:proofErr w:type="spellEnd"/>
      <w:r w:rsidRPr="00B817A8">
        <w:rPr>
          <w:rFonts w:eastAsiaTheme="minorHAnsi"/>
          <w:color w:val="141413"/>
          <w:sz w:val="22"/>
          <w:szCs w:val="22"/>
          <w:lang w:val="ru-RU" w:eastAsia="en-US"/>
          <w14:ligatures w14:val="standardContextual"/>
        </w:rPr>
        <w:t xml:space="preserve"> 147-бабының </w:t>
      </w:r>
      <w:proofErr w:type="spellStart"/>
      <w:r w:rsidRPr="00B817A8">
        <w:rPr>
          <w:rFonts w:eastAsiaTheme="minorHAnsi"/>
          <w:color w:val="141413"/>
          <w:sz w:val="22"/>
          <w:szCs w:val="22"/>
          <w:lang w:val="ru-RU" w:eastAsia="en-US"/>
          <w14:ligatures w14:val="standardContextual"/>
        </w:rPr>
        <w:t>саралаушы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кодекстің</w:t>
      </w:r>
      <w:proofErr w:type="spellEnd"/>
      <w:r w:rsidRPr="00B817A8">
        <w:rPr>
          <w:rFonts w:eastAsiaTheme="minorHAnsi"/>
          <w:color w:val="141413"/>
          <w:sz w:val="22"/>
          <w:szCs w:val="22"/>
          <w:lang w:val="ru-RU" w:eastAsia="en-US"/>
          <w14:ligatures w14:val="standardContextual"/>
        </w:rPr>
        <w:t xml:space="preserve"> 148-бабы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саралауды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w:t>
      </w:r>
    </w:p>
    <w:p w14:paraId="25988A08"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жымқыру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қасақана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мүддесіне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ұрланатын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анықтамалар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куәлік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медициналық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банктік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кодексінің</w:t>
      </w:r>
      <w:proofErr w:type="spellEnd"/>
      <w:r w:rsidRPr="00B817A8">
        <w:rPr>
          <w:rFonts w:eastAsiaTheme="minorHAnsi"/>
          <w:color w:val="141413"/>
          <w:sz w:val="22"/>
          <w:szCs w:val="22"/>
          <w:lang w:val="ru-RU" w:eastAsia="en-US"/>
          <w14:ligatures w14:val="standardContextual"/>
        </w:rPr>
        <w:t xml:space="preserve"> 147-бабы мен 384-бабында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жасырын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жасырын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тыңдау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қондыру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сұғу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кодексінің</w:t>
      </w:r>
      <w:proofErr w:type="spellEnd"/>
      <w:r w:rsidRPr="00B817A8">
        <w:rPr>
          <w:rFonts w:eastAsiaTheme="minorHAnsi"/>
          <w:color w:val="141413"/>
          <w:sz w:val="22"/>
          <w:szCs w:val="22"/>
          <w:lang w:val="ru-RU" w:eastAsia="en-US"/>
          <w14:ligatures w14:val="standardContextual"/>
        </w:rPr>
        <w:t xml:space="preserve"> 149-бабы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саралауды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w:t>
      </w:r>
    </w:p>
    <w:p w14:paraId="67F42D52"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Мұндағы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ақпараттарды</w:t>
      </w:r>
      <w:proofErr w:type="spellEnd"/>
      <w:r w:rsidRPr="00B817A8">
        <w:rPr>
          <w:rFonts w:eastAsiaTheme="minorHAnsi"/>
          <w:color w:val="141413"/>
          <w:sz w:val="22"/>
          <w:szCs w:val="22"/>
          <w:lang w:val="ru-RU" w:eastAsia="en-US"/>
          <w14:ligatures w14:val="standardContextual"/>
        </w:rPr>
        <w:t xml:space="preserve"> интернет-</w:t>
      </w:r>
      <w:proofErr w:type="spellStart"/>
      <w:r w:rsidRPr="00B817A8">
        <w:rPr>
          <w:rFonts w:eastAsiaTheme="minorHAnsi"/>
          <w:color w:val="141413"/>
          <w:sz w:val="22"/>
          <w:szCs w:val="22"/>
          <w:lang w:val="ru-RU" w:eastAsia="en-US"/>
          <w14:ligatures w14:val="standardContextual"/>
        </w:rPr>
        <w:t>ресурстарда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орналастыруды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1999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23 </w:t>
      </w:r>
      <w:proofErr w:type="spellStart"/>
      <w:r w:rsidRPr="00B817A8">
        <w:rPr>
          <w:rFonts w:eastAsiaTheme="minorHAnsi"/>
          <w:color w:val="141413"/>
          <w:sz w:val="22"/>
          <w:szCs w:val="22"/>
          <w:lang w:val="ru-RU" w:eastAsia="en-US"/>
          <w14:ligatures w14:val="standardContextual"/>
        </w:rPr>
        <w:t>шілдедегі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Заңының</w:t>
      </w:r>
      <w:proofErr w:type="spellEnd"/>
      <w:r w:rsidRPr="00B817A8">
        <w:rPr>
          <w:rFonts w:eastAsiaTheme="minorHAnsi"/>
          <w:color w:val="141413"/>
          <w:sz w:val="22"/>
          <w:szCs w:val="22"/>
          <w:lang w:val="ru-RU" w:eastAsia="en-US"/>
          <w14:ligatures w14:val="standardContextual"/>
        </w:rPr>
        <w:t xml:space="preserve"> 1-бабаның 7-тармағына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интернет-</w:t>
      </w:r>
      <w:proofErr w:type="spellStart"/>
      <w:r w:rsidRPr="00B817A8">
        <w:rPr>
          <w:rFonts w:eastAsiaTheme="minorHAnsi"/>
          <w:color w:val="141413"/>
          <w:sz w:val="22"/>
          <w:szCs w:val="22"/>
          <w:lang w:val="ru-RU" w:eastAsia="en-US"/>
          <w14:ligatures w14:val="standardContextual"/>
        </w:rPr>
        <w:t>ресурстар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w:t>
      </w:r>
    </w:p>
    <w:p w14:paraId="135785F7" w14:textId="22A643AF"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Әкімшілік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2000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27 </w:t>
      </w:r>
      <w:proofErr w:type="spellStart"/>
      <w:r w:rsidRPr="00B817A8">
        <w:rPr>
          <w:rFonts w:eastAsiaTheme="minorHAnsi"/>
          <w:color w:val="141413"/>
          <w:sz w:val="22"/>
          <w:szCs w:val="22"/>
          <w:lang w:val="ru-RU" w:eastAsia="en-US"/>
          <w14:ligatures w14:val="standardContextual"/>
        </w:rPr>
        <w:t>қарашасындағы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Заңының</w:t>
      </w:r>
      <w:proofErr w:type="spellEnd"/>
      <w:r w:rsidRPr="00B817A8">
        <w:rPr>
          <w:rFonts w:eastAsiaTheme="minorHAnsi"/>
          <w:color w:val="141413"/>
          <w:sz w:val="22"/>
          <w:szCs w:val="22"/>
          <w:lang w:val="ru-RU" w:eastAsia="en-US"/>
          <w14:ligatures w14:val="standardContextual"/>
        </w:rPr>
        <w:t xml:space="preserve"> 15-бабының 2-бөлігінің 3-тармағына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рәсiмдерiнде</w:t>
      </w:r>
      <w:proofErr w:type="spellEnd"/>
    </w:p>
    <w:p w14:paraId="1FBB1E8A"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азаматтардың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өмiрi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келiсiмiнсiз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мүмкiндiгiне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берiлмеуге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тиiс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бекітілген</w:t>
      </w:r>
      <w:proofErr w:type="spellEnd"/>
      <w:r w:rsidRPr="00B817A8">
        <w:rPr>
          <w:rFonts w:eastAsiaTheme="minorHAnsi"/>
          <w:color w:val="141413"/>
          <w:sz w:val="22"/>
          <w:szCs w:val="22"/>
          <w:lang w:val="ru-RU" w:eastAsia="en-US"/>
          <w14:ligatures w14:val="standardContextual"/>
        </w:rPr>
        <w:t>.</w:t>
      </w:r>
    </w:p>
    <w:p w14:paraId="688F4462"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кодекстің</w:t>
      </w:r>
      <w:proofErr w:type="spellEnd"/>
      <w:r w:rsidRPr="00B817A8">
        <w:rPr>
          <w:rFonts w:eastAsiaTheme="minorHAnsi"/>
          <w:color w:val="141413"/>
          <w:sz w:val="22"/>
          <w:szCs w:val="22"/>
          <w:lang w:val="ru-RU" w:eastAsia="en-US"/>
          <w14:ligatures w14:val="standardContextual"/>
        </w:rPr>
        <w:t xml:space="preserve"> 147-бабының </w:t>
      </w:r>
      <w:proofErr w:type="spellStart"/>
      <w:r w:rsidRPr="00B817A8">
        <w:rPr>
          <w:rFonts w:eastAsiaTheme="minorHAnsi"/>
          <w:color w:val="141413"/>
          <w:sz w:val="22"/>
          <w:szCs w:val="22"/>
          <w:lang w:val="ru-RU" w:eastAsia="en-US"/>
          <w14:ligatures w14:val="standardContextual"/>
        </w:rPr>
        <w:t>бiрiншi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бөлiгiнде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көрсетiлген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көпшiлiк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сөйлеген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көпшiлiкке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көрсетiлетiн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ақпараттық-коммуникациялық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желілерді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өмiрi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келiсiмiнсiз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көпшiлiк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сөйлеген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көпшiлiкке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көрсетiлетiн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ақпараттық-коммуникациялық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желілерді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қауіптілігі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келетіндігінде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игілігіне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көзқарасымыз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саралаушы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саралаушы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қылмыс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жатқызу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5B3F62E7"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Көпшілік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сөйлеу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жиналыстарда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митингілерде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конференцияларда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семинарларда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кештерде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т.б</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29C22910"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Ал </w:t>
      </w:r>
      <w:proofErr w:type="spellStart"/>
      <w:r w:rsidRPr="00B817A8">
        <w:rPr>
          <w:rFonts w:eastAsiaTheme="minorHAnsi"/>
          <w:color w:val="141413"/>
          <w:sz w:val="22"/>
          <w:szCs w:val="22"/>
          <w:lang w:val="ru-RU" w:eastAsia="en-US"/>
          <w14:ligatures w14:val="standardContextual"/>
        </w:rPr>
        <w:t>көпшiлiкке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көрсетiлетiн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құрайтын</w:t>
      </w:r>
      <w:proofErr w:type="spellEnd"/>
      <w:r w:rsidRPr="00B817A8">
        <w:rPr>
          <w:rFonts w:eastAsiaTheme="minorHAnsi"/>
          <w:color w:val="141413"/>
          <w:sz w:val="22"/>
          <w:szCs w:val="22"/>
          <w:lang w:val="ru-RU" w:eastAsia="en-US"/>
          <w14:ligatures w14:val="standardContextual"/>
        </w:rPr>
        <w:t xml:space="preserve"> кино- </w:t>
      </w:r>
      <w:proofErr w:type="spellStart"/>
      <w:r w:rsidRPr="00B817A8">
        <w:rPr>
          <w:rFonts w:eastAsiaTheme="minorHAnsi"/>
          <w:color w:val="141413"/>
          <w:sz w:val="22"/>
          <w:szCs w:val="22"/>
          <w:lang w:val="ru-RU" w:eastAsia="en-US"/>
          <w14:ligatures w14:val="standardContextual"/>
        </w:rPr>
        <w:t>видеофильмдерді</w:t>
      </w:r>
      <w:proofErr w:type="spellEnd"/>
      <w:r w:rsidRPr="00B817A8">
        <w:rPr>
          <w:rFonts w:eastAsiaTheme="minorHAnsi"/>
          <w:color w:val="141413"/>
          <w:sz w:val="22"/>
          <w:szCs w:val="22"/>
          <w:lang w:val="ru-RU" w:eastAsia="en-US"/>
          <w14:ligatures w14:val="standardContextual"/>
        </w:rPr>
        <w:t xml:space="preserve">, фото </w:t>
      </w:r>
      <w:proofErr w:type="spellStart"/>
      <w:r w:rsidRPr="00B817A8">
        <w:rPr>
          <w:rFonts w:eastAsiaTheme="minorHAnsi"/>
          <w:color w:val="141413"/>
          <w:sz w:val="22"/>
          <w:szCs w:val="22"/>
          <w:lang w:val="ru-RU" w:eastAsia="en-US"/>
          <w14:ligatures w14:val="standardContextual"/>
        </w:rPr>
        <w:t>жұмыстардың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әдеби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көрмесін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жатқызуға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18AE08EE"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таратудың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мүдделерiне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елеулi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келтiру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тобына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БАҚ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аяқталған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саналады</w:t>
      </w:r>
      <w:proofErr w:type="spellEnd"/>
      <w:r w:rsidRPr="00B817A8">
        <w:rPr>
          <w:rFonts w:eastAsiaTheme="minorHAnsi"/>
          <w:color w:val="141413"/>
          <w:sz w:val="22"/>
          <w:szCs w:val="22"/>
          <w:lang w:val="ru-RU" w:eastAsia="en-US"/>
          <w14:ligatures w14:val="standardContextual"/>
        </w:rPr>
        <w:t>.</w:t>
      </w:r>
    </w:p>
    <w:p w14:paraId="67995C30"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кодексі</w:t>
      </w:r>
      <w:proofErr w:type="spellEnd"/>
      <w:r w:rsidRPr="00B817A8">
        <w:rPr>
          <w:rFonts w:eastAsiaTheme="minorHAnsi"/>
          <w:color w:val="141413"/>
          <w:sz w:val="22"/>
          <w:szCs w:val="22"/>
          <w:lang w:val="ru-RU" w:eastAsia="en-US"/>
          <w14:ligatures w14:val="standardContextual"/>
        </w:rPr>
        <w:t xml:space="preserve"> 147-бабын жала </w:t>
      </w:r>
      <w:proofErr w:type="spellStart"/>
      <w:r w:rsidRPr="00B817A8">
        <w:rPr>
          <w:rFonts w:eastAsiaTheme="minorHAnsi"/>
          <w:color w:val="141413"/>
          <w:sz w:val="22"/>
          <w:szCs w:val="22"/>
          <w:lang w:val="ru-RU" w:eastAsia="en-US"/>
          <w14:ligatures w14:val="standardContextual"/>
        </w:rPr>
        <w:t>жабудан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(ҚР ҚК 130-бабы). Жала жабу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абыройы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қадiр-қасиетiне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нұқсан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келтiретiн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түсiретiн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көрiнеу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кодексінің</w:t>
      </w:r>
      <w:proofErr w:type="spellEnd"/>
      <w:r w:rsidRPr="00B817A8">
        <w:rPr>
          <w:rFonts w:eastAsiaTheme="minorHAnsi"/>
          <w:color w:val="141413"/>
          <w:sz w:val="22"/>
          <w:szCs w:val="22"/>
          <w:lang w:val="ru-RU" w:eastAsia="en-US"/>
          <w14:ligatures w14:val="standardContextual"/>
        </w:rPr>
        <w:t xml:space="preserve"> 130-бабынан 147-бабының </w:t>
      </w:r>
      <w:proofErr w:type="spellStart"/>
      <w:r w:rsidRPr="00B817A8">
        <w:rPr>
          <w:rFonts w:eastAsiaTheme="minorHAnsi"/>
          <w:color w:val="141413"/>
          <w:sz w:val="22"/>
          <w:szCs w:val="22"/>
          <w:lang w:val="ru-RU" w:eastAsia="en-US"/>
          <w14:ligatures w14:val="standardContextual"/>
        </w:rPr>
        <w:t>айырмашылығы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өмiрi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мәлiметтердi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таратқандығы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жауаптылық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абыройы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қадiр-қасиетiне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нұқсан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келтiретiн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түсiретiн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кодексінің</w:t>
      </w:r>
      <w:proofErr w:type="spellEnd"/>
      <w:r w:rsidRPr="00B817A8">
        <w:rPr>
          <w:rFonts w:eastAsiaTheme="minorHAnsi"/>
          <w:color w:val="141413"/>
          <w:sz w:val="22"/>
          <w:szCs w:val="22"/>
          <w:lang w:val="ru-RU" w:eastAsia="en-US"/>
          <w14:ligatures w14:val="standardContextual"/>
        </w:rPr>
        <w:t xml:space="preserve"> 130-бабымен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147-бабында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саралануы</w:t>
      </w:r>
      <w:proofErr w:type="spellEnd"/>
      <w:r w:rsidRPr="00B817A8">
        <w:rPr>
          <w:rFonts w:eastAsiaTheme="minorHAnsi"/>
          <w:color w:val="141413"/>
          <w:sz w:val="22"/>
          <w:szCs w:val="22"/>
          <w:lang w:val="ru-RU" w:eastAsia="en-US"/>
          <w14:ligatures w14:val="standardContextual"/>
        </w:rPr>
        <w:t xml:space="preserve"> керек.</w:t>
      </w:r>
    </w:p>
    <w:p w14:paraId="01729374" w14:textId="77777777"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Әкімшілік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кодексінің</w:t>
      </w:r>
      <w:proofErr w:type="spellEnd"/>
      <w:r w:rsidRPr="00B817A8">
        <w:rPr>
          <w:rFonts w:eastAsiaTheme="minorHAnsi"/>
          <w:color w:val="141413"/>
          <w:sz w:val="22"/>
          <w:szCs w:val="22"/>
          <w:lang w:val="ru-RU" w:eastAsia="en-US"/>
          <w14:ligatures w14:val="standardContextual"/>
        </w:rPr>
        <w:t xml:space="preserve"> 84-1-бабында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өңдеуге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жауаптылық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кеткендеи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өңдеген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әкімшілік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туындайды</w:t>
      </w:r>
      <w:proofErr w:type="spellEnd"/>
      <w:r w:rsidRPr="00B817A8">
        <w:rPr>
          <w:rFonts w:eastAsiaTheme="minorHAnsi"/>
          <w:color w:val="141413"/>
          <w:sz w:val="22"/>
          <w:szCs w:val="22"/>
          <w:lang w:val="ru-RU" w:eastAsia="en-US"/>
          <w14:ligatures w14:val="standardContextual"/>
        </w:rPr>
        <w:t>.</w:t>
      </w:r>
    </w:p>
    <w:p w14:paraId="5C936A10" w14:textId="50A257FA" w:rsidR="00D7026E" w:rsidRPr="00B817A8"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Жоғарыда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кеткендеи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баптың</w:t>
      </w:r>
      <w:proofErr w:type="spellEnd"/>
      <w:r w:rsidRPr="00B817A8">
        <w:rPr>
          <w:rFonts w:eastAsiaTheme="minorHAnsi"/>
          <w:color w:val="141413"/>
          <w:sz w:val="22"/>
          <w:szCs w:val="22"/>
          <w:lang w:val="ru-RU" w:eastAsia="en-US"/>
          <w14:ligatures w14:val="standardContextual"/>
        </w:rPr>
        <w:t xml:space="preserve"> 1-бөлігінің </w:t>
      </w:r>
      <w:proofErr w:type="spellStart"/>
      <w:r w:rsidRPr="00B817A8">
        <w:rPr>
          <w:rFonts w:eastAsiaTheme="minorHAnsi"/>
          <w:color w:val="141413"/>
          <w:sz w:val="22"/>
          <w:szCs w:val="22"/>
          <w:lang w:val="ru-RU" w:eastAsia="en-US"/>
          <w14:ligatures w14:val="standardContextual"/>
        </w:rPr>
        <w:t>объективтік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мүдделерiне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елеулi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келтiруді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формальды-материалды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тануымыз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әдебиеттерде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көрсетілетіндеи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объектісіндегі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жағымсыз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залал</w:t>
      </w:r>
      <w:proofErr w:type="spellEnd"/>
      <w:r w:rsidRPr="00B817A8">
        <w:rPr>
          <w:rFonts w:eastAsiaTheme="minorHAnsi"/>
          <w:color w:val="141413"/>
          <w:sz w:val="22"/>
          <w:szCs w:val="22"/>
          <w:lang w:val="ru-RU" w:eastAsia="en-US"/>
          <w14:ligatures w14:val="standardContextual"/>
        </w:rPr>
        <w:t>.</w:t>
      </w:r>
    </w:p>
    <w:p w14:paraId="13CB108C" w14:textId="77777777" w:rsidR="002530B3" w:rsidRPr="00B817A8"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kk-KZ" w:eastAsia="en-US"/>
          <w14:ligatures w14:val="standardContextual"/>
        </w:rPr>
      </w:pPr>
    </w:p>
    <w:p w14:paraId="3BFA31A3" w14:textId="77777777" w:rsidR="009F645F" w:rsidRPr="00B817A8" w:rsidRDefault="009F645F" w:rsidP="009F0BF8">
      <w:pPr>
        <w:tabs>
          <w:tab w:val="left" w:pos="1276"/>
        </w:tabs>
        <w:jc w:val="both"/>
        <w:rPr>
          <w:rFonts w:eastAsiaTheme="minorHAnsi"/>
          <w:bCs/>
          <w:kern w:val="2"/>
          <w:sz w:val="22"/>
          <w:szCs w:val="22"/>
          <w14:ligatures w14:val="standardContextual"/>
        </w:rPr>
      </w:pPr>
    </w:p>
    <w:p w14:paraId="117C273F" w14:textId="77777777" w:rsidR="00D7026E" w:rsidRPr="00B817A8" w:rsidRDefault="00D7026E" w:rsidP="009F0BF8">
      <w:pPr>
        <w:tabs>
          <w:tab w:val="left" w:pos="1276"/>
        </w:tabs>
        <w:jc w:val="both"/>
        <w:rPr>
          <w:rFonts w:eastAsiaTheme="minorHAnsi"/>
          <w:bCs/>
          <w:kern w:val="2"/>
          <w:sz w:val="22"/>
          <w:szCs w:val="22"/>
          <w14:ligatures w14:val="standardContextual"/>
        </w:rPr>
      </w:pPr>
    </w:p>
    <w:p w14:paraId="1CADE771" w14:textId="77777777" w:rsidR="001F3E27" w:rsidRPr="00B817A8" w:rsidRDefault="001F3E27" w:rsidP="009F0BF8">
      <w:pPr>
        <w:tabs>
          <w:tab w:val="left" w:pos="1276"/>
        </w:tabs>
        <w:jc w:val="both"/>
        <w:rPr>
          <w:rFonts w:eastAsiaTheme="minorHAnsi"/>
          <w:bCs/>
          <w:kern w:val="2"/>
          <w:sz w:val="22"/>
          <w:szCs w:val="22"/>
          <w14:ligatures w14:val="standardContextual"/>
        </w:rPr>
      </w:pPr>
    </w:p>
    <w:p w14:paraId="22A9677A" w14:textId="4646089C" w:rsidR="00120886" w:rsidRPr="00B817A8" w:rsidRDefault="001F3E27" w:rsidP="009F0BF8">
      <w:pPr>
        <w:tabs>
          <w:tab w:val="left" w:pos="1276"/>
        </w:tabs>
        <w:jc w:val="both"/>
        <w:rPr>
          <w:color w:val="FF0000"/>
          <w:sz w:val="22"/>
          <w:szCs w:val="22"/>
        </w:rPr>
      </w:pPr>
      <w:r w:rsidRPr="00B817A8">
        <w:rPr>
          <w:b/>
          <w:bCs/>
          <w:color w:val="141413"/>
          <w:sz w:val="22"/>
          <w:szCs w:val="22"/>
          <w:lang w:val="en-US"/>
        </w:rPr>
        <w:t>11</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00120886" w:rsidRPr="00B817A8">
        <w:rPr>
          <w:b/>
          <w:bCs/>
          <w:color w:val="141413"/>
          <w:sz w:val="22"/>
          <w:szCs w:val="22"/>
          <w:lang w:val="en-US"/>
        </w:rPr>
        <w:t xml:space="preserve"> </w:t>
      </w:r>
      <w:r w:rsidR="00120886" w:rsidRPr="00B817A8">
        <w:rPr>
          <w:b/>
          <w:sz w:val="22"/>
          <w:szCs w:val="22"/>
        </w:rPr>
        <w:t>Зияткерлік меншіктің дәстүрлі емес объектілерін құқықтық қорғау</w:t>
      </w:r>
      <w:r w:rsidR="00120886" w:rsidRPr="00B817A8">
        <w:rPr>
          <w:b/>
          <w:sz w:val="22"/>
          <w:szCs w:val="22"/>
          <w:lang w:val="kk-KZ"/>
        </w:rPr>
        <w:t xml:space="preserve"> </w:t>
      </w:r>
      <w:r w:rsidR="00120886" w:rsidRPr="00B817A8">
        <w:rPr>
          <w:b/>
          <w:sz w:val="22"/>
          <w:szCs w:val="22"/>
        </w:rPr>
        <w:t>-</w:t>
      </w:r>
      <w:r w:rsidR="00120886" w:rsidRPr="00B817A8">
        <w:rPr>
          <w:b/>
          <w:sz w:val="22"/>
          <w:szCs w:val="22"/>
          <w:lang w:val="kk-KZ"/>
        </w:rPr>
        <w:t xml:space="preserve"> </w:t>
      </w:r>
      <w:r w:rsidR="00120886" w:rsidRPr="00B817A8">
        <w:rPr>
          <w:b/>
          <w:sz w:val="22"/>
          <w:szCs w:val="22"/>
        </w:rPr>
        <w:t>оның мәні, тұжырымдамасы.</w:t>
      </w:r>
    </w:p>
    <w:p w14:paraId="05B09F72" w14:textId="77777777" w:rsidR="00832123" w:rsidRPr="00B817A8" w:rsidRDefault="00832123" w:rsidP="009F0BF8">
      <w:pPr>
        <w:tabs>
          <w:tab w:val="left" w:pos="1276"/>
        </w:tabs>
        <w:jc w:val="both"/>
        <w:rPr>
          <w:color w:val="141413"/>
          <w:sz w:val="22"/>
          <w:szCs w:val="22"/>
          <w:lang w:val="en-US"/>
        </w:rPr>
      </w:pP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құқығының</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w:t>
      </w:r>
      <w:proofErr w:type="spellEnd"/>
      <w:r w:rsidRPr="00B817A8">
        <w:rPr>
          <w:color w:val="141413"/>
          <w:sz w:val="22"/>
          <w:szCs w:val="22"/>
          <w:lang w:val="en-US"/>
        </w:rPr>
        <w:t xml:space="preserve"> </w:t>
      </w:r>
      <w:proofErr w:type="spellStart"/>
      <w:r w:rsidRPr="00B817A8">
        <w:rPr>
          <w:color w:val="141413"/>
          <w:sz w:val="22"/>
          <w:szCs w:val="22"/>
          <w:lang w:val="en-US"/>
        </w:rPr>
        <w:t>бірқатар</w:t>
      </w:r>
      <w:proofErr w:type="spellEnd"/>
      <w:r w:rsidRPr="00B817A8">
        <w:rPr>
          <w:color w:val="141413"/>
          <w:sz w:val="22"/>
          <w:szCs w:val="22"/>
          <w:lang w:val="en-US"/>
        </w:rPr>
        <w:t xml:space="preserve"> </w:t>
      </w:r>
      <w:proofErr w:type="spellStart"/>
      <w:r w:rsidRPr="00B817A8">
        <w:rPr>
          <w:color w:val="141413"/>
          <w:sz w:val="22"/>
          <w:szCs w:val="22"/>
          <w:lang w:val="en-US"/>
        </w:rPr>
        <w:t>себептерге</w:t>
      </w:r>
      <w:proofErr w:type="spellEnd"/>
      <w:r w:rsidRPr="00B817A8">
        <w:rPr>
          <w:color w:val="141413"/>
          <w:sz w:val="22"/>
          <w:szCs w:val="22"/>
          <w:lang w:val="en-US"/>
        </w:rPr>
        <w:t xml:space="preserve"> </w:t>
      </w:r>
      <w:proofErr w:type="spellStart"/>
      <w:r w:rsidRPr="00B817A8">
        <w:rPr>
          <w:color w:val="141413"/>
          <w:sz w:val="22"/>
          <w:szCs w:val="22"/>
          <w:lang w:val="en-US"/>
        </w:rPr>
        <w:t>байланысты</w:t>
      </w:r>
      <w:proofErr w:type="spellEnd"/>
      <w:r w:rsidRPr="00B817A8">
        <w:rPr>
          <w:color w:val="141413"/>
          <w:sz w:val="22"/>
          <w:szCs w:val="22"/>
          <w:lang w:val="en-US"/>
        </w:rPr>
        <w:t xml:space="preserve"> </w:t>
      </w:r>
      <w:proofErr w:type="spellStart"/>
      <w:r w:rsidRPr="00B817A8">
        <w:rPr>
          <w:color w:val="141413"/>
          <w:sz w:val="22"/>
          <w:szCs w:val="22"/>
          <w:lang w:val="en-US"/>
        </w:rPr>
        <w:t>қазіргі</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b/>
          <w:bCs/>
          <w:color w:val="141413"/>
          <w:sz w:val="22"/>
          <w:szCs w:val="22"/>
          <w:lang w:val="en-US"/>
        </w:rPr>
        <w:t xml:space="preserve"> </w:t>
      </w:r>
      <w:proofErr w:type="spellStart"/>
      <w:r w:rsidRPr="00B817A8">
        <w:rPr>
          <w:color w:val="141413"/>
          <w:sz w:val="22"/>
          <w:szCs w:val="22"/>
          <w:lang w:val="en-US"/>
        </w:rPr>
        <w:t>ортада</w:t>
      </w:r>
      <w:proofErr w:type="spellEnd"/>
      <w:r w:rsidRPr="00B817A8">
        <w:rPr>
          <w:color w:val="141413"/>
          <w:sz w:val="22"/>
          <w:szCs w:val="22"/>
          <w:lang w:val="en-US"/>
        </w:rPr>
        <w:t xml:space="preserve"> </w:t>
      </w:r>
      <w:proofErr w:type="spellStart"/>
      <w:r w:rsidRPr="00B817A8">
        <w:rPr>
          <w:color w:val="141413"/>
          <w:sz w:val="22"/>
          <w:szCs w:val="22"/>
          <w:lang w:val="en-US"/>
        </w:rPr>
        <w:t>резонанс</w:t>
      </w:r>
      <w:proofErr w:type="spellEnd"/>
      <w:r w:rsidRPr="00B817A8">
        <w:rPr>
          <w:color w:val="141413"/>
          <w:sz w:val="22"/>
          <w:szCs w:val="22"/>
          <w:lang w:val="en-US"/>
        </w:rPr>
        <w:t xml:space="preserve"> </w:t>
      </w:r>
      <w:proofErr w:type="spellStart"/>
      <w:r w:rsidRPr="00B817A8">
        <w:rPr>
          <w:color w:val="141413"/>
          <w:sz w:val="22"/>
          <w:szCs w:val="22"/>
          <w:lang w:val="en-US"/>
        </w:rPr>
        <w:t>тудыратын</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құқығы</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объектілерінің</w:t>
      </w:r>
      <w:proofErr w:type="spellEnd"/>
      <w:r w:rsidRPr="00B817A8">
        <w:rPr>
          <w:color w:val="141413"/>
          <w:sz w:val="22"/>
          <w:szCs w:val="22"/>
          <w:lang w:val="en-US"/>
        </w:rPr>
        <w:t xml:space="preserve"> </w:t>
      </w:r>
      <w:proofErr w:type="spellStart"/>
      <w:r w:rsidRPr="00B817A8">
        <w:rPr>
          <w:color w:val="141413"/>
          <w:sz w:val="22"/>
          <w:szCs w:val="22"/>
          <w:lang w:val="en-US"/>
        </w:rPr>
        <w:t>төрт</w:t>
      </w:r>
      <w:proofErr w:type="spellEnd"/>
      <w:r w:rsidRPr="00B817A8">
        <w:rPr>
          <w:color w:val="141413"/>
          <w:sz w:val="22"/>
          <w:szCs w:val="22"/>
          <w:lang w:val="en-US"/>
        </w:rPr>
        <w:t xml:space="preserve"> </w:t>
      </w:r>
      <w:proofErr w:type="spellStart"/>
      <w:r w:rsidRPr="00B817A8">
        <w:rPr>
          <w:color w:val="141413"/>
          <w:sz w:val="22"/>
          <w:szCs w:val="22"/>
          <w:lang w:val="en-US"/>
        </w:rPr>
        <w:t>бөлек</w:t>
      </w:r>
      <w:proofErr w:type="spellEnd"/>
      <w:r w:rsidRPr="00B817A8">
        <w:rPr>
          <w:color w:val="141413"/>
          <w:sz w:val="22"/>
          <w:szCs w:val="22"/>
          <w:lang w:val="en-US"/>
        </w:rPr>
        <w:t xml:space="preserve"> </w:t>
      </w:r>
      <w:proofErr w:type="spellStart"/>
      <w:r w:rsidRPr="00B817A8">
        <w:rPr>
          <w:color w:val="141413"/>
          <w:sz w:val="22"/>
          <w:szCs w:val="22"/>
          <w:lang w:val="en-US"/>
        </w:rPr>
        <w:t>тобының</w:t>
      </w:r>
      <w:proofErr w:type="spellEnd"/>
      <w:r w:rsidRPr="00B817A8">
        <w:rPr>
          <w:color w:val="141413"/>
          <w:sz w:val="22"/>
          <w:szCs w:val="22"/>
          <w:lang w:val="en-US"/>
        </w:rPr>
        <w:t xml:space="preserve"> </w:t>
      </w:r>
      <w:proofErr w:type="spellStart"/>
      <w:r w:rsidRPr="00B817A8">
        <w:rPr>
          <w:color w:val="141413"/>
          <w:sz w:val="22"/>
          <w:szCs w:val="22"/>
          <w:lang w:val="en-US"/>
        </w:rPr>
        <w:t>бірі</w:t>
      </w:r>
      <w:proofErr w:type="spellEnd"/>
      <w:r w:rsidRPr="00B817A8">
        <w:rPr>
          <w:color w:val="141413"/>
          <w:sz w:val="22"/>
          <w:szCs w:val="22"/>
          <w:lang w:val="en-US"/>
        </w:rPr>
        <w:t xml:space="preserve"> </w:t>
      </w:r>
      <w:proofErr w:type="spellStart"/>
      <w:r w:rsidRPr="00B817A8">
        <w:rPr>
          <w:color w:val="141413"/>
          <w:sz w:val="22"/>
          <w:szCs w:val="22"/>
          <w:lang w:val="en-US"/>
        </w:rPr>
        <w:t>болып</w:t>
      </w:r>
      <w:proofErr w:type="spellEnd"/>
      <w:r w:rsidRPr="00B817A8">
        <w:rPr>
          <w:color w:val="141413"/>
          <w:sz w:val="22"/>
          <w:szCs w:val="22"/>
          <w:lang w:val="en-US"/>
        </w:rPr>
        <w:t xml:space="preserve"> </w:t>
      </w:r>
      <w:proofErr w:type="spellStart"/>
      <w:r w:rsidRPr="00B817A8">
        <w:rPr>
          <w:color w:val="141413"/>
          <w:sz w:val="22"/>
          <w:szCs w:val="22"/>
          <w:lang w:val="en-US"/>
        </w:rPr>
        <w:t>табылады</w:t>
      </w:r>
      <w:proofErr w:type="spellEnd"/>
      <w:r w:rsidRPr="00B817A8">
        <w:rPr>
          <w:color w:val="141413"/>
          <w:sz w:val="22"/>
          <w:szCs w:val="22"/>
          <w:lang w:val="en-US"/>
        </w:rPr>
        <w:t xml:space="preserve">. </w:t>
      </w:r>
      <w:proofErr w:type="spellStart"/>
      <w:r w:rsidRPr="00B817A8">
        <w:rPr>
          <w:color w:val="141413"/>
          <w:sz w:val="22"/>
          <w:szCs w:val="22"/>
          <w:lang w:val="en-US"/>
        </w:rPr>
        <w:t>Қолданыстағы</w:t>
      </w:r>
      <w:proofErr w:type="spellEnd"/>
      <w:r w:rsidRPr="00B817A8">
        <w:rPr>
          <w:color w:val="141413"/>
          <w:sz w:val="22"/>
          <w:szCs w:val="22"/>
          <w:lang w:val="en-US"/>
        </w:rPr>
        <w:t xml:space="preserve"> </w:t>
      </w:r>
      <w:proofErr w:type="spellStart"/>
      <w:r w:rsidRPr="00B817A8">
        <w:rPr>
          <w:color w:val="141413"/>
          <w:sz w:val="22"/>
          <w:szCs w:val="22"/>
          <w:lang w:val="en-US"/>
        </w:rPr>
        <w:t>заңнамада</w:t>
      </w:r>
      <w:proofErr w:type="spellEnd"/>
      <w:r w:rsidRPr="00B817A8">
        <w:rPr>
          <w:color w:val="141413"/>
          <w:sz w:val="22"/>
          <w:szCs w:val="22"/>
          <w:lang w:val="en-US"/>
        </w:rPr>
        <w:t xml:space="preserve"> "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меншіктің</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w:t>
      </w:r>
      <w:proofErr w:type="spellEnd"/>
      <w:r w:rsidRPr="00B817A8">
        <w:rPr>
          <w:color w:val="141413"/>
          <w:sz w:val="22"/>
          <w:szCs w:val="22"/>
          <w:lang w:val="en-US"/>
        </w:rPr>
        <w:t xml:space="preserve">. </w:t>
      </w:r>
      <w:proofErr w:type="spellStart"/>
      <w:r w:rsidRPr="00B817A8">
        <w:rPr>
          <w:color w:val="141413"/>
          <w:sz w:val="22"/>
          <w:szCs w:val="22"/>
          <w:lang w:val="en-US"/>
        </w:rPr>
        <w:t>Оны</w:t>
      </w:r>
      <w:proofErr w:type="spellEnd"/>
      <w:r w:rsidRPr="00B817A8">
        <w:rPr>
          <w:color w:val="141413"/>
          <w:sz w:val="22"/>
          <w:szCs w:val="22"/>
          <w:lang w:val="en-US"/>
        </w:rPr>
        <w:t xml:space="preserve"> </w:t>
      </w:r>
      <w:proofErr w:type="spellStart"/>
      <w:r w:rsidRPr="00B817A8">
        <w:rPr>
          <w:color w:val="141413"/>
          <w:sz w:val="22"/>
          <w:szCs w:val="22"/>
          <w:lang w:val="en-US"/>
        </w:rPr>
        <w:t>жеке</w:t>
      </w:r>
      <w:proofErr w:type="spellEnd"/>
      <w:r w:rsidRPr="00B817A8">
        <w:rPr>
          <w:color w:val="141413"/>
          <w:sz w:val="22"/>
          <w:szCs w:val="22"/>
          <w:lang w:val="en-US"/>
        </w:rPr>
        <w:t xml:space="preserve"> </w:t>
      </w:r>
      <w:proofErr w:type="spellStart"/>
      <w:r w:rsidRPr="00B817A8">
        <w:rPr>
          <w:color w:val="141413"/>
          <w:sz w:val="22"/>
          <w:szCs w:val="22"/>
          <w:lang w:val="en-US"/>
        </w:rPr>
        <w:t>авторлар</w:t>
      </w:r>
      <w:proofErr w:type="spellEnd"/>
      <w:r w:rsidRPr="00B817A8">
        <w:rPr>
          <w:color w:val="141413"/>
          <w:sz w:val="22"/>
          <w:szCs w:val="22"/>
          <w:lang w:val="en-US"/>
        </w:rPr>
        <w:t xml:space="preserve"> </w:t>
      </w:r>
      <w:proofErr w:type="spellStart"/>
      <w:r w:rsidRPr="00B817A8">
        <w:rPr>
          <w:color w:val="141413"/>
          <w:sz w:val="22"/>
          <w:szCs w:val="22"/>
          <w:lang w:val="en-US"/>
        </w:rPr>
        <w:t>да</w:t>
      </w:r>
      <w:proofErr w:type="spellEnd"/>
      <w:r w:rsidRPr="00B817A8">
        <w:rPr>
          <w:color w:val="141413"/>
          <w:sz w:val="22"/>
          <w:szCs w:val="22"/>
          <w:lang w:val="en-US"/>
        </w:rPr>
        <w:t xml:space="preserve"> </w:t>
      </w:r>
      <w:proofErr w:type="spellStart"/>
      <w:r w:rsidRPr="00B817A8">
        <w:rPr>
          <w:color w:val="141413"/>
          <w:sz w:val="22"/>
          <w:szCs w:val="22"/>
          <w:lang w:val="en-US"/>
        </w:rPr>
        <w:t>әр</w:t>
      </w:r>
      <w:proofErr w:type="spellEnd"/>
      <w:r w:rsidRPr="00B817A8">
        <w:rPr>
          <w:color w:val="141413"/>
          <w:sz w:val="22"/>
          <w:szCs w:val="22"/>
          <w:lang w:val="en-US"/>
        </w:rPr>
        <w:t xml:space="preserve"> </w:t>
      </w:r>
      <w:proofErr w:type="spellStart"/>
      <w:r w:rsidRPr="00B817A8">
        <w:rPr>
          <w:color w:val="141413"/>
          <w:sz w:val="22"/>
          <w:szCs w:val="22"/>
          <w:lang w:val="en-US"/>
        </w:rPr>
        <w:t>түрлі</w:t>
      </w:r>
      <w:proofErr w:type="spellEnd"/>
      <w:r w:rsidRPr="00B817A8">
        <w:rPr>
          <w:color w:val="141413"/>
          <w:sz w:val="22"/>
          <w:szCs w:val="22"/>
          <w:lang w:val="en-US"/>
        </w:rPr>
        <w:t xml:space="preserve"> </w:t>
      </w:r>
      <w:proofErr w:type="spellStart"/>
      <w:r w:rsidRPr="00B817A8">
        <w:rPr>
          <w:color w:val="141413"/>
          <w:sz w:val="22"/>
          <w:szCs w:val="22"/>
          <w:lang w:val="en-US"/>
        </w:rPr>
        <w:t>анықтайды</w:t>
      </w:r>
      <w:proofErr w:type="spellEnd"/>
      <w:r w:rsidRPr="00B817A8">
        <w:rPr>
          <w:color w:val="141413"/>
          <w:sz w:val="22"/>
          <w:szCs w:val="22"/>
          <w:lang w:val="en-US"/>
        </w:rPr>
        <w:t xml:space="preserve">. </w:t>
      </w:r>
      <w:proofErr w:type="spellStart"/>
      <w:r w:rsidRPr="00B817A8">
        <w:rPr>
          <w:color w:val="141413"/>
          <w:sz w:val="22"/>
          <w:szCs w:val="22"/>
          <w:lang w:val="en-US"/>
        </w:rPr>
        <w:t>Сонымен</w:t>
      </w:r>
      <w:proofErr w:type="spellEnd"/>
      <w:r w:rsidRPr="00B817A8">
        <w:rPr>
          <w:color w:val="141413"/>
          <w:sz w:val="22"/>
          <w:szCs w:val="22"/>
          <w:lang w:val="en-US"/>
        </w:rPr>
        <w:t xml:space="preserve">, А. С. </w:t>
      </w:r>
      <w:proofErr w:type="spellStart"/>
      <w:r w:rsidRPr="00B817A8">
        <w:rPr>
          <w:color w:val="141413"/>
          <w:sz w:val="22"/>
          <w:szCs w:val="22"/>
          <w:lang w:val="en-US"/>
        </w:rPr>
        <w:t>Тарасов</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меншіктің</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объектілеріне</w:t>
      </w:r>
      <w:proofErr w:type="spellEnd"/>
      <w:r w:rsidRPr="00B817A8">
        <w:rPr>
          <w:color w:val="141413"/>
          <w:sz w:val="22"/>
          <w:szCs w:val="22"/>
          <w:lang w:val="en-US"/>
        </w:rPr>
        <w:t xml:space="preserve"> </w:t>
      </w:r>
      <w:proofErr w:type="spellStart"/>
      <w:r w:rsidRPr="00B817A8">
        <w:rPr>
          <w:color w:val="141413"/>
          <w:sz w:val="22"/>
          <w:szCs w:val="22"/>
          <w:lang w:val="en-US"/>
        </w:rPr>
        <w:t>құқық</w:t>
      </w:r>
      <w:proofErr w:type="spellEnd"/>
      <w:r w:rsidRPr="00B817A8">
        <w:rPr>
          <w:color w:val="141413"/>
          <w:sz w:val="22"/>
          <w:szCs w:val="22"/>
          <w:lang w:val="en-US"/>
        </w:rPr>
        <w:t xml:space="preserve"> – </w:t>
      </w:r>
      <w:proofErr w:type="spellStart"/>
      <w:r w:rsidRPr="00B817A8">
        <w:rPr>
          <w:color w:val="141413"/>
          <w:sz w:val="22"/>
          <w:szCs w:val="22"/>
          <w:lang w:val="en-US"/>
        </w:rPr>
        <w:t>бұл</w:t>
      </w:r>
      <w:proofErr w:type="spellEnd"/>
      <w:r w:rsidRPr="00B817A8">
        <w:rPr>
          <w:color w:val="141413"/>
          <w:sz w:val="22"/>
          <w:szCs w:val="22"/>
          <w:lang w:val="en-US"/>
        </w:rPr>
        <w:t xml:space="preserve"> </w:t>
      </w:r>
      <w:proofErr w:type="spellStart"/>
      <w:r w:rsidRPr="00B817A8">
        <w:rPr>
          <w:color w:val="141413"/>
          <w:sz w:val="22"/>
          <w:szCs w:val="22"/>
          <w:lang w:val="en-US"/>
        </w:rPr>
        <w:t>өсімдік</w:t>
      </w:r>
      <w:proofErr w:type="spellEnd"/>
      <w:r w:rsidRPr="00B817A8">
        <w:rPr>
          <w:color w:val="141413"/>
          <w:sz w:val="22"/>
          <w:szCs w:val="22"/>
          <w:lang w:val="en-US"/>
        </w:rPr>
        <w:t xml:space="preserve"> </w:t>
      </w:r>
      <w:proofErr w:type="spellStart"/>
      <w:r w:rsidRPr="00B817A8">
        <w:rPr>
          <w:color w:val="141413"/>
          <w:sz w:val="22"/>
          <w:szCs w:val="22"/>
          <w:lang w:val="en-US"/>
        </w:rPr>
        <w:t>сорттары</w:t>
      </w:r>
      <w:proofErr w:type="spellEnd"/>
      <w:r w:rsidRPr="00B817A8">
        <w:rPr>
          <w:color w:val="141413"/>
          <w:sz w:val="22"/>
          <w:szCs w:val="22"/>
          <w:lang w:val="en-US"/>
        </w:rPr>
        <w:t xml:space="preserve">, </w:t>
      </w:r>
      <w:proofErr w:type="spellStart"/>
      <w:r w:rsidRPr="00B817A8">
        <w:rPr>
          <w:color w:val="141413"/>
          <w:sz w:val="22"/>
          <w:szCs w:val="22"/>
          <w:lang w:val="en-US"/>
        </w:rPr>
        <w:t>интегралды</w:t>
      </w:r>
      <w:proofErr w:type="spellEnd"/>
      <w:r w:rsidRPr="00B817A8">
        <w:rPr>
          <w:color w:val="141413"/>
          <w:sz w:val="22"/>
          <w:szCs w:val="22"/>
          <w:lang w:val="en-US"/>
        </w:rPr>
        <w:t xml:space="preserve"> </w:t>
      </w:r>
      <w:proofErr w:type="spellStart"/>
      <w:r w:rsidRPr="00B817A8">
        <w:rPr>
          <w:color w:val="141413"/>
          <w:sz w:val="22"/>
          <w:szCs w:val="22"/>
          <w:lang w:val="en-US"/>
        </w:rPr>
        <w:t>чиптердің</w:t>
      </w:r>
      <w:proofErr w:type="spellEnd"/>
      <w:r w:rsidRPr="00B817A8">
        <w:rPr>
          <w:color w:val="141413"/>
          <w:sz w:val="22"/>
          <w:szCs w:val="22"/>
          <w:lang w:val="en-US"/>
        </w:rPr>
        <w:t xml:space="preserve"> </w:t>
      </w:r>
      <w:proofErr w:type="spellStart"/>
      <w:r w:rsidRPr="00B817A8">
        <w:rPr>
          <w:color w:val="141413"/>
          <w:sz w:val="22"/>
          <w:szCs w:val="22"/>
          <w:lang w:val="en-US"/>
        </w:rPr>
        <w:t>топографиясы</w:t>
      </w:r>
      <w:proofErr w:type="spellEnd"/>
      <w:r w:rsidRPr="00B817A8">
        <w:rPr>
          <w:color w:val="141413"/>
          <w:sz w:val="22"/>
          <w:szCs w:val="22"/>
          <w:lang w:val="en-US"/>
        </w:rPr>
        <w:t xml:space="preserve">, </w:t>
      </w:r>
      <w:proofErr w:type="spellStart"/>
      <w:r w:rsidRPr="00B817A8">
        <w:rPr>
          <w:color w:val="141413"/>
          <w:sz w:val="22"/>
          <w:szCs w:val="22"/>
          <w:lang w:val="en-US"/>
        </w:rPr>
        <w:t>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w:t>
      </w:r>
      <w:proofErr w:type="spellEnd"/>
      <w:r w:rsidRPr="00B817A8">
        <w:rPr>
          <w:color w:val="141413"/>
          <w:sz w:val="22"/>
          <w:szCs w:val="22"/>
          <w:lang w:val="en-US"/>
        </w:rPr>
        <w:t xml:space="preserve"> (</w:t>
      </w:r>
      <w:proofErr w:type="spellStart"/>
      <w:r w:rsidRPr="00B817A8">
        <w:rPr>
          <w:color w:val="141413"/>
          <w:sz w:val="22"/>
          <w:szCs w:val="22"/>
          <w:lang w:val="en-US"/>
        </w:rPr>
        <w:t>ноу</w:t>
      </w:r>
      <w:proofErr w:type="spellEnd"/>
      <w:r w:rsidRPr="00B817A8">
        <w:rPr>
          <w:color w:val="141413"/>
          <w:sz w:val="22"/>
          <w:szCs w:val="22"/>
          <w:lang w:val="en-US"/>
        </w:rPr>
        <w:t xml:space="preserve"> - </w:t>
      </w:r>
      <w:proofErr w:type="spellStart"/>
      <w:r w:rsidRPr="00B817A8">
        <w:rPr>
          <w:color w:val="141413"/>
          <w:sz w:val="22"/>
          <w:szCs w:val="22"/>
          <w:lang w:val="en-US"/>
        </w:rPr>
        <w:t>хау</w:t>
      </w:r>
      <w:proofErr w:type="spellEnd"/>
      <w:r w:rsidRPr="00B817A8">
        <w:rPr>
          <w:color w:val="141413"/>
          <w:sz w:val="22"/>
          <w:szCs w:val="22"/>
          <w:lang w:val="en-US"/>
        </w:rPr>
        <w:t xml:space="preserve">) </w:t>
      </w:r>
      <w:proofErr w:type="spellStart"/>
      <w:r w:rsidRPr="00B817A8">
        <w:rPr>
          <w:color w:val="141413"/>
          <w:sz w:val="22"/>
          <w:szCs w:val="22"/>
          <w:lang w:val="en-US"/>
        </w:rPr>
        <w:t>сияқты</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қызметтің</w:t>
      </w:r>
      <w:proofErr w:type="spellEnd"/>
      <w:r w:rsidRPr="00B817A8">
        <w:rPr>
          <w:color w:val="141413"/>
          <w:sz w:val="22"/>
          <w:szCs w:val="22"/>
          <w:lang w:val="en-US"/>
        </w:rPr>
        <w:t xml:space="preserve"> </w:t>
      </w:r>
      <w:proofErr w:type="spellStart"/>
      <w:r w:rsidRPr="00B817A8">
        <w:rPr>
          <w:color w:val="141413"/>
          <w:sz w:val="22"/>
          <w:szCs w:val="22"/>
          <w:lang w:val="en-US"/>
        </w:rPr>
        <w:t>нәтижелерін</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қорғау"деп</w:t>
      </w:r>
      <w:proofErr w:type="spellEnd"/>
      <w:r w:rsidRPr="00B817A8">
        <w:rPr>
          <w:color w:val="141413"/>
          <w:sz w:val="22"/>
          <w:szCs w:val="22"/>
          <w:lang w:val="en-US"/>
        </w:rPr>
        <w:t xml:space="preserve"> </w:t>
      </w:r>
      <w:proofErr w:type="spellStart"/>
      <w:r w:rsidRPr="00B817A8">
        <w:rPr>
          <w:color w:val="141413"/>
          <w:sz w:val="22"/>
          <w:szCs w:val="22"/>
          <w:lang w:val="en-US"/>
        </w:rPr>
        <w:t>атап</w:t>
      </w:r>
      <w:proofErr w:type="spellEnd"/>
      <w:r w:rsidRPr="00B817A8">
        <w:rPr>
          <w:color w:val="141413"/>
          <w:sz w:val="22"/>
          <w:szCs w:val="22"/>
          <w:lang w:val="en-US"/>
        </w:rPr>
        <w:t xml:space="preserve"> </w:t>
      </w:r>
      <w:proofErr w:type="spellStart"/>
      <w:r w:rsidRPr="00B817A8">
        <w:rPr>
          <w:color w:val="141413"/>
          <w:sz w:val="22"/>
          <w:szCs w:val="22"/>
          <w:lang w:val="en-US"/>
        </w:rPr>
        <w:t>өтті</w:t>
      </w:r>
      <w:proofErr w:type="spellEnd"/>
      <w:r w:rsidRPr="00B817A8">
        <w:rPr>
          <w:color w:val="141413"/>
          <w:sz w:val="22"/>
          <w:szCs w:val="22"/>
          <w:lang w:val="en-US"/>
        </w:rPr>
        <w:t xml:space="preserve">. Е. А. </w:t>
      </w:r>
      <w:proofErr w:type="spellStart"/>
      <w:r w:rsidRPr="00B817A8">
        <w:rPr>
          <w:color w:val="141413"/>
          <w:sz w:val="22"/>
          <w:szCs w:val="22"/>
          <w:lang w:val="en-US"/>
        </w:rPr>
        <w:t>Болат</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w:t>
      </w:r>
      <w:proofErr w:type="spellEnd"/>
      <w:r w:rsidRPr="00B817A8">
        <w:rPr>
          <w:color w:val="141413"/>
          <w:sz w:val="22"/>
          <w:szCs w:val="22"/>
          <w:lang w:val="en-US"/>
        </w:rPr>
        <w:t xml:space="preserve">" </w:t>
      </w:r>
      <w:proofErr w:type="spellStart"/>
      <w:r w:rsidRPr="00B817A8">
        <w:rPr>
          <w:color w:val="141413"/>
          <w:sz w:val="22"/>
          <w:szCs w:val="22"/>
          <w:lang w:val="en-US"/>
        </w:rPr>
        <w:t>терминінің</w:t>
      </w:r>
      <w:proofErr w:type="spellEnd"/>
      <w:r w:rsidRPr="00B817A8">
        <w:rPr>
          <w:color w:val="141413"/>
          <w:sz w:val="22"/>
          <w:szCs w:val="22"/>
          <w:lang w:val="en-US"/>
        </w:rPr>
        <w:t xml:space="preserve"> </w:t>
      </w:r>
      <w:proofErr w:type="spellStart"/>
      <w:r w:rsidRPr="00B817A8">
        <w:rPr>
          <w:color w:val="141413"/>
          <w:sz w:val="22"/>
          <w:szCs w:val="22"/>
          <w:lang w:val="en-US"/>
        </w:rPr>
        <w:t>енгізілуі</w:t>
      </w:r>
      <w:proofErr w:type="spellEnd"/>
      <w:r w:rsidRPr="00B817A8">
        <w:rPr>
          <w:color w:val="141413"/>
          <w:sz w:val="22"/>
          <w:szCs w:val="22"/>
          <w:lang w:val="en-US"/>
        </w:rPr>
        <w:t xml:space="preserve"> </w:t>
      </w:r>
      <w:proofErr w:type="spellStart"/>
      <w:r w:rsidRPr="00B817A8">
        <w:rPr>
          <w:color w:val="141413"/>
          <w:sz w:val="22"/>
          <w:szCs w:val="22"/>
          <w:lang w:val="en-US"/>
        </w:rPr>
        <w:t>шартты</w:t>
      </w:r>
      <w:proofErr w:type="spellEnd"/>
      <w:r w:rsidRPr="00B817A8">
        <w:rPr>
          <w:color w:val="141413"/>
          <w:sz w:val="22"/>
          <w:szCs w:val="22"/>
          <w:lang w:val="en-US"/>
        </w:rPr>
        <w:t xml:space="preserve"> </w:t>
      </w:r>
      <w:proofErr w:type="spellStart"/>
      <w:r w:rsidRPr="00B817A8">
        <w:rPr>
          <w:color w:val="141413"/>
          <w:sz w:val="22"/>
          <w:szCs w:val="22"/>
          <w:lang w:val="en-US"/>
        </w:rPr>
        <w:t>сипатқа</w:t>
      </w:r>
      <w:proofErr w:type="spellEnd"/>
      <w:r w:rsidRPr="00B817A8">
        <w:rPr>
          <w:color w:val="141413"/>
          <w:sz w:val="22"/>
          <w:szCs w:val="22"/>
          <w:lang w:val="en-US"/>
        </w:rPr>
        <w:t xml:space="preserve"> </w:t>
      </w:r>
      <w:proofErr w:type="spellStart"/>
      <w:r w:rsidRPr="00B817A8">
        <w:rPr>
          <w:color w:val="141413"/>
          <w:sz w:val="22"/>
          <w:szCs w:val="22"/>
          <w:lang w:val="en-US"/>
        </w:rPr>
        <w:t>ие</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осы</w:t>
      </w:r>
      <w:proofErr w:type="spellEnd"/>
      <w:r w:rsidRPr="00B817A8">
        <w:rPr>
          <w:color w:val="141413"/>
          <w:sz w:val="22"/>
          <w:szCs w:val="22"/>
          <w:lang w:val="en-US"/>
        </w:rPr>
        <w:t xml:space="preserve"> </w:t>
      </w:r>
      <w:proofErr w:type="spellStart"/>
      <w:r w:rsidRPr="00B817A8">
        <w:rPr>
          <w:color w:val="141413"/>
          <w:sz w:val="22"/>
          <w:szCs w:val="22"/>
          <w:lang w:val="en-US"/>
        </w:rPr>
        <w:t>объектілерді</w:t>
      </w:r>
      <w:proofErr w:type="spellEnd"/>
      <w:r w:rsidRPr="00B817A8">
        <w:rPr>
          <w:color w:val="141413"/>
          <w:sz w:val="22"/>
          <w:szCs w:val="22"/>
          <w:lang w:val="en-US"/>
        </w:rPr>
        <w:t xml:space="preserve"> </w:t>
      </w:r>
      <w:proofErr w:type="spellStart"/>
      <w:r w:rsidRPr="00B817A8">
        <w:rPr>
          <w:color w:val="141413"/>
          <w:sz w:val="22"/>
          <w:szCs w:val="22"/>
          <w:lang w:val="en-US"/>
        </w:rPr>
        <w:t>Украинаның</w:t>
      </w:r>
      <w:proofErr w:type="spellEnd"/>
      <w:r w:rsidRPr="00B817A8">
        <w:rPr>
          <w:color w:val="141413"/>
          <w:sz w:val="22"/>
          <w:szCs w:val="22"/>
          <w:lang w:val="en-US"/>
        </w:rPr>
        <w:t xml:space="preserve"> </w:t>
      </w:r>
      <w:proofErr w:type="spellStart"/>
      <w:r w:rsidRPr="00B817A8">
        <w:rPr>
          <w:color w:val="141413"/>
          <w:sz w:val="22"/>
          <w:szCs w:val="22"/>
          <w:lang w:val="en-US"/>
        </w:rPr>
        <w:t>азаматтық</w:t>
      </w:r>
      <w:proofErr w:type="spellEnd"/>
      <w:r w:rsidRPr="00B817A8">
        <w:rPr>
          <w:color w:val="141413"/>
          <w:sz w:val="22"/>
          <w:szCs w:val="22"/>
          <w:lang w:val="en-US"/>
        </w:rPr>
        <w:t xml:space="preserve"> </w:t>
      </w:r>
      <w:proofErr w:type="spellStart"/>
      <w:r w:rsidRPr="00B817A8">
        <w:rPr>
          <w:color w:val="141413"/>
          <w:sz w:val="22"/>
          <w:szCs w:val="22"/>
          <w:lang w:val="en-US"/>
        </w:rPr>
        <w:t>құқығындағы</w:t>
      </w:r>
      <w:proofErr w:type="spellEnd"/>
      <w:r w:rsidRPr="00B817A8">
        <w:rPr>
          <w:color w:val="141413"/>
          <w:sz w:val="22"/>
          <w:szCs w:val="22"/>
          <w:lang w:val="en-US"/>
        </w:rPr>
        <w:t xml:space="preserve"> </w:t>
      </w:r>
      <w:proofErr w:type="spellStart"/>
      <w:r w:rsidRPr="00B817A8">
        <w:rPr>
          <w:color w:val="141413"/>
          <w:sz w:val="22"/>
          <w:szCs w:val="22"/>
          <w:lang w:val="en-US"/>
        </w:rPr>
        <w:t>тәуелсіз</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құқығы</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w:t>
      </w:r>
      <w:proofErr w:type="spellEnd"/>
      <w:r w:rsidRPr="00B817A8">
        <w:rPr>
          <w:color w:val="141413"/>
          <w:sz w:val="22"/>
          <w:szCs w:val="22"/>
          <w:lang w:val="en-US"/>
        </w:rPr>
        <w:t xml:space="preserve"> </w:t>
      </w:r>
      <w:proofErr w:type="spellStart"/>
      <w:r w:rsidRPr="00B817A8">
        <w:rPr>
          <w:color w:val="141413"/>
          <w:sz w:val="22"/>
          <w:szCs w:val="22"/>
          <w:lang w:val="en-US"/>
        </w:rPr>
        <w:t>ретінде</w:t>
      </w:r>
      <w:proofErr w:type="spellEnd"/>
      <w:r w:rsidRPr="00B817A8">
        <w:rPr>
          <w:color w:val="141413"/>
          <w:sz w:val="22"/>
          <w:szCs w:val="22"/>
          <w:lang w:val="en-US"/>
        </w:rPr>
        <w:t xml:space="preserve"> </w:t>
      </w:r>
      <w:proofErr w:type="spellStart"/>
      <w:r w:rsidRPr="00B817A8">
        <w:rPr>
          <w:color w:val="141413"/>
          <w:sz w:val="22"/>
          <w:szCs w:val="22"/>
          <w:lang w:val="en-US"/>
        </w:rPr>
        <w:t>тану</w:t>
      </w:r>
      <w:proofErr w:type="spellEnd"/>
      <w:r w:rsidRPr="00B817A8">
        <w:rPr>
          <w:color w:val="141413"/>
          <w:sz w:val="22"/>
          <w:szCs w:val="22"/>
          <w:lang w:val="en-US"/>
        </w:rPr>
        <w:t xml:space="preserve"> </w:t>
      </w:r>
      <w:proofErr w:type="spellStart"/>
      <w:r w:rsidRPr="00B817A8">
        <w:rPr>
          <w:color w:val="141413"/>
          <w:sz w:val="22"/>
          <w:szCs w:val="22"/>
          <w:lang w:val="en-US"/>
        </w:rPr>
        <w:t>үшін</w:t>
      </w:r>
      <w:proofErr w:type="spellEnd"/>
      <w:r w:rsidRPr="00B817A8">
        <w:rPr>
          <w:color w:val="141413"/>
          <w:sz w:val="22"/>
          <w:szCs w:val="22"/>
          <w:lang w:val="en-US"/>
        </w:rPr>
        <w:t xml:space="preserve"> </w:t>
      </w:r>
      <w:proofErr w:type="spellStart"/>
      <w:r w:rsidRPr="00B817A8">
        <w:rPr>
          <w:color w:val="141413"/>
          <w:sz w:val="22"/>
          <w:szCs w:val="22"/>
          <w:lang w:val="en-US"/>
        </w:rPr>
        <w:t>қажетті</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материалдың</w:t>
      </w:r>
      <w:proofErr w:type="spellEnd"/>
      <w:r w:rsidRPr="00B817A8">
        <w:rPr>
          <w:color w:val="141413"/>
          <w:sz w:val="22"/>
          <w:szCs w:val="22"/>
          <w:lang w:val="en-US"/>
        </w:rPr>
        <w:t xml:space="preserve"> </w:t>
      </w:r>
      <w:proofErr w:type="spellStart"/>
      <w:r w:rsidRPr="00B817A8">
        <w:rPr>
          <w:color w:val="141413"/>
          <w:sz w:val="22"/>
          <w:szCs w:val="22"/>
          <w:lang w:val="en-US"/>
        </w:rPr>
        <w:t>белгілі</w:t>
      </w:r>
      <w:proofErr w:type="spellEnd"/>
      <w:r w:rsidRPr="00B817A8">
        <w:rPr>
          <w:color w:val="141413"/>
          <w:sz w:val="22"/>
          <w:szCs w:val="22"/>
          <w:lang w:val="en-US"/>
        </w:rPr>
        <w:t xml:space="preserve"> </w:t>
      </w:r>
      <w:proofErr w:type="spellStart"/>
      <w:r w:rsidRPr="00B817A8">
        <w:rPr>
          <w:color w:val="141413"/>
          <w:sz w:val="22"/>
          <w:szCs w:val="22"/>
          <w:lang w:val="en-US"/>
        </w:rPr>
        <w:t>бір</w:t>
      </w:r>
      <w:proofErr w:type="spellEnd"/>
      <w:r w:rsidRPr="00B817A8">
        <w:rPr>
          <w:color w:val="141413"/>
          <w:sz w:val="22"/>
          <w:szCs w:val="22"/>
          <w:lang w:val="en-US"/>
        </w:rPr>
        <w:t xml:space="preserve"> </w:t>
      </w:r>
      <w:proofErr w:type="spellStart"/>
      <w:r w:rsidRPr="00B817A8">
        <w:rPr>
          <w:color w:val="141413"/>
          <w:sz w:val="22"/>
          <w:szCs w:val="22"/>
          <w:lang w:val="en-US"/>
        </w:rPr>
        <w:t>жеткіліксіздігін</w:t>
      </w:r>
      <w:proofErr w:type="spellEnd"/>
      <w:r w:rsidRPr="00B817A8">
        <w:rPr>
          <w:color w:val="141413"/>
          <w:sz w:val="22"/>
          <w:szCs w:val="22"/>
          <w:lang w:val="en-US"/>
        </w:rPr>
        <w:t xml:space="preserve"> </w:t>
      </w:r>
      <w:proofErr w:type="spellStart"/>
      <w:r w:rsidRPr="00B817A8">
        <w:rPr>
          <w:color w:val="141413"/>
          <w:sz w:val="22"/>
          <w:szCs w:val="22"/>
          <w:lang w:val="en-US"/>
        </w:rPr>
        <w:t>көрсетеді</w:t>
      </w:r>
      <w:proofErr w:type="spellEnd"/>
      <w:r w:rsidRPr="00B817A8">
        <w:rPr>
          <w:color w:val="141413"/>
          <w:sz w:val="22"/>
          <w:szCs w:val="22"/>
          <w:lang w:val="en-US"/>
        </w:rPr>
        <w:t xml:space="preserve"> </w:t>
      </w:r>
      <w:proofErr w:type="spellStart"/>
      <w:r w:rsidRPr="00B817A8">
        <w:rPr>
          <w:color w:val="141413"/>
          <w:sz w:val="22"/>
          <w:szCs w:val="22"/>
          <w:lang w:val="en-US"/>
        </w:rPr>
        <w:t>деп</w:t>
      </w:r>
      <w:proofErr w:type="spellEnd"/>
      <w:r w:rsidRPr="00B817A8">
        <w:rPr>
          <w:color w:val="141413"/>
          <w:sz w:val="22"/>
          <w:szCs w:val="22"/>
          <w:lang w:val="en-US"/>
        </w:rPr>
        <w:t xml:space="preserve"> </w:t>
      </w:r>
      <w:proofErr w:type="spellStart"/>
      <w:r w:rsidRPr="00B817A8">
        <w:rPr>
          <w:color w:val="141413"/>
          <w:sz w:val="22"/>
          <w:szCs w:val="22"/>
          <w:lang w:val="en-US"/>
        </w:rPr>
        <w:t>мәлімдейді</w:t>
      </w:r>
      <w:proofErr w:type="spellEnd"/>
      <w:r w:rsidRPr="00B817A8">
        <w:rPr>
          <w:color w:val="141413"/>
          <w:sz w:val="22"/>
          <w:szCs w:val="22"/>
          <w:lang w:val="en-US"/>
        </w:rPr>
        <w:t xml:space="preserve">. </w:t>
      </w:r>
      <w:proofErr w:type="spellStart"/>
      <w:r w:rsidRPr="00B817A8">
        <w:rPr>
          <w:color w:val="141413"/>
          <w:sz w:val="22"/>
          <w:szCs w:val="22"/>
          <w:lang w:val="en-US"/>
        </w:rPr>
        <w:t>Автордың</w:t>
      </w:r>
      <w:proofErr w:type="spellEnd"/>
      <w:r w:rsidRPr="00B817A8">
        <w:rPr>
          <w:color w:val="141413"/>
          <w:sz w:val="22"/>
          <w:szCs w:val="22"/>
          <w:lang w:val="en-US"/>
        </w:rPr>
        <w:t xml:space="preserve"> </w:t>
      </w:r>
      <w:proofErr w:type="spellStart"/>
      <w:r w:rsidRPr="00B817A8">
        <w:rPr>
          <w:color w:val="141413"/>
          <w:sz w:val="22"/>
          <w:szCs w:val="22"/>
          <w:lang w:val="en-US"/>
        </w:rPr>
        <w:t>пікірінше</w:t>
      </w:r>
      <w:proofErr w:type="spellEnd"/>
      <w:r w:rsidRPr="00B817A8">
        <w:rPr>
          <w:color w:val="141413"/>
          <w:sz w:val="22"/>
          <w:szCs w:val="22"/>
          <w:lang w:val="en-US"/>
        </w:rPr>
        <w:t xml:space="preserve">, " </w:t>
      </w:r>
      <w:proofErr w:type="spellStart"/>
      <w:r w:rsidRPr="00B817A8">
        <w:rPr>
          <w:color w:val="141413"/>
          <w:sz w:val="22"/>
          <w:szCs w:val="22"/>
          <w:lang w:val="en-US"/>
        </w:rPr>
        <w:t>олардың</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режимі</w:t>
      </w:r>
      <w:proofErr w:type="spellEnd"/>
      <w:r w:rsidRPr="00B817A8">
        <w:rPr>
          <w:color w:val="141413"/>
          <w:sz w:val="22"/>
          <w:szCs w:val="22"/>
          <w:lang w:val="en-US"/>
        </w:rPr>
        <w:t xml:space="preserve"> </w:t>
      </w:r>
      <w:proofErr w:type="spellStart"/>
      <w:r w:rsidRPr="00B817A8">
        <w:rPr>
          <w:color w:val="141413"/>
          <w:sz w:val="22"/>
          <w:szCs w:val="22"/>
          <w:lang w:val="en-US"/>
        </w:rPr>
        <w:t>авторлық</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патенттік</w:t>
      </w:r>
      <w:proofErr w:type="spellEnd"/>
      <w:r w:rsidRPr="00B817A8">
        <w:rPr>
          <w:color w:val="141413"/>
          <w:sz w:val="22"/>
          <w:szCs w:val="22"/>
          <w:lang w:val="en-US"/>
        </w:rPr>
        <w:t xml:space="preserve"> </w:t>
      </w:r>
      <w:proofErr w:type="spellStart"/>
      <w:r w:rsidRPr="00B817A8">
        <w:rPr>
          <w:color w:val="141413"/>
          <w:sz w:val="22"/>
          <w:szCs w:val="22"/>
          <w:lang w:val="en-US"/>
        </w:rPr>
        <w:t>құқықпен</w:t>
      </w:r>
      <w:proofErr w:type="spellEnd"/>
      <w:r w:rsidRPr="00B817A8">
        <w:rPr>
          <w:color w:val="141413"/>
          <w:sz w:val="22"/>
          <w:szCs w:val="22"/>
          <w:lang w:val="en-US"/>
        </w:rPr>
        <w:t xml:space="preserve"> </w:t>
      </w:r>
      <w:proofErr w:type="spellStart"/>
      <w:r w:rsidRPr="00B817A8">
        <w:rPr>
          <w:color w:val="141413"/>
          <w:sz w:val="22"/>
          <w:szCs w:val="22"/>
          <w:lang w:val="en-US"/>
        </w:rPr>
        <w:t>қорғалатын</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нысандардан</w:t>
      </w:r>
      <w:proofErr w:type="spellEnd"/>
      <w:r w:rsidRPr="00B817A8">
        <w:rPr>
          <w:color w:val="141413"/>
          <w:sz w:val="22"/>
          <w:szCs w:val="22"/>
          <w:lang w:val="en-US"/>
        </w:rPr>
        <w:t xml:space="preserve"> </w:t>
      </w:r>
      <w:proofErr w:type="spellStart"/>
      <w:r w:rsidRPr="00B817A8">
        <w:rPr>
          <w:color w:val="141413"/>
          <w:sz w:val="22"/>
          <w:szCs w:val="22"/>
          <w:lang w:val="en-US"/>
        </w:rPr>
        <w:t>ерекшеленеді</w:t>
      </w:r>
      <w:proofErr w:type="spellEnd"/>
      <w:r w:rsidRPr="00B817A8">
        <w:rPr>
          <w:color w:val="141413"/>
          <w:sz w:val="22"/>
          <w:szCs w:val="22"/>
          <w:lang w:val="en-US"/>
        </w:rPr>
        <w:t>.</w:t>
      </w:r>
    </w:p>
    <w:p w14:paraId="63E184FF" w14:textId="77777777" w:rsidR="00832123" w:rsidRPr="00B817A8" w:rsidRDefault="00832123" w:rsidP="009F0BF8">
      <w:pPr>
        <w:tabs>
          <w:tab w:val="left" w:pos="1276"/>
        </w:tabs>
        <w:jc w:val="both"/>
        <w:rPr>
          <w:color w:val="141413"/>
          <w:sz w:val="22"/>
          <w:szCs w:val="22"/>
          <w:lang w:val="en-US"/>
        </w:rPr>
      </w:pPr>
      <w:proofErr w:type="spellStart"/>
      <w:r w:rsidRPr="00B817A8">
        <w:rPr>
          <w:color w:val="141413"/>
          <w:sz w:val="22"/>
          <w:szCs w:val="22"/>
          <w:lang w:val="en-US"/>
        </w:rPr>
        <w:t>Осылайша</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меншіктің</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w:t>
      </w:r>
      <w:proofErr w:type="spellEnd"/>
      <w:r w:rsidRPr="00B817A8">
        <w:rPr>
          <w:color w:val="141413"/>
          <w:sz w:val="22"/>
          <w:szCs w:val="22"/>
          <w:lang w:val="en-US"/>
        </w:rPr>
        <w:t xml:space="preserve"> </w:t>
      </w:r>
      <w:proofErr w:type="spellStart"/>
      <w:r w:rsidRPr="00B817A8">
        <w:rPr>
          <w:color w:val="141413"/>
          <w:sz w:val="22"/>
          <w:szCs w:val="22"/>
          <w:lang w:val="en-US"/>
        </w:rPr>
        <w:t>деп</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қызметтің</w:t>
      </w:r>
      <w:proofErr w:type="spellEnd"/>
      <w:r w:rsidRPr="00B817A8">
        <w:rPr>
          <w:color w:val="141413"/>
          <w:sz w:val="22"/>
          <w:szCs w:val="22"/>
          <w:lang w:val="en-US"/>
        </w:rPr>
        <w:t xml:space="preserve"> </w:t>
      </w:r>
      <w:proofErr w:type="spellStart"/>
      <w:r w:rsidRPr="00B817A8">
        <w:rPr>
          <w:color w:val="141413"/>
          <w:sz w:val="22"/>
          <w:szCs w:val="22"/>
          <w:lang w:val="en-US"/>
        </w:rPr>
        <w:t>нәтижесін</w:t>
      </w:r>
      <w:proofErr w:type="spellEnd"/>
      <w:r w:rsidRPr="00B817A8">
        <w:rPr>
          <w:color w:val="141413"/>
          <w:sz w:val="22"/>
          <w:szCs w:val="22"/>
          <w:lang w:val="en-US"/>
        </w:rPr>
        <w:t xml:space="preserve"> </w:t>
      </w:r>
      <w:proofErr w:type="spellStart"/>
      <w:r w:rsidRPr="00B817A8">
        <w:rPr>
          <w:color w:val="141413"/>
          <w:sz w:val="22"/>
          <w:szCs w:val="22"/>
          <w:lang w:val="en-US"/>
        </w:rPr>
        <w:t>нормативтік</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актілердің</w:t>
      </w:r>
      <w:proofErr w:type="spellEnd"/>
      <w:r w:rsidRPr="00B817A8">
        <w:rPr>
          <w:color w:val="141413"/>
          <w:sz w:val="22"/>
          <w:szCs w:val="22"/>
          <w:lang w:val="en-US"/>
        </w:rPr>
        <w:t xml:space="preserve"> </w:t>
      </w:r>
      <w:proofErr w:type="spellStart"/>
      <w:r w:rsidRPr="00B817A8">
        <w:rPr>
          <w:color w:val="141413"/>
          <w:sz w:val="22"/>
          <w:szCs w:val="22"/>
          <w:lang w:val="en-US"/>
        </w:rPr>
        <w:t>белгіленген</w:t>
      </w:r>
      <w:proofErr w:type="spellEnd"/>
      <w:r w:rsidRPr="00B817A8">
        <w:rPr>
          <w:color w:val="141413"/>
          <w:sz w:val="22"/>
          <w:szCs w:val="22"/>
          <w:lang w:val="en-US"/>
        </w:rPr>
        <w:t xml:space="preserve"> </w:t>
      </w:r>
      <w:proofErr w:type="spellStart"/>
      <w:r w:rsidRPr="00B817A8">
        <w:rPr>
          <w:color w:val="141413"/>
          <w:sz w:val="22"/>
          <w:szCs w:val="22"/>
          <w:lang w:val="en-US"/>
        </w:rPr>
        <w:t>талаптарына</w:t>
      </w:r>
      <w:proofErr w:type="spellEnd"/>
      <w:r w:rsidRPr="00B817A8">
        <w:rPr>
          <w:b/>
          <w:bCs/>
          <w:color w:val="141413"/>
          <w:sz w:val="22"/>
          <w:szCs w:val="22"/>
          <w:lang w:val="en-US"/>
        </w:rPr>
        <w:t xml:space="preserve"> </w:t>
      </w:r>
      <w:proofErr w:type="spellStart"/>
      <w:r w:rsidRPr="00B817A8">
        <w:rPr>
          <w:color w:val="141413"/>
          <w:sz w:val="22"/>
          <w:szCs w:val="22"/>
          <w:lang w:val="en-US"/>
        </w:rPr>
        <w:t>сәйкес</w:t>
      </w:r>
      <w:proofErr w:type="spellEnd"/>
      <w:r w:rsidRPr="00B817A8">
        <w:rPr>
          <w:color w:val="141413"/>
          <w:sz w:val="22"/>
          <w:szCs w:val="22"/>
          <w:lang w:val="en-US"/>
        </w:rPr>
        <w:t xml:space="preserve"> </w:t>
      </w:r>
      <w:proofErr w:type="spellStart"/>
      <w:r w:rsidRPr="00B817A8">
        <w:rPr>
          <w:color w:val="141413"/>
          <w:sz w:val="22"/>
          <w:szCs w:val="22"/>
          <w:lang w:val="en-US"/>
        </w:rPr>
        <w:t>келетін</w:t>
      </w:r>
      <w:proofErr w:type="spellEnd"/>
      <w:r w:rsidRPr="00B817A8">
        <w:rPr>
          <w:color w:val="141413"/>
          <w:sz w:val="22"/>
          <w:szCs w:val="22"/>
          <w:lang w:val="en-US"/>
        </w:rPr>
        <w:t xml:space="preserve">, </w:t>
      </w:r>
      <w:proofErr w:type="spellStart"/>
      <w:r w:rsidRPr="00B817A8">
        <w:rPr>
          <w:color w:val="141413"/>
          <w:sz w:val="22"/>
          <w:szCs w:val="22"/>
          <w:lang w:val="en-US"/>
        </w:rPr>
        <w:t>өнеркәсіптік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объектілерінен</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авторлық</w:t>
      </w:r>
      <w:proofErr w:type="spellEnd"/>
      <w:r w:rsidRPr="00B817A8">
        <w:rPr>
          <w:color w:val="141413"/>
          <w:sz w:val="22"/>
          <w:szCs w:val="22"/>
          <w:lang w:val="en-US"/>
        </w:rPr>
        <w:t xml:space="preserve"> </w:t>
      </w:r>
      <w:proofErr w:type="spellStart"/>
      <w:r w:rsidRPr="00B817A8">
        <w:rPr>
          <w:color w:val="141413"/>
          <w:sz w:val="22"/>
          <w:szCs w:val="22"/>
          <w:lang w:val="en-US"/>
        </w:rPr>
        <w:t>құқық</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объектілерінен</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сабақтас</w:t>
      </w:r>
      <w:proofErr w:type="spellEnd"/>
      <w:r w:rsidRPr="00B817A8">
        <w:rPr>
          <w:color w:val="141413"/>
          <w:sz w:val="22"/>
          <w:szCs w:val="22"/>
          <w:lang w:val="en-US"/>
        </w:rPr>
        <w:t xml:space="preserve"> </w:t>
      </w:r>
      <w:proofErr w:type="spellStart"/>
      <w:r w:rsidRPr="00B817A8">
        <w:rPr>
          <w:color w:val="141413"/>
          <w:sz w:val="22"/>
          <w:szCs w:val="22"/>
          <w:lang w:val="en-US"/>
        </w:rPr>
        <w:t>құқықтардан</w:t>
      </w:r>
      <w:proofErr w:type="spellEnd"/>
      <w:r w:rsidRPr="00B817A8">
        <w:rPr>
          <w:color w:val="141413"/>
          <w:sz w:val="22"/>
          <w:szCs w:val="22"/>
          <w:lang w:val="en-US"/>
        </w:rPr>
        <w:t xml:space="preserve"> </w:t>
      </w:r>
      <w:proofErr w:type="spellStart"/>
      <w:r w:rsidRPr="00B817A8">
        <w:rPr>
          <w:color w:val="141413"/>
          <w:sz w:val="22"/>
          <w:szCs w:val="22"/>
          <w:lang w:val="en-US"/>
        </w:rPr>
        <w:t>ерекшеленетін</w:t>
      </w:r>
      <w:proofErr w:type="spellEnd"/>
      <w:r w:rsidRPr="00B817A8">
        <w:rPr>
          <w:color w:val="141413"/>
          <w:sz w:val="22"/>
          <w:szCs w:val="22"/>
          <w:lang w:val="en-US"/>
        </w:rPr>
        <w:t xml:space="preserve">, </w:t>
      </w:r>
      <w:proofErr w:type="spellStart"/>
      <w:r w:rsidRPr="00B817A8">
        <w:rPr>
          <w:color w:val="141413"/>
          <w:sz w:val="22"/>
          <w:szCs w:val="22"/>
          <w:lang w:val="en-US"/>
        </w:rPr>
        <w:t>сондай-ақ</w:t>
      </w:r>
      <w:proofErr w:type="spellEnd"/>
      <w:r w:rsidRPr="00B817A8">
        <w:rPr>
          <w:color w:val="141413"/>
          <w:sz w:val="22"/>
          <w:szCs w:val="22"/>
          <w:lang w:val="en-US"/>
        </w:rPr>
        <w:t xml:space="preserve"> </w:t>
      </w:r>
      <w:proofErr w:type="spellStart"/>
      <w:r w:rsidRPr="00B817A8">
        <w:rPr>
          <w:color w:val="141413"/>
          <w:sz w:val="22"/>
          <w:szCs w:val="22"/>
          <w:lang w:val="en-US"/>
        </w:rPr>
        <w:t>бір-бірінен</w:t>
      </w:r>
      <w:proofErr w:type="spellEnd"/>
      <w:r w:rsidRPr="00B817A8">
        <w:rPr>
          <w:color w:val="141413"/>
          <w:sz w:val="22"/>
          <w:szCs w:val="22"/>
          <w:lang w:val="en-US"/>
        </w:rPr>
        <w:t xml:space="preserve"> </w:t>
      </w:r>
      <w:proofErr w:type="spellStart"/>
      <w:r w:rsidRPr="00B817A8">
        <w:rPr>
          <w:color w:val="141413"/>
          <w:sz w:val="22"/>
          <w:szCs w:val="22"/>
          <w:lang w:val="en-US"/>
        </w:rPr>
        <w:t>ерекшеленетін</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қорғау</w:t>
      </w:r>
      <w:proofErr w:type="spellEnd"/>
      <w:r w:rsidRPr="00B817A8">
        <w:rPr>
          <w:color w:val="141413"/>
          <w:sz w:val="22"/>
          <w:szCs w:val="22"/>
          <w:lang w:val="en-US"/>
        </w:rPr>
        <w:t xml:space="preserve"> </w:t>
      </w:r>
      <w:proofErr w:type="spellStart"/>
      <w:r w:rsidRPr="00B817A8">
        <w:rPr>
          <w:color w:val="141413"/>
          <w:sz w:val="22"/>
          <w:szCs w:val="22"/>
          <w:lang w:val="en-US"/>
        </w:rPr>
        <w:t>объектісі</w:t>
      </w:r>
      <w:proofErr w:type="spellEnd"/>
      <w:r w:rsidRPr="00B817A8">
        <w:rPr>
          <w:color w:val="141413"/>
          <w:sz w:val="22"/>
          <w:szCs w:val="22"/>
          <w:lang w:val="en-US"/>
        </w:rPr>
        <w:t xml:space="preserve"> </w:t>
      </w:r>
      <w:proofErr w:type="spellStart"/>
      <w:r w:rsidRPr="00B817A8">
        <w:rPr>
          <w:color w:val="141413"/>
          <w:sz w:val="22"/>
          <w:szCs w:val="22"/>
          <w:lang w:val="en-US"/>
        </w:rPr>
        <w:t>ретінде</w:t>
      </w:r>
      <w:proofErr w:type="spellEnd"/>
      <w:r w:rsidRPr="00B817A8">
        <w:rPr>
          <w:color w:val="141413"/>
          <w:sz w:val="22"/>
          <w:szCs w:val="22"/>
          <w:lang w:val="en-US"/>
        </w:rPr>
        <w:t xml:space="preserve"> </w:t>
      </w:r>
      <w:proofErr w:type="spellStart"/>
      <w:r w:rsidRPr="00B817A8">
        <w:rPr>
          <w:color w:val="141413"/>
          <w:sz w:val="22"/>
          <w:szCs w:val="22"/>
          <w:lang w:val="en-US"/>
        </w:rPr>
        <w:t>түсінуді</w:t>
      </w:r>
      <w:proofErr w:type="spellEnd"/>
      <w:r w:rsidRPr="00B817A8">
        <w:rPr>
          <w:color w:val="141413"/>
          <w:sz w:val="22"/>
          <w:szCs w:val="22"/>
          <w:lang w:val="en-US"/>
        </w:rPr>
        <w:t xml:space="preserve"> </w:t>
      </w:r>
      <w:proofErr w:type="spellStart"/>
      <w:r w:rsidRPr="00B817A8">
        <w:rPr>
          <w:color w:val="141413"/>
          <w:sz w:val="22"/>
          <w:szCs w:val="22"/>
          <w:lang w:val="en-US"/>
        </w:rPr>
        <w:t>ұсынамыз</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құқығы</w:t>
      </w:r>
      <w:proofErr w:type="spellEnd"/>
      <w:r w:rsidRPr="00B817A8">
        <w:rPr>
          <w:color w:val="141413"/>
          <w:sz w:val="22"/>
          <w:szCs w:val="22"/>
          <w:lang w:val="en-US"/>
        </w:rPr>
        <w:t xml:space="preserve"> </w:t>
      </w:r>
      <w:proofErr w:type="spellStart"/>
      <w:r w:rsidRPr="00B817A8">
        <w:rPr>
          <w:color w:val="141413"/>
          <w:sz w:val="22"/>
          <w:szCs w:val="22"/>
          <w:lang w:val="en-US"/>
        </w:rPr>
        <w:t>саласындағы</w:t>
      </w:r>
      <w:proofErr w:type="spellEnd"/>
      <w:r w:rsidRPr="00B817A8">
        <w:rPr>
          <w:color w:val="141413"/>
          <w:sz w:val="22"/>
          <w:szCs w:val="22"/>
          <w:lang w:val="en-US"/>
        </w:rPr>
        <w:t xml:space="preserve"> </w:t>
      </w:r>
      <w:proofErr w:type="spellStart"/>
      <w:r w:rsidRPr="00B817A8">
        <w:rPr>
          <w:color w:val="141413"/>
          <w:sz w:val="22"/>
          <w:szCs w:val="22"/>
          <w:lang w:val="en-US"/>
        </w:rPr>
        <w:t>оқулықтар</w:t>
      </w:r>
      <w:proofErr w:type="spellEnd"/>
      <w:r w:rsidRPr="00B817A8">
        <w:rPr>
          <w:color w:val="141413"/>
          <w:sz w:val="22"/>
          <w:szCs w:val="22"/>
          <w:lang w:val="en-US"/>
        </w:rPr>
        <w:t xml:space="preserve"> </w:t>
      </w:r>
      <w:proofErr w:type="spellStart"/>
      <w:r w:rsidRPr="00B817A8">
        <w:rPr>
          <w:color w:val="141413"/>
          <w:sz w:val="22"/>
          <w:szCs w:val="22"/>
          <w:lang w:val="en-US"/>
        </w:rPr>
        <w:t>мен</w:t>
      </w:r>
      <w:proofErr w:type="spellEnd"/>
      <w:r w:rsidRPr="00B817A8">
        <w:rPr>
          <w:color w:val="141413"/>
          <w:sz w:val="22"/>
          <w:szCs w:val="22"/>
          <w:lang w:val="en-US"/>
        </w:rPr>
        <w:t xml:space="preserve"> </w:t>
      </w:r>
      <w:proofErr w:type="spellStart"/>
      <w:r w:rsidRPr="00B817A8">
        <w:rPr>
          <w:color w:val="141413"/>
          <w:sz w:val="22"/>
          <w:szCs w:val="22"/>
          <w:lang w:val="en-US"/>
        </w:rPr>
        <w:t>еңбектер</w:t>
      </w:r>
      <w:proofErr w:type="spellEnd"/>
      <w:r w:rsidRPr="00B817A8">
        <w:rPr>
          <w:color w:val="141413"/>
          <w:sz w:val="22"/>
          <w:szCs w:val="22"/>
          <w:lang w:val="en-US"/>
        </w:rPr>
        <w:t xml:space="preserve"> </w:t>
      </w:r>
      <w:proofErr w:type="spellStart"/>
      <w:r w:rsidRPr="00B817A8">
        <w:rPr>
          <w:color w:val="141413"/>
          <w:sz w:val="22"/>
          <w:szCs w:val="22"/>
          <w:lang w:val="en-US"/>
        </w:rPr>
        <w:t>авторларының</w:t>
      </w:r>
      <w:proofErr w:type="spellEnd"/>
      <w:r w:rsidRPr="00B817A8">
        <w:rPr>
          <w:color w:val="141413"/>
          <w:sz w:val="22"/>
          <w:szCs w:val="22"/>
          <w:lang w:val="en-US"/>
        </w:rPr>
        <w:t xml:space="preserve"> </w:t>
      </w:r>
      <w:proofErr w:type="spellStart"/>
      <w:r w:rsidRPr="00B817A8">
        <w:rPr>
          <w:color w:val="141413"/>
          <w:sz w:val="22"/>
          <w:szCs w:val="22"/>
          <w:lang w:val="en-US"/>
        </w:rPr>
        <w:t>басым</w:t>
      </w:r>
      <w:proofErr w:type="spellEnd"/>
      <w:r w:rsidRPr="00B817A8">
        <w:rPr>
          <w:color w:val="141413"/>
          <w:sz w:val="22"/>
          <w:szCs w:val="22"/>
          <w:lang w:val="en-US"/>
        </w:rPr>
        <w:t xml:space="preserve"> </w:t>
      </w:r>
      <w:proofErr w:type="spellStart"/>
      <w:r w:rsidRPr="00B817A8">
        <w:rPr>
          <w:color w:val="141413"/>
          <w:sz w:val="22"/>
          <w:szCs w:val="22"/>
          <w:lang w:val="en-US"/>
        </w:rPr>
        <w:t>көпшілігі</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меншіктің</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w:t>
      </w:r>
      <w:proofErr w:type="spellEnd"/>
      <w:r w:rsidRPr="00B817A8">
        <w:rPr>
          <w:color w:val="141413"/>
          <w:sz w:val="22"/>
          <w:szCs w:val="22"/>
          <w:lang w:val="en-US"/>
        </w:rPr>
        <w:t xml:space="preserve">" </w:t>
      </w:r>
      <w:proofErr w:type="spellStart"/>
      <w:r w:rsidRPr="00B817A8">
        <w:rPr>
          <w:color w:val="141413"/>
          <w:sz w:val="22"/>
          <w:szCs w:val="22"/>
          <w:lang w:val="en-US"/>
        </w:rPr>
        <w:t>анықтамасына</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түрде</w:t>
      </w:r>
      <w:proofErr w:type="spellEnd"/>
      <w:r w:rsidRPr="00B817A8">
        <w:rPr>
          <w:color w:val="141413"/>
          <w:sz w:val="22"/>
          <w:szCs w:val="22"/>
          <w:lang w:val="en-US"/>
        </w:rPr>
        <w:t xml:space="preserve"> – </w:t>
      </w:r>
      <w:proofErr w:type="spellStart"/>
      <w:r w:rsidRPr="00B817A8">
        <w:rPr>
          <w:color w:val="141413"/>
          <w:sz w:val="22"/>
          <w:szCs w:val="22"/>
          <w:lang w:val="en-US"/>
        </w:rPr>
        <w:t>осындай</w:t>
      </w:r>
      <w:proofErr w:type="spellEnd"/>
      <w:r w:rsidRPr="00B817A8">
        <w:rPr>
          <w:color w:val="141413"/>
          <w:sz w:val="22"/>
          <w:szCs w:val="22"/>
          <w:lang w:val="en-US"/>
        </w:rPr>
        <w:t xml:space="preserve"> </w:t>
      </w:r>
      <w:proofErr w:type="spellStart"/>
      <w:r w:rsidRPr="00B817A8">
        <w:rPr>
          <w:color w:val="141413"/>
          <w:sz w:val="22"/>
          <w:szCs w:val="22"/>
          <w:lang w:val="en-US"/>
        </w:rPr>
        <w:t>объектілерді</w:t>
      </w:r>
      <w:proofErr w:type="spellEnd"/>
      <w:r w:rsidRPr="00B817A8">
        <w:rPr>
          <w:color w:val="141413"/>
          <w:sz w:val="22"/>
          <w:szCs w:val="22"/>
          <w:lang w:val="en-US"/>
        </w:rPr>
        <w:t xml:space="preserve"> </w:t>
      </w:r>
      <w:proofErr w:type="spellStart"/>
      <w:r w:rsidRPr="00B817A8">
        <w:rPr>
          <w:color w:val="141413"/>
          <w:sz w:val="22"/>
          <w:szCs w:val="22"/>
          <w:lang w:val="en-US"/>
        </w:rPr>
        <w:t>тізімдеу</w:t>
      </w:r>
      <w:proofErr w:type="spellEnd"/>
      <w:r w:rsidRPr="00B817A8">
        <w:rPr>
          <w:color w:val="141413"/>
          <w:sz w:val="22"/>
          <w:szCs w:val="22"/>
          <w:lang w:val="en-US"/>
        </w:rPr>
        <w:t xml:space="preserve"> </w:t>
      </w:r>
      <w:proofErr w:type="spellStart"/>
      <w:r w:rsidRPr="00B817A8">
        <w:rPr>
          <w:color w:val="141413"/>
          <w:sz w:val="22"/>
          <w:szCs w:val="22"/>
          <w:lang w:val="en-US"/>
        </w:rPr>
        <w:t>арқылы</w:t>
      </w:r>
      <w:proofErr w:type="spellEnd"/>
      <w:r w:rsidRPr="00B817A8">
        <w:rPr>
          <w:color w:val="141413"/>
          <w:sz w:val="22"/>
          <w:szCs w:val="22"/>
          <w:lang w:val="en-US"/>
        </w:rPr>
        <w:t xml:space="preserve"> </w:t>
      </w:r>
      <w:proofErr w:type="spellStart"/>
      <w:r w:rsidRPr="00B817A8">
        <w:rPr>
          <w:color w:val="141413"/>
          <w:sz w:val="22"/>
          <w:szCs w:val="22"/>
          <w:lang w:val="en-US"/>
        </w:rPr>
        <w:t>жатқызылатынын</w:t>
      </w:r>
      <w:proofErr w:type="spellEnd"/>
      <w:r w:rsidRPr="00B817A8">
        <w:rPr>
          <w:color w:val="141413"/>
          <w:sz w:val="22"/>
          <w:szCs w:val="22"/>
          <w:lang w:val="en-US"/>
        </w:rPr>
        <w:t xml:space="preserve"> </w:t>
      </w:r>
      <w:proofErr w:type="spellStart"/>
      <w:r w:rsidRPr="00B817A8">
        <w:rPr>
          <w:color w:val="141413"/>
          <w:sz w:val="22"/>
          <w:szCs w:val="22"/>
          <w:lang w:val="en-US"/>
        </w:rPr>
        <w:t>атап</w:t>
      </w:r>
      <w:proofErr w:type="spellEnd"/>
      <w:r w:rsidRPr="00B817A8">
        <w:rPr>
          <w:color w:val="141413"/>
          <w:sz w:val="22"/>
          <w:szCs w:val="22"/>
          <w:lang w:val="en-US"/>
        </w:rPr>
        <w:t xml:space="preserve"> </w:t>
      </w:r>
      <w:proofErr w:type="spellStart"/>
      <w:r w:rsidRPr="00B817A8">
        <w:rPr>
          <w:color w:val="141413"/>
          <w:sz w:val="22"/>
          <w:szCs w:val="22"/>
          <w:lang w:val="en-US"/>
        </w:rPr>
        <w:t>өткен</w:t>
      </w:r>
      <w:proofErr w:type="spellEnd"/>
      <w:r w:rsidRPr="00B817A8">
        <w:rPr>
          <w:color w:val="141413"/>
          <w:sz w:val="22"/>
          <w:szCs w:val="22"/>
          <w:lang w:val="en-US"/>
        </w:rPr>
        <w:t xml:space="preserve"> </w:t>
      </w:r>
      <w:proofErr w:type="spellStart"/>
      <w:r w:rsidRPr="00B817A8">
        <w:rPr>
          <w:color w:val="141413"/>
          <w:sz w:val="22"/>
          <w:szCs w:val="22"/>
          <w:lang w:val="en-US"/>
        </w:rPr>
        <w:t>жөн</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меншіктің</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объектілеріне</w:t>
      </w:r>
      <w:proofErr w:type="spellEnd"/>
      <w:r w:rsidRPr="00B817A8">
        <w:rPr>
          <w:color w:val="141413"/>
          <w:sz w:val="22"/>
          <w:szCs w:val="22"/>
          <w:lang w:val="en-US"/>
        </w:rPr>
        <w:t xml:space="preserve"> </w:t>
      </w:r>
      <w:proofErr w:type="spellStart"/>
      <w:r w:rsidRPr="00B817A8">
        <w:rPr>
          <w:color w:val="141413"/>
          <w:sz w:val="22"/>
          <w:szCs w:val="22"/>
          <w:lang w:val="en-US"/>
        </w:rPr>
        <w:t>мыналар</w:t>
      </w:r>
      <w:proofErr w:type="spellEnd"/>
      <w:r w:rsidRPr="00B817A8">
        <w:rPr>
          <w:color w:val="141413"/>
          <w:sz w:val="22"/>
          <w:szCs w:val="22"/>
          <w:lang w:val="en-US"/>
        </w:rPr>
        <w:t xml:space="preserve"> </w:t>
      </w:r>
      <w:proofErr w:type="spellStart"/>
      <w:r w:rsidRPr="00B817A8">
        <w:rPr>
          <w:color w:val="141413"/>
          <w:sz w:val="22"/>
          <w:szCs w:val="22"/>
          <w:lang w:val="en-US"/>
        </w:rPr>
        <w:t>жатады</w:t>
      </w:r>
      <w:proofErr w:type="spellEnd"/>
      <w:r w:rsidRPr="00B817A8">
        <w:rPr>
          <w:color w:val="141413"/>
          <w:sz w:val="22"/>
          <w:szCs w:val="22"/>
          <w:lang w:val="en-US"/>
        </w:rPr>
        <w:t xml:space="preserve">: </w:t>
      </w:r>
      <w:proofErr w:type="spellStart"/>
      <w:r w:rsidRPr="00B817A8">
        <w:rPr>
          <w:color w:val="141413"/>
          <w:sz w:val="22"/>
          <w:szCs w:val="22"/>
          <w:lang w:val="en-US"/>
        </w:rPr>
        <w:t>өсімдік</w:t>
      </w:r>
      <w:proofErr w:type="spellEnd"/>
      <w:r w:rsidRPr="00B817A8">
        <w:rPr>
          <w:color w:val="141413"/>
          <w:sz w:val="22"/>
          <w:szCs w:val="22"/>
          <w:lang w:val="en-US"/>
        </w:rPr>
        <w:t xml:space="preserve"> </w:t>
      </w:r>
      <w:proofErr w:type="spellStart"/>
      <w:r w:rsidRPr="00B817A8">
        <w:rPr>
          <w:color w:val="141413"/>
          <w:sz w:val="22"/>
          <w:szCs w:val="22"/>
          <w:lang w:val="en-US"/>
        </w:rPr>
        <w:t>сорттары</w:t>
      </w:r>
      <w:proofErr w:type="spellEnd"/>
      <w:r w:rsidRPr="00B817A8">
        <w:rPr>
          <w:color w:val="141413"/>
          <w:sz w:val="22"/>
          <w:szCs w:val="22"/>
          <w:lang w:val="en-US"/>
        </w:rPr>
        <w:t xml:space="preserve">, </w:t>
      </w:r>
      <w:proofErr w:type="spellStart"/>
      <w:r w:rsidRPr="00B817A8">
        <w:rPr>
          <w:color w:val="141413"/>
          <w:sz w:val="22"/>
          <w:szCs w:val="22"/>
          <w:lang w:val="en-US"/>
        </w:rPr>
        <w:t>жануарлар</w:t>
      </w:r>
      <w:proofErr w:type="spellEnd"/>
      <w:r w:rsidRPr="00B817A8">
        <w:rPr>
          <w:color w:val="141413"/>
          <w:sz w:val="22"/>
          <w:szCs w:val="22"/>
          <w:lang w:val="en-US"/>
        </w:rPr>
        <w:t xml:space="preserve"> </w:t>
      </w:r>
      <w:proofErr w:type="spellStart"/>
      <w:r w:rsidRPr="00B817A8">
        <w:rPr>
          <w:color w:val="141413"/>
          <w:sz w:val="22"/>
          <w:szCs w:val="22"/>
          <w:lang w:val="en-US"/>
        </w:rPr>
        <w:t>тұқымдары</w:t>
      </w:r>
      <w:proofErr w:type="spellEnd"/>
      <w:r w:rsidRPr="00B817A8">
        <w:rPr>
          <w:color w:val="141413"/>
          <w:sz w:val="22"/>
          <w:szCs w:val="22"/>
          <w:lang w:val="en-US"/>
        </w:rPr>
        <w:t xml:space="preserve">, </w:t>
      </w:r>
      <w:proofErr w:type="spellStart"/>
      <w:r w:rsidRPr="00B817A8">
        <w:rPr>
          <w:color w:val="141413"/>
          <w:sz w:val="22"/>
          <w:szCs w:val="22"/>
          <w:lang w:val="en-US"/>
        </w:rPr>
        <w:t>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құпиялар</w:t>
      </w:r>
      <w:proofErr w:type="spellEnd"/>
      <w:r w:rsidRPr="00B817A8">
        <w:rPr>
          <w:color w:val="141413"/>
          <w:sz w:val="22"/>
          <w:szCs w:val="22"/>
          <w:lang w:val="en-US"/>
        </w:rPr>
        <w:t xml:space="preserve">, </w:t>
      </w:r>
      <w:proofErr w:type="spellStart"/>
      <w:r w:rsidRPr="00B817A8">
        <w:rPr>
          <w:color w:val="141413"/>
          <w:sz w:val="22"/>
          <w:szCs w:val="22"/>
          <w:lang w:val="en-US"/>
        </w:rPr>
        <w:t>интегралды</w:t>
      </w:r>
      <w:proofErr w:type="spellEnd"/>
      <w:r w:rsidRPr="00B817A8">
        <w:rPr>
          <w:color w:val="141413"/>
          <w:sz w:val="22"/>
          <w:szCs w:val="22"/>
          <w:lang w:val="en-US"/>
        </w:rPr>
        <w:t xml:space="preserve"> </w:t>
      </w:r>
      <w:proofErr w:type="spellStart"/>
      <w:r w:rsidRPr="00B817A8">
        <w:rPr>
          <w:color w:val="141413"/>
          <w:sz w:val="22"/>
          <w:szCs w:val="22"/>
          <w:lang w:val="en-US"/>
        </w:rPr>
        <w:t>чиптердің</w:t>
      </w:r>
      <w:proofErr w:type="spellEnd"/>
      <w:r w:rsidRPr="00B817A8">
        <w:rPr>
          <w:color w:val="141413"/>
          <w:sz w:val="22"/>
          <w:szCs w:val="22"/>
          <w:lang w:val="en-US"/>
        </w:rPr>
        <w:t xml:space="preserve"> </w:t>
      </w:r>
      <w:proofErr w:type="spellStart"/>
      <w:r w:rsidRPr="00B817A8">
        <w:rPr>
          <w:color w:val="141413"/>
          <w:sz w:val="22"/>
          <w:szCs w:val="22"/>
          <w:lang w:val="en-US"/>
        </w:rPr>
        <w:t>орналасуы</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жаңалықтар</w:t>
      </w:r>
      <w:proofErr w:type="spellEnd"/>
      <w:r w:rsidRPr="00B817A8">
        <w:rPr>
          <w:color w:val="141413"/>
          <w:sz w:val="22"/>
          <w:szCs w:val="22"/>
          <w:lang w:val="en-US"/>
        </w:rPr>
        <w:t xml:space="preserve">, </w:t>
      </w:r>
      <w:proofErr w:type="spellStart"/>
      <w:r w:rsidRPr="00B817A8">
        <w:rPr>
          <w:color w:val="141413"/>
          <w:sz w:val="22"/>
          <w:szCs w:val="22"/>
          <w:lang w:val="en-US"/>
        </w:rPr>
        <w:t>рационализаторлық</w:t>
      </w:r>
      <w:proofErr w:type="spellEnd"/>
      <w:r w:rsidRPr="00B817A8">
        <w:rPr>
          <w:color w:val="141413"/>
          <w:sz w:val="22"/>
          <w:szCs w:val="22"/>
          <w:lang w:val="en-US"/>
        </w:rPr>
        <w:t xml:space="preserve"> </w:t>
      </w:r>
      <w:proofErr w:type="spellStart"/>
      <w:r w:rsidRPr="00B817A8">
        <w:rPr>
          <w:color w:val="141413"/>
          <w:sz w:val="22"/>
          <w:szCs w:val="22"/>
          <w:lang w:val="en-US"/>
        </w:rPr>
        <w:t>ұсыныстар</w:t>
      </w:r>
      <w:proofErr w:type="spellEnd"/>
      <w:r w:rsidRPr="00B817A8">
        <w:rPr>
          <w:color w:val="141413"/>
          <w:sz w:val="22"/>
          <w:szCs w:val="22"/>
          <w:lang w:val="en-US"/>
        </w:rPr>
        <w:t>.</w:t>
      </w:r>
    </w:p>
    <w:p w14:paraId="5DB80765" w14:textId="77777777" w:rsidR="00832123" w:rsidRPr="00B817A8" w:rsidRDefault="00832123" w:rsidP="009F0BF8">
      <w:pPr>
        <w:tabs>
          <w:tab w:val="left" w:pos="1276"/>
        </w:tabs>
        <w:jc w:val="both"/>
        <w:rPr>
          <w:color w:val="141413"/>
          <w:sz w:val="22"/>
          <w:szCs w:val="22"/>
          <w:lang w:val="en-US"/>
        </w:rPr>
      </w:pPr>
      <w:proofErr w:type="spellStart"/>
      <w:r w:rsidRPr="00B817A8">
        <w:rPr>
          <w:color w:val="141413"/>
          <w:sz w:val="22"/>
          <w:szCs w:val="22"/>
          <w:lang w:val="en-US"/>
        </w:rPr>
        <w:t>Сонымен</w:t>
      </w:r>
      <w:proofErr w:type="spellEnd"/>
      <w:r w:rsidRPr="00B817A8">
        <w:rPr>
          <w:color w:val="141413"/>
          <w:sz w:val="22"/>
          <w:szCs w:val="22"/>
          <w:lang w:val="en-US"/>
        </w:rPr>
        <w:t xml:space="preserve"> </w:t>
      </w:r>
      <w:proofErr w:type="spellStart"/>
      <w:r w:rsidRPr="00B817A8">
        <w:rPr>
          <w:color w:val="141413"/>
          <w:sz w:val="22"/>
          <w:szCs w:val="22"/>
          <w:lang w:val="en-US"/>
        </w:rPr>
        <w:t>қатар</w:t>
      </w:r>
      <w:proofErr w:type="spellEnd"/>
      <w:r w:rsidRPr="00B817A8">
        <w:rPr>
          <w:color w:val="141413"/>
          <w:sz w:val="22"/>
          <w:szCs w:val="22"/>
          <w:lang w:val="en-US"/>
        </w:rPr>
        <w:t xml:space="preserve">, </w:t>
      </w:r>
      <w:proofErr w:type="spellStart"/>
      <w:r w:rsidRPr="00B817A8">
        <w:rPr>
          <w:color w:val="141413"/>
          <w:sz w:val="22"/>
          <w:szCs w:val="22"/>
          <w:lang w:val="en-US"/>
        </w:rPr>
        <w:t>әлемнің</w:t>
      </w:r>
      <w:proofErr w:type="spellEnd"/>
      <w:r w:rsidRPr="00B817A8">
        <w:rPr>
          <w:color w:val="141413"/>
          <w:sz w:val="22"/>
          <w:szCs w:val="22"/>
          <w:lang w:val="en-US"/>
        </w:rPr>
        <w:t xml:space="preserve"> </w:t>
      </w:r>
      <w:proofErr w:type="spellStart"/>
      <w:r w:rsidRPr="00B817A8">
        <w:rPr>
          <w:color w:val="141413"/>
          <w:sz w:val="22"/>
          <w:szCs w:val="22"/>
          <w:lang w:val="en-US"/>
        </w:rPr>
        <w:t>барлық</w:t>
      </w:r>
      <w:proofErr w:type="spellEnd"/>
      <w:r w:rsidRPr="00B817A8">
        <w:rPr>
          <w:color w:val="141413"/>
          <w:sz w:val="22"/>
          <w:szCs w:val="22"/>
          <w:lang w:val="en-US"/>
        </w:rPr>
        <w:t xml:space="preserve"> </w:t>
      </w:r>
      <w:proofErr w:type="spellStart"/>
      <w:r w:rsidRPr="00B817A8">
        <w:rPr>
          <w:color w:val="141413"/>
          <w:sz w:val="22"/>
          <w:szCs w:val="22"/>
          <w:lang w:val="en-US"/>
        </w:rPr>
        <w:t>елдері</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қызметтің</w:t>
      </w:r>
      <w:proofErr w:type="spellEnd"/>
      <w:r w:rsidRPr="00B817A8">
        <w:rPr>
          <w:color w:val="141413"/>
          <w:sz w:val="22"/>
          <w:szCs w:val="22"/>
          <w:lang w:val="en-US"/>
        </w:rPr>
        <w:t xml:space="preserve"> </w:t>
      </w:r>
      <w:proofErr w:type="spellStart"/>
      <w:r w:rsidRPr="00B817A8">
        <w:rPr>
          <w:color w:val="141413"/>
          <w:sz w:val="22"/>
          <w:szCs w:val="22"/>
          <w:lang w:val="en-US"/>
        </w:rPr>
        <w:t>бұл</w:t>
      </w:r>
      <w:proofErr w:type="spellEnd"/>
      <w:r w:rsidRPr="00B817A8">
        <w:rPr>
          <w:color w:val="141413"/>
          <w:sz w:val="22"/>
          <w:szCs w:val="22"/>
          <w:lang w:val="en-US"/>
        </w:rPr>
        <w:t xml:space="preserve"> </w:t>
      </w:r>
      <w:proofErr w:type="spellStart"/>
      <w:r w:rsidRPr="00B817A8">
        <w:rPr>
          <w:color w:val="141413"/>
          <w:sz w:val="22"/>
          <w:szCs w:val="22"/>
          <w:lang w:val="en-US"/>
        </w:rPr>
        <w:t>нәтижесіне</w:t>
      </w:r>
      <w:proofErr w:type="spellEnd"/>
      <w:r w:rsidRPr="00B817A8">
        <w:rPr>
          <w:color w:val="141413"/>
          <w:sz w:val="22"/>
          <w:szCs w:val="22"/>
          <w:lang w:val="en-US"/>
        </w:rPr>
        <w:t xml:space="preserve"> </w:t>
      </w:r>
      <w:proofErr w:type="spellStart"/>
      <w:r w:rsidRPr="00B817A8">
        <w:rPr>
          <w:color w:val="141413"/>
          <w:sz w:val="22"/>
          <w:szCs w:val="22"/>
          <w:lang w:val="en-US"/>
        </w:rPr>
        <w:t>өз</w:t>
      </w:r>
      <w:proofErr w:type="spellEnd"/>
      <w:r w:rsidRPr="00B817A8">
        <w:rPr>
          <w:color w:val="141413"/>
          <w:sz w:val="22"/>
          <w:szCs w:val="22"/>
          <w:lang w:val="en-US"/>
        </w:rPr>
        <w:t xml:space="preserve"> </w:t>
      </w:r>
      <w:proofErr w:type="spellStart"/>
      <w:r w:rsidRPr="00B817A8">
        <w:rPr>
          <w:color w:val="141413"/>
          <w:sz w:val="22"/>
          <w:szCs w:val="22"/>
          <w:lang w:val="en-US"/>
        </w:rPr>
        <w:t>аумағында</w:t>
      </w:r>
      <w:proofErr w:type="spellEnd"/>
      <w:r w:rsidRPr="00B817A8">
        <w:rPr>
          <w:color w:val="141413"/>
          <w:sz w:val="22"/>
          <w:szCs w:val="22"/>
          <w:lang w:val="en-US"/>
        </w:rPr>
        <w:t xml:space="preserve"> </w:t>
      </w:r>
      <w:proofErr w:type="spellStart"/>
      <w:r w:rsidRPr="00B817A8">
        <w:rPr>
          <w:color w:val="141413"/>
          <w:sz w:val="22"/>
          <w:szCs w:val="22"/>
          <w:lang w:val="en-US"/>
        </w:rPr>
        <w:t>заңды</w:t>
      </w:r>
      <w:proofErr w:type="spellEnd"/>
      <w:r w:rsidRPr="00B817A8">
        <w:rPr>
          <w:color w:val="141413"/>
          <w:sz w:val="22"/>
          <w:szCs w:val="22"/>
          <w:lang w:val="en-US"/>
        </w:rPr>
        <w:t xml:space="preserve"> </w:t>
      </w:r>
      <w:proofErr w:type="spellStart"/>
      <w:r w:rsidRPr="00B817A8">
        <w:rPr>
          <w:color w:val="141413"/>
          <w:sz w:val="22"/>
          <w:szCs w:val="22"/>
          <w:lang w:val="en-US"/>
        </w:rPr>
        <w:t>тану</w:t>
      </w:r>
      <w:proofErr w:type="spellEnd"/>
      <w:r w:rsidRPr="00B817A8">
        <w:rPr>
          <w:color w:val="141413"/>
          <w:sz w:val="22"/>
          <w:szCs w:val="22"/>
          <w:lang w:val="en-US"/>
        </w:rPr>
        <w:t xml:space="preserve"> </w:t>
      </w:r>
      <w:proofErr w:type="spellStart"/>
      <w:r w:rsidRPr="00B817A8">
        <w:rPr>
          <w:color w:val="141413"/>
          <w:sz w:val="22"/>
          <w:szCs w:val="22"/>
          <w:lang w:val="en-US"/>
        </w:rPr>
        <w:t>мен</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қорғауды</w:t>
      </w:r>
      <w:proofErr w:type="spellEnd"/>
      <w:r w:rsidRPr="00B817A8">
        <w:rPr>
          <w:color w:val="141413"/>
          <w:sz w:val="22"/>
          <w:szCs w:val="22"/>
          <w:lang w:val="en-US"/>
        </w:rPr>
        <w:t xml:space="preserve"> </w:t>
      </w:r>
      <w:proofErr w:type="spellStart"/>
      <w:r w:rsidRPr="00B817A8">
        <w:rPr>
          <w:color w:val="141413"/>
          <w:sz w:val="22"/>
          <w:szCs w:val="22"/>
          <w:lang w:val="en-US"/>
        </w:rPr>
        <w:t>бермейді</w:t>
      </w:r>
      <w:proofErr w:type="spellEnd"/>
      <w:r w:rsidRPr="00B817A8">
        <w:rPr>
          <w:color w:val="141413"/>
          <w:sz w:val="22"/>
          <w:szCs w:val="22"/>
          <w:lang w:val="en-US"/>
        </w:rPr>
        <w:t xml:space="preserve">. </w:t>
      </w:r>
      <w:proofErr w:type="spellStart"/>
      <w:r w:rsidRPr="00B817A8">
        <w:rPr>
          <w:color w:val="141413"/>
          <w:sz w:val="22"/>
          <w:szCs w:val="22"/>
          <w:lang w:val="en-US"/>
        </w:rPr>
        <w:t>Ал</w:t>
      </w:r>
      <w:proofErr w:type="spellEnd"/>
      <w:r w:rsidRPr="00B817A8">
        <w:rPr>
          <w:color w:val="141413"/>
          <w:sz w:val="22"/>
          <w:szCs w:val="22"/>
          <w:lang w:val="en-US"/>
        </w:rPr>
        <w:t xml:space="preserve"> </w:t>
      </w:r>
      <w:proofErr w:type="spellStart"/>
      <w:r w:rsidRPr="00B817A8">
        <w:rPr>
          <w:color w:val="141413"/>
          <w:sz w:val="22"/>
          <w:szCs w:val="22"/>
          <w:lang w:val="en-US"/>
        </w:rPr>
        <w:t>мұндай</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қорғау</w:t>
      </w:r>
      <w:proofErr w:type="spellEnd"/>
      <w:r w:rsidRPr="00B817A8">
        <w:rPr>
          <w:color w:val="141413"/>
          <w:sz w:val="22"/>
          <w:szCs w:val="22"/>
          <w:lang w:val="en-US"/>
        </w:rPr>
        <w:t xml:space="preserve"> </w:t>
      </w:r>
      <w:proofErr w:type="spellStart"/>
      <w:r w:rsidRPr="00B817A8">
        <w:rPr>
          <w:color w:val="141413"/>
          <w:sz w:val="22"/>
          <w:szCs w:val="22"/>
          <w:lang w:val="en-US"/>
        </w:rPr>
        <w:t>берілген</w:t>
      </w:r>
      <w:proofErr w:type="spellEnd"/>
      <w:r w:rsidRPr="00B817A8">
        <w:rPr>
          <w:color w:val="141413"/>
          <w:sz w:val="22"/>
          <w:szCs w:val="22"/>
          <w:lang w:val="en-US"/>
        </w:rPr>
        <w:t xml:space="preserve"> </w:t>
      </w:r>
      <w:proofErr w:type="spellStart"/>
      <w:r w:rsidRPr="00B817A8">
        <w:rPr>
          <w:color w:val="141413"/>
          <w:sz w:val="22"/>
          <w:szCs w:val="22"/>
          <w:lang w:val="en-US"/>
        </w:rPr>
        <w:t>жерлерде</w:t>
      </w:r>
      <w:proofErr w:type="spellEnd"/>
      <w:r w:rsidRPr="00B817A8">
        <w:rPr>
          <w:color w:val="141413"/>
          <w:sz w:val="22"/>
          <w:szCs w:val="22"/>
          <w:lang w:val="en-US"/>
        </w:rPr>
        <w:t xml:space="preserve"> </w:t>
      </w:r>
      <w:proofErr w:type="spellStart"/>
      <w:r w:rsidRPr="00B817A8">
        <w:rPr>
          <w:color w:val="141413"/>
          <w:sz w:val="22"/>
          <w:szCs w:val="22"/>
          <w:lang w:val="en-US"/>
        </w:rPr>
        <w:t>оны</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қоғамдастық</w:t>
      </w:r>
      <w:proofErr w:type="spellEnd"/>
      <w:r w:rsidRPr="00B817A8">
        <w:rPr>
          <w:color w:val="141413"/>
          <w:sz w:val="22"/>
          <w:szCs w:val="22"/>
          <w:lang w:val="en-US"/>
        </w:rPr>
        <w:t xml:space="preserve"> </w:t>
      </w:r>
      <w:proofErr w:type="spellStart"/>
      <w:r w:rsidRPr="00B817A8">
        <w:rPr>
          <w:color w:val="141413"/>
          <w:sz w:val="22"/>
          <w:szCs w:val="22"/>
          <w:lang w:val="en-US"/>
        </w:rPr>
        <w:t>тарапынан</w:t>
      </w:r>
      <w:proofErr w:type="spellEnd"/>
      <w:r w:rsidRPr="00B817A8">
        <w:rPr>
          <w:color w:val="141413"/>
          <w:sz w:val="22"/>
          <w:szCs w:val="22"/>
          <w:lang w:val="en-US"/>
        </w:rPr>
        <w:t xml:space="preserve"> </w:t>
      </w:r>
      <w:proofErr w:type="spellStart"/>
      <w:r w:rsidRPr="00B817A8">
        <w:rPr>
          <w:color w:val="141413"/>
          <w:sz w:val="22"/>
          <w:szCs w:val="22"/>
          <w:lang w:val="en-US"/>
        </w:rPr>
        <w:t>қабылдау</w:t>
      </w:r>
      <w:proofErr w:type="spellEnd"/>
      <w:r w:rsidRPr="00B817A8">
        <w:rPr>
          <w:color w:val="141413"/>
          <w:sz w:val="22"/>
          <w:szCs w:val="22"/>
          <w:lang w:val="en-US"/>
        </w:rPr>
        <w:t xml:space="preserve"> </w:t>
      </w:r>
      <w:proofErr w:type="spellStart"/>
      <w:r w:rsidRPr="00B817A8">
        <w:rPr>
          <w:color w:val="141413"/>
          <w:sz w:val="22"/>
          <w:szCs w:val="22"/>
          <w:lang w:val="en-US"/>
        </w:rPr>
        <w:t>міндетті</w:t>
      </w:r>
      <w:proofErr w:type="spellEnd"/>
      <w:r w:rsidRPr="00B817A8">
        <w:rPr>
          <w:color w:val="141413"/>
          <w:sz w:val="22"/>
          <w:szCs w:val="22"/>
          <w:lang w:val="en-US"/>
        </w:rPr>
        <w:t xml:space="preserve"> </w:t>
      </w:r>
      <w:proofErr w:type="spellStart"/>
      <w:r w:rsidRPr="00B817A8">
        <w:rPr>
          <w:color w:val="141413"/>
          <w:sz w:val="22"/>
          <w:szCs w:val="22"/>
          <w:lang w:val="en-US"/>
        </w:rPr>
        <w:t>түрде</w:t>
      </w:r>
      <w:proofErr w:type="spellEnd"/>
      <w:r w:rsidRPr="00B817A8">
        <w:rPr>
          <w:color w:val="141413"/>
          <w:sz w:val="22"/>
          <w:szCs w:val="22"/>
          <w:lang w:val="en-US"/>
        </w:rPr>
        <w:t xml:space="preserve"> </w:t>
      </w:r>
      <w:proofErr w:type="spellStart"/>
      <w:r w:rsidRPr="00B817A8">
        <w:rPr>
          <w:color w:val="141413"/>
          <w:sz w:val="22"/>
          <w:szCs w:val="22"/>
          <w:lang w:val="en-US"/>
        </w:rPr>
        <w:t>мақұлданбайды</w:t>
      </w:r>
      <w:proofErr w:type="spellEnd"/>
      <w:r w:rsidRPr="00B817A8">
        <w:rPr>
          <w:color w:val="141413"/>
          <w:sz w:val="22"/>
          <w:szCs w:val="22"/>
          <w:lang w:val="en-US"/>
        </w:rPr>
        <w:t xml:space="preserve">, </w:t>
      </w:r>
      <w:proofErr w:type="spellStart"/>
      <w:r w:rsidRPr="00B817A8">
        <w:rPr>
          <w:color w:val="141413"/>
          <w:sz w:val="22"/>
          <w:szCs w:val="22"/>
          <w:lang w:val="en-US"/>
        </w:rPr>
        <w:t>тиісті</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тетіктерді</w:t>
      </w:r>
      <w:proofErr w:type="spellEnd"/>
      <w:r w:rsidRPr="00B817A8">
        <w:rPr>
          <w:color w:val="141413"/>
          <w:sz w:val="22"/>
          <w:szCs w:val="22"/>
          <w:lang w:val="en-US"/>
        </w:rPr>
        <w:t xml:space="preserve"> </w:t>
      </w:r>
      <w:proofErr w:type="spellStart"/>
      <w:r w:rsidRPr="00B817A8">
        <w:rPr>
          <w:color w:val="141413"/>
          <w:sz w:val="22"/>
          <w:szCs w:val="22"/>
          <w:lang w:val="en-US"/>
        </w:rPr>
        <w:t>сыни</w:t>
      </w:r>
      <w:proofErr w:type="spellEnd"/>
      <w:r w:rsidRPr="00B817A8">
        <w:rPr>
          <w:color w:val="141413"/>
          <w:sz w:val="22"/>
          <w:szCs w:val="22"/>
          <w:lang w:val="en-US"/>
        </w:rPr>
        <w:t xml:space="preserve"> </w:t>
      </w:r>
      <w:proofErr w:type="spellStart"/>
      <w:r w:rsidRPr="00B817A8">
        <w:rPr>
          <w:color w:val="141413"/>
          <w:sz w:val="22"/>
          <w:szCs w:val="22"/>
          <w:lang w:val="en-US"/>
        </w:rPr>
        <w:t>бағалау</w:t>
      </w:r>
      <w:proofErr w:type="spellEnd"/>
      <w:r w:rsidRPr="00B817A8">
        <w:rPr>
          <w:color w:val="141413"/>
          <w:sz w:val="22"/>
          <w:szCs w:val="22"/>
          <w:lang w:val="en-US"/>
        </w:rPr>
        <w:t xml:space="preserve"> </w:t>
      </w:r>
      <w:proofErr w:type="spellStart"/>
      <w:r w:rsidRPr="00B817A8">
        <w:rPr>
          <w:color w:val="141413"/>
          <w:sz w:val="22"/>
          <w:szCs w:val="22"/>
          <w:lang w:val="en-US"/>
        </w:rPr>
        <w:t>орын</w:t>
      </w:r>
      <w:proofErr w:type="spellEnd"/>
      <w:r w:rsidRPr="00B817A8">
        <w:rPr>
          <w:color w:val="141413"/>
          <w:sz w:val="22"/>
          <w:szCs w:val="22"/>
          <w:lang w:val="en-US"/>
        </w:rPr>
        <w:t xml:space="preserve"> </w:t>
      </w:r>
      <w:proofErr w:type="spellStart"/>
      <w:r w:rsidRPr="00B817A8">
        <w:rPr>
          <w:color w:val="141413"/>
          <w:sz w:val="22"/>
          <w:szCs w:val="22"/>
          <w:lang w:val="en-US"/>
        </w:rPr>
        <w:t>алады</w:t>
      </w:r>
      <w:proofErr w:type="spellEnd"/>
      <w:r w:rsidRPr="00B817A8">
        <w:rPr>
          <w:color w:val="141413"/>
          <w:sz w:val="22"/>
          <w:szCs w:val="22"/>
          <w:lang w:val="en-US"/>
        </w:rPr>
        <w:t xml:space="preserve"> [2].</w:t>
      </w:r>
    </w:p>
    <w:p w14:paraId="7800A8F2" w14:textId="77777777" w:rsidR="00832123" w:rsidRPr="00B817A8" w:rsidRDefault="00832123" w:rsidP="009F0BF8">
      <w:pPr>
        <w:tabs>
          <w:tab w:val="left" w:pos="1276"/>
        </w:tabs>
        <w:jc w:val="both"/>
        <w:rPr>
          <w:color w:val="141413"/>
          <w:sz w:val="22"/>
          <w:szCs w:val="22"/>
          <w:lang w:val="en-US"/>
        </w:rPr>
      </w:pP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жаңалық</w:t>
      </w:r>
      <w:proofErr w:type="spellEnd"/>
      <w:r w:rsidRPr="00B817A8">
        <w:rPr>
          <w:color w:val="141413"/>
          <w:sz w:val="22"/>
          <w:szCs w:val="22"/>
          <w:lang w:val="en-US"/>
        </w:rPr>
        <w:t xml:space="preserve"> </w:t>
      </w:r>
      <w:proofErr w:type="spellStart"/>
      <w:r w:rsidRPr="00B817A8">
        <w:rPr>
          <w:color w:val="141413"/>
          <w:sz w:val="22"/>
          <w:szCs w:val="22"/>
          <w:lang w:val="en-US"/>
        </w:rPr>
        <w:t>деп</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таным</w:t>
      </w:r>
      <w:proofErr w:type="spellEnd"/>
      <w:r w:rsidRPr="00B817A8">
        <w:rPr>
          <w:color w:val="141413"/>
          <w:sz w:val="22"/>
          <w:szCs w:val="22"/>
          <w:lang w:val="en-US"/>
        </w:rPr>
        <w:t xml:space="preserve"> </w:t>
      </w:r>
      <w:proofErr w:type="spellStart"/>
      <w:r w:rsidRPr="00B817A8">
        <w:rPr>
          <w:color w:val="141413"/>
          <w:sz w:val="22"/>
          <w:szCs w:val="22"/>
          <w:lang w:val="en-US"/>
        </w:rPr>
        <w:t>деңгейіне</w:t>
      </w:r>
      <w:proofErr w:type="spellEnd"/>
      <w:r w:rsidRPr="00B817A8">
        <w:rPr>
          <w:color w:val="141413"/>
          <w:sz w:val="22"/>
          <w:szCs w:val="22"/>
          <w:lang w:val="en-US"/>
        </w:rPr>
        <w:t xml:space="preserve"> </w:t>
      </w:r>
      <w:proofErr w:type="spellStart"/>
      <w:r w:rsidRPr="00B817A8">
        <w:rPr>
          <w:color w:val="141413"/>
          <w:sz w:val="22"/>
          <w:szCs w:val="22"/>
          <w:lang w:val="en-US"/>
        </w:rPr>
        <w:t>түбегейлі</w:t>
      </w:r>
      <w:proofErr w:type="spellEnd"/>
      <w:r w:rsidRPr="00B817A8">
        <w:rPr>
          <w:color w:val="141413"/>
          <w:sz w:val="22"/>
          <w:szCs w:val="22"/>
          <w:lang w:val="en-US"/>
        </w:rPr>
        <w:t xml:space="preserve"> </w:t>
      </w:r>
      <w:proofErr w:type="spellStart"/>
      <w:r w:rsidRPr="00B817A8">
        <w:rPr>
          <w:color w:val="141413"/>
          <w:sz w:val="22"/>
          <w:szCs w:val="22"/>
          <w:lang w:val="en-US"/>
        </w:rPr>
        <w:t>өзгерістер</w:t>
      </w:r>
      <w:proofErr w:type="spellEnd"/>
      <w:r w:rsidRPr="00B817A8">
        <w:rPr>
          <w:color w:val="141413"/>
          <w:sz w:val="22"/>
          <w:szCs w:val="22"/>
          <w:lang w:val="en-US"/>
        </w:rPr>
        <w:t xml:space="preserve"> </w:t>
      </w:r>
      <w:proofErr w:type="spellStart"/>
      <w:r w:rsidRPr="00B817A8">
        <w:rPr>
          <w:color w:val="141413"/>
          <w:sz w:val="22"/>
          <w:szCs w:val="22"/>
          <w:lang w:val="en-US"/>
        </w:rPr>
        <w:t>енгізетін</w:t>
      </w:r>
      <w:proofErr w:type="spellEnd"/>
      <w:r w:rsidRPr="00B817A8">
        <w:rPr>
          <w:color w:val="141413"/>
          <w:sz w:val="22"/>
          <w:szCs w:val="22"/>
          <w:lang w:val="en-US"/>
        </w:rPr>
        <w:t xml:space="preserve"> </w:t>
      </w:r>
      <w:proofErr w:type="spellStart"/>
      <w:r w:rsidRPr="00B817A8">
        <w:rPr>
          <w:color w:val="141413"/>
          <w:sz w:val="22"/>
          <w:szCs w:val="22"/>
          <w:lang w:val="en-US"/>
        </w:rPr>
        <w:t>материалдық</w:t>
      </w:r>
      <w:proofErr w:type="spellEnd"/>
      <w:r w:rsidRPr="00B817A8">
        <w:rPr>
          <w:color w:val="141413"/>
          <w:sz w:val="22"/>
          <w:szCs w:val="22"/>
          <w:lang w:val="en-US"/>
        </w:rPr>
        <w:t xml:space="preserve"> </w:t>
      </w:r>
      <w:proofErr w:type="spellStart"/>
      <w:r w:rsidRPr="00B817A8">
        <w:rPr>
          <w:color w:val="141413"/>
          <w:sz w:val="22"/>
          <w:szCs w:val="22"/>
          <w:lang w:val="en-US"/>
        </w:rPr>
        <w:t>әлемнің</w:t>
      </w:r>
      <w:proofErr w:type="spellEnd"/>
      <w:r w:rsidRPr="00B817A8">
        <w:rPr>
          <w:color w:val="141413"/>
          <w:sz w:val="22"/>
          <w:szCs w:val="22"/>
          <w:lang w:val="en-US"/>
        </w:rPr>
        <w:t xml:space="preserve"> </w:t>
      </w:r>
      <w:proofErr w:type="spellStart"/>
      <w:r w:rsidRPr="00B817A8">
        <w:rPr>
          <w:color w:val="141413"/>
          <w:sz w:val="22"/>
          <w:szCs w:val="22"/>
          <w:lang w:val="en-US"/>
        </w:rPr>
        <w:t>бұрын</w:t>
      </w:r>
      <w:proofErr w:type="spellEnd"/>
      <w:r w:rsidRPr="00B817A8">
        <w:rPr>
          <w:color w:val="141413"/>
          <w:sz w:val="22"/>
          <w:szCs w:val="22"/>
          <w:lang w:val="en-US"/>
        </w:rPr>
        <w:t xml:space="preserve"> </w:t>
      </w:r>
      <w:proofErr w:type="spellStart"/>
      <w:r w:rsidRPr="00B817A8">
        <w:rPr>
          <w:color w:val="141413"/>
          <w:sz w:val="22"/>
          <w:szCs w:val="22"/>
          <w:lang w:val="en-US"/>
        </w:rPr>
        <w:t>белгісіз</w:t>
      </w:r>
      <w:proofErr w:type="spellEnd"/>
      <w:r w:rsidRPr="00B817A8">
        <w:rPr>
          <w:color w:val="141413"/>
          <w:sz w:val="22"/>
          <w:szCs w:val="22"/>
          <w:lang w:val="en-US"/>
        </w:rPr>
        <w:t xml:space="preserve">, </w:t>
      </w:r>
      <w:proofErr w:type="spellStart"/>
      <w:r w:rsidRPr="00B817A8">
        <w:rPr>
          <w:color w:val="141413"/>
          <w:sz w:val="22"/>
          <w:szCs w:val="22"/>
          <w:lang w:val="en-US"/>
        </w:rPr>
        <w:t>бірақ</w:t>
      </w:r>
      <w:proofErr w:type="spellEnd"/>
      <w:r w:rsidRPr="00B817A8">
        <w:rPr>
          <w:color w:val="141413"/>
          <w:sz w:val="22"/>
          <w:szCs w:val="22"/>
          <w:lang w:val="en-US"/>
        </w:rPr>
        <w:t xml:space="preserve"> </w:t>
      </w:r>
      <w:proofErr w:type="spellStart"/>
      <w:r w:rsidRPr="00B817A8">
        <w:rPr>
          <w:color w:val="141413"/>
          <w:sz w:val="22"/>
          <w:szCs w:val="22"/>
          <w:lang w:val="en-US"/>
        </w:rPr>
        <w:t>объективті</w:t>
      </w:r>
      <w:proofErr w:type="spellEnd"/>
      <w:r w:rsidRPr="00B817A8">
        <w:rPr>
          <w:color w:val="141413"/>
          <w:sz w:val="22"/>
          <w:szCs w:val="22"/>
          <w:lang w:val="en-US"/>
        </w:rPr>
        <w:t xml:space="preserve"> </w:t>
      </w:r>
      <w:proofErr w:type="spellStart"/>
      <w:r w:rsidRPr="00B817A8">
        <w:rPr>
          <w:color w:val="141413"/>
          <w:sz w:val="22"/>
          <w:szCs w:val="22"/>
          <w:lang w:val="en-US"/>
        </w:rPr>
        <w:t>түрде</w:t>
      </w:r>
      <w:proofErr w:type="spellEnd"/>
      <w:r w:rsidRPr="00B817A8">
        <w:rPr>
          <w:color w:val="141413"/>
          <w:sz w:val="22"/>
          <w:szCs w:val="22"/>
          <w:lang w:val="en-US"/>
        </w:rPr>
        <w:t xml:space="preserve"> </w:t>
      </w:r>
      <w:proofErr w:type="spellStart"/>
      <w:r w:rsidRPr="00B817A8">
        <w:rPr>
          <w:color w:val="141413"/>
          <w:sz w:val="22"/>
          <w:szCs w:val="22"/>
          <w:lang w:val="en-US"/>
        </w:rPr>
        <w:t>бар</w:t>
      </w:r>
      <w:proofErr w:type="spellEnd"/>
      <w:r w:rsidRPr="00B817A8">
        <w:rPr>
          <w:color w:val="141413"/>
          <w:sz w:val="22"/>
          <w:szCs w:val="22"/>
          <w:lang w:val="en-US"/>
        </w:rPr>
        <w:t xml:space="preserve"> </w:t>
      </w:r>
      <w:proofErr w:type="spellStart"/>
      <w:r w:rsidRPr="00B817A8">
        <w:rPr>
          <w:color w:val="141413"/>
          <w:sz w:val="22"/>
          <w:szCs w:val="22"/>
          <w:lang w:val="en-US"/>
        </w:rPr>
        <w:t>заңдылықтарын</w:t>
      </w:r>
      <w:proofErr w:type="spellEnd"/>
      <w:r w:rsidRPr="00B817A8">
        <w:rPr>
          <w:color w:val="141413"/>
          <w:sz w:val="22"/>
          <w:szCs w:val="22"/>
          <w:lang w:val="en-US"/>
        </w:rPr>
        <w:t xml:space="preserve">, </w:t>
      </w:r>
      <w:proofErr w:type="spellStart"/>
      <w:r w:rsidRPr="00B817A8">
        <w:rPr>
          <w:color w:val="141413"/>
          <w:sz w:val="22"/>
          <w:szCs w:val="22"/>
          <w:lang w:val="en-US"/>
        </w:rPr>
        <w:t>қасиеттері</w:t>
      </w:r>
      <w:proofErr w:type="spellEnd"/>
      <w:r w:rsidRPr="00B817A8">
        <w:rPr>
          <w:color w:val="141413"/>
          <w:sz w:val="22"/>
          <w:szCs w:val="22"/>
          <w:lang w:val="en-US"/>
        </w:rPr>
        <w:t xml:space="preserve"> </w:t>
      </w:r>
      <w:proofErr w:type="spellStart"/>
      <w:r w:rsidRPr="00B817A8">
        <w:rPr>
          <w:color w:val="141413"/>
          <w:sz w:val="22"/>
          <w:szCs w:val="22"/>
          <w:lang w:val="en-US"/>
        </w:rPr>
        <w:t>мен</w:t>
      </w:r>
      <w:proofErr w:type="spellEnd"/>
      <w:r w:rsidRPr="00B817A8">
        <w:rPr>
          <w:color w:val="141413"/>
          <w:sz w:val="22"/>
          <w:szCs w:val="22"/>
          <w:lang w:val="en-US"/>
        </w:rPr>
        <w:t xml:space="preserve"> </w:t>
      </w:r>
      <w:proofErr w:type="spellStart"/>
      <w:r w:rsidRPr="00B817A8">
        <w:rPr>
          <w:color w:val="141413"/>
          <w:sz w:val="22"/>
          <w:szCs w:val="22"/>
          <w:lang w:val="en-US"/>
        </w:rPr>
        <w:t>құбылыстарын</w:t>
      </w:r>
      <w:proofErr w:type="spellEnd"/>
      <w:r w:rsidRPr="00B817A8">
        <w:rPr>
          <w:color w:val="141413"/>
          <w:sz w:val="22"/>
          <w:szCs w:val="22"/>
          <w:lang w:val="en-US"/>
        </w:rPr>
        <w:t xml:space="preserve"> </w:t>
      </w:r>
      <w:proofErr w:type="spellStart"/>
      <w:r w:rsidRPr="00B817A8">
        <w:rPr>
          <w:color w:val="141413"/>
          <w:sz w:val="22"/>
          <w:szCs w:val="22"/>
          <w:lang w:val="en-US"/>
        </w:rPr>
        <w:t>анықтауды</w:t>
      </w:r>
      <w:proofErr w:type="spellEnd"/>
      <w:r w:rsidRPr="00B817A8">
        <w:rPr>
          <w:color w:val="141413"/>
          <w:sz w:val="22"/>
          <w:szCs w:val="22"/>
          <w:lang w:val="en-US"/>
        </w:rPr>
        <w:t xml:space="preserve"> </w:t>
      </w:r>
      <w:proofErr w:type="spellStart"/>
      <w:r w:rsidRPr="00B817A8">
        <w:rPr>
          <w:color w:val="141413"/>
          <w:sz w:val="22"/>
          <w:szCs w:val="22"/>
          <w:lang w:val="en-US"/>
        </w:rPr>
        <w:t>түсінген</w:t>
      </w:r>
      <w:proofErr w:type="spellEnd"/>
      <w:r w:rsidRPr="00B817A8">
        <w:rPr>
          <w:color w:val="141413"/>
          <w:sz w:val="22"/>
          <w:szCs w:val="22"/>
          <w:lang w:val="en-US"/>
        </w:rPr>
        <w:t xml:space="preserve"> </w:t>
      </w:r>
      <w:proofErr w:type="spellStart"/>
      <w:r w:rsidRPr="00B817A8">
        <w:rPr>
          <w:color w:val="141413"/>
          <w:sz w:val="22"/>
          <w:szCs w:val="22"/>
          <w:lang w:val="en-US"/>
        </w:rPr>
        <w:t>жөн</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жаңалық</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объектілеріне</w:t>
      </w:r>
      <w:proofErr w:type="spellEnd"/>
      <w:r w:rsidRPr="00B817A8">
        <w:rPr>
          <w:color w:val="141413"/>
          <w:sz w:val="22"/>
          <w:szCs w:val="22"/>
          <w:lang w:val="en-US"/>
        </w:rPr>
        <w:t xml:space="preserve"> </w:t>
      </w:r>
      <w:proofErr w:type="spellStart"/>
      <w:r w:rsidRPr="00B817A8">
        <w:rPr>
          <w:color w:val="141413"/>
          <w:sz w:val="22"/>
          <w:szCs w:val="22"/>
          <w:lang w:val="en-US"/>
        </w:rPr>
        <w:t>жатады</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қорғалуға</w:t>
      </w:r>
      <w:proofErr w:type="spellEnd"/>
      <w:r w:rsidRPr="00B817A8">
        <w:rPr>
          <w:color w:val="141413"/>
          <w:sz w:val="22"/>
          <w:szCs w:val="22"/>
          <w:lang w:val="en-US"/>
        </w:rPr>
        <w:t xml:space="preserve"> </w:t>
      </w:r>
      <w:proofErr w:type="spellStart"/>
      <w:r w:rsidRPr="00B817A8">
        <w:rPr>
          <w:color w:val="141413"/>
          <w:sz w:val="22"/>
          <w:szCs w:val="22"/>
          <w:lang w:val="en-US"/>
        </w:rPr>
        <w:t>жатады</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жаңалықтар</w:t>
      </w:r>
      <w:proofErr w:type="spellEnd"/>
      <w:r w:rsidRPr="00B817A8">
        <w:rPr>
          <w:color w:val="141413"/>
          <w:sz w:val="22"/>
          <w:szCs w:val="22"/>
          <w:lang w:val="en-US"/>
        </w:rPr>
        <w:t xml:space="preserve"> </w:t>
      </w:r>
      <w:proofErr w:type="spellStart"/>
      <w:r w:rsidRPr="00B817A8">
        <w:rPr>
          <w:color w:val="141413"/>
          <w:sz w:val="22"/>
          <w:szCs w:val="22"/>
          <w:lang w:val="en-US"/>
        </w:rPr>
        <w:t>Украина</w:t>
      </w:r>
      <w:proofErr w:type="spellEnd"/>
      <w:r w:rsidRPr="00B817A8">
        <w:rPr>
          <w:color w:val="141413"/>
          <w:sz w:val="22"/>
          <w:szCs w:val="22"/>
          <w:lang w:val="en-US"/>
        </w:rPr>
        <w:t xml:space="preserve"> </w:t>
      </w:r>
      <w:proofErr w:type="spellStart"/>
      <w:r w:rsidRPr="00B817A8">
        <w:rPr>
          <w:color w:val="141413"/>
          <w:sz w:val="22"/>
          <w:szCs w:val="22"/>
          <w:lang w:val="en-US"/>
        </w:rPr>
        <w:lastRenderedPageBreak/>
        <w:t>Азаматтық</w:t>
      </w:r>
      <w:proofErr w:type="spellEnd"/>
      <w:r w:rsidRPr="00B817A8">
        <w:rPr>
          <w:color w:val="141413"/>
          <w:sz w:val="22"/>
          <w:szCs w:val="22"/>
          <w:lang w:val="en-US"/>
        </w:rPr>
        <w:t xml:space="preserve"> </w:t>
      </w:r>
      <w:proofErr w:type="spellStart"/>
      <w:r w:rsidRPr="00B817A8">
        <w:rPr>
          <w:color w:val="141413"/>
          <w:sz w:val="22"/>
          <w:szCs w:val="22"/>
          <w:lang w:val="en-US"/>
        </w:rPr>
        <w:t>кодексінің</w:t>
      </w:r>
      <w:proofErr w:type="spellEnd"/>
      <w:r w:rsidRPr="00B817A8">
        <w:rPr>
          <w:color w:val="141413"/>
          <w:sz w:val="22"/>
          <w:szCs w:val="22"/>
          <w:lang w:val="en-US"/>
        </w:rPr>
        <w:t xml:space="preserve"> </w:t>
      </w:r>
      <w:proofErr w:type="spellStart"/>
      <w:r w:rsidRPr="00B817A8">
        <w:rPr>
          <w:color w:val="141413"/>
          <w:sz w:val="22"/>
          <w:szCs w:val="22"/>
          <w:lang w:val="en-US"/>
        </w:rPr>
        <w:t>ережелерімен</w:t>
      </w:r>
      <w:proofErr w:type="spellEnd"/>
      <w:r w:rsidRPr="00B817A8">
        <w:rPr>
          <w:color w:val="141413"/>
          <w:sz w:val="22"/>
          <w:szCs w:val="22"/>
          <w:lang w:val="en-US"/>
        </w:rPr>
        <w:t xml:space="preserve"> </w:t>
      </w:r>
      <w:proofErr w:type="spellStart"/>
      <w:r w:rsidRPr="00B817A8">
        <w:rPr>
          <w:color w:val="141413"/>
          <w:sz w:val="22"/>
          <w:szCs w:val="22"/>
          <w:lang w:val="en-US"/>
        </w:rPr>
        <w:t>реттеледі</w:t>
      </w:r>
      <w:proofErr w:type="spellEnd"/>
      <w:r w:rsidRPr="00B817A8">
        <w:rPr>
          <w:color w:val="141413"/>
          <w:sz w:val="22"/>
          <w:szCs w:val="22"/>
          <w:lang w:val="en-US"/>
        </w:rPr>
        <w:t xml:space="preserve">, </w:t>
      </w:r>
      <w:proofErr w:type="spellStart"/>
      <w:r w:rsidRPr="00B817A8">
        <w:rPr>
          <w:color w:val="141413"/>
          <w:sz w:val="22"/>
          <w:szCs w:val="22"/>
          <w:lang w:val="en-US"/>
        </w:rPr>
        <w:t>бірақ</w:t>
      </w:r>
      <w:proofErr w:type="spellEnd"/>
      <w:r w:rsidRPr="00B817A8">
        <w:rPr>
          <w:color w:val="141413"/>
          <w:sz w:val="22"/>
          <w:szCs w:val="22"/>
          <w:lang w:val="en-US"/>
        </w:rPr>
        <w:t xml:space="preserve"> </w:t>
      </w:r>
      <w:proofErr w:type="spellStart"/>
      <w:r w:rsidRPr="00B817A8">
        <w:rPr>
          <w:color w:val="141413"/>
          <w:sz w:val="22"/>
          <w:szCs w:val="22"/>
          <w:lang w:val="en-US"/>
        </w:rPr>
        <w:t>бұл</w:t>
      </w:r>
      <w:proofErr w:type="spellEnd"/>
      <w:r w:rsidRPr="00B817A8">
        <w:rPr>
          <w:color w:val="141413"/>
          <w:sz w:val="22"/>
          <w:szCs w:val="22"/>
          <w:lang w:val="en-US"/>
        </w:rPr>
        <w:t xml:space="preserve"> </w:t>
      </w:r>
      <w:proofErr w:type="spellStart"/>
      <w:r w:rsidRPr="00B817A8">
        <w:rPr>
          <w:color w:val="141413"/>
          <w:sz w:val="22"/>
          <w:szCs w:val="22"/>
          <w:lang w:val="en-US"/>
        </w:rPr>
        <w:t>жеткіліксіз</w:t>
      </w:r>
      <w:proofErr w:type="spellEnd"/>
      <w:r w:rsidRPr="00B817A8">
        <w:rPr>
          <w:color w:val="141413"/>
          <w:sz w:val="22"/>
          <w:szCs w:val="22"/>
          <w:lang w:val="en-US"/>
        </w:rPr>
        <w:t xml:space="preserve">. </w:t>
      </w:r>
      <w:proofErr w:type="spellStart"/>
      <w:r w:rsidRPr="00B817A8">
        <w:rPr>
          <w:color w:val="141413"/>
          <w:sz w:val="22"/>
          <w:szCs w:val="22"/>
          <w:lang w:val="en-US"/>
        </w:rPr>
        <w:t>Осыған</w:t>
      </w:r>
      <w:proofErr w:type="spellEnd"/>
      <w:r w:rsidRPr="00B817A8">
        <w:rPr>
          <w:color w:val="141413"/>
          <w:sz w:val="22"/>
          <w:szCs w:val="22"/>
          <w:lang w:val="en-US"/>
        </w:rPr>
        <w:t xml:space="preserve"> </w:t>
      </w:r>
      <w:proofErr w:type="spellStart"/>
      <w:r w:rsidRPr="00B817A8">
        <w:rPr>
          <w:color w:val="141413"/>
          <w:sz w:val="22"/>
          <w:szCs w:val="22"/>
          <w:lang w:val="en-US"/>
        </w:rPr>
        <w:t>байланысты</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жаңалықтарға</w:t>
      </w:r>
      <w:proofErr w:type="spellEnd"/>
      <w:r w:rsidRPr="00B817A8">
        <w:rPr>
          <w:color w:val="141413"/>
          <w:sz w:val="22"/>
          <w:szCs w:val="22"/>
          <w:lang w:val="en-US"/>
        </w:rPr>
        <w:t xml:space="preserve"> </w:t>
      </w:r>
      <w:proofErr w:type="spellStart"/>
      <w:r w:rsidRPr="00B817A8">
        <w:rPr>
          <w:color w:val="141413"/>
          <w:sz w:val="22"/>
          <w:szCs w:val="22"/>
          <w:lang w:val="en-US"/>
        </w:rPr>
        <w:t>құқықтарды</w:t>
      </w:r>
      <w:proofErr w:type="spellEnd"/>
      <w:r w:rsidRPr="00B817A8">
        <w:rPr>
          <w:color w:val="141413"/>
          <w:sz w:val="22"/>
          <w:szCs w:val="22"/>
          <w:lang w:val="en-US"/>
        </w:rPr>
        <w:t xml:space="preserve"> </w:t>
      </w:r>
      <w:proofErr w:type="spellStart"/>
      <w:r w:rsidRPr="00B817A8">
        <w:rPr>
          <w:color w:val="141413"/>
          <w:sz w:val="22"/>
          <w:szCs w:val="22"/>
          <w:lang w:val="en-US"/>
        </w:rPr>
        <w:t>қорғау</w:t>
      </w:r>
      <w:proofErr w:type="spellEnd"/>
      <w:r w:rsidRPr="00B817A8">
        <w:rPr>
          <w:color w:val="141413"/>
          <w:sz w:val="22"/>
          <w:szCs w:val="22"/>
          <w:lang w:val="en-US"/>
        </w:rPr>
        <w:t xml:space="preserve"> </w:t>
      </w:r>
      <w:proofErr w:type="spellStart"/>
      <w:r w:rsidRPr="00B817A8">
        <w:rPr>
          <w:color w:val="141413"/>
          <w:sz w:val="22"/>
          <w:szCs w:val="22"/>
          <w:lang w:val="en-US"/>
        </w:rPr>
        <w:t>туралы</w:t>
      </w:r>
      <w:proofErr w:type="spellEnd"/>
      <w:r w:rsidRPr="00B817A8">
        <w:rPr>
          <w:color w:val="141413"/>
          <w:sz w:val="22"/>
          <w:szCs w:val="22"/>
          <w:lang w:val="en-US"/>
        </w:rPr>
        <w:t xml:space="preserve">" </w:t>
      </w:r>
      <w:proofErr w:type="spellStart"/>
      <w:r w:rsidRPr="00B817A8">
        <w:rPr>
          <w:color w:val="141413"/>
          <w:sz w:val="22"/>
          <w:szCs w:val="22"/>
          <w:lang w:val="en-US"/>
        </w:rPr>
        <w:t>заң</w:t>
      </w:r>
      <w:proofErr w:type="spellEnd"/>
      <w:r w:rsidRPr="00B817A8">
        <w:rPr>
          <w:color w:val="141413"/>
          <w:sz w:val="22"/>
          <w:szCs w:val="22"/>
          <w:lang w:val="en-US"/>
        </w:rPr>
        <w:t xml:space="preserve"> </w:t>
      </w:r>
      <w:proofErr w:type="spellStart"/>
      <w:r w:rsidRPr="00B817A8">
        <w:rPr>
          <w:color w:val="141413"/>
          <w:sz w:val="22"/>
          <w:szCs w:val="22"/>
          <w:lang w:val="en-US"/>
        </w:rPr>
        <w:t>қабылдау</w:t>
      </w:r>
      <w:proofErr w:type="spellEnd"/>
      <w:r w:rsidRPr="00B817A8">
        <w:rPr>
          <w:color w:val="141413"/>
          <w:sz w:val="22"/>
          <w:szCs w:val="22"/>
          <w:lang w:val="en-US"/>
        </w:rPr>
        <w:t xml:space="preserve"> </w:t>
      </w:r>
      <w:proofErr w:type="spellStart"/>
      <w:r w:rsidRPr="00B817A8">
        <w:rPr>
          <w:color w:val="141413"/>
          <w:sz w:val="22"/>
          <w:szCs w:val="22"/>
          <w:lang w:val="en-US"/>
        </w:rPr>
        <w:t>ұсынылады</w:t>
      </w:r>
      <w:proofErr w:type="spellEnd"/>
      <w:r w:rsidRPr="00B817A8">
        <w:rPr>
          <w:color w:val="141413"/>
          <w:sz w:val="22"/>
          <w:szCs w:val="22"/>
          <w:lang w:val="en-US"/>
        </w:rPr>
        <w:t xml:space="preserve">, </w:t>
      </w:r>
      <w:proofErr w:type="spellStart"/>
      <w:r w:rsidRPr="00B817A8">
        <w:rPr>
          <w:color w:val="141413"/>
          <w:sz w:val="22"/>
          <w:szCs w:val="22"/>
          <w:lang w:val="en-US"/>
        </w:rPr>
        <w:t>ол</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жаңалықтарды</w:t>
      </w:r>
      <w:proofErr w:type="spellEnd"/>
      <w:r w:rsidRPr="00B817A8">
        <w:rPr>
          <w:color w:val="141413"/>
          <w:sz w:val="22"/>
          <w:szCs w:val="22"/>
          <w:lang w:val="en-US"/>
        </w:rPr>
        <w:t xml:space="preserve"> </w:t>
      </w:r>
      <w:proofErr w:type="spellStart"/>
      <w:r w:rsidRPr="00B817A8">
        <w:rPr>
          <w:color w:val="141413"/>
          <w:sz w:val="22"/>
          <w:szCs w:val="22"/>
          <w:lang w:val="en-US"/>
        </w:rPr>
        <w:t>мемлекеттік</w:t>
      </w:r>
      <w:proofErr w:type="spellEnd"/>
      <w:r w:rsidRPr="00B817A8">
        <w:rPr>
          <w:color w:val="141413"/>
          <w:sz w:val="22"/>
          <w:szCs w:val="22"/>
          <w:lang w:val="en-US"/>
        </w:rPr>
        <w:t xml:space="preserve"> </w:t>
      </w:r>
      <w:proofErr w:type="spellStart"/>
      <w:r w:rsidRPr="00B817A8">
        <w:rPr>
          <w:color w:val="141413"/>
          <w:sz w:val="22"/>
          <w:szCs w:val="22"/>
          <w:lang w:val="en-US"/>
        </w:rPr>
        <w:t>тіркеу</w:t>
      </w:r>
      <w:proofErr w:type="spellEnd"/>
      <w:r w:rsidRPr="00B817A8">
        <w:rPr>
          <w:color w:val="141413"/>
          <w:sz w:val="22"/>
          <w:szCs w:val="22"/>
          <w:lang w:val="en-US"/>
        </w:rPr>
        <w:t xml:space="preserve"> </w:t>
      </w:r>
      <w:proofErr w:type="spellStart"/>
      <w:r w:rsidRPr="00B817A8">
        <w:rPr>
          <w:color w:val="141413"/>
          <w:sz w:val="22"/>
          <w:szCs w:val="22"/>
          <w:lang w:val="en-US"/>
        </w:rPr>
        <w:t>жүйесін</w:t>
      </w:r>
      <w:proofErr w:type="spellEnd"/>
      <w:r w:rsidRPr="00B817A8">
        <w:rPr>
          <w:color w:val="141413"/>
          <w:sz w:val="22"/>
          <w:szCs w:val="22"/>
          <w:lang w:val="en-US"/>
        </w:rPr>
        <w:t xml:space="preserve">, </w:t>
      </w:r>
      <w:proofErr w:type="spellStart"/>
      <w:r w:rsidRPr="00B817A8">
        <w:rPr>
          <w:color w:val="141413"/>
          <w:sz w:val="22"/>
          <w:szCs w:val="22"/>
          <w:lang w:val="en-US"/>
        </w:rPr>
        <w:t>оларды</w:t>
      </w:r>
      <w:proofErr w:type="spellEnd"/>
      <w:r w:rsidRPr="00B817A8">
        <w:rPr>
          <w:color w:val="141413"/>
          <w:sz w:val="22"/>
          <w:szCs w:val="22"/>
          <w:lang w:val="en-US"/>
        </w:rPr>
        <w:t xml:space="preserve"> </w:t>
      </w:r>
      <w:proofErr w:type="spellStart"/>
      <w:r w:rsidRPr="00B817A8">
        <w:rPr>
          <w:color w:val="141413"/>
          <w:sz w:val="22"/>
          <w:szCs w:val="22"/>
          <w:lang w:val="en-US"/>
        </w:rPr>
        <w:t>мемлекет</w:t>
      </w:r>
      <w:proofErr w:type="spellEnd"/>
      <w:r w:rsidRPr="00B817A8">
        <w:rPr>
          <w:color w:val="141413"/>
          <w:sz w:val="22"/>
          <w:szCs w:val="22"/>
          <w:lang w:val="en-US"/>
        </w:rPr>
        <w:t xml:space="preserve"> </w:t>
      </w:r>
      <w:proofErr w:type="spellStart"/>
      <w:r w:rsidRPr="00B817A8">
        <w:rPr>
          <w:color w:val="141413"/>
          <w:sz w:val="22"/>
          <w:szCs w:val="22"/>
          <w:lang w:val="en-US"/>
        </w:rPr>
        <w:t>атынан</w:t>
      </w:r>
      <w:proofErr w:type="spellEnd"/>
      <w:r w:rsidRPr="00B817A8">
        <w:rPr>
          <w:color w:val="141413"/>
          <w:sz w:val="22"/>
          <w:szCs w:val="22"/>
          <w:lang w:val="en-US"/>
        </w:rPr>
        <w:t xml:space="preserve"> </w:t>
      </w:r>
      <w:proofErr w:type="spellStart"/>
      <w:r w:rsidRPr="00B817A8">
        <w:rPr>
          <w:color w:val="141413"/>
          <w:sz w:val="22"/>
          <w:szCs w:val="22"/>
          <w:lang w:val="en-US"/>
        </w:rPr>
        <w:t>тануды</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сараптаманы</w:t>
      </w:r>
      <w:proofErr w:type="spellEnd"/>
      <w:r w:rsidRPr="00B817A8">
        <w:rPr>
          <w:color w:val="141413"/>
          <w:sz w:val="22"/>
          <w:szCs w:val="22"/>
          <w:lang w:val="en-US"/>
        </w:rPr>
        <w:t xml:space="preserve"> </w:t>
      </w:r>
      <w:proofErr w:type="spellStart"/>
      <w:r w:rsidRPr="00B817A8">
        <w:rPr>
          <w:color w:val="141413"/>
          <w:sz w:val="22"/>
          <w:szCs w:val="22"/>
          <w:lang w:val="en-US"/>
        </w:rPr>
        <w:t>бекітеді</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сараптаманы</w:t>
      </w:r>
      <w:proofErr w:type="spellEnd"/>
      <w:r w:rsidRPr="00B817A8">
        <w:rPr>
          <w:color w:val="141413"/>
          <w:sz w:val="22"/>
          <w:szCs w:val="22"/>
          <w:lang w:val="en-US"/>
        </w:rPr>
        <w:t xml:space="preserve"> </w:t>
      </w:r>
      <w:proofErr w:type="spellStart"/>
      <w:r w:rsidRPr="00B817A8">
        <w:rPr>
          <w:color w:val="141413"/>
          <w:sz w:val="22"/>
          <w:szCs w:val="22"/>
          <w:lang w:val="en-US"/>
        </w:rPr>
        <w:t>белгілеуге</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жаңалықтарды</w:t>
      </w:r>
      <w:proofErr w:type="spellEnd"/>
      <w:r w:rsidRPr="00B817A8">
        <w:rPr>
          <w:color w:val="141413"/>
          <w:sz w:val="22"/>
          <w:szCs w:val="22"/>
          <w:lang w:val="en-US"/>
        </w:rPr>
        <w:t xml:space="preserve"> </w:t>
      </w:r>
      <w:proofErr w:type="spellStart"/>
      <w:r w:rsidRPr="00B817A8">
        <w:rPr>
          <w:color w:val="141413"/>
          <w:sz w:val="22"/>
          <w:szCs w:val="22"/>
          <w:lang w:val="en-US"/>
        </w:rPr>
        <w:t>тіркеуге</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пайдалануға</w:t>
      </w:r>
      <w:proofErr w:type="spellEnd"/>
      <w:r w:rsidRPr="00B817A8">
        <w:rPr>
          <w:color w:val="141413"/>
          <w:sz w:val="22"/>
          <w:szCs w:val="22"/>
          <w:lang w:val="en-US"/>
        </w:rPr>
        <w:t xml:space="preserve"> </w:t>
      </w:r>
      <w:proofErr w:type="spellStart"/>
      <w:r w:rsidRPr="00B817A8">
        <w:rPr>
          <w:color w:val="141413"/>
          <w:sz w:val="22"/>
          <w:szCs w:val="22"/>
          <w:lang w:val="en-US"/>
        </w:rPr>
        <w:t>байланысты</w:t>
      </w:r>
      <w:proofErr w:type="spellEnd"/>
      <w:r w:rsidRPr="00B817A8">
        <w:rPr>
          <w:color w:val="141413"/>
          <w:sz w:val="22"/>
          <w:szCs w:val="22"/>
          <w:lang w:val="en-US"/>
        </w:rPr>
        <w:t xml:space="preserve"> </w:t>
      </w:r>
      <w:proofErr w:type="spellStart"/>
      <w:r w:rsidRPr="00B817A8">
        <w:rPr>
          <w:color w:val="141413"/>
          <w:sz w:val="22"/>
          <w:szCs w:val="22"/>
          <w:lang w:val="en-US"/>
        </w:rPr>
        <w:t>туындайтын</w:t>
      </w:r>
      <w:proofErr w:type="spellEnd"/>
      <w:r w:rsidRPr="00B817A8">
        <w:rPr>
          <w:color w:val="141413"/>
          <w:sz w:val="22"/>
          <w:szCs w:val="22"/>
          <w:lang w:val="en-US"/>
        </w:rPr>
        <w:t xml:space="preserve"> </w:t>
      </w:r>
      <w:proofErr w:type="spellStart"/>
      <w:r w:rsidRPr="00B817A8">
        <w:rPr>
          <w:color w:val="141413"/>
          <w:sz w:val="22"/>
          <w:szCs w:val="22"/>
          <w:lang w:val="en-US"/>
        </w:rPr>
        <w:t>қатынастарды</w:t>
      </w:r>
      <w:proofErr w:type="spellEnd"/>
      <w:r w:rsidRPr="00B817A8">
        <w:rPr>
          <w:color w:val="141413"/>
          <w:sz w:val="22"/>
          <w:szCs w:val="22"/>
          <w:lang w:val="en-US"/>
        </w:rPr>
        <w:t xml:space="preserve"> </w:t>
      </w:r>
      <w:proofErr w:type="spellStart"/>
      <w:r w:rsidRPr="00B817A8">
        <w:rPr>
          <w:color w:val="141413"/>
          <w:sz w:val="22"/>
          <w:szCs w:val="22"/>
          <w:lang w:val="en-US"/>
        </w:rPr>
        <w:t>ретке</w:t>
      </w:r>
      <w:proofErr w:type="spellEnd"/>
      <w:r w:rsidRPr="00B817A8">
        <w:rPr>
          <w:color w:val="141413"/>
          <w:sz w:val="22"/>
          <w:szCs w:val="22"/>
          <w:lang w:val="en-US"/>
        </w:rPr>
        <w:t xml:space="preserve"> </w:t>
      </w:r>
      <w:proofErr w:type="spellStart"/>
      <w:r w:rsidRPr="00B817A8">
        <w:rPr>
          <w:color w:val="141413"/>
          <w:sz w:val="22"/>
          <w:szCs w:val="22"/>
          <w:lang w:val="en-US"/>
        </w:rPr>
        <w:t>келтіреді</w:t>
      </w:r>
      <w:proofErr w:type="spellEnd"/>
      <w:r w:rsidRPr="00B817A8">
        <w:rPr>
          <w:color w:val="141413"/>
          <w:sz w:val="22"/>
          <w:szCs w:val="22"/>
          <w:lang w:val="en-US"/>
        </w:rPr>
        <w:t>.</w:t>
      </w:r>
    </w:p>
    <w:p w14:paraId="4C5E4466" w14:textId="77777777" w:rsidR="00832123" w:rsidRPr="00B817A8" w:rsidRDefault="00832123" w:rsidP="009F0BF8">
      <w:pPr>
        <w:tabs>
          <w:tab w:val="left" w:pos="1276"/>
        </w:tabs>
        <w:jc w:val="both"/>
        <w:rPr>
          <w:color w:val="141413"/>
          <w:sz w:val="22"/>
          <w:szCs w:val="22"/>
          <w:lang w:val="en-US"/>
        </w:rPr>
      </w:pP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меншіктің</w:t>
      </w:r>
      <w:proofErr w:type="spellEnd"/>
      <w:r w:rsidRPr="00B817A8">
        <w:rPr>
          <w:color w:val="141413"/>
          <w:sz w:val="22"/>
          <w:szCs w:val="22"/>
          <w:lang w:val="en-US"/>
        </w:rPr>
        <w:t xml:space="preserve"> </w:t>
      </w:r>
      <w:proofErr w:type="spellStart"/>
      <w:r w:rsidRPr="00B817A8">
        <w:rPr>
          <w:color w:val="141413"/>
          <w:sz w:val="22"/>
          <w:szCs w:val="22"/>
          <w:lang w:val="en-US"/>
        </w:rPr>
        <w:t>тағы</w:t>
      </w:r>
      <w:proofErr w:type="spellEnd"/>
      <w:r w:rsidRPr="00B817A8">
        <w:rPr>
          <w:color w:val="141413"/>
          <w:sz w:val="22"/>
          <w:szCs w:val="22"/>
          <w:lang w:val="en-US"/>
        </w:rPr>
        <w:t xml:space="preserve"> </w:t>
      </w:r>
      <w:proofErr w:type="spellStart"/>
      <w:r w:rsidRPr="00B817A8">
        <w:rPr>
          <w:color w:val="141413"/>
          <w:sz w:val="22"/>
          <w:szCs w:val="22"/>
          <w:lang w:val="en-US"/>
        </w:rPr>
        <w:t>бір</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объектісі-бұл</w:t>
      </w:r>
      <w:proofErr w:type="spellEnd"/>
      <w:r w:rsidRPr="00B817A8">
        <w:rPr>
          <w:color w:val="141413"/>
          <w:sz w:val="22"/>
          <w:szCs w:val="22"/>
          <w:lang w:val="en-US"/>
        </w:rPr>
        <w:t xml:space="preserve"> </w:t>
      </w:r>
      <w:proofErr w:type="spellStart"/>
      <w:r w:rsidRPr="00B817A8">
        <w:rPr>
          <w:color w:val="141413"/>
          <w:sz w:val="22"/>
          <w:szCs w:val="22"/>
          <w:lang w:val="en-US"/>
        </w:rPr>
        <w:t>рационализаторлық</w:t>
      </w:r>
      <w:proofErr w:type="spellEnd"/>
      <w:r w:rsidRPr="00B817A8">
        <w:rPr>
          <w:color w:val="141413"/>
          <w:sz w:val="22"/>
          <w:szCs w:val="22"/>
          <w:lang w:val="en-US"/>
        </w:rPr>
        <w:t xml:space="preserve"> </w:t>
      </w:r>
      <w:proofErr w:type="spellStart"/>
      <w:r w:rsidRPr="00B817A8">
        <w:rPr>
          <w:color w:val="141413"/>
          <w:sz w:val="22"/>
          <w:szCs w:val="22"/>
          <w:lang w:val="en-US"/>
        </w:rPr>
        <w:t>ұсыныс</w:t>
      </w:r>
      <w:proofErr w:type="spellEnd"/>
      <w:r w:rsidRPr="00B817A8">
        <w:rPr>
          <w:color w:val="141413"/>
          <w:sz w:val="22"/>
          <w:szCs w:val="22"/>
          <w:lang w:val="en-US"/>
        </w:rPr>
        <w:t xml:space="preserve">, </w:t>
      </w:r>
      <w:proofErr w:type="spellStart"/>
      <w:r w:rsidRPr="00B817A8">
        <w:rPr>
          <w:color w:val="141413"/>
          <w:sz w:val="22"/>
          <w:szCs w:val="22"/>
          <w:lang w:val="en-US"/>
        </w:rPr>
        <w:t>біз</w:t>
      </w:r>
      <w:proofErr w:type="spellEnd"/>
      <w:r w:rsidRPr="00B817A8">
        <w:rPr>
          <w:color w:val="141413"/>
          <w:sz w:val="22"/>
          <w:szCs w:val="22"/>
          <w:lang w:val="en-US"/>
        </w:rPr>
        <w:t xml:space="preserve"> </w:t>
      </w:r>
      <w:proofErr w:type="spellStart"/>
      <w:r w:rsidRPr="00B817A8">
        <w:rPr>
          <w:color w:val="141413"/>
          <w:sz w:val="22"/>
          <w:szCs w:val="22"/>
          <w:lang w:val="en-US"/>
        </w:rPr>
        <w:t>оны</w:t>
      </w:r>
      <w:proofErr w:type="spellEnd"/>
      <w:r w:rsidRPr="00B817A8">
        <w:rPr>
          <w:color w:val="141413"/>
          <w:sz w:val="22"/>
          <w:szCs w:val="22"/>
          <w:lang w:val="en-US"/>
        </w:rPr>
        <w:t xml:space="preserve"> </w:t>
      </w:r>
      <w:proofErr w:type="spellStart"/>
      <w:r w:rsidRPr="00B817A8">
        <w:rPr>
          <w:color w:val="141413"/>
          <w:sz w:val="22"/>
          <w:szCs w:val="22"/>
          <w:lang w:val="en-US"/>
        </w:rPr>
        <w:t>ұсынған</w:t>
      </w:r>
      <w:proofErr w:type="spellEnd"/>
      <w:r w:rsidRPr="00B817A8">
        <w:rPr>
          <w:color w:val="141413"/>
          <w:sz w:val="22"/>
          <w:szCs w:val="22"/>
          <w:lang w:val="en-US"/>
        </w:rPr>
        <w:t xml:space="preserve"> </w:t>
      </w:r>
      <w:proofErr w:type="spellStart"/>
      <w:r w:rsidRPr="00B817A8">
        <w:rPr>
          <w:color w:val="141413"/>
          <w:sz w:val="22"/>
          <w:szCs w:val="22"/>
          <w:lang w:val="en-US"/>
        </w:rPr>
        <w:t>кәсіпорын</w:t>
      </w:r>
      <w:proofErr w:type="spellEnd"/>
      <w:r w:rsidRPr="00B817A8">
        <w:rPr>
          <w:color w:val="141413"/>
          <w:sz w:val="22"/>
          <w:szCs w:val="22"/>
          <w:lang w:val="en-US"/>
        </w:rPr>
        <w:t xml:space="preserve"> </w:t>
      </w:r>
      <w:proofErr w:type="spellStart"/>
      <w:r w:rsidRPr="00B817A8">
        <w:rPr>
          <w:color w:val="141413"/>
          <w:sz w:val="22"/>
          <w:szCs w:val="22"/>
          <w:lang w:val="en-US"/>
        </w:rPr>
        <w:t>үшін</w:t>
      </w:r>
      <w:proofErr w:type="spellEnd"/>
      <w:r w:rsidRPr="00B817A8">
        <w:rPr>
          <w:color w:val="141413"/>
          <w:sz w:val="22"/>
          <w:szCs w:val="22"/>
          <w:lang w:val="en-US"/>
        </w:rPr>
        <w:t xml:space="preserve"> </w:t>
      </w:r>
      <w:proofErr w:type="spellStart"/>
      <w:r w:rsidRPr="00B817A8">
        <w:rPr>
          <w:color w:val="141413"/>
          <w:sz w:val="22"/>
          <w:szCs w:val="22"/>
          <w:lang w:val="en-US"/>
        </w:rPr>
        <w:t>жаңа</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пайдалы</w:t>
      </w:r>
      <w:proofErr w:type="spellEnd"/>
      <w:r w:rsidRPr="00B817A8">
        <w:rPr>
          <w:color w:val="141413"/>
          <w:sz w:val="22"/>
          <w:szCs w:val="22"/>
          <w:lang w:val="en-US"/>
        </w:rPr>
        <w:t xml:space="preserve"> </w:t>
      </w:r>
      <w:proofErr w:type="spellStart"/>
      <w:r w:rsidRPr="00B817A8">
        <w:rPr>
          <w:color w:val="141413"/>
          <w:sz w:val="22"/>
          <w:szCs w:val="22"/>
          <w:lang w:val="en-US"/>
        </w:rPr>
        <w:t>деп</w:t>
      </w:r>
      <w:proofErr w:type="spellEnd"/>
      <w:r w:rsidRPr="00B817A8">
        <w:rPr>
          <w:color w:val="141413"/>
          <w:sz w:val="22"/>
          <w:szCs w:val="22"/>
          <w:lang w:val="en-US"/>
        </w:rPr>
        <w:t xml:space="preserve"> </w:t>
      </w:r>
      <w:proofErr w:type="spellStart"/>
      <w:r w:rsidRPr="00B817A8">
        <w:rPr>
          <w:color w:val="141413"/>
          <w:sz w:val="22"/>
          <w:szCs w:val="22"/>
          <w:lang w:val="en-US"/>
        </w:rPr>
        <w:t>түсінуді</w:t>
      </w:r>
      <w:proofErr w:type="spellEnd"/>
      <w:r w:rsidRPr="00B817A8">
        <w:rPr>
          <w:color w:val="141413"/>
          <w:sz w:val="22"/>
          <w:szCs w:val="22"/>
          <w:lang w:val="en-US"/>
        </w:rPr>
        <w:t xml:space="preserve"> </w:t>
      </w:r>
      <w:proofErr w:type="spellStart"/>
      <w:r w:rsidRPr="00B817A8">
        <w:rPr>
          <w:color w:val="141413"/>
          <w:sz w:val="22"/>
          <w:szCs w:val="22"/>
          <w:lang w:val="en-US"/>
        </w:rPr>
        <w:t>ұсынамыз</w:t>
      </w:r>
      <w:proofErr w:type="spellEnd"/>
      <w:r w:rsidRPr="00B817A8">
        <w:rPr>
          <w:color w:val="141413"/>
          <w:sz w:val="22"/>
          <w:szCs w:val="22"/>
          <w:lang w:val="en-US"/>
        </w:rPr>
        <w:t xml:space="preserve">, </w:t>
      </w:r>
      <w:proofErr w:type="spellStart"/>
      <w:r w:rsidRPr="00B817A8">
        <w:rPr>
          <w:color w:val="141413"/>
          <w:sz w:val="22"/>
          <w:szCs w:val="22"/>
          <w:lang w:val="en-US"/>
        </w:rPr>
        <w:t>бұйымдардың</w:t>
      </w:r>
      <w:proofErr w:type="spellEnd"/>
      <w:r w:rsidRPr="00B817A8">
        <w:rPr>
          <w:color w:val="141413"/>
          <w:sz w:val="22"/>
          <w:szCs w:val="22"/>
          <w:lang w:val="en-US"/>
        </w:rPr>
        <w:t xml:space="preserve"> </w:t>
      </w:r>
      <w:proofErr w:type="spellStart"/>
      <w:r w:rsidRPr="00B817A8">
        <w:rPr>
          <w:color w:val="141413"/>
          <w:sz w:val="22"/>
          <w:szCs w:val="22"/>
          <w:lang w:val="en-US"/>
        </w:rPr>
        <w:t>дизайнын</w:t>
      </w:r>
      <w:proofErr w:type="spellEnd"/>
      <w:r w:rsidRPr="00B817A8">
        <w:rPr>
          <w:color w:val="141413"/>
          <w:sz w:val="22"/>
          <w:szCs w:val="22"/>
          <w:lang w:val="en-US"/>
        </w:rPr>
        <w:t xml:space="preserve">, </w:t>
      </w:r>
      <w:proofErr w:type="spellStart"/>
      <w:r w:rsidRPr="00B817A8">
        <w:rPr>
          <w:color w:val="141413"/>
          <w:sz w:val="22"/>
          <w:szCs w:val="22"/>
          <w:lang w:val="en-US"/>
        </w:rPr>
        <w:t>өндіріс</w:t>
      </w:r>
      <w:proofErr w:type="spellEnd"/>
      <w:r w:rsidRPr="00B817A8">
        <w:rPr>
          <w:color w:val="141413"/>
          <w:sz w:val="22"/>
          <w:szCs w:val="22"/>
          <w:lang w:val="en-US"/>
        </w:rPr>
        <w:t xml:space="preserve"> </w:t>
      </w:r>
      <w:proofErr w:type="spellStart"/>
      <w:r w:rsidRPr="00B817A8">
        <w:rPr>
          <w:color w:val="141413"/>
          <w:sz w:val="22"/>
          <w:szCs w:val="22"/>
          <w:lang w:val="en-US"/>
        </w:rPr>
        <w:t>технологиясын</w:t>
      </w:r>
      <w:proofErr w:type="spellEnd"/>
      <w:r w:rsidRPr="00B817A8">
        <w:rPr>
          <w:color w:val="141413"/>
          <w:sz w:val="22"/>
          <w:szCs w:val="22"/>
          <w:lang w:val="en-US"/>
        </w:rPr>
        <w:t xml:space="preserve">, </w:t>
      </w:r>
      <w:proofErr w:type="spellStart"/>
      <w:r w:rsidRPr="00B817A8">
        <w:rPr>
          <w:color w:val="141413"/>
          <w:sz w:val="22"/>
          <w:szCs w:val="22"/>
          <w:lang w:val="en-US"/>
        </w:rPr>
        <w:t>техниканы</w:t>
      </w:r>
      <w:proofErr w:type="spellEnd"/>
      <w:r w:rsidRPr="00B817A8">
        <w:rPr>
          <w:color w:val="141413"/>
          <w:sz w:val="22"/>
          <w:szCs w:val="22"/>
          <w:lang w:val="en-US"/>
        </w:rPr>
        <w:t xml:space="preserve"> </w:t>
      </w:r>
      <w:proofErr w:type="spellStart"/>
      <w:r w:rsidRPr="00B817A8">
        <w:rPr>
          <w:color w:val="141413"/>
          <w:sz w:val="22"/>
          <w:szCs w:val="22"/>
          <w:lang w:val="en-US"/>
        </w:rPr>
        <w:t>немесе</w:t>
      </w:r>
      <w:proofErr w:type="spellEnd"/>
      <w:r w:rsidRPr="00B817A8">
        <w:rPr>
          <w:color w:val="141413"/>
          <w:sz w:val="22"/>
          <w:szCs w:val="22"/>
          <w:lang w:val="en-US"/>
        </w:rPr>
        <w:t xml:space="preserve"> </w:t>
      </w:r>
      <w:proofErr w:type="spellStart"/>
      <w:r w:rsidRPr="00B817A8">
        <w:rPr>
          <w:color w:val="141413"/>
          <w:sz w:val="22"/>
          <w:szCs w:val="22"/>
          <w:lang w:val="en-US"/>
        </w:rPr>
        <w:t>материалдардың</w:t>
      </w:r>
      <w:proofErr w:type="spellEnd"/>
      <w:r w:rsidRPr="00B817A8">
        <w:rPr>
          <w:color w:val="141413"/>
          <w:sz w:val="22"/>
          <w:szCs w:val="22"/>
          <w:lang w:val="en-US"/>
        </w:rPr>
        <w:t xml:space="preserve"> </w:t>
      </w:r>
      <w:proofErr w:type="spellStart"/>
      <w:r w:rsidRPr="00B817A8">
        <w:rPr>
          <w:color w:val="141413"/>
          <w:sz w:val="22"/>
          <w:szCs w:val="22"/>
          <w:lang w:val="en-US"/>
        </w:rPr>
        <w:t>құрамын</w:t>
      </w:r>
      <w:proofErr w:type="spellEnd"/>
      <w:r w:rsidRPr="00B817A8">
        <w:rPr>
          <w:color w:val="141413"/>
          <w:sz w:val="22"/>
          <w:szCs w:val="22"/>
          <w:lang w:val="en-US"/>
        </w:rPr>
        <w:t xml:space="preserve"> </w:t>
      </w:r>
      <w:proofErr w:type="spellStart"/>
      <w:r w:rsidRPr="00B817A8">
        <w:rPr>
          <w:color w:val="141413"/>
          <w:sz w:val="22"/>
          <w:szCs w:val="22"/>
          <w:lang w:val="en-US"/>
        </w:rPr>
        <w:t>құруды</w:t>
      </w:r>
      <w:proofErr w:type="spellEnd"/>
      <w:r w:rsidRPr="00B817A8">
        <w:rPr>
          <w:color w:val="141413"/>
          <w:sz w:val="22"/>
          <w:szCs w:val="22"/>
          <w:lang w:val="en-US"/>
        </w:rPr>
        <w:t xml:space="preserve"> </w:t>
      </w:r>
      <w:proofErr w:type="spellStart"/>
      <w:r w:rsidRPr="00B817A8">
        <w:rPr>
          <w:color w:val="141413"/>
          <w:sz w:val="22"/>
          <w:szCs w:val="22"/>
          <w:lang w:val="en-US"/>
        </w:rPr>
        <w:t>немесе</w:t>
      </w:r>
      <w:proofErr w:type="spellEnd"/>
      <w:r w:rsidRPr="00B817A8">
        <w:rPr>
          <w:color w:val="141413"/>
          <w:sz w:val="22"/>
          <w:szCs w:val="22"/>
          <w:lang w:val="en-US"/>
        </w:rPr>
        <w:t xml:space="preserve"> </w:t>
      </w:r>
      <w:proofErr w:type="spellStart"/>
      <w:r w:rsidRPr="00B817A8">
        <w:rPr>
          <w:color w:val="141413"/>
          <w:sz w:val="22"/>
          <w:szCs w:val="22"/>
          <w:lang w:val="en-US"/>
        </w:rPr>
        <w:t>өзгертуді</w:t>
      </w:r>
      <w:proofErr w:type="spellEnd"/>
      <w:r w:rsidRPr="00B817A8">
        <w:rPr>
          <w:color w:val="141413"/>
          <w:sz w:val="22"/>
          <w:szCs w:val="22"/>
          <w:lang w:val="en-US"/>
        </w:rPr>
        <w:t xml:space="preserve"> </w:t>
      </w:r>
      <w:proofErr w:type="spellStart"/>
      <w:r w:rsidRPr="00B817A8">
        <w:rPr>
          <w:color w:val="141413"/>
          <w:sz w:val="22"/>
          <w:szCs w:val="22"/>
          <w:lang w:val="en-US"/>
        </w:rPr>
        <w:t>көздейтін</w:t>
      </w:r>
      <w:proofErr w:type="spellEnd"/>
      <w:r w:rsidRPr="00B817A8">
        <w:rPr>
          <w:color w:val="141413"/>
          <w:sz w:val="22"/>
          <w:szCs w:val="22"/>
          <w:lang w:val="en-US"/>
        </w:rPr>
        <w:t xml:space="preserve"> </w:t>
      </w:r>
      <w:proofErr w:type="spellStart"/>
      <w:r w:rsidRPr="00B817A8">
        <w:rPr>
          <w:color w:val="141413"/>
          <w:sz w:val="22"/>
          <w:szCs w:val="22"/>
          <w:lang w:val="en-US"/>
        </w:rPr>
        <w:t>ұсыныс</w:t>
      </w:r>
      <w:proofErr w:type="spellEnd"/>
      <w:r w:rsidRPr="00B817A8">
        <w:rPr>
          <w:color w:val="141413"/>
          <w:sz w:val="22"/>
          <w:szCs w:val="22"/>
          <w:lang w:val="en-US"/>
        </w:rPr>
        <w:t xml:space="preserve">. </w:t>
      </w:r>
      <w:proofErr w:type="spellStart"/>
      <w:r w:rsidRPr="00B817A8">
        <w:rPr>
          <w:color w:val="141413"/>
          <w:sz w:val="22"/>
          <w:szCs w:val="22"/>
          <w:lang w:val="en-US"/>
        </w:rPr>
        <w:t>Рационализаторлық</w:t>
      </w:r>
      <w:proofErr w:type="spellEnd"/>
      <w:r w:rsidRPr="00B817A8">
        <w:rPr>
          <w:color w:val="141413"/>
          <w:sz w:val="22"/>
          <w:szCs w:val="22"/>
          <w:lang w:val="en-US"/>
        </w:rPr>
        <w:t xml:space="preserve"> </w:t>
      </w:r>
      <w:proofErr w:type="spellStart"/>
      <w:r w:rsidRPr="00B817A8">
        <w:rPr>
          <w:color w:val="141413"/>
          <w:sz w:val="22"/>
          <w:szCs w:val="22"/>
          <w:lang w:val="en-US"/>
        </w:rPr>
        <w:t>қызмет-бұл</w:t>
      </w:r>
      <w:proofErr w:type="spellEnd"/>
      <w:r w:rsidRPr="00B817A8">
        <w:rPr>
          <w:color w:val="141413"/>
          <w:sz w:val="22"/>
          <w:szCs w:val="22"/>
          <w:lang w:val="en-US"/>
        </w:rPr>
        <w:t xml:space="preserve"> </w:t>
      </w:r>
      <w:proofErr w:type="spellStart"/>
      <w:r w:rsidRPr="00B817A8">
        <w:rPr>
          <w:color w:val="141413"/>
          <w:sz w:val="22"/>
          <w:szCs w:val="22"/>
          <w:lang w:val="en-US"/>
        </w:rPr>
        <w:t>техникалық</w:t>
      </w:r>
      <w:proofErr w:type="spellEnd"/>
      <w:r w:rsidRPr="00B817A8">
        <w:rPr>
          <w:color w:val="141413"/>
          <w:sz w:val="22"/>
          <w:szCs w:val="22"/>
          <w:lang w:val="en-US"/>
        </w:rPr>
        <w:t xml:space="preserve"> </w:t>
      </w:r>
      <w:proofErr w:type="spellStart"/>
      <w:r w:rsidRPr="00B817A8">
        <w:rPr>
          <w:color w:val="141413"/>
          <w:sz w:val="22"/>
          <w:szCs w:val="22"/>
          <w:lang w:val="en-US"/>
        </w:rPr>
        <w:t>шығармашылықтың</w:t>
      </w:r>
      <w:proofErr w:type="spellEnd"/>
      <w:r w:rsidRPr="00B817A8">
        <w:rPr>
          <w:color w:val="141413"/>
          <w:sz w:val="22"/>
          <w:szCs w:val="22"/>
          <w:lang w:val="en-US"/>
        </w:rPr>
        <w:t xml:space="preserve"> </w:t>
      </w:r>
      <w:proofErr w:type="spellStart"/>
      <w:r w:rsidRPr="00B817A8">
        <w:rPr>
          <w:color w:val="141413"/>
          <w:sz w:val="22"/>
          <w:szCs w:val="22"/>
          <w:lang w:val="en-US"/>
        </w:rPr>
        <w:t>ең</w:t>
      </w:r>
      <w:proofErr w:type="spellEnd"/>
      <w:r w:rsidRPr="00B817A8">
        <w:rPr>
          <w:color w:val="141413"/>
          <w:sz w:val="22"/>
          <w:szCs w:val="22"/>
          <w:lang w:val="en-US"/>
        </w:rPr>
        <w:t xml:space="preserve"> </w:t>
      </w:r>
      <w:proofErr w:type="spellStart"/>
      <w:r w:rsidRPr="00B817A8">
        <w:rPr>
          <w:color w:val="141413"/>
          <w:sz w:val="22"/>
          <w:szCs w:val="22"/>
          <w:lang w:val="en-US"/>
        </w:rPr>
        <w:t>көп</w:t>
      </w:r>
      <w:proofErr w:type="spellEnd"/>
      <w:r w:rsidRPr="00B817A8">
        <w:rPr>
          <w:color w:val="141413"/>
          <w:sz w:val="22"/>
          <w:szCs w:val="22"/>
          <w:lang w:val="en-US"/>
        </w:rPr>
        <w:t xml:space="preserve"> </w:t>
      </w:r>
      <w:proofErr w:type="spellStart"/>
      <w:r w:rsidRPr="00B817A8">
        <w:rPr>
          <w:color w:val="141413"/>
          <w:sz w:val="22"/>
          <w:szCs w:val="22"/>
          <w:lang w:val="en-US"/>
        </w:rPr>
        <w:t>таралған</w:t>
      </w:r>
      <w:proofErr w:type="spellEnd"/>
      <w:r w:rsidRPr="00B817A8">
        <w:rPr>
          <w:color w:val="141413"/>
          <w:sz w:val="22"/>
          <w:szCs w:val="22"/>
          <w:lang w:val="en-US"/>
        </w:rPr>
        <w:t xml:space="preserve"> </w:t>
      </w:r>
      <w:proofErr w:type="spellStart"/>
      <w:r w:rsidRPr="00B817A8">
        <w:rPr>
          <w:color w:val="141413"/>
          <w:sz w:val="22"/>
          <w:szCs w:val="22"/>
          <w:lang w:val="en-US"/>
        </w:rPr>
        <w:t>түрі</w:t>
      </w:r>
      <w:proofErr w:type="spellEnd"/>
      <w:r w:rsidRPr="00B817A8">
        <w:rPr>
          <w:color w:val="141413"/>
          <w:sz w:val="22"/>
          <w:szCs w:val="22"/>
          <w:lang w:val="en-US"/>
        </w:rPr>
        <w:t xml:space="preserve">, </w:t>
      </w:r>
      <w:proofErr w:type="spellStart"/>
      <w:r w:rsidRPr="00B817A8">
        <w:rPr>
          <w:color w:val="141413"/>
          <w:sz w:val="22"/>
          <w:szCs w:val="22"/>
          <w:lang w:val="en-US"/>
        </w:rPr>
        <w:t>ол</w:t>
      </w:r>
      <w:proofErr w:type="spellEnd"/>
      <w:r w:rsidRPr="00B817A8">
        <w:rPr>
          <w:color w:val="141413"/>
          <w:sz w:val="22"/>
          <w:szCs w:val="22"/>
          <w:lang w:val="en-US"/>
        </w:rPr>
        <w:t xml:space="preserve"> </w:t>
      </w:r>
      <w:proofErr w:type="spellStart"/>
      <w:r w:rsidRPr="00B817A8">
        <w:rPr>
          <w:color w:val="141413"/>
          <w:sz w:val="22"/>
          <w:szCs w:val="22"/>
          <w:lang w:val="en-US"/>
        </w:rPr>
        <w:t>өзінің</w:t>
      </w:r>
      <w:proofErr w:type="spellEnd"/>
      <w:r w:rsidRPr="00B817A8">
        <w:rPr>
          <w:color w:val="141413"/>
          <w:sz w:val="22"/>
          <w:szCs w:val="22"/>
          <w:lang w:val="en-US"/>
        </w:rPr>
        <w:t xml:space="preserve"> </w:t>
      </w:r>
      <w:proofErr w:type="spellStart"/>
      <w:r w:rsidRPr="00B817A8">
        <w:rPr>
          <w:color w:val="141413"/>
          <w:sz w:val="22"/>
          <w:szCs w:val="22"/>
          <w:lang w:val="en-US"/>
        </w:rPr>
        <w:t>жаңалығы</w:t>
      </w:r>
      <w:proofErr w:type="spellEnd"/>
      <w:r w:rsidRPr="00B817A8">
        <w:rPr>
          <w:color w:val="141413"/>
          <w:sz w:val="22"/>
          <w:szCs w:val="22"/>
          <w:lang w:val="en-US"/>
        </w:rPr>
        <w:t xml:space="preserve"> </w:t>
      </w:r>
      <w:proofErr w:type="spellStart"/>
      <w:r w:rsidRPr="00B817A8">
        <w:rPr>
          <w:color w:val="141413"/>
          <w:sz w:val="22"/>
          <w:szCs w:val="22"/>
          <w:lang w:val="en-US"/>
        </w:rPr>
        <w:t>мен</w:t>
      </w:r>
      <w:proofErr w:type="spellEnd"/>
      <w:r w:rsidRPr="00B817A8">
        <w:rPr>
          <w:color w:val="141413"/>
          <w:sz w:val="22"/>
          <w:szCs w:val="22"/>
          <w:lang w:val="en-US"/>
        </w:rPr>
        <w:t xml:space="preserve"> </w:t>
      </w:r>
      <w:proofErr w:type="spellStart"/>
      <w:r w:rsidRPr="00B817A8">
        <w:rPr>
          <w:color w:val="141413"/>
          <w:sz w:val="22"/>
          <w:szCs w:val="22"/>
          <w:lang w:val="en-US"/>
        </w:rPr>
        <w:t>техникалық</w:t>
      </w:r>
      <w:proofErr w:type="spellEnd"/>
      <w:r w:rsidRPr="00B817A8">
        <w:rPr>
          <w:color w:val="141413"/>
          <w:sz w:val="22"/>
          <w:szCs w:val="22"/>
          <w:lang w:val="en-US"/>
        </w:rPr>
        <w:t xml:space="preserve"> </w:t>
      </w:r>
      <w:proofErr w:type="spellStart"/>
      <w:r w:rsidRPr="00B817A8">
        <w:rPr>
          <w:color w:val="141413"/>
          <w:sz w:val="22"/>
          <w:szCs w:val="22"/>
          <w:lang w:val="en-US"/>
        </w:rPr>
        <w:t>деңгейінде</w:t>
      </w:r>
      <w:proofErr w:type="spellEnd"/>
      <w:r w:rsidRPr="00B817A8">
        <w:rPr>
          <w:color w:val="141413"/>
          <w:sz w:val="22"/>
          <w:szCs w:val="22"/>
          <w:lang w:val="en-US"/>
        </w:rPr>
        <w:t xml:space="preserve"> </w:t>
      </w:r>
      <w:proofErr w:type="spellStart"/>
      <w:r w:rsidRPr="00B817A8">
        <w:rPr>
          <w:color w:val="141413"/>
          <w:sz w:val="22"/>
          <w:szCs w:val="22"/>
          <w:lang w:val="en-US"/>
        </w:rPr>
        <w:t>өнертабыстан</w:t>
      </w:r>
      <w:proofErr w:type="spellEnd"/>
      <w:r w:rsidRPr="00B817A8">
        <w:rPr>
          <w:color w:val="141413"/>
          <w:sz w:val="22"/>
          <w:szCs w:val="22"/>
          <w:lang w:val="en-US"/>
        </w:rPr>
        <w:t xml:space="preserve"> </w:t>
      </w:r>
      <w:proofErr w:type="spellStart"/>
      <w:r w:rsidRPr="00B817A8">
        <w:rPr>
          <w:color w:val="141413"/>
          <w:sz w:val="22"/>
          <w:szCs w:val="22"/>
          <w:lang w:val="en-US"/>
        </w:rPr>
        <w:t>төмен</w:t>
      </w:r>
      <w:proofErr w:type="spellEnd"/>
      <w:r w:rsidRPr="00B817A8">
        <w:rPr>
          <w:color w:val="141413"/>
          <w:sz w:val="22"/>
          <w:szCs w:val="22"/>
          <w:lang w:val="en-US"/>
        </w:rPr>
        <w:t xml:space="preserve">. </w:t>
      </w:r>
      <w:proofErr w:type="spellStart"/>
      <w:r w:rsidRPr="00B817A8">
        <w:rPr>
          <w:color w:val="141413"/>
          <w:sz w:val="22"/>
          <w:szCs w:val="22"/>
          <w:lang w:val="en-US"/>
        </w:rPr>
        <w:t>Алайда</w:t>
      </w:r>
      <w:proofErr w:type="spellEnd"/>
      <w:r w:rsidRPr="00B817A8">
        <w:rPr>
          <w:color w:val="141413"/>
          <w:sz w:val="22"/>
          <w:szCs w:val="22"/>
          <w:lang w:val="en-US"/>
        </w:rPr>
        <w:t xml:space="preserve">, </w:t>
      </w:r>
      <w:proofErr w:type="spellStart"/>
      <w:r w:rsidRPr="00B817A8">
        <w:rPr>
          <w:color w:val="141413"/>
          <w:sz w:val="22"/>
          <w:szCs w:val="22"/>
          <w:lang w:val="en-US"/>
        </w:rPr>
        <w:t>шығармашылықтың</w:t>
      </w:r>
      <w:proofErr w:type="spellEnd"/>
      <w:r w:rsidRPr="00B817A8">
        <w:rPr>
          <w:color w:val="141413"/>
          <w:sz w:val="22"/>
          <w:szCs w:val="22"/>
          <w:lang w:val="en-US"/>
        </w:rPr>
        <w:t xml:space="preserve"> </w:t>
      </w:r>
      <w:proofErr w:type="spellStart"/>
      <w:r w:rsidRPr="00B817A8">
        <w:rPr>
          <w:color w:val="141413"/>
          <w:sz w:val="22"/>
          <w:szCs w:val="22"/>
          <w:lang w:val="en-US"/>
        </w:rPr>
        <w:t>бұл</w:t>
      </w:r>
      <w:proofErr w:type="spellEnd"/>
      <w:r w:rsidRPr="00B817A8">
        <w:rPr>
          <w:color w:val="141413"/>
          <w:sz w:val="22"/>
          <w:szCs w:val="22"/>
          <w:lang w:val="en-US"/>
        </w:rPr>
        <w:t xml:space="preserve"> </w:t>
      </w:r>
      <w:proofErr w:type="spellStart"/>
      <w:r w:rsidRPr="00B817A8">
        <w:rPr>
          <w:color w:val="141413"/>
          <w:sz w:val="22"/>
          <w:szCs w:val="22"/>
          <w:lang w:val="en-US"/>
        </w:rPr>
        <w:t>түрі</w:t>
      </w:r>
      <w:proofErr w:type="spellEnd"/>
      <w:r w:rsidRPr="00B817A8">
        <w:rPr>
          <w:color w:val="141413"/>
          <w:sz w:val="22"/>
          <w:szCs w:val="22"/>
          <w:lang w:val="en-US"/>
        </w:rPr>
        <w:t xml:space="preserve"> </w:t>
      </w:r>
      <w:proofErr w:type="spellStart"/>
      <w:r w:rsidRPr="00B817A8">
        <w:rPr>
          <w:color w:val="141413"/>
          <w:sz w:val="22"/>
          <w:szCs w:val="22"/>
          <w:lang w:val="en-US"/>
        </w:rPr>
        <w:t>кез-келген</w:t>
      </w:r>
      <w:proofErr w:type="spellEnd"/>
      <w:r w:rsidRPr="00B817A8">
        <w:rPr>
          <w:color w:val="141413"/>
          <w:sz w:val="22"/>
          <w:szCs w:val="22"/>
          <w:lang w:val="en-US"/>
        </w:rPr>
        <w:t xml:space="preserve"> </w:t>
      </w:r>
      <w:proofErr w:type="spellStart"/>
      <w:r w:rsidRPr="00B817A8">
        <w:rPr>
          <w:color w:val="141413"/>
          <w:sz w:val="22"/>
          <w:szCs w:val="22"/>
          <w:lang w:val="en-US"/>
        </w:rPr>
        <w:t>қызметкерге</w:t>
      </w:r>
      <w:proofErr w:type="spellEnd"/>
      <w:r w:rsidRPr="00B817A8">
        <w:rPr>
          <w:color w:val="141413"/>
          <w:sz w:val="22"/>
          <w:szCs w:val="22"/>
          <w:lang w:val="en-US"/>
        </w:rPr>
        <w:t xml:space="preserve"> </w:t>
      </w:r>
      <w:proofErr w:type="spellStart"/>
      <w:r w:rsidRPr="00B817A8">
        <w:rPr>
          <w:color w:val="141413"/>
          <w:sz w:val="22"/>
          <w:szCs w:val="22"/>
          <w:lang w:val="en-US"/>
        </w:rPr>
        <w:t>қол</w:t>
      </w:r>
      <w:proofErr w:type="spellEnd"/>
      <w:r w:rsidRPr="00B817A8">
        <w:rPr>
          <w:color w:val="141413"/>
          <w:sz w:val="22"/>
          <w:szCs w:val="22"/>
          <w:lang w:val="en-US"/>
        </w:rPr>
        <w:t xml:space="preserve"> </w:t>
      </w:r>
      <w:proofErr w:type="spellStart"/>
      <w:r w:rsidRPr="00B817A8">
        <w:rPr>
          <w:color w:val="141413"/>
          <w:sz w:val="22"/>
          <w:szCs w:val="22"/>
          <w:lang w:val="en-US"/>
        </w:rPr>
        <w:t>жетімді</w:t>
      </w:r>
      <w:proofErr w:type="spellEnd"/>
      <w:r w:rsidRPr="00B817A8">
        <w:rPr>
          <w:color w:val="141413"/>
          <w:sz w:val="22"/>
          <w:szCs w:val="22"/>
          <w:lang w:val="en-US"/>
        </w:rPr>
        <w:t xml:space="preserve">, </w:t>
      </w:r>
      <w:proofErr w:type="spellStart"/>
      <w:r w:rsidRPr="00B817A8">
        <w:rPr>
          <w:color w:val="141413"/>
          <w:sz w:val="22"/>
          <w:szCs w:val="22"/>
          <w:lang w:val="en-US"/>
        </w:rPr>
        <w:t>сондықтан</w:t>
      </w:r>
      <w:proofErr w:type="spellEnd"/>
      <w:r w:rsidRPr="00B817A8">
        <w:rPr>
          <w:color w:val="141413"/>
          <w:sz w:val="22"/>
          <w:szCs w:val="22"/>
          <w:lang w:val="en-US"/>
        </w:rPr>
        <w:t xml:space="preserve"> </w:t>
      </w:r>
      <w:proofErr w:type="spellStart"/>
      <w:r w:rsidRPr="00B817A8">
        <w:rPr>
          <w:color w:val="141413"/>
          <w:sz w:val="22"/>
          <w:szCs w:val="22"/>
          <w:lang w:val="en-US"/>
        </w:rPr>
        <w:t>ол</w:t>
      </w:r>
      <w:proofErr w:type="spellEnd"/>
      <w:r w:rsidRPr="00B817A8">
        <w:rPr>
          <w:color w:val="141413"/>
          <w:sz w:val="22"/>
          <w:szCs w:val="22"/>
          <w:lang w:val="en-US"/>
        </w:rPr>
        <w:t xml:space="preserve"> </w:t>
      </w:r>
      <w:proofErr w:type="spellStart"/>
      <w:r w:rsidRPr="00B817A8">
        <w:rPr>
          <w:color w:val="141413"/>
          <w:sz w:val="22"/>
          <w:szCs w:val="22"/>
          <w:lang w:val="en-US"/>
        </w:rPr>
        <w:t>өзінің</w:t>
      </w:r>
      <w:proofErr w:type="spellEnd"/>
      <w:r w:rsidRPr="00B817A8">
        <w:rPr>
          <w:color w:val="141413"/>
          <w:sz w:val="22"/>
          <w:szCs w:val="22"/>
          <w:lang w:val="en-US"/>
        </w:rPr>
        <w:t xml:space="preserve"> </w:t>
      </w:r>
      <w:proofErr w:type="spellStart"/>
      <w:r w:rsidRPr="00B817A8">
        <w:rPr>
          <w:color w:val="141413"/>
          <w:sz w:val="22"/>
          <w:szCs w:val="22"/>
          <w:lang w:val="en-US"/>
        </w:rPr>
        <w:t>ауқымы</w:t>
      </w:r>
      <w:proofErr w:type="spellEnd"/>
      <w:r w:rsidRPr="00B817A8">
        <w:rPr>
          <w:color w:val="141413"/>
          <w:sz w:val="22"/>
          <w:szCs w:val="22"/>
          <w:lang w:val="en-US"/>
        </w:rPr>
        <w:t xml:space="preserve"> </w:t>
      </w:r>
      <w:proofErr w:type="spellStart"/>
      <w:r w:rsidRPr="00B817A8">
        <w:rPr>
          <w:color w:val="141413"/>
          <w:sz w:val="22"/>
          <w:szCs w:val="22"/>
          <w:lang w:val="en-US"/>
        </w:rPr>
        <w:t>бойынша</w:t>
      </w:r>
      <w:proofErr w:type="spellEnd"/>
      <w:r w:rsidRPr="00B817A8">
        <w:rPr>
          <w:color w:val="141413"/>
          <w:sz w:val="22"/>
          <w:szCs w:val="22"/>
          <w:lang w:val="en-US"/>
        </w:rPr>
        <w:t xml:space="preserve"> </w:t>
      </w:r>
      <w:proofErr w:type="spellStart"/>
      <w:r w:rsidRPr="00B817A8">
        <w:rPr>
          <w:color w:val="141413"/>
          <w:sz w:val="22"/>
          <w:szCs w:val="22"/>
          <w:lang w:val="en-US"/>
        </w:rPr>
        <w:t>өнертабыстан</w:t>
      </w:r>
      <w:proofErr w:type="spellEnd"/>
      <w:r w:rsidRPr="00B817A8">
        <w:rPr>
          <w:color w:val="141413"/>
          <w:sz w:val="22"/>
          <w:szCs w:val="22"/>
          <w:lang w:val="en-US"/>
        </w:rPr>
        <w:t xml:space="preserve"> </w:t>
      </w:r>
      <w:proofErr w:type="spellStart"/>
      <w:r w:rsidRPr="00B817A8">
        <w:rPr>
          <w:color w:val="141413"/>
          <w:sz w:val="22"/>
          <w:szCs w:val="22"/>
          <w:lang w:val="en-US"/>
        </w:rPr>
        <w:t>асып</w:t>
      </w:r>
      <w:proofErr w:type="spellEnd"/>
      <w:r w:rsidRPr="00B817A8">
        <w:rPr>
          <w:color w:val="141413"/>
          <w:sz w:val="22"/>
          <w:szCs w:val="22"/>
          <w:lang w:val="en-US"/>
        </w:rPr>
        <w:t xml:space="preserve"> </w:t>
      </w:r>
      <w:proofErr w:type="spellStart"/>
      <w:r w:rsidRPr="00B817A8">
        <w:rPr>
          <w:color w:val="141413"/>
          <w:sz w:val="22"/>
          <w:szCs w:val="22"/>
          <w:lang w:val="en-US"/>
        </w:rPr>
        <w:t>түседі</w:t>
      </w:r>
      <w:proofErr w:type="spellEnd"/>
      <w:r w:rsidRPr="00B817A8">
        <w:rPr>
          <w:color w:val="141413"/>
          <w:sz w:val="22"/>
          <w:szCs w:val="22"/>
          <w:lang w:val="en-US"/>
        </w:rPr>
        <w:t xml:space="preserve">. </w:t>
      </w:r>
      <w:proofErr w:type="spellStart"/>
      <w:r w:rsidRPr="00B817A8">
        <w:rPr>
          <w:color w:val="141413"/>
          <w:sz w:val="22"/>
          <w:szCs w:val="22"/>
          <w:lang w:val="en-US"/>
        </w:rPr>
        <w:t>Бүгінгі</w:t>
      </w:r>
      <w:proofErr w:type="spellEnd"/>
      <w:r w:rsidRPr="00B817A8">
        <w:rPr>
          <w:color w:val="141413"/>
          <w:sz w:val="22"/>
          <w:szCs w:val="22"/>
          <w:lang w:val="en-US"/>
        </w:rPr>
        <w:t xml:space="preserve"> </w:t>
      </w:r>
      <w:proofErr w:type="spellStart"/>
      <w:r w:rsidRPr="00B817A8">
        <w:rPr>
          <w:color w:val="141413"/>
          <w:sz w:val="22"/>
          <w:szCs w:val="22"/>
          <w:lang w:val="en-US"/>
        </w:rPr>
        <w:t>таңда</w:t>
      </w:r>
      <w:proofErr w:type="spellEnd"/>
      <w:r w:rsidRPr="00B817A8">
        <w:rPr>
          <w:color w:val="141413"/>
          <w:sz w:val="22"/>
          <w:szCs w:val="22"/>
          <w:lang w:val="en-US"/>
        </w:rPr>
        <w:t xml:space="preserve"> </w:t>
      </w:r>
      <w:proofErr w:type="spellStart"/>
      <w:r w:rsidRPr="00B817A8">
        <w:rPr>
          <w:color w:val="141413"/>
          <w:sz w:val="22"/>
          <w:szCs w:val="22"/>
          <w:lang w:val="en-US"/>
        </w:rPr>
        <w:t>мамандандырылған</w:t>
      </w:r>
      <w:proofErr w:type="spellEnd"/>
      <w:r w:rsidRPr="00B817A8">
        <w:rPr>
          <w:color w:val="141413"/>
          <w:sz w:val="22"/>
          <w:szCs w:val="22"/>
          <w:lang w:val="en-US"/>
        </w:rPr>
        <w:t xml:space="preserve"> </w:t>
      </w:r>
      <w:proofErr w:type="spellStart"/>
      <w:r w:rsidRPr="00B817A8">
        <w:rPr>
          <w:color w:val="141413"/>
          <w:sz w:val="22"/>
          <w:szCs w:val="22"/>
          <w:lang w:val="en-US"/>
        </w:rPr>
        <w:t>заң</w:t>
      </w:r>
      <w:proofErr w:type="spellEnd"/>
      <w:r w:rsidRPr="00B817A8">
        <w:rPr>
          <w:color w:val="141413"/>
          <w:sz w:val="22"/>
          <w:szCs w:val="22"/>
          <w:lang w:val="en-US"/>
        </w:rPr>
        <w:t xml:space="preserve"> </w:t>
      </w:r>
      <w:proofErr w:type="spellStart"/>
      <w:r w:rsidRPr="00B817A8">
        <w:rPr>
          <w:color w:val="141413"/>
          <w:sz w:val="22"/>
          <w:szCs w:val="22"/>
          <w:lang w:val="en-US"/>
        </w:rPr>
        <w:t>қабылдау</w:t>
      </w:r>
      <w:proofErr w:type="spellEnd"/>
      <w:r w:rsidRPr="00B817A8">
        <w:rPr>
          <w:color w:val="141413"/>
          <w:sz w:val="22"/>
          <w:szCs w:val="22"/>
          <w:lang w:val="en-US"/>
        </w:rPr>
        <w:t xml:space="preserve"> </w:t>
      </w:r>
      <w:proofErr w:type="spellStart"/>
      <w:r w:rsidRPr="00B817A8">
        <w:rPr>
          <w:color w:val="141413"/>
          <w:sz w:val="22"/>
          <w:szCs w:val="22"/>
          <w:lang w:val="en-US"/>
        </w:rPr>
        <w:t>арқылы</w:t>
      </w:r>
      <w:proofErr w:type="spellEnd"/>
      <w:r w:rsidRPr="00B817A8">
        <w:rPr>
          <w:color w:val="141413"/>
          <w:sz w:val="22"/>
          <w:szCs w:val="22"/>
          <w:lang w:val="en-US"/>
        </w:rPr>
        <w:t xml:space="preserve"> </w:t>
      </w:r>
      <w:proofErr w:type="spellStart"/>
      <w:r w:rsidRPr="00B817A8">
        <w:rPr>
          <w:color w:val="141413"/>
          <w:sz w:val="22"/>
          <w:szCs w:val="22"/>
          <w:lang w:val="en-US"/>
        </w:rPr>
        <w:t>рационализаторлық</w:t>
      </w:r>
      <w:proofErr w:type="spellEnd"/>
      <w:r w:rsidRPr="00B817A8">
        <w:rPr>
          <w:color w:val="141413"/>
          <w:sz w:val="22"/>
          <w:szCs w:val="22"/>
          <w:lang w:val="en-US"/>
        </w:rPr>
        <w:t xml:space="preserve"> </w:t>
      </w:r>
      <w:proofErr w:type="spellStart"/>
      <w:r w:rsidRPr="00B817A8">
        <w:rPr>
          <w:color w:val="141413"/>
          <w:sz w:val="22"/>
          <w:szCs w:val="22"/>
          <w:lang w:val="en-US"/>
        </w:rPr>
        <w:t>ұсыныстарды</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қорғауды</w:t>
      </w:r>
      <w:proofErr w:type="spellEnd"/>
      <w:r w:rsidRPr="00B817A8">
        <w:rPr>
          <w:color w:val="141413"/>
          <w:sz w:val="22"/>
          <w:szCs w:val="22"/>
          <w:lang w:val="en-US"/>
        </w:rPr>
        <w:t xml:space="preserve"> </w:t>
      </w:r>
      <w:proofErr w:type="spellStart"/>
      <w:r w:rsidRPr="00B817A8">
        <w:rPr>
          <w:color w:val="141413"/>
          <w:sz w:val="22"/>
          <w:szCs w:val="22"/>
          <w:lang w:val="en-US"/>
        </w:rPr>
        <w:t>жетілдіру</w:t>
      </w:r>
      <w:proofErr w:type="spellEnd"/>
      <w:r w:rsidRPr="00B817A8">
        <w:rPr>
          <w:color w:val="141413"/>
          <w:sz w:val="22"/>
          <w:szCs w:val="22"/>
          <w:lang w:val="en-US"/>
        </w:rPr>
        <w:t xml:space="preserve"> </w:t>
      </w:r>
      <w:proofErr w:type="spellStart"/>
      <w:r w:rsidRPr="00B817A8">
        <w:rPr>
          <w:color w:val="141413"/>
          <w:sz w:val="22"/>
          <w:szCs w:val="22"/>
          <w:lang w:val="en-US"/>
        </w:rPr>
        <w:t>қажет</w:t>
      </w:r>
      <w:proofErr w:type="spellEnd"/>
      <w:r w:rsidRPr="00B817A8">
        <w:rPr>
          <w:color w:val="141413"/>
          <w:sz w:val="22"/>
          <w:szCs w:val="22"/>
          <w:lang w:val="en-US"/>
        </w:rPr>
        <w:t xml:space="preserve">. </w:t>
      </w:r>
      <w:proofErr w:type="spellStart"/>
      <w:r w:rsidRPr="00B817A8">
        <w:rPr>
          <w:color w:val="141413"/>
          <w:sz w:val="22"/>
          <w:szCs w:val="22"/>
          <w:lang w:val="en-US"/>
        </w:rPr>
        <w:t>Рационализаторлық</w:t>
      </w:r>
      <w:proofErr w:type="spellEnd"/>
      <w:r w:rsidRPr="00B817A8">
        <w:rPr>
          <w:color w:val="141413"/>
          <w:sz w:val="22"/>
          <w:szCs w:val="22"/>
          <w:lang w:val="en-US"/>
        </w:rPr>
        <w:t xml:space="preserve"> </w:t>
      </w:r>
      <w:proofErr w:type="spellStart"/>
      <w:r w:rsidRPr="00B817A8">
        <w:rPr>
          <w:color w:val="141413"/>
          <w:sz w:val="22"/>
          <w:szCs w:val="22"/>
          <w:lang w:val="en-US"/>
        </w:rPr>
        <w:t>ұсыныстарға</w:t>
      </w:r>
      <w:proofErr w:type="spellEnd"/>
      <w:r w:rsidRPr="00B817A8">
        <w:rPr>
          <w:color w:val="141413"/>
          <w:sz w:val="22"/>
          <w:szCs w:val="22"/>
          <w:lang w:val="en-US"/>
        </w:rPr>
        <w:t xml:space="preserve"> </w:t>
      </w:r>
      <w:proofErr w:type="spellStart"/>
      <w:r w:rsidRPr="00B817A8">
        <w:rPr>
          <w:color w:val="141413"/>
          <w:sz w:val="22"/>
          <w:szCs w:val="22"/>
          <w:lang w:val="en-US"/>
        </w:rPr>
        <w:t>құқықтарды</w:t>
      </w:r>
      <w:proofErr w:type="spellEnd"/>
      <w:r w:rsidRPr="00B817A8">
        <w:rPr>
          <w:color w:val="141413"/>
          <w:sz w:val="22"/>
          <w:szCs w:val="22"/>
          <w:lang w:val="en-US"/>
        </w:rPr>
        <w:t xml:space="preserve"> </w:t>
      </w:r>
      <w:proofErr w:type="spellStart"/>
      <w:r w:rsidRPr="00B817A8">
        <w:rPr>
          <w:color w:val="141413"/>
          <w:sz w:val="22"/>
          <w:szCs w:val="22"/>
          <w:lang w:val="en-US"/>
        </w:rPr>
        <w:t>қорғау</w:t>
      </w:r>
      <w:proofErr w:type="spellEnd"/>
      <w:r w:rsidRPr="00B817A8">
        <w:rPr>
          <w:color w:val="141413"/>
          <w:sz w:val="22"/>
          <w:szCs w:val="22"/>
          <w:lang w:val="en-US"/>
        </w:rPr>
        <w:t xml:space="preserve"> </w:t>
      </w:r>
      <w:proofErr w:type="spellStart"/>
      <w:r w:rsidRPr="00B817A8">
        <w:rPr>
          <w:color w:val="141413"/>
          <w:sz w:val="22"/>
          <w:szCs w:val="22"/>
          <w:lang w:val="en-US"/>
        </w:rPr>
        <w:t>туралы</w:t>
      </w:r>
      <w:proofErr w:type="spellEnd"/>
      <w:r w:rsidRPr="00B817A8">
        <w:rPr>
          <w:color w:val="141413"/>
          <w:sz w:val="22"/>
          <w:szCs w:val="22"/>
          <w:lang w:val="en-US"/>
        </w:rPr>
        <w:t xml:space="preserve"> </w:t>
      </w:r>
      <w:proofErr w:type="spellStart"/>
      <w:r w:rsidRPr="00B817A8">
        <w:rPr>
          <w:color w:val="141413"/>
          <w:sz w:val="22"/>
          <w:szCs w:val="22"/>
          <w:lang w:val="en-US"/>
        </w:rPr>
        <w:t>заңды</w:t>
      </w:r>
      <w:proofErr w:type="spellEnd"/>
      <w:r w:rsidRPr="00B817A8">
        <w:rPr>
          <w:color w:val="141413"/>
          <w:sz w:val="22"/>
          <w:szCs w:val="22"/>
          <w:lang w:val="en-US"/>
        </w:rPr>
        <w:t xml:space="preserve"> </w:t>
      </w:r>
      <w:proofErr w:type="spellStart"/>
      <w:r w:rsidRPr="00B817A8">
        <w:rPr>
          <w:color w:val="141413"/>
          <w:sz w:val="22"/>
          <w:szCs w:val="22"/>
          <w:lang w:val="en-US"/>
        </w:rPr>
        <w:t>дайындау</w:t>
      </w:r>
      <w:proofErr w:type="spellEnd"/>
      <w:r w:rsidRPr="00B817A8">
        <w:rPr>
          <w:color w:val="141413"/>
          <w:sz w:val="22"/>
          <w:szCs w:val="22"/>
          <w:lang w:val="en-US"/>
        </w:rPr>
        <w:t xml:space="preserve"> </w:t>
      </w:r>
      <w:proofErr w:type="spellStart"/>
      <w:r w:rsidRPr="00B817A8">
        <w:rPr>
          <w:color w:val="141413"/>
          <w:sz w:val="22"/>
          <w:szCs w:val="22"/>
          <w:lang w:val="en-US"/>
        </w:rPr>
        <w:t>кезінде</w:t>
      </w:r>
      <w:proofErr w:type="spellEnd"/>
      <w:r w:rsidRPr="00B817A8">
        <w:rPr>
          <w:color w:val="141413"/>
          <w:sz w:val="22"/>
          <w:szCs w:val="22"/>
          <w:lang w:val="en-US"/>
        </w:rPr>
        <w:t xml:space="preserve"> </w:t>
      </w:r>
      <w:proofErr w:type="spellStart"/>
      <w:r w:rsidRPr="00B817A8">
        <w:rPr>
          <w:color w:val="141413"/>
          <w:sz w:val="22"/>
          <w:szCs w:val="22"/>
          <w:lang w:val="en-US"/>
        </w:rPr>
        <w:t>шетелдік</w:t>
      </w:r>
      <w:proofErr w:type="spellEnd"/>
      <w:r w:rsidRPr="00B817A8">
        <w:rPr>
          <w:color w:val="141413"/>
          <w:sz w:val="22"/>
          <w:szCs w:val="22"/>
          <w:lang w:val="en-US"/>
        </w:rPr>
        <w:t xml:space="preserve"> </w:t>
      </w:r>
      <w:proofErr w:type="spellStart"/>
      <w:r w:rsidRPr="00B817A8">
        <w:rPr>
          <w:color w:val="141413"/>
          <w:sz w:val="22"/>
          <w:szCs w:val="22"/>
          <w:lang w:val="en-US"/>
        </w:rPr>
        <w:t>тәжірибені</w:t>
      </w:r>
      <w:proofErr w:type="spellEnd"/>
      <w:r w:rsidRPr="00B817A8">
        <w:rPr>
          <w:color w:val="141413"/>
          <w:sz w:val="22"/>
          <w:szCs w:val="22"/>
          <w:lang w:val="en-US"/>
        </w:rPr>
        <w:t xml:space="preserve">, </w:t>
      </w:r>
      <w:proofErr w:type="spellStart"/>
      <w:r w:rsidRPr="00B817A8">
        <w:rPr>
          <w:color w:val="141413"/>
          <w:sz w:val="22"/>
          <w:szCs w:val="22"/>
          <w:lang w:val="en-US"/>
        </w:rPr>
        <w:t>оның</w:t>
      </w:r>
      <w:proofErr w:type="spellEnd"/>
      <w:r w:rsidRPr="00B817A8">
        <w:rPr>
          <w:color w:val="141413"/>
          <w:sz w:val="22"/>
          <w:szCs w:val="22"/>
          <w:lang w:val="en-US"/>
        </w:rPr>
        <w:t xml:space="preserve"> </w:t>
      </w:r>
      <w:proofErr w:type="spellStart"/>
      <w:r w:rsidRPr="00B817A8">
        <w:rPr>
          <w:color w:val="141413"/>
          <w:sz w:val="22"/>
          <w:szCs w:val="22"/>
          <w:lang w:val="en-US"/>
        </w:rPr>
        <w:t>ішінде</w:t>
      </w:r>
      <w:proofErr w:type="spellEnd"/>
      <w:r w:rsidRPr="00B817A8">
        <w:rPr>
          <w:color w:val="141413"/>
          <w:sz w:val="22"/>
          <w:szCs w:val="22"/>
          <w:lang w:val="en-US"/>
        </w:rPr>
        <w:t xml:space="preserve"> ДЗМҰ </w:t>
      </w:r>
      <w:proofErr w:type="spellStart"/>
      <w:r w:rsidRPr="00B817A8">
        <w:rPr>
          <w:color w:val="141413"/>
          <w:sz w:val="22"/>
          <w:szCs w:val="22"/>
          <w:lang w:val="en-US"/>
        </w:rPr>
        <w:t>үлгілік</w:t>
      </w:r>
      <w:proofErr w:type="spellEnd"/>
      <w:r w:rsidRPr="00B817A8">
        <w:rPr>
          <w:color w:val="141413"/>
          <w:sz w:val="22"/>
          <w:szCs w:val="22"/>
          <w:lang w:val="en-US"/>
        </w:rPr>
        <w:t xml:space="preserve"> </w:t>
      </w:r>
      <w:proofErr w:type="spellStart"/>
      <w:r w:rsidRPr="00B817A8">
        <w:rPr>
          <w:color w:val="141413"/>
          <w:sz w:val="22"/>
          <w:szCs w:val="22"/>
          <w:lang w:val="en-US"/>
        </w:rPr>
        <w:t>Заңының</w:t>
      </w:r>
      <w:proofErr w:type="spellEnd"/>
      <w:r w:rsidRPr="00B817A8">
        <w:rPr>
          <w:color w:val="141413"/>
          <w:sz w:val="22"/>
          <w:szCs w:val="22"/>
          <w:lang w:val="en-US"/>
        </w:rPr>
        <w:t xml:space="preserve"> V </w:t>
      </w:r>
      <w:proofErr w:type="spellStart"/>
      <w:r w:rsidRPr="00B817A8">
        <w:rPr>
          <w:color w:val="141413"/>
          <w:sz w:val="22"/>
          <w:szCs w:val="22"/>
          <w:lang w:val="en-US"/>
        </w:rPr>
        <w:t>бөлігінің</w:t>
      </w:r>
      <w:proofErr w:type="spellEnd"/>
      <w:r w:rsidRPr="00B817A8">
        <w:rPr>
          <w:color w:val="141413"/>
          <w:sz w:val="22"/>
          <w:szCs w:val="22"/>
          <w:lang w:val="en-US"/>
        </w:rPr>
        <w:t xml:space="preserve"> </w:t>
      </w:r>
      <w:proofErr w:type="spellStart"/>
      <w:r w:rsidRPr="00B817A8">
        <w:rPr>
          <w:color w:val="141413"/>
          <w:sz w:val="22"/>
          <w:szCs w:val="22"/>
          <w:lang w:val="en-US"/>
        </w:rPr>
        <w:t>ережелерін</w:t>
      </w:r>
      <w:proofErr w:type="spellEnd"/>
      <w:r w:rsidRPr="00B817A8">
        <w:rPr>
          <w:color w:val="141413"/>
          <w:sz w:val="22"/>
          <w:szCs w:val="22"/>
          <w:lang w:val="en-US"/>
        </w:rPr>
        <w:t xml:space="preserve"> </w:t>
      </w:r>
      <w:proofErr w:type="spellStart"/>
      <w:r w:rsidRPr="00B817A8">
        <w:rPr>
          <w:color w:val="141413"/>
          <w:sz w:val="22"/>
          <w:szCs w:val="22"/>
          <w:lang w:val="en-US"/>
        </w:rPr>
        <w:t>ескеру</w:t>
      </w:r>
      <w:proofErr w:type="spellEnd"/>
      <w:r w:rsidRPr="00B817A8">
        <w:rPr>
          <w:color w:val="141413"/>
          <w:sz w:val="22"/>
          <w:szCs w:val="22"/>
          <w:lang w:val="en-US"/>
        </w:rPr>
        <w:t xml:space="preserve"> </w:t>
      </w:r>
      <w:proofErr w:type="spellStart"/>
      <w:r w:rsidRPr="00B817A8">
        <w:rPr>
          <w:color w:val="141413"/>
          <w:sz w:val="22"/>
          <w:szCs w:val="22"/>
          <w:lang w:val="en-US"/>
        </w:rPr>
        <w:t>қажет</w:t>
      </w:r>
      <w:proofErr w:type="spellEnd"/>
      <w:r w:rsidRPr="00B817A8">
        <w:rPr>
          <w:color w:val="141413"/>
          <w:sz w:val="22"/>
          <w:szCs w:val="22"/>
          <w:lang w:val="en-US"/>
        </w:rPr>
        <w:t>.</w:t>
      </w:r>
    </w:p>
    <w:p w14:paraId="5772D9E4" w14:textId="77777777" w:rsidR="00832123" w:rsidRPr="00B817A8" w:rsidRDefault="00832123" w:rsidP="009F0BF8">
      <w:pPr>
        <w:tabs>
          <w:tab w:val="left" w:pos="1276"/>
        </w:tabs>
        <w:jc w:val="both"/>
        <w:rPr>
          <w:color w:val="141413"/>
          <w:sz w:val="22"/>
          <w:szCs w:val="22"/>
          <w:lang w:val="en-US"/>
        </w:rPr>
      </w:pPr>
      <w:proofErr w:type="spellStart"/>
      <w:r w:rsidRPr="00B817A8">
        <w:rPr>
          <w:color w:val="141413"/>
          <w:sz w:val="22"/>
          <w:szCs w:val="22"/>
          <w:lang w:val="en-US"/>
        </w:rPr>
        <w:t>Интегралды</w:t>
      </w:r>
      <w:proofErr w:type="spellEnd"/>
      <w:r w:rsidRPr="00B817A8">
        <w:rPr>
          <w:color w:val="141413"/>
          <w:sz w:val="22"/>
          <w:szCs w:val="22"/>
          <w:lang w:val="en-US"/>
        </w:rPr>
        <w:t xml:space="preserve"> </w:t>
      </w:r>
      <w:proofErr w:type="spellStart"/>
      <w:r w:rsidRPr="00B817A8">
        <w:rPr>
          <w:color w:val="141413"/>
          <w:sz w:val="22"/>
          <w:szCs w:val="22"/>
          <w:lang w:val="en-US"/>
        </w:rPr>
        <w:t>чиптердің</w:t>
      </w:r>
      <w:proofErr w:type="spellEnd"/>
      <w:r w:rsidRPr="00B817A8">
        <w:rPr>
          <w:color w:val="141413"/>
          <w:sz w:val="22"/>
          <w:szCs w:val="22"/>
          <w:lang w:val="en-US"/>
        </w:rPr>
        <w:t xml:space="preserve"> </w:t>
      </w:r>
      <w:proofErr w:type="spellStart"/>
      <w:r w:rsidRPr="00B817A8">
        <w:rPr>
          <w:color w:val="141413"/>
          <w:sz w:val="22"/>
          <w:szCs w:val="22"/>
          <w:lang w:val="en-US"/>
        </w:rPr>
        <w:t>орналасуы</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меншіктің</w:t>
      </w:r>
      <w:proofErr w:type="spellEnd"/>
      <w:r w:rsidRPr="00B817A8">
        <w:rPr>
          <w:color w:val="141413"/>
          <w:sz w:val="22"/>
          <w:szCs w:val="22"/>
          <w:lang w:val="en-US"/>
        </w:rPr>
        <w:t xml:space="preserve"> </w:t>
      </w:r>
      <w:proofErr w:type="spellStart"/>
      <w:r w:rsidRPr="00B817A8">
        <w:rPr>
          <w:color w:val="141413"/>
          <w:sz w:val="22"/>
          <w:szCs w:val="22"/>
          <w:lang w:val="en-US"/>
        </w:rPr>
        <w:t>нақты</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объектілеріне</w:t>
      </w:r>
      <w:proofErr w:type="spellEnd"/>
      <w:r w:rsidRPr="00B817A8">
        <w:rPr>
          <w:color w:val="141413"/>
          <w:sz w:val="22"/>
          <w:szCs w:val="22"/>
          <w:lang w:val="en-US"/>
        </w:rPr>
        <w:t xml:space="preserve"> </w:t>
      </w:r>
      <w:proofErr w:type="spellStart"/>
      <w:r w:rsidRPr="00B817A8">
        <w:rPr>
          <w:color w:val="141413"/>
          <w:sz w:val="22"/>
          <w:szCs w:val="22"/>
          <w:lang w:val="en-US"/>
        </w:rPr>
        <w:t>де</w:t>
      </w:r>
      <w:proofErr w:type="spellEnd"/>
      <w:r w:rsidRPr="00B817A8">
        <w:rPr>
          <w:color w:val="141413"/>
          <w:sz w:val="22"/>
          <w:szCs w:val="22"/>
          <w:lang w:val="en-US"/>
        </w:rPr>
        <w:t xml:space="preserve"> </w:t>
      </w:r>
      <w:proofErr w:type="spellStart"/>
      <w:r w:rsidRPr="00B817A8">
        <w:rPr>
          <w:color w:val="141413"/>
          <w:sz w:val="22"/>
          <w:szCs w:val="22"/>
          <w:lang w:val="en-US"/>
        </w:rPr>
        <w:t>қатысты</w:t>
      </w:r>
      <w:proofErr w:type="spellEnd"/>
      <w:r w:rsidRPr="00B817A8">
        <w:rPr>
          <w:color w:val="141413"/>
          <w:sz w:val="22"/>
          <w:szCs w:val="22"/>
          <w:lang w:val="en-US"/>
        </w:rPr>
        <w:t xml:space="preserve">. </w:t>
      </w:r>
      <w:proofErr w:type="spellStart"/>
      <w:r w:rsidRPr="00B817A8">
        <w:rPr>
          <w:color w:val="141413"/>
          <w:sz w:val="22"/>
          <w:szCs w:val="22"/>
          <w:lang w:val="en-US"/>
        </w:rPr>
        <w:t>Интегралды</w:t>
      </w:r>
      <w:proofErr w:type="spellEnd"/>
      <w:r w:rsidRPr="00B817A8">
        <w:rPr>
          <w:color w:val="141413"/>
          <w:sz w:val="22"/>
          <w:szCs w:val="22"/>
          <w:lang w:val="en-US"/>
        </w:rPr>
        <w:t xml:space="preserve"> </w:t>
      </w:r>
      <w:proofErr w:type="spellStart"/>
      <w:r w:rsidRPr="00B817A8">
        <w:rPr>
          <w:color w:val="141413"/>
          <w:sz w:val="22"/>
          <w:szCs w:val="22"/>
          <w:lang w:val="en-US"/>
        </w:rPr>
        <w:t>микросхемалардың</w:t>
      </w:r>
      <w:proofErr w:type="spellEnd"/>
      <w:r w:rsidRPr="00B817A8">
        <w:rPr>
          <w:color w:val="141413"/>
          <w:sz w:val="22"/>
          <w:szCs w:val="22"/>
          <w:lang w:val="en-US"/>
        </w:rPr>
        <w:t xml:space="preserve"> </w:t>
      </w:r>
      <w:proofErr w:type="spellStart"/>
      <w:r w:rsidRPr="00B817A8">
        <w:rPr>
          <w:color w:val="141413"/>
          <w:sz w:val="22"/>
          <w:szCs w:val="22"/>
          <w:lang w:val="en-US"/>
        </w:rPr>
        <w:t>орналасуы</w:t>
      </w:r>
      <w:proofErr w:type="spellEnd"/>
      <w:r w:rsidRPr="00B817A8">
        <w:rPr>
          <w:color w:val="141413"/>
          <w:sz w:val="22"/>
          <w:szCs w:val="22"/>
          <w:lang w:val="en-US"/>
        </w:rPr>
        <w:t xml:space="preserve"> </w:t>
      </w:r>
      <w:proofErr w:type="spellStart"/>
      <w:r w:rsidRPr="00B817A8">
        <w:rPr>
          <w:color w:val="141413"/>
          <w:sz w:val="22"/>
          <w:szCs w:val="22"/>
          <w:lang w:val="en-US"/>
        </w:rPr>
        <w:t>деп</w:t>
      </w:r>
      <w:proofErr w:type="spellEnd"/>
      <w:r w:rsidRPr="00B817A8">
        <w:rPr>
          <w:color w:val="141413"/>
          <w:sz w:val="22"/>
          <w:szCs w:val="22"/>
          <w:lang w:val="en-US"/>
        </w:rPr>
        <w:t xml:space="preserve"> </w:t>
      </w:r>
      <w:proofErr w:type="spellStart"/>
      <w:r w:rsidRPr="00B817A8">
        <w:rPr>
          <w:color w:val="141413"/>
          <w:sz w:val="22"/>
          <w:szCs w:val="22"/>
          <w:lang w:val="en-US"/>
        </w:rPr>
        <w:t>интегралды</w:t>
      </w:r>
      <w:proofErr w:type="spellEnd"/>
      <w:r w:rsidRPr="00B817A8">
        <w:rPr>
          <w:color w:val="141413"/>
          <w:sz w:val="22"/>
          <w:szCs w:val="22"/>
          <w:lang w:val="en-US"/>
        </w:rPr>
        <w:t xml:space="preserve"> </w:t>
      </w:r>
      <w:proofErr w:type="spellStart"/>
      <w:r w:rsidRPr="00B817A8">
        <w:rPr>
          <w:color w:val="141413"/>
          <w:sz w:val="22"/>
          <w:szCs w:val="22"/>
          <w:lang w:val="en-US"/>
        </w:rPr>
        <w:t>микросхема</w:t>
      </w:r>
      <w:proofErr w:type="spellEnd"/>
      <w:r w:rsidRPr="00B817A8">
        <w:rPr>
          <w:color w:val="141413"/>
          <w:sz w:val="22"/>
          <w:szCs w:val="22"/>
          <w:lang w:val="en-US"/>
        </w:rPr>
        <w:t xml:space="preserve"> </w:t>
      </w:r>
      <w:proofErr w:type="spellStart"/>
      <w:r w:rsidRPr="00B817A8">
        <w:rPr>
          <w:color w:val="141413"/>
          <w:sz w:val="22"/>
          <w:szCs w:val="22"/>
          <w:lang w:val="en-US"/>
        </w:rPr>
        <w:t>элементтері</w:t>
      </w:r>
      <w:proofErr w:type="spellEnd"/>
      <w:r w:rsidRPr="00B817A8">
        <w:rPr>
          <w:color w:val="141413"/>
          <w:sz w:val="22"/>
          <w:szCs w:val="22"/>
          <w:lang w:val="en-US"/>
        </w:rPr>
        <w:t xml:space="preserve"> </w:t>
      </w:r>
      <w:proofErr w:type="spellStart"/>
      <w:r w:rsidRPr="00B817A8">
        <w:rPr>
          <w:color w:val="141413"/>
          <w:sz w:val="22"/>
          <w:szCs w:val="22"/>
          <w:lang w:val="en-US"/>
        </w:rPr>
        <w:t>мен</w:t>
      </w:r>
      <w:proofErr w:type="spellEnd"/>
      <w:r w:rsidRPr="00B817A8">
        <w:rPr>
          <w:color w:val="141413"/>
          <w:sz w:val="22"/>
          <w:szCs w:val="22"/>
          <w:lang w:val="en-US"/>
        </w:rPr>
        <w:t xml:space="preserve"> </w:t>
      </w:r>
      <w:proofErr w:type="spellStart"/>
      <w:r w:rsidRPr="00B817A8">
        <w:rPr>
          <w:color w:val="141413"/>
          <w:sz w:val="22"/>
          <w:szCs w:val="22"/>
          <w:lang w:val="en-US"/>
        </w:rPr>
        <w:t>олардың</w:t>
      </w:r>
      <w:proofErr w:type="spellEnd"/>
      <w:r w:rsidRPr="00B817A8">
        <w:rPr>
          <w:color w:val="141413"/>
          <w:sz w:val="22"/>
          <w:szCs w:val="22"/>
          <w:lang w:val="en-US"/>
        </w:rPr>
        <w:t xml:space="preserve"> </w:t>
      </w:r>
      <w:proofErr w:type="spellStart"/>
      <w:r w:rsidRPr="00B817A8">
        <w:rPr>
          <w:color w:val="141413"/>
          <w:sz w:val="22"/>
          <w:szCs w:val="22"/>
          <w:lang w:val="en-US"/>
        </w:rPr>
        <w:t>арасындағы</w:t>
      </w:r>
      <w:proofErr w:type="spellEnd"/>
      <w:r w:rsidRPr="00B817A8">
        <w:rPr>
          <w:color w:val="141413"/>
          <w:sz w:val="22"/>
          <w:szCs w:val="22"/>
          <w:lang w:val="en-US"/>
        </w:rPr>
        <w:t xml:space="preserve"> </w:t>
      </w:r>
      <w:proofErr w:type="spellStart"/>
      <w:r w:rsidRPr="00B817A8">
        <w:rPr>
          <w:color w:val="141413"/>
          <w:sz w:val="22"/>
          <w:szCs w:val="22"/>
          <w:lang w:val="en-US"/>
        </w:rPr>
        <w:t>байланыстар</w:t>
      </w:r>
      <w:proofErr w:type="spellEnd"/>
      <w:r w:rsidRPr="00B817A8">
        <w:rPr>
          <w:color w:val="141413"/>
          <w:sz w:val="22"/>
          <w:szCs w:val="22"/>
          <w:lang w:val="en-US"/>
        </w:rPr>
        <w:t xml:space="preserve"> </w:t>
      </w:r>
      <w:proofErr w:type="spellStart"/>
      <w:r w:rsidRPr="00B817A8">
        <w:rPr>
          <w:color w:val="141413"/>
          <w:sz w:val="22"/>
          <w:szCs w:val="22"/>
          <w:lang w:val="en-US"/>
        </w:rPr>
        <w:t>жиынтығының</w:t>
      </w:r>
      <w:proofErr w:type="spellEnd"/>
      <w:r w:rsidRPr="00B817A8">
        <w:rPr>
          <w:color w:val="141413"/>
          <w:sz w:val="22"/>
          <w:szCs w:val="22"/>
          <w:lang w:val="en-US"/>
        </w:rPr>
        <w:t xml:space="preserve"> </w:t>
      </w:r>
      <w:proofErr w:type="spellStart"/>
      <w:r w:rsidRPr="00B817A8">
        <w:rPr>
          <w:color w:val="141413"/>
          <w:sz w:val="22"/>
          <w:szCs w:val="22"/>
          <w:lang w:val="en-US"/>
        </w:rPr>
        <w:t>материалдық</w:t>
      </w:r>
      <w:proofErr w:type="spellEnd"/>
      <w:r w:rsidRPr="00B817A8">
        <w:rPr>
          <w:color w:val="141413"/>
          <w:sz w:val="22"/>
          <w:szCs w:val="22"/>
          <w:lang w:val="en-US"/>
        </w:rPr>
        <w:t xml:space="preserve"> </w:t>
      </w:r>
      <w:proofErr w:type="spellStart"/>
      <w:r w:rsidRPr="00B817A8">
        <w:rPr>
          <w:color w:val="141413"/>
          <w:sz w:val="22"/>
          <w:szCs w:val="22"/>
          <w:lang w:val="en-US"/>
        </w:rPr>
        <w:t>тасымалдағышта</w:t>
      </w:r>
      <w:proofErr w:type="spellEnd"/>
      <w:r w:rsidRPr="00B817A8">
        <w:rPr>
          <w:color w:val="141413"/>
          <w:sz w:val="22"/>
          <w:szCs w:val="22"/>
          <w:lang w:val="en-US"/>
        </w:rPr>
        <w:t xml:space="preserve"> </w:t>
      </w:r>
      <w:proofErr w:type="spellStart"/>
      <w:r w:rsidRPr="00B817A8">
        <w:rPr>
          <w:color w:val="141413"/>
          <w:sz w:val="22"/>
          <w:szCs w:val="22"/>
          <w:lang w:val="en-US"/>
        </w:rPr>
        <w:t>бекітілген</w:t>
      </w:r>
      <w:proofErr w:type="spellEnd"/>
      <w:r w:rsidRPr="00B817A8">
        <w:rPr>
          <w:color w:val="141413"/>
          <w:sz w:val="22"/>
          <w:szCs w:val="22"/>
          <w:lang w:val="en-US"/>
        </w:rPr>
        <w:t xml:space="preserve"> </w:t>
      </w:r>
      <w:proofErr w:type="spellStart"/>
      <w:r w:rsidRPr="00B817A8">
        <w:rPr>
          <w:color w:val="141413"/>
          <w:sz w:val="22"/>
          <w:szCs w:val="22"/>
          <w:lang w:val="en-US"/>
        </w:rPr>
        <w:t>кеңістіктік-геометриялық</w:t>
      </w:r>
      <w:proofErr w:type="spellEnd"/>
      <w:r w:rsidRPr="00B817A8">
        <w:rPr>
          <w:color w:val="141413"/>
          <w:sz w:val="22"/>
          <w:szCs w:val="22"/>
          <w:lang w:val="en-US"/>
        </w:rPr>
        <w:t xml:space="preserve"> </w:t>
      </w:r>
      <w:proofErr w:type="spellStart"/>
      <w:r w:rsidRPr="00B817A8">
        <w:rPr>
          <w:color w:val="141413"/>
          <w:sz w:val="22"/>
          <w:szCs w:val="22"/>
          <w:lang w:val="en-US"/>
        </w:rPr>
        <w:t>орналасуын</w:t>
      </w:r>
      <w:proofErr w:type="spellEnd"/>
      <w:r w:rsidRPr="00B817A8">
        <w:rPr>
          <w:color w:val="141413"/>
          <w:sz w:val="22"/>
          <w:szCs w:val="22"/>
          <w:lang w:val="en-US"/>
        </w:rPr>
        <w:t xml:space="preserve"> </w:t>
      </w:r>
      <w:proofErr w:type="spellStart"/>
      <w:r w:rsidRPr="00B817A8">
        <w:rPr>
          <w:color w:val="141413"/>
          <w:sz w:val="22"/>
          <w:szCs w:val="22"/>
          <w:lang w:val="en-US"/>
        </w:rPr>
        <w:t>түсінген</w:t>
      </w:r>
      <w:proofErr w:type="spellEnd"/>
      <w:r w:rsidRPr="00B817A8">
        <w:rPr>
          <w:color w:val="141413"/>
          <w:sz w:val="22"/>
          <w:szCs w:val="22"/>
          <w:lang w:val="en-US"/>
        </w:rPr>
        <w:t xml:space="preserve"> </w:t>
      </w:r>
      <w:proofErr w:type="spellStart"/>
      <w:r w:rsidRPr="00B817A8">
        <w:rPr>
          <w:color w:val="141413"/>
          <w:sz w:val="22"/>
          <w:szCs w:val="22"/>
          <w:lang w:val="en-US"/>
        </w:rPr>
        <w:t>жөн</w:t>
      </w:r>
      <w:proofErr w:type="spellEnd"/>
      <w:r w:rsidRPr="00B817A8">
        <w:rPr>
          <w:color w:val="141413"/>
          <w:sz w:val="22"/>
          <w:szCs w:val="22"/>
          <w:lang w:val="en-US"/>
        </w:rPr>
        <w:t xml:space="preserve">. </w:t>
      </w:r>
      <w:proofErr w:type="spellStart"/>
      <w:r w:rsidRPr="00B817A8">
        <w:rPr>
          <w:color w:val="141413"/>
          <w:sz w:val="22"/>
          <w:szCs w:val="22"/>
          <w:lang w:val="en-US"/>
        </w:rPr>
        <w:t>Бұл</w:t>
      </w:r>
      <w:proofErr w:type="spellEnd"/>
      <w:r w:rsidRPr="00B817A8">
        <w:rPr>
          <w:color w:val="141413"/>
          <w:sz w:val="22"/>
          <w:szCs w:val="22"/>
          <w:lang w:val="en-US"/>
        </w:rPr>
        <w:t xml:space="preserve"> </w:t>
      </w:r>
      <w:proofErr w:type="spellStart"/>
      <w:r w:rsidRPr="00B817A8">
        <w:rPr>
          <w:color w:val="141413"/>
          <w:sz w:val="22"/>
          <w:szCs w:val="22"/>
          <w:lang w:val="en-US"/>
        </w:rPr>
        <w:t>нысанның</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режимі</w:t>
      </w:r>
      <w:proofErr w:type="spellEnd"/>
      <w:r w:rsidRPr="00B817A8">
        <w:rPr>
          <w:color w:val="141413"/>
          <w:sz w:val="22"/>
          <w:szCs w:val="22"/>
          <w:lang w:val="en-US"/>
        </w:rPr>
        <w:t xml:space="preserve"> </w:t>
      </w:r>
      <w:proofErr w:type="spellStart"/>
      <w:r w:rsidRPr="00B817A8">
        <w:rPr>
          <w:color w:val="141413"/>
          <w:sz w:val="22"/>
          <w:szCs w:val="22"/>
          <w:lang w:val="en-US"/>
        </w:rPr>
        <w:t>Украинаның</w:t>
      </w:r>
      <w:proofErr w:type="spellEnd"/>
      <w:r w:rsidRPr="00B817A8">
        <w:rPr>
          <w:color w:val="141413"/>
          <w:sz w:val="22"/>
          <w:szCs w:val="22"/>
          <w:lang w:val="en-US"/>
        </w:rPr>
        <w:t xml:space="preserve"> </w:t>
      </w:r>
      <w:proofErr w:type="spellStart"/>
      <w:r w:rsidRPr="00B817A8">
        <w:rPr>
          <w:color w:val="141413"/>
          <w:sz w:val="22"/>
          <w:szCs w:val="22"/>
          <w:lang w:val="en-US"/>
        </w:rPr>
        <w:t>Азаматтық</w:t>
      </w:r>
      <w:proofErr w:type="spellEnd"/>
      <w:r w:rsidRPr="00B817A8">
        <w:rPr>
          <w:color w:val="141413"/>
          <w:sz w:val="22"/>
          <w:szCs w:val="22"/>
          <w:lang w:val="en-US"/>
        </w:rPr>
        <w:t xml:space="preserve"> </w:t>
      </w:r>
      <w:proofErr w:type="spellStart"/>
      <w:r w:rsidRPr="00B817A8">
        <w:rPr>
          <w:color w:val="141413"/>
          <w:sz w:val="22"/>
          <w:szCs w:val="22"/>
          <w:lang w:val="en-US"/>
        </w:rPr>
        <w:t>кодексінің</w:t>
      </w:r>
      <w:proofErr w:type="spellEnd"/>
      <w:r w:rsidRPr="00B817A8">
        <w:rPr>
          <w:color w:val="141413"/>
          <w:sz w:val="22"/>
          <w:szCs w:val="22"/>
          <w:lang w:val="en-US"/>
        </w:rPr>
        <w:t xml:space="preserve"> </w:t>
      </w:r>
      <w:proofErr w:type="spellStart"/>
      <w:r w:rsidRPr="00B817A8">
        <w:rPr>
          <w:color w:val="141413"/>
          <w:sz w:val="22"/>
          <w:szCs w:val="22"/>
          <w:lang w:val="en-US"/>
        </w:rPr>
        <w:t>ережелерімен</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Украинаның</w:t>
      </w:r>
      <w:proofErr w:type="spellEnd"/>
      <w:r w:rsidRPr="00B817A8">
        <w:rPr>
          <w:color w:val="141413"/>
          <w:sz w:val="22"/>
          <w:szCs w:val="22"/>
          <w:lang w:val="en-US"/>
        </w:rPr>
        <w:t xml:space="preserve"> 1997 </w:t>
      </w:r>
      <w:proofErr w:type="spellStart"/>
      <w:r w:rsidRPr="00B817A8">
        <w:rPr>
          <w:color w:val="141413"/>
          <w:sz w:val="22"/>
          <w:szCs w:val="22"/>
          <w:lang w:val="en-US"/>
        </w:rPr>
        <w:t>жылғы</w:t>
      </w:r>
      <w:proofErr w:type="spellEnd"/>
      <w:r w:rsidRPr="00B817A8">
        <w:rPr>
          <w:color w:val="141413"/>
          <w:sz w:val="22"/>
          <w:szCs w:val="22"/>
          <w:lang w:val="en-US"/>
        </w:rPr>
        <w:t xml:space="preserve"> 5 </w:t>
      </w:r>
      <w:proofErr w:type="spellStart"/>
      <w:r w:rsidRPr="00B817A8">
        <w:rPr>
          <w:color w:val="141413"/>
          <w:sz w:val="22"/>
          <w:szCs w:val="22"/>
          <w:lang w:val="en-US"/>
        </w:rPr>
        <w:t>қарашадағы</w:t>
      </w:r>
      <w:proofErr w:type="spellEnd"/>
      <w:r w:rsidRPr="00B817A8">
        <w:rPr>
          <w:color w:val="141413"/>
          <w:sz w:val="22"/>
          <w:szCs w:val="22"/>
          <w:lang w:val="en-US"/>
        </w:rPr>
        <w:t xml:space="preserve"> "</w:t>
      </w:r>
      <w:proofErr w:type="spellStart"/>
      <w:r w:rsidRPr="00B817A8">
        <w:rPr>
          <w:color w:val="141413"/>
          <w:sz w:val="22"/>
          <w:szCs w:val="22"/>
          <w:lang w:val="en-US"/>
        </w:rPr>
        <w:t>интегралды</w:t>
      </w:r>
      <w:proofErr w:type="spellEnd"/>
      <w:r w:rsidRPr="00B817A8">
        <w:rPr>
          <w:color w:val="141413"/>
          <w:sz w:val="22"/>
          <w:szCs w:val="22"/>
          <w:lang w:val="en-US"/>
        </w:rPr>
        <w:t xml:space="preserve"> </w:t>
      </w:r>
      <w:proofErr w:type="spellStart"/>
      <w:r w:rsidRPr="00B817A8">
        <w:rPr>
          <w:color w:val="141413"/>
          <w:sz w:val="22"/>
          <w:szCs w:val="22"/>
          <w:lang w:val="en-US"/>
        </w:rPr>
        <w:t>чиптердің</w:t>
      </w:r>
      <w:proofErr w:type="spellEnd"/>
      <w:r w:rsidRPr="00B817A8">
        <w:rPr>
          <w:color w:val="141413"/>
          <w:sz w:val="22"/>
          <w:szCs w:val="22"/>
          <w:lang w:val="en-US"/>
        </w:rPr>
        <w:t xml:space="preserve"> </w:t>
      </w:r>
      <w:proofErr w:type="spellStart"/>
      <w:r w:rsidRPr="00B817A8">
        <w:rPr>
          <w:color w:val="141413"/>
          <w:sz w:val="22"/>
          <w:szCs w:val="22"/>
          <w:lang w:val="en-US"/>
        </w:rPr>
        <w:t>топографиясына</w:t>
      </w:r>
      <w:proofErr w:type="spellEnd"/>
      <w:r w:rsidRPr="00B817A8">
        <w:rPr>
          <w:color w:val="141413"/>
          <w:sz w:val="22"/>
          <w:szCs w:val="22"/>
          <w:lang w:val="en-US"/>
        </w:rPr>
        <w:t xml:space="preserve"> </w:t>
      </w:r>
      <w:proofErr w:type="spellStart"/>
      <w:r w:rsidRPr="00B817A8">
        <w:rPr>
          <w:color w:val="141413"/>
          <w:sz w:val="22"/>
          <w:szCs w:val="22"/>
          <w:lang w:val="en-US"/>
        </w:rPr>
        <w:t>құқықтарды</w:t>
      </w:r>
      <w:proofErr w:type="spellEnd"/>
      <w:r w:rsidRPr="00B817A8">
        <w:rPr>
          <w:color w:val="141413"/>
          <w:sz w:val="22"/>
          <w:szCs w:val="22"/>
          <w:lang w:val="en-US"/>
        </w:rPr>
        <w:t xml:space="preserve"> </w:t>
      </w:r>
      <w:proofErr w:type="spellStart"/>
      <w:r w:rsidRPr="00B817A8">
        <w:rPr>
          <w:color w:val="141413"/>
          <w:sz w:val="22"/>
          <w:szCs w:val="22"/>
          <w:lang w:val="en-US"/>
        </w:rPr>
        <w:t>қорғау</w:t>
      </w:r>
      <w:proofErr w:type="spellEnd"/>
      <w:r w:rsidRPr="00B817A8">
        <w:rPr>
          <w:color w:val="141413"/>
          <w:sz w:val="22"/>
          <w:szCs w:val="22"/>
          <w:lang w:val="en-US"/>
        </w:rPr>
        <w:t xml:space="preserve"> </w:t>
      </w:r>
      <w:proofErr w:type="spellStart"/>
      <w:r w:rsidRPr="00B817A8">
        <w:rPr>
          <w:color w:val="141413"/>
          <w:sz w:val="22"/>
          <w:szCs w:val="22"/>
          <w:lang w:val="en-US"/>
        </w:rPr>
        <w:t>туралы</w:t>
      </w:r>
      <w:proofErr w:type="spellEnd"/>
      <w:r w:rsidRPr="00B817A8">
        <w:rPr>
          <w:color w:val="141413"/>
          <w:sz w:val="22"/>
          <w:szCs w:val="22"/>
          <w:lang w:val="en-US"/>
        </w:rPr>
        <w:t xml:space="preserve">" </w:t>
      </w:r>
      <w:proofErr w:type="spellStart"/>
      <w:r w:rsidRPr="00B817A8">
        <w:rPr>
          <w:color w:val="141413"/>
          <w:sz w:val="22"/>
          <w:szCs w:val="22"/>
          <w:lang w:val="en-US"/>
        </w:rPr>
        <w:t>Заңымен</w:t>
      </w:r>
      <w:proofErr w:type="spellEnd"/>
      <w:r w:rsidRPr="00B817A8">
        <w:rPr>
          <w:color w:val="141413"/>
          <w:sz w:val="22"/>
          <w:szCs w:val="22"/>
          <w:lang w:val="en-US"/>
        </w:rPr>
        <w:t xml:space="preserve"> </w:t>
      </w:r>
      <w:proofErr w:type="spellStart"/>
      <w:r w:rsidRPr="00B817A8">
        <w:rPr>
          <w:color w:val="141413"/>
          <w:sz w:val="22"/>
          <w:szCs w:val="22"/>
          <w:lang w:val="en-US"/>
        </w:rPr>
        <w:t>реттеледі</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қорғаудың</w:t>
      </w:r>
      <w:proofErr w:type="spellEnd"/>
      <w:r w:rsidRPr="00B817A8">
        <w:rPr>
          <w:color w:val="141413"/>
          <w:sz w:val="22"/>
          <w:szCs w:val="22"/>
          <w:lang w:val="en-US"/>
        </w:rPr>
        <w:t xml:space="preserve"> </w:t>
      </w:r>
      <w:proofErr w:type="spellStart"/>
      <w:r w:rsidRPr="00B817A8">
        <w:rPr>
          <w:color w:val="141413"/>
          <w:sz w:val="22"/>
          <w:szCs w:val="22"/>
          <w:lang w:val="en-US"/>
        </w:rPr>
        <w:t>орналасуын</w:t>
      </w:r>
      <w:proofErr w:type="spellEnd"/>
      <w:r w:rsidRPr="00B817A8">
        <w:rPr>
          <w:color w:val="141413"/>
          <w:sz w:val="22"/>
          <w:szCs w:val="22"/>
          <w:lang w:val="en-US"/>
        </w:rPr>
        <w:t xml:space="preserve"> </w:t>
      </w:r>
      <w:proofErr w:type="spellStart"/>
      <w:r w:rsidRPr="00B817A8">
        <w:rPr>
          <w:color w:val="141413"/>
          <w:sz w:val="22"/>
          <w:szCs w:val="22"/>
          <w:lang w:val="en-US"/>
        </w:rPr>
        <w:t>қамтамасыз</w:t>
      </w:r>
      <w:proofErr w:type="spellEnd"/>
      <w:r w:rsidRPr="00B817A8">
        <w:rPr>
          <w:color w:val="141413"/>
          <w:sz w:val="22"/>
          <w:szCs w:val="22"/>
          <w:lang w:val="en-US"/>
        </w:rPr>
        <w:t xml:space="preserve"> </w:t>
      </w:r>
      <w:proofErr w:type="spellStart"/>
      <w:r w:rsidRPr="00B817A8">
        <w:rPr>
          <w:color w:val="141413"/>
          <w:sz w:val="22"/>
          <w:szCs w:val="22"/>
          <w:lang w:val="en-US"/>
        </w:rPr>
        <w:t>ету</w:t>
      </w:r>
      <w:proofErr w:type="spellEnd"/>
      <w:r w:rsidRPr="00B817A8">
        <w:rPr>
          <w:color w:val="141413"/>
          <w:sz w:val="22"/>
          <w:szCs w:val="22"/>
          <w:lang w:val="en-US"/>
        </w:rPr>
        <w:t xml:space="preserve"> </w:t>
      </w:r>
      <w:proofErr w:type="spellStart"/>
      <w:r w:rsidRPr="00B817A8">
        <w:rPr>
          <w:color w:val="141413"/>
          <w:sz w:val="22"/>
          <w:szCs w:val="22"/>
          <w:lang w:val="en-US"/>
        </w:rPr>
        <w:t>үшін</w:t>
      </w:r>
      <w:proofErr w:type="spellEnd"/>
      <w:r w:rsidRPr="00B817A8">
        <w:rPr>
          <w:color w:val="141413"/>
          <w:sz w:val="22"/>
          <w:szCs w:val="22"/>
          <w:lang w:val="en-US"/>
        </w:rPr>
        <w:t xml:space="preserve"> </w:t>
      </w:r>
      <w:proofErr w:type="spellStart"/>
      <w:r w:rsidRPr="00B817A8">
        <w:rPr>
          <w:color w:val="141413"/>
          <w:sz w:val="22"/>
          <w:szCs w:val="22"/>
          <w:lang w:val="en-US"/>
        </w:rPr>
        <w:t>қажетті</w:t>
      </w:r>
      <w:proofErr w:type="spellEnd"/>
      <w:r w:rsidRPr="00B817A8">
        <w:rPr>
          <w:color w:val="141413"/>
          <w:sz w:val="22"/>
          <w:szCs w:val="22"/>
          <w:lang w:val="en-US"/>
        </w:rPr>
        <w:t xml:space="preserve"> </w:t>
      </w:r>
      <w:proofErr w:type="spellStart"/>
      <w:r w:rsidRPr="00B817A8">
        <w:rPr>
          <w:color w:val="141413"/>
          <w:sz w:val="22"/>
          <w:szCs w:val="22"/>
          <w:lang w:val="en-US"/>
        </w:rPr>
        <w:t>негізгі</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жалғыз</w:t>
      </w:r>
      <w:proofErr w:type="spellEnd"/>
      <w:r w:rsidRPr="00B817A8">
        <w:rPr>
          <w:color w:val="141413"/>
          <w:sz w:val="22"/>
          <w:szCs w:val="22"/>
          <w:lang w:val="en-US"/>
        </w:rPr>
        <w:t xml:space="preserve"> </w:t>
      </w:r>
      <w:proofErr w:type="spellStart"/>
      <w:r w:rsidRPr="00B817A8">
        <w:rPr>
          <w:color w:val="141413"/>
          <w:sz w:val="22"/>
          <w:szCs w:val="22"/>
          <w:lang w:val="en-US"/>
        </w:rPr>
        <w:t>заңды</w:t>
      </w:r>
      <w:proofErr w:type="spellEnd"/>
      <w:r w:rsidRPr="00B817A8">
        <w:rPr>
          <w:color w:val="141413"/>
          <w:sz w:val="22"/>
          <w:szCs w:val="22"/>
          <w:lang w:val="en-US"/>
        </w:rPr>
        <w:t xml:space="preserve"> </w:t>
      </w:r>
      <w:proofErr w:type="spellStart"/>
      <w:r w:rsidRPr="00B817A8">
        <w:rPr>
          <w:color w:val="141413"/>
          <w:sz w:val="22"/>
          <w:szCs w:val="22"/>
          <w:lang w:val="en-US"/>
        </w:rPr>
        <w:t>маңызды</w:t>
      </w:r>
      <w:proofErr w:type="spellEnd"/>
      <w:r w:rsidRPr="00B817A8">
        <w:rPr>
          <w:color w:val="141413"/>
          <w:sz w:val="22"/>
          <w:szCs w:val="22"/>
          <w:lang w:val="en-US"/>
        </w:rPr>
        <w:t xml:space="preserve"> </w:t>
      </w:r>
      <w:proofErr w:type="spellStart"/>
      <w:r w:rsidRPr="00B817A8">
        <w:rPr>
          <w:color w:val="141413"/>
          <w:sz w:val="22"/>
          <w:szCs w:val="22"/>
          <w:lang w:val="en-US"/>
        </w:rPr>
        <w:t>белгі-бұл</w:t>
      </w:r>
      <w:proofErr w:type="spellEnd"/>
      <w:r w:rsidRPr="00B817A8">
        <w:rPr>
          <w:color w:val="141413"/>
          <w:sz w:val="22"/>
          <w:szCs w:val="22"/>
          <w:lang w:val="en-US"/>
        </w:rPr>
        <w:t xml:space="preserve"> </w:t>
      </w:r>
      <w:proofErr w:type="spellStart"/>
      <w:r w:rsidRPr="00B817A8">
        <w:rPr>
          <w:color w:val="141413"/>
          <w:sz w:val="22"/>
          <w:szCs w:val="22"/>
          <w:lang w:val="en-US"/>
        </w:rPr>
        <w:t>өзіндік</w:t>
      </w:r>
      <w:proofErr w:type="spellEnd"/>
      <w:r w:rsidRPr="00B817A8">
        <w:rPr>
          <w:color w:val="141413"/>
          <w:sz w:val="22"/>
          <w:szCs w:val="22"/>
          <w:lang w:val="en-US"/>
        </w:rPr>
        <w:t xml:space="preserve"> </w:t>
      </w:r>
      <w:proofErr w:type="spellStart"/>
      <w:r w:rsidRPr="00B817A8">
        <w:rPr>
          <w:color w:val="141413"/>
          <w:sz w:val="22"/>
          <w:szCs w:val="22"/>
          <w:lang w:val="en-US"/>
        </w:rPr>
        <w:t>ерекшелік</w:t>
      </w:r>
      <w:proofErr w:type="spellEnd"/>
      <w:r w:rsidRPr="00B817A8">
        <w:rPr>
          <w:color w:val="141413"/>
          <w:sz w:val="22"/>
          <w:szCs w:val="22"/>
          <w:lang w:val="en-US"/>
        </w:rPr>
        <w:t xml:space="preserve">. IMS </w:t>
      </w:r>
      <w:proofErr w:type="spellStart"/>
      <w:r w:rsidRPr="00B817A8">
        <w:rPr>
          <w:color w:val="141413"/>
          <w:sz w:val="22"/>
          <w:szCs w:val="22"/>
          <w:lang w:val="en-US"/>
        </w:rPr>
        <w:t>орналасуы</w:t>
      </w:r>
      <w:proofErr w:type="spellEnd"/>
      <w:r w:rsidRPr="00B817A8">
        <w:rPr>
          <w:color w:val="141413"/>
          <w:sz w:val="22"/>
          <w:szCs w:val="22"/>
          <w:lang w:val="en-US"/>
        </w:rPr>
        <w:t xml:space="preserve"> </w:t>
      </w:r>
      <w:proofErr w:type="spellStart"/>
      <w:r w:rsidRPr="00B817A8">
        <w:rPr>
          <w:color w:val="141413"/>
          <w:sz w:val="22"/>
          <w:szCs w:val="22"/>
          <w:lang w:val="en-US"/>
        </w:rPr>
        <w:t>түпнұсқа</w:t>
      </w:r>
      <w:proofErr w:type="spellEnd"/>
      <w:r w:rsidRPr="00B817A8">
        <w:rPr>
          <w:color w:val="141413"/>
          <w:sz w:val="22"/>
          <w:szCs w:val="22"/>
          <w:lang w:val="en-US"/>
        </w:rPr>
        <w:t xml:space="preserve"> </w:t>
      </w:r>
      <w:proofErr w:type="spellStart"/>
      <w:r w:rsidRPr="00B817A8">
        <w:rPr>
          <w:color w:val="141413"/>
          <w:sz w:val="22"/>
          <w:szCs w:val="22"/>
          <w:lang w:val="en-US"/>
        </w:rPr>
        <w:t>деп</w:t>
      </w:r>
      <w:proofErr w:type="spellEnd"/>
      <w:r w:rsidRPr="00B817A8">
        <w:rPr>
          <w:color w:val="141413"/>
          <w:sz w:val="22"/>
          <w:szCs w:val="22"/>
          <w:lang w:val="en-US"/>
        </w:rPr>
        <w:t xml:space="preserve"> </w:t>
      </w:r>
      <w:proofErr w:type="spellStart"/>
      <w:r w:rsidRPr="00B817A8">
        <w:rPr>
          <w:color w:val="141413"/>
          <w:sz w:val="22"/>
          <w:szCs w:val="22"/>
          <w:lang w:val="en-US"/>
        </w:rPr>
        <w:t>танылады</w:t>
      </w:r>
      <w:proofErr w:type="spellEnd"/>
      <w:r w:rsidRPr="00B817A8">
        <w:rPr>
          <w:color w:val="141413"/>
          <w:sz w:val="22"/>
          <w:szCs w:val="22"/>
          <w:lang w:val="en-US"/>
        </w:rPr>
        <w:t xml:space="preserve">, </w:t>
      </w:r>
      <w:proofErr w:type="spellStart"/>
      <w:r w:rsidRPr="00B817A8">
        <w:rPr>
          <w:color w:val="141413"/>
          <w:sz w:val="22"/>
          <w:szCs w:val="22"/>
          <w:lang w:val="en-US"/>
        </w:rPr>
        <w:t>егер</w:t>
      </w:r>
      <w:proofErr w:type="spellEnd"/>
      <w:r w:rsidRPr="00B817A8">
        <w:rPr>
          <w:color w:val="141413"/>
          <w:sz w:val="22"/>
          <w:szCs w:val="22"/>
          <w:lang w:val="en-US"/>
        </w:rPr>
        <w:t xml:space="preserve"> </w:t>
      </w:r>
      <w:proofErr w:type="spellStart"/>
      <w:r w:rsidRPr="00B817A8">
        <w:rPr>
          <w:color w:val="141413"/>
          <w:sz w:val="22"/>
          <w:szCs w:val="22"/>
          <w:lang w:val="en-US"/>
        </w:rPr>
        <w:t>ол</w:t>
      </w:r>
      <w:proofErr w:type="spellEnd"/>
      <w:r w:rsidRPr="00B817A8">
        <w:rPr>
          <w:color w:val="141413"/>
          <w:sz w:val="22"/>
          <w:szCs w:val="22"/>
          <w:lang w:val="en-US"/>
        </w:rPr>
        <w:t xml:space="preserve"> </w:t>
      </w:r>
      <w:proofErr w:type="spellStart"/>
      <w:r w:rsidRPr="00B817A8">
        <w:rPr>
          <w:color w:val="141413"/>
          <w:sz w:val="22"/>
          <w:szCs w:val="22"/>
          <w:lang w:val="en-US"/>
        </w:rPr>
        <w:t>басқа</w:t>
      </w:r>
      <w:proofErr w:type="spellEnd"/>
      <w:r w:rsidRPr="00B817A8">
        <w:rPr>
          <w:color w:val="141413"/>
          <w:sz w:val="22"/>
          <w:szCs w:val="22"/>
          <w:lang w:val="en-US"/>
        </w:rPr>
        <w:t xml:space="preserve"> IMS </w:t>
      </w:r>
      <w:proofErr w:type="spellStart"/>
      <w:r w:rsidRPr="00B817A8">
        <w:rPr>
          <w:color w:val="141413"/>
          <w:sz w:val="22"/>
          <w:szCs w:val="22"/>
          <w:lang w:val="en-US"/>
        </w:rPr>
        <w:t>орналасуын</w:t>
      </w:r>
      <w:proofErr w:type="spellEnd"/>
      <w:r w:rsidRPr="00B817A8">
        <w:rPr>
          <w:color w:val="141413"/>
          <w:sz w:val="22"/>
          <w:szCs w:val="22"/>
          <w:lang w:val="en-US"/>
        </w:rPr>
        <w:t xml:space="preserve"> </w:t>
      </w:r>
      <w:proofErr w:type="spellStart"/>
      <w:r w:rsidRPr="00B817A8">
        <w:rPr>
          <w:color w:val="141413"/>
          <w:sz w:val="22"/>
          <w:szCs w:val="22"/>
          <w:lang w:val="en-US"/>
        </w:rPr>
        <w:t>тікелей</w:t>
      </w:r>
      <w:proofErr w:type="spellEnd"/>
      <w:r w:rsidRPr="00B817A8">
        <w:rPr>
          <w:color w:val="141413"/>
          <w:sz w:val="22"/>
          <w:szCs w:val="22"/>
          <w:lang w:val="en-US"/>
        </w:rPr>
        <w:t xml:space="preserve"> </w:t>
      </w:r>
      <w:proofErr w:type="spellStart"/>
      <w:r w:rsidRPr="00B817A8">
        <w:rPr>
          <w:color w:val="141413"/>
          <w:sz w:val="22"/>
          <w:szCs w:val="22"/>
          <w:lang w:val="en-US"/>
        </w:rPr>
        <w:t>көбейту</w:t>
      </w:r>
      <w:proofErr w:type="spellEnd"/>
      <w:r w:rsidRPr="00B817A8">
        <w:rPr>
          <w:color w:val="141413"/>
          <w:sz w:val="22"/>
          <w:szCs w:val="22"/>
          <w:lang w:val="en-US"/>
        </w:rPr>
        <w:t xml:space="preserve"> (</w:t>
      </w:r>
      <w:proofErr w:type="spellStart"/>
      <w:r w:rsidRPr="00B817A8">
        <w:rPr>
          <w:color w:val="141413"/>
          <w:sz w:val="22"/>
          <w:szCs w:val="22"/>
          <w:lang w:val="en-US"/>
        </w:rPr>
        <w:t>көшіру</w:t>
      </w:r>
      <w:proofErr w:type="spellEnd"/>
      <w:r w:rsidRPr="00B817A8">
        <w:rPr>
          <w:color w:val="141413"/>
          <w:sz w:val="22"/>
          <w:szCs w:val="22"/>
          <w:lang w:val="en-US"/>
        </w:rPr>
        <w:t xml:space="preserve">) </w:t>
      </w:r>
      <w:proofErr w:type="spellStart"/>
      <w:r w:rsidRPr="00B817A8">
        <w:rPr>
          <w:color w:val="141413"/>
          <w:sz w:val="22"/>
          <w:szCs w:val="22"/>
          <w:lang w:val="en-US"/>
        </w:rPr>
        <w:t>арқылы</w:t>
      </w:r>
      <w:proofErr w:type="spellEnd"/>
      <w:r w:rsidRPr="00B817A8">
        <w:rPr>
          <w:color w:val="141413"/>
          <w:sz w:val="22"/>
          <w:szCs w:val="22"/>
          <w:lang w:val="en-US"/>
        </w:rPr>
        <w:t xml:space="preserve"> </w:t>
      </w:r>
      <w:proofErr w:type="spellStart"/>
      <w:r w:rsidRPr="00B817A8">
        <w:rPr>
          <w:color w:val="141413"/>
          <w:sz w:val="22"/>
          <w:szCs w:val="22"/>
          <w:lang w:val="en-US"/>
        </w:rPr>
        <w:t>жасалмаса</w:t>
      </w:r>
      <w:proofErr w:type="spellEnd"/>
      <w:r w:rsidRPr="00B817A8">
        <w:rPr>
          <w:color w:val="141413"/>
          <w:sz w:val="22"/>
          <w:szCs w:val="22"/>
          <w:lang w:val="en-US"/>
        </w:rPr>
        <w:t xml:space="preserve">, </w:t>
      </w:r>
      <w:proofErr w:type="spellStart"/>
      <w:r w:rsidRPr="00B817A8">
        <w:rPr>
          <w:color w:val="141413"/>
          <w:sz w:val="22"/>
          <w:szCs w:val="22"/>
          <w:lang w:val="en-US"/>
        </w:rPr>
        <w:t>оған</w:t>
      </w:r>
      <w:proofErr w:type="spellEnd"/>
      <w:r w:rsidRPr="00B817A8">
        <w:rPr>
          <w:color w:val="141413"/>
          <w:sz w:val="22"/>
          <w:szCs w:val="22"/>
          <w:lang w:val="en-US"/>
        </w:rPr>
        <w:t xml:space="preserve"> </w:t>
      </w:r>
      <w:proofErr w:type="spellStart"/>
      <w:r w:rsidRPr="00B817A8">
        <w:rPr>
          <w:color w:val="141413"/>
          <w:sz w:val="22"/>
          <w:szCs w:val="22"/>
          <w:lang w:val="en-US"/>
        </w:rPr>
        <w:t>жаңа</w:t>
      </w:r>
      <w:proofErr w:type="spellEnd"/>
      <w:r w:rsidRPr="00B817A8">
        <w:rPr>
          <w:color w:val="141413"/>
          <w:sz w:val="22"/>
          <w:szCs w:val="22"/>
          <w:lang w:val="en-US"/>
        </w:rPr>
        <w:t xml:space="preserve"> </w:t>
      </w:r>
      <w:proofErr w:type="spellStart"/>
      <w:r w:rsidRPr="00B817A8">
        <w:rPr>
          <w:color w:val="141413"/>
          <w:sz w:val="22"/>
          <w:szCs w:val="22"/>
          <w:lang w:val="en-US"/>
        </w:rPr>
        <w:t>қасиеттер</w:t>
      </w:r>
      <w:proofErr w:type="spellEnd"/>
      <w:r w:rsidRPr="00B817A8">
        <w:rPr>
          <w:color w:val="141413"/>
          <w:sz w:val="22"/>
          <w:szCs w:val="22"/>
          <w:lang w:val="en-US"/>
        </w:rPr>
        <w:t xml:space="preserve"> </w:t>
      </w:r>
      <w:proofErr w:type="spellStart"/>
      <w:r w:rsidRPr="00B817A8">
        <w:rPr>
          <w:color w:val="141413"/>
          <w:sz w:val="22"/>
          <w:szCs w:val="22"/>
          <w:lang w:val="en-US"/>
        </w:rPr>
        <w:t>беретін</w:t>
      </w:r>
      <w:proofErr w:type="spellEnd"/>
      <w:r w:rsidRPr="00B817A8">
        <w:rPr>
          <w:color w:val="141413"/>
          <w:sz w:val="22"/>
          <w:szCs w:val="22"/>
          <w:lang w:val="en-US"/>
        </w:rPr>
        <w:t xml:space="preserve"> </w:t>
      </w:r>
      <w:proofErr w:type="spellStart"/>
      <w:r w:rsidRPr="00B817A8">
        <w:rPr>
          <w:color w:val="141413"/>
          <w:sz w:val="22"/>
          <w:szCs w:val="22"/>
          <w:lang w:val="en-US"/>
        </w:rPr>
        <w:t>айырмашылықтар</w:t>
      </w:r>
      <w:proofErr w:type="spellEnd"/>
      <w:r w:rsidRPr="00B817A8">
        <w:rPr>
          <w:color w:val="141413"/>
          <w:sz w:val="22"/>
          <w:szCs w:val="22"/>
          <w:lang w:val="en-US"/>
        </w:rPr>
        <w:t xml:space="preserve"> </w:t>
      </w:r>
      <w:proofErr w:type="spellStart"/>
      <w:r w:rsidRPr="00B817A8">
        <w:rPr>
          <w:color w:val="141413"/>
          <w:sz w:val="22"/>
          <w:szCs w:val="22"/>
          <w:lang w:val="en-US"/>
        </w:rPr>
        <w:t>болса</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мекемеге</w:t>
      </w:r>
      <w:proofErr w:type="spellEnd"/>
      <w:r w:rsidRPr="00B817A8">
        <w:rPr>
          <w:color w:val="141413"/>
          <w:sz w:val="22"/>
          <w:szCs w:val="22"/>
          <w:lang w:val="en-US"/>
        </w:rPr>
        <w:t xml:space="preserve"> </w:t>
      </w:r>
      <w:proofErr w:type="spellStart"/>
      <w:r w:rsidRPr="00B817A8">
        <w:rPr>
          <w:color w:val="141413"/>
          <w:sz w:val="22"/>
          <w:szCs w:val="22"/>
          <w:lang w:val="en-US"/>
        </w:rPr>
        <w:t>өтініш</w:t>
      </w:r>
      <w:proofErr w:type="spellEnd"/>
      <w:r w:rsidRPr="00B817A8">
        <w:rPr>
          <w:color w:val="141413"/>
          <w:sz w:val="22"/>
          <w:szCs w:val="22"/>
          <w:lang w:val="en-US"/>
        </w:rPr>
        <w:t xml:space="preserve"> </w:t>
      </w:r>
      <w:proofErr w:type="spellStart"/>
      <w:r w:rsidRPr="00B817A8">
        <w:rPr>
          <w:color w:val="141413"/>
          <w:sz w:val="22"/>
          <w:szCs w:val="22"/>
          <w:lang w:val="en-US"/>
        </w:rPr>
        <w:t>берген</w:t>
      </w:r>
      <w:proofErr w:type="spellEnd"/>
      <w:r w:rsidRPr="00B817A8">
        <w:rPr>
          <w:color w:val="141413"/>
          <w:sz w:val="22"/>
          <w:szCs w:val="22"/>
          <w:lang w:val="en-US"/>
        </w:rPr>
        <w:t xml:space="preserve"> </w:t>
      </w:r>
      <w:proofErr w:type="spellStart"/>
      <w:r w:rsidRPr="00B817A8">
        <w:rPr>
          <w:color w:val="141413"/>
          <w:sz w:val="22"/>
          <w:szCs w:val="22"/>
          <w:lang w:val="en-US"/>
        </w:rPr>
        <w:t>күнге</w:t>
      </w:r>
      <w:proofErr w:type="spellEnd"/>
      <w:r w:rsidRPr="00B817A8">
        <w:rPr>
          <w:color w:val="141413"/>
          <w:sz w:val="22"/>
          <w:szCs w:val="22"/>
          <w:lang w:val="en-US"/>
        </w:rPr>
        <w:t xml:space="preserve"> </w:t>
      </w:r>
      <w:proofErr w:type="spellStart"/>
      <w:r w:rsidRPr="00B817A8">
        <w:rPr>
          <w:color w:val="141413"/>
          <w:sz w:val="22"/>
          <w:szCs w:val="22"/>
          <w:lang w:val="en-US"/>
        </w:rPr>
        <w:t>дейін</w:t>
      </w:r>
      <w:proofErr w:type="spellEnd"/>
      <w:r w:rsidRPr="00B817A8">
        <w:rPr>
          <w:color w:val="141413"/>
          <w:sz w:val="22"/>
          <w:szCs w:val="22"/>
          <w:lang w:val="en-US"/>
        </w:rPr>
        <w:t xml:space="preserve"> </w:t>
      </w:r>
      <w:proofErr w:type="spellStart"/>
      <w:r w:rsidRPr="00B817A8">
        <w:rPr>
          <w:color w:val="141413"/>
          <w:sz w:val="22"/>
          <w:szCs w:val="22"/>
          <w:lang w:val="en-US"/>
        </w:rPr>
        <w:t>немесе</w:t>
      </w:r>
      <w:proofErr w:type="spellEnd"/>
      <w:r w:rsidRPr="00B817A8">
        <w:rPr>
          <w:color w:val="141413"/>
          <w:sz w:val="22"/>
          <w:szCs w:val="22"/>
          <w:lang w:val="en-US"/>
        </w:rPr>
        <w:t xml:space="preserve"> </w:t>
      </w:r>
      <w:proofErr w:type="spellStart"/>
      <w:r w:rsidRPr="00B817A8">
        <w:rPr>
          <w:color w:val="141413"/>
          <w:sz w:val="22"/>
          <w:szCs w:val="22"/>
          <w:lang w:val="en-US"/>
        </w:rPr>
        <w:t>оны</w:t>
      </w:r>
      <w:proofErr w:type="spellEnd"/>
      <w:r w:rsidRPr="00B817A8">
        <w:rPr>
          <w:color w:val="141413"/>
          <w:sz w:val="22"/>
          <w:szCs w:val="22"/>
          <w:lang w:val="en-US"/>
        </w:rPr>
        <w:t xml:space="preserve"> </w:t>
      </w:r>
      <w:proofErr w:type="spellStart"/>
      <w:r w:rsidRPr="00B817A8">
        <w:rPr>
          <w:color w:val="141413"/>
          <w:sz w:val="22"/>
          <w:szCs w:val="22"/>
          <w:lang w:val="en-US"/>
        </w:rPr>
        <w:t>бірінші</w:t>
      </w:r>
      <w:proofErr w:type="spellEnd"/>
      <w:r w:rsidRPr="00B817A8">
        <w:rPr>
          <w:color w:val="141413"/>
          <w:sz w:val="22"/>
          <w:szCs w:val="22"/>
          <w:lang w:val="en-US"/>
        </w:rPr>
        <w:t xml:space="preserve"> </w:t>
      </w:r>
      <w:proofErr w:type="spellStart"/>
      <w:r w:rsidRPr="00B817A8">
        <w:rPr>
          <w:color w:val="141413"/>
          <w:sz w:val="22"/>
          <w:szCs w:val="22"/>
          <w:lang w:val="en-US"/>
        </w:rPr>
        <w:t>рет</w:t>
      </w:r>
      <w:proofErr w:type="spellEnd"/>
      <w:r w:rsidRPr="00B817A8">
        <w:rPr>
          <w:color w:val="141413"/>
          <w:sz w:val="22"/>
          <w:szCs w:val="22"/>
          <w:lang w:val="en-US"/>
        </w:rPr>
        <w:t xml:space="preserve"> </w:t>
      </w:r>
      <w:proofErr w:type="spellStart"/>
      <w:r w:rsidRPr="00B817A8">
        <w:rPr>
          <w:color w:val="141413"/>
          <w:sz w:val="22"/>
          <w:szCs w:val="22"/>
          <w:lang w:val="en-US"/>
        </w:rPr>
        <w:t>қолданған</w:t>
      </w:r>
      <w:proofErr w:type="spellEnd"/>
      <w:r w:rsidRPr="00B817A8">
        <w:rPr>
          <w:color w:val="141413"/>
          <w:sz w:val="22"/>
          <w:szCs w:val="22"/>
          <w:lang w:val="en-US"/>
        </w:rPr>
        <w:t xml:space="preserve"> </w:t>
      </w:r>
      <w:proofErr w:type="spellStart"/>
      <w:r w:rsidRPr="00B817A8">
        <w:rPr>
          <w:color w:val="141413"/>
          <w:sz w:val="22"/>
          <w:szCs w:val="22"/>
          <w:lang w:val="en-US"/>
        </w:rPr>
        <w:t>күнге</w:t>
      </w:r>
      <w:proofErr w:type="spellEnd"/>
      <w:r w:rsidRPr="00B817A8">
        <w:rPr>
          <w:color w:val="141413"/>
          <w:sz w:val="22"/>
          <w:szCs w:val="22"/>
          <w:lang w:val="en-US"/>
        </w:rPr>
        <w:t xml:space="preserve"> </w:t>
      </w:r>
      <w:proofErr w:type="spellStart"/>
      <w:r w:rsidRPr="00B817A8">
        <w:rPr>
          <w:color w:val="141413"/>
          <w:sz w:val="22"/>
          <w:szCs w:val="22"/>
          <w:lang w:val="en-US"/>
        </w:rPr>
        <w:t>дейін</w:t>
      </w:r>
      <w:proofErr w:type="spellEnd"/>
      <w:r w:rsidRPr="00B817A8">
        <w:rPr>
          <w:color w:val="141413"/>
          <w:sz w:val="22"/>
          <w:szCs w:val="22"/>
          <w:lang w:val="en-US"/>
        </w:rPr>
        <w:t xml:space="preserve"> </w:t>
      </w:r>
      <w:proofErr w:type="spellStart"/>
      <w:r w:rsidRPr="00B817A8">
        <w:rPr>
          <w:color w:val="141413"/>
          <w:sz w:val="22"/>
          <w:szCs w:val="22"/>
          <w:lang w:val="en-US"/>
        </w:rPr>
        <w:t>микроэлектроника</w:t>
      </w:r>
      <w:proofErr w:type="spellEnd"/>
      <w:r w:rsidRPr="00B817A8">
        <w:rPr>
          <w:color w:val="141413"/>
          <w:sz w:val="22"/>
          <w:szCs w:val="22"/>
          <w:lang w:val="en-US"/>
        </w:rPr>
        <w:t xml:space="preserve"> </w:t>
      </w:r>
      <w:proofErr w:type="spellStart"/>
      <w:r w:rsidRPr="00B817A8">
        <w:rPr>
          <w:color w:val="141413"/>
          <w:sz w:val="22"/>
          <w:szCs w:val="22"/>
          <w:lang w:val="en-US"/>
        </w:rPr>
        <w:t>саласында</w:t>
      </w:r>
      <w:proofErr w:type="spellEnd"/>
      <w:r w:rsidRPr="00B817A8">
        <w:rPr>
          <w:color w:val="141413"/>
          <w:sz w:val="22"/>
          <w:szCs w:val="22"/>
          <w:lang w:val="en-US"/>
        </w:rPr>
        <w:t xml:space="preserve"> </w:t>
      </w:r>
      <w:proofErr w:type="spellStart"/>
      <w:r w:rsidRPr="00B817A8">
        <w:rPr>
          <w:color w:val="141413"/>
          <w:sz w:val="22"/>
          <w:szCs w:val="22"/>
          <w:lang w:val="en-US"/>
        </w:rPr>
        <w:t>белгілі</w:t>
      </w:r>
      <w:proofErr w:type="spellEnd"/>
      <w:r w:rsidRPr="00B817A8">
        <w:rPr>
          <w:color w:val="141413"/>
          <w:sz w:val="22"/>
          <w:szCs w:val="22"/>
          <w:lang w:val="en-US"/>
        </w:rPr>
        <w:t xml:space="preserve"> </w:t>
      </w:r>
      <w:proofErr w:type="spellStart"/>
      <w:r w:rsidRPr="00B817A8">
        <w:rPr>
          <w:color w:val="141413"/>
          <w:sz w:val="22"/>
          <w:szCs w:val="22"/>
          <w:lang w:val="en-US"/>
        </w:rPr>
        <w:t>болмаса</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қорғау</w:t>
      </w:r>
      <w:proofErr w:type="spellEnd"/>
      <w:r w:rsidRPr="00B817A8">
        <w:rPr>
          <w:color w:val="141413"/>
          <w:sz w:val="22"/>
          <w:szCs w:val="22"/>
          <w:lang w:val="en-US"/>
        </w:rPr>
        <w:t xml:space="preserve"> </w:t>
      </w:r>
      <w:proofErr w:type="spellStart"/>
      <w:r w:rsidRPr="00B817A8">
        <w:rPr>
          <w:color w:val="141413"/>
          <w:sz w:val="22"/>
          <w:szCs w:val="22"/>
          <w:lang w:val="en-US"/>
        </w:rPr>
        <w:t>тек</w:t>
      </w:r>
      <w:proofErr w:type="spellEnd"/>
      <w:r w:rsidRPr="00B817A8">
        <w:rPr>
          <w:color w:val="141413"/>
          <w:sz w:val="22"/>
          <w:szCs w:val="22"/>
          <w:lang w:val="en-US"/>
        </w:rPr>
        <w:t xml:space="preserve"> </w:t>
      </w:r>
      <w:proofErr w:type="spellStart"/>
      <w:r w:rsidRPr="00B817A8">
        <w:rPr>
          <w:color w:val="141413"/>
          <w:sz w:val="22"/>
          <w:szCs w:val="22"/>
          <w:lang w:val="en-US"/>
        </w:rPr>
        <w:t>тіркелген</w:t>
      </w:r>
      <w:proofErr w:type="spellEnd"/>
      <w:r w:rsidRPr="00B817A8">
        <w:rPr>
          <w:color w:val="141413"/>
          <w:sz w:val="22"/>
          <w:szCs w:val="22"/>
          <w:lang w:val="en-US"/>
        </w:rPr>
        <w:t xml:space="preserve"> </w:t>
      </w:r>
      <w:proofErr w:type="spellStart"/>
      <w:r w:rsidRPr="00B817A8">
        <w:rPr>
          <w:color w:val="141413"/>
          <w:sz w:val="22"/>
          <w:szCs w:val="22"/>
          <w:lang w:val="en-US"/>
        </w:rPr>
        <w:t>интегралды</w:t>
      </w:r>
      <w:proofErr w:type="spellEnd"/>
      <w:r w:rsidRPr="00B817A8">
        <w:rPr>
          <w:color w:val="141413"/>
          <w:sz w:val="22"/>
          <w:szCs w:val="22"/>
          <w:lang w:val="en-US"/>
        </w:rPr>
        <w:t xml:space="preserve"> </w:t>
      </w:r>
      <w:proofErr w:type="spellStart"/>
      <w:r w:rsidRPr="00B817A8">
        <w:rPr>
          <w:color w:val="141413"/>
          <w:sz w:val="22"/>
          <w:szCs w:val="22"/>
          <w:lang w:val="en-US"/>
        </w:rPr>
        <w:t>Чип</w:t>
      </w:r>
      <w:proofErr w:type="spellEnd"/>
      <w:r w:rsidRPr="00B817A8">
        <w:rPr>
          <w:color w:val="141413"/>
          <w:sz w:val="22"/>
          <w:szCs w:val="22"/>
          <w:lang w:val="en-US"/>
        </w:rPr>
        <w:t xml:space="preserve"> </w:t>
      </w:r>
      <w:proofErr w:type="spellStart"/>
      <w:r w:rsidRPr="00B817A8">
        <w:rPr>
          <w:color w:val="141413"/>
          <w:sz w:val="22"/>
          <w:szCs w:val="22"/>
          <w:lang w:val="en-US"/>
        </w:rPr>
        <w:t>топографияларына</w:t>
      </w:r>
      <w:proofErr w:type="spellEnd"/>
      <w:r w:rsidRPr="00B817A8">
        <w:rPr>
          <w:color w:val="141413"/>
          <w:sz w:val="22"/>
          <w:szCs w:val="22"/>
          <w:lang w:val="en-US"/>
        </w:rPr>
        <w:t xml:space="preserve"> </w:t>
      </w:r>
      <w:proofErr w:type="spellStart"/>
      <w:r w:rsidRPr="00B817A8">
        <w:rPr>
          <w:color w:val="141413"/>
          <w:sz w:val="22"/>
          <w:szCs w:val="22"/>
          <w:lang w:val="en-US"/>
        </w:rPr>
        <w:t>беріледі</w:t>
      </w:r>
      <w:proofErr w:type="spellEnd"/>
      <w:r w:rsidRPr="00B817A8">
        <w:rPr>
          <w:color w:val="141413"/>
          <w:sz w:val="22"/>
          <w:szCs w:val="22"/>
          <w:lang w:val="en-US"/>
        </w:rPr>
        <w:t xml:space="preserve">. </w:t>
      </w:r>
      <w:proofErr w:type="spellStart"/>
      <w:r w:rsidRPr="00B817A8">
        <w:rPr>
          <w:color w:val="141413"/>
          <w:sz w:val="22"/>
          <w:szCs w:val="22"/>
          <w:lang w:val="en-US"/>
        </w:rPr>
        <w:t>Бүгінгі</w:t>
      </w:r>
      <w:proofErr w:type="spellEnd"/>
      <w:r w:rsidRPr="00B817A8">
        <w:rPr>
          <w:color w:val="141413"/>
          <w:sz w:val="22"/>
          <w:szCs w:val="22"/>
          <w:lang w:val="en-US"/>
        </w:rPr>
        <w:t xml:space="preserve"> </w:t>
      </w:r>
      <w:proofErr w:type="spellStart"/>
      <w:r w:rsidRPr="00B817A8">
        <w:rPr>
          <w:color w:val="141413"/>
          <w:sz w:val="22"/>
          <w:szCs w:val="22"/>
          <w:lang w:val="en-US"/>
        </w:rPr>
        <w:t>таңда</w:t>
      </w:r>
      <w:proofErr w:type="spellEnd"/>
      <w:r w:rsidRPr="00B817A8">
        <w:rPr>
          <w:color w:val="141413"/>
          <w:sz w:val="22"/>
          <w:szCs w:val="22"/>
          <w:lang w:val="en-US"/>
        </w:rPr>
        <w:t xml:space="preserve"> IMS </w:t>
      </w:r>
      <w:proofErr w:type="spellStart"/>
      <w:r w:rsidRPr="00B817A8">
        <w:rPr>
          <w:color w:val="141413"/>
          <w:sz w:val="22"/>
          <w:szCs w:val="22"/>
          <w:lang w:val="en-US"/>
        </w:rPr>
        <w:t>топографиясын</w:t>
      </w:r>
      <w:proofErr w:type="spellEnd"/>
      <w:r w:rsidRPr="00B817A8">
        <w:rPr>
          <w:color w:val="141413"/>
          <w:sz w:val="22"/>
          <w:szCs w:val="22"/>
          <w:lang w:val="en-US"/>
        </w:rPr>
        <w:t xml:space="preserve"> </w:t>
      </w:r>
      <w:proofErr w:type="spellStart"/>
      <w:r w:rsidRPr="00B817A8">
        <w:rPr>
          <w:color w:val="141413"/>
          <w:sz w:val="22"/>
          <w:szCs w:val="22"/>
          <w:lang w:val="en-US"/>
        </w:rPr>
        <w:t>тіркеуден</w:t>
      </w:r>
      <w:proofErr w:type="spellEnd"/>
      <w:r w:rsidRPr="00B817A8">
        <w:rPr>
          <w:color w:val="141413"/>
          <w:sz w:val="22"/>
          <w:szCs w:val="22"/>
          <w:lang w:val="en-US"/>
        </w:rPr>
        <w:t xml:space="preserve"> </w:t>
      </w:r>
      <w:proofErr w:type="spellStart"/>
      <w:r w:rsidRPr="00B817A8">
        <w:rPr>
          <w:color w:val="141413"/>
          <w:sz w:val="22"/>
          <w:szCs w:val="22"/>
          <w:lang w:val="en-US"/>
        </w:rPr>
        <w:t>туындайтын</w:t>
      </w:r>
      <w:proofErr w:type="spellEnd"/>
      <w:r w:rsidRPr="00B817A8">
        <w:rPr>
          <w:color w:val="141413"/>
          <w:sz w:val="22"/>
          <w:szCs w:val="22"/>
          <w:lang w:val="en-US"/>
        </w:rPr>
        <w:t xml:space="preserve"> </w:t>
      </w:r>
      <w:proofErr w:type="spellStart"/>
      <w:r w:rsidRPr="00B817A8">
        <w:rPr>
          <w:color w:val="141413"/>
          <w:sz w:val="22"/>
          <w:szCs w:val="22"/>
          <w:lang w:val="en-US"/>
        </w:rPr>
        <w:t>құқықтарды</w:t>
      </w:r>
      <w:proofErr w:type="spellEnd"/>
      <w:r w:rsidRPr="00B817A8">
        <w:rPr>
          <w:color w:val="141413"/>
          <w:sz w:val="22"/>
          <w:szCs w:val="22"/>
          <w:lang w:val="en-US"/>
        </w:rPr>
        <w:t xml:space="preserve"> </w:t>
      </w:r>
      <w:proofErr w:type="spellStart"/>
      <w:r w:rsidRPr="00B817A8">
        <w:rPr>
          <w:color w:val="141413"/>
          <w:sz w:val="22"/>
          <w:szCs w:val="22"/>
          <w:lang w:val="en-US"/>
        </w:rPr>
        <w:t>реттейтін</w:t>
      </w:r>
      <w:proofErr w:type="spellEnd"/>
      <w:r w:rsidRPr="00B817A8">
        <w:rPr>
          <w:color w:val="141413"/>
          <w:sz w:val="22"/>
          <w:szCs w:val="22"/>
          <w:lang w:val="en-US"/>
        </w:rPr>
        <w:t xml:space="preserve"> </w:t>
      </w:r>
      <w:proofErr w:type="spellStart"/>
      <w:r w:rsidRPr="00B817A8">
        <w:rPr>
          <w:color w:val="141413"/>
          <w:sz w:val="22"/>
          <w:szCs w:val="22"/>
          <w:lang w:val="en-US"/>
        </w:rPr>
        <w:t>нормаларды</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осы</w:t>
      </w:r>
      <w:proofErr w:type="spellEnd"/>
      <w:r w:rsidRPr="00B817A8">
        <w:rPr>
          <w:color w:val="141413"/>
          <w:sz w:val="22"/>
          <w:szCs w:val="22"/>
          <w:lang w:val="en-US"/>
        </w:rPr>
        <w:t xml:space="preserve"> </w:t>
      </w:r>
      <w:proofErr w:type="spellStart"/>
      <w:r w:rsidRPr="00B817A8">
        <w:rPr>
          <w:color w:val="141413"/>
          <w:sz w:val="22"/>
          <w:szCs w:val="22"/>
          <w:lang w:val="en-US"/>
        </w:rPr>
        <w:t>құқықтардың</w:t>
      </w:r>
      <w:proofErr w:type="spellEnd"/>
      <w:r w:rsidRPr="00B817A8">
        <w:rPr>
          <w:color w:val="141413"/>
          <w:sz w:val="22"/>
          <w:szCs w:val="22"/>
          <w:lang w:val="en-US"/>
        </w:rPr>
        <w:t xml:space="preserve"> </w:t>
      </w:r>
      <w:proofErr w:type="spellStart"/>
      <w:r w:rsidRPr="00B817A8">
        <w:rPr>
          <w:color w:val="141413"/>
          <w:sz w:val="22"/>
          <w:szCs w:val="22"/>
          <w:lang w:val="en-US"/>
        </w:rPr>
        <w:t>пайда</w:t>
      </w:r>
      <w:proofErr w:type="spellEnd"/>
      <w:r w:rsidRPr="00B817A8">
        <w:rPr>
          <w:color w:val="141413"/>
          <w:sz w:val="22"/>
          <w:szCs w:val="22"/>
          <w:lang w:val="en-US"/>
        </w:rPr>
        <w:t xml:space="preserve"> </w:t>
      </w:r>
      <w:proofErr w:type="spellStart"/>
      <w:r w:rsidRPr="00B817A8">
        <w:rPr>
          <w:color w:val="141413"/>
          <w:sz w:val="22"/>
          <w:szCs w:val="22"/>
          <w:lang w:val="en-US"/>
        </w:rPr>
        <w:t>болу</w:t>
      </w:r>
      <w:proofErr w:type="spellEnd"/>
      <w:r w:rsidRPr="00B817A8">
        <w:rPr>
          <w:color w:val="141413"/>
          <w:sz w:val="22"/>
          <w:szCs w:val="22"/>
          <w:lang w:val="en-US"/>
        </w:rPr>
        <w:t xml:space="preserve"> </w:t>
      </w:r>
      <w:proofErr w:type="spellStart"/>
      <w:r w:rsidRPr="00B817A8">
        <w:rPr>
          <w:color w:val="141413"/>
          <w:sz w:val="22"/>
          <w:szCs w:val="22"/>
          <w:lang w:val="en-US"/>
        </w:rPr>
        <w:t>уақытын</w:t>
      </w:r>
      <w:proofErr w:type="spellEnd"/>
      <w:r w:rsidRPr="00B817A8">
        <w:rPr>
          <w:color w:val="141413"/>
          <w:sz w:val="22"/>
          <w:szCs w:val="22"/>
          <w:lang w:val="en-US"/>
        </w:rPr>
        <w:t xml:space="preserve"> </w:t>
      </w:r>
      <w:proofErr w:type="spellStart"/>
      <w:r w:rsidRPr="00B817A8">
        <w:rPr>
          <w:color w:val="141413"/>
          <w:sz w:val="22"/>
          <w:szCs w:val="22"/>
          <w:lang w:val="en-US"/>
        </w:rPr>
        <w:t>келісу</w:t>
      </w:r>
      <w:proofErr w:type="spellEnd"/>
      <w:r w:rsidRPr="00B817A8">
        <w:rPr>
          <w:color w:val="141413"/>
          <w:sz w:val="22"/>
          <w:szCs w:val="22"/>
          <w:lang w:val="en-US"/>
        </w:rPr>
        <w:t xml:space="preserve"> </w:t>
      </w:r>
      <w:proofErr w:type="spellStart"/>
      <w:r w:rsidRPr="00B817A8">
        <w:rPr>
          <w:color w:val="141413"/>
          <w:sz w:val="22"/>
          <w:szCs w:val="22"/>
          <w:lang w:val="en-US"/>
        </w:rPr>
        <w:t>қажет</w:t>
      </w:r>
      <w:proofErr w:type="spellEnd"/>
      <w:r w:rsidRPr="00B817A8">
        <w:rPr>
          <w:color w:val="141413"/>
          <w:sz w:val="22"/>
          <w:szCs w:val="22"/>
          <w:lang w:val="en-US"/>
        </w:rPr>
        <w:t xml:space="preserve">, </w:t>
      </w:r>
      <w:proofErr w:type="spellStart"/>
      <w:r w:rsidRPr="00B817A8">
        <w:rPr>
          <w:color w:val="141413"/>
          <w:sz w:val="22"/>
          <w:szCs w:val="22"/>
          <w:lang w:val="en-US"/>
        </w:rPr>
        <w:t>өйткені</w:t>
      </w:r>
      <w:proofErr w:type="spellEnd"/>
      <w:r w:rsidRPr="00B817A8">
        <w:rPr>
          <w:color w:val="141413"/>
          <w:sz w:val="22"/>
          <w:szCs w:val="22"/>
          <w:lang w:val="en-US"/>
        </w:rPr>
        <w:t xml:space="preserve"> </w:t>
      </w:r>
      <w:proofErr w:type="spellStart"/>
      <w:r w:rsidRPr="00B817A8">
        <w:rPr>
          <w:color w:val="141413"/>
          <w:sz w:val="22"/>
          <w:szCs w:val="22"/>
          <w:lang w:val="en-US"/>
        </w:rPr>
        <w:t>дәл</w:t>
      </w:r>
      <w:proofErr w:type="spellEnd"/>
      <w:r w:rsidRPr="00B817A8">
        <w:rPr>
          <w:color w:val="141413"/>
          <w:sz w:val="22"/>
          <w:szCs w:val="22"/>
          <w:lang w:val="en-US"/>
        </w:rPr>
        <w:t xml:space="preserve"> </w:t>
      </w:r>
      <w:proofErr w:type="spellStart"/>
      <w:r w:rsidRPr="00B817A8">
        <w:rPr>
          <w:color w:val="141413"/>
          <w:sz w:val="22"/>
          <w:szCs w:val="22"/>
          <w:lang w:val="en-US"/>
        </w:rPr>
        <w:t>осындай</w:t>
      </w:r>
      <w:proofErr w:type="spellEnd"/>
      <w:r w:rsidRPr="00B817A8">
        <w:rPr>
          <w:color w:val="141413"/>
          <w:sz w:val="22"/>
          <w:szCs w:val="22"/>
          <w:lang w:val="en-US"/>
        </w:rPr>
        <w:t xml:space="preserve"> </w:t>
      </w:r>
      <w:proofErr w:type="spellStart"/>
      <w:r w:rsidRPr="00B817A8">
        <w:rPr>
          <w:color w:val="141413"/>
          <w:sz w:val="22"/>
          <w:szCs w:val="22"/>
          <w:lang w:val="en-US"/>
        </w:rPr>
        <w:t>ережелер</w:t>
      </w:r>
      <w:proofErr w:type="spellEnd"/>
      <w:r w:rsidRPr="00B817A8">
        <w:rPr>
          <w:color w:val="141413"/>
          <w:sz w:val="22"/>
          <w:szCs w:val="22"/>
          <w:lang w:val="en-US"/>
        </w:rPr>
        <w:t xml:space="preserve"> </w:t>
      </w:r>
      <w:proofErr w:type="spellStart"/>
      <w:r w:rsidRPr="00B817A8">
        <w:rPr>
          <w:color w:val="141413"/>
          <w:sz w:val="22"/>
          <w:szCs w:val="22"/>
          <w:lang w:val="en-US"/>
        </w:rPr>
        <w:t>басқа</w:t>
      </w:r>
      <w:proofErr w:type="spellEnd"/>
      <w:r w:rsidRPr="00B817A8">
        <w:rPr>
          <w:color w:val="141413"/>
          <w:sz w:val="22"/>
          <w:szCs w:val="22"/>
          <w:lang w:val="en-US"/>
        </w:rPr>
        <w:t xml:space="preserve"> </w:t>
      </w:r>
      <w:proofErr w:type="spellStart"/>
      <w:r w:rsidRPr="00B817A8">
        <w:rPr>
          <w:color w:val="141413"/>
          <w:sz w:val="22"/>
          <w:szCs w:val="22"/>
          <w:lang w:val="en-US"/>
        </w:rPr>
        <w:t>патенттік</w:t>
      </w:r>
      <w:proofErr w:type="spellEnd"/>
      <w:r w:rsidRPr="00B817A8">
        <w:rPr>
          <w:color w:val="141413"/>
          <w:sz w:val="22"/>
          <w:szCs w:val="22"/>
          <w:lang w:val="en-US"/>
        </w:rPr>
        <w:t xml:space="preserve"> </w:t>
      </w:r>
      <w:proofErr w:type="spellStart"/>
      <w:r w:rsidRPr="00B817A8">
        <w:rPr>
          <w:color w:val="141413"/>
          <w:sz w:val="22"/>
          <w:szCs w:val="22"/>
          <w:lang w:val="en-US"/>
        </w:rPr>
        <w:t>заңдарда</w:t>
      </w:r>
      <w:proofErr w:type="spellEnd"/>
      <w:r w:rsidRPr="00B817A8">
        <w:rPr>
          <w:color w:val="141413"/>
          <w:sz w:val="22"/>
          <w:szCs w:val="22"/>
          <w:lang w:val="en-US"/>
        </w:rPr>
        <w:t xml:space="preserve"> </w:t>
      </w:r>
      <w:proofErr w:type="spellStart"/>
      <w:r w:rsidRPr="00B817A8">
        <w:rPr>
          <w:color w:val="141413"/>
          <w:sz w:val="22"/>
          <w:szCs w:val="22"/>
          <w:lang w:val="en-US"/>
        </w:rPr>
        <w:t>да</w:t>
      </w:r>
      <w:proofErr w:type="spellEnd"/>
      <w:r w:rsidRPr="00B817A8">
        <w:rPr>
          <w:color w:val="141413"/>
          <w:sz w:val="22"/>
          <w:szCs w:val="22"/>
          <w:lang w:val="en-US"/>
        </w:rPr>
        <w:t xml:space="preserve"> </w:t>
      </w:r>
      <w:proofErr w:type="spellStart"/>
      <w:r w:rsidRPr="00B817A8">
        <w:rPr>
          <w:color w:val="141413"/>
          <w:sz w:val="22"/>
          <w:szCs w:val="22"/>
          <w:lang w:val="en-US"/>
        </w:rPr>
        <w:t>бар</w:t>
      </w:r>
      <w:proofErr w:type="spellEnd"/>
      <w:r w:rsidRPr="00B817A8">
        <w:rPr>
          <w:color w:val="141413"/>
          <w:sz w:val="22"/>
          <w:szCs w:val="22"/>
          <w:lang w:val="en-US"/>
        </w:rPr>
        <w:t xml:space="preserve">. </w:t>
      </w:r>
      <w:proofErr w:type="spellStart"/>
      <w:r w:rsidRPr="00B817A8">
        <w:rPr>
          <w:color w:val="141413"/>
          <w:sz w:val="22"/>
          <w:szCs w:val="22"/>
          <w:lang w:val="en-US"/>
        </w:rPr>
        <w:t>Жалпы</w:t>
      </w:r>
      <w:proofErr w:type="spellEnd"/>
      <w:r w:rsidRPr="00B817A8">
        <w:rPr>
          <w:color w:val="141413"/>
          <w:sz w:val="22"/>
          <w:szCs w:val="22"/>
          <w:lang w:val="en-US"/>
        </w:rPr>
        <w:t xml:space="preserve">, </w:t>
      </w:r>
      <w:proofErr w:type="spellStart"/>
      <w:r w:rsidRPr="00B817A8">
        <w:rPr>
          <w:color w:val="141413"/>
          <w:sz w:val="22"/>
          <w:szCs w:val="22"/>
          <w:lang w:val="en-US"/>
        </w:rPr>
        <w:t>Украинаның</w:t>
      </w:r>
      <w:proofErr w:type="spellEnd"/>
      <w:r w:rsidRPr="00B817A8">
        <w:rPr>
          <w:color w:val="141413"/>
          <w:sz w:val="22"/>
          <w:szCs w:val="22"/>
          <w:lang w:val="en-US"/>
        </w:rPr>
        <w:t xml:space="preserve"> </w:t>
      </w:r>
      <w:proofErr w:type="spellStart"/>
      <w:r w:rsidRPr="00B817A8">
        <w:rPr>
          <w:color w:val="141413"/>
          <w:sz w:val="22"/>
          <w:szCs w:val="22"/>
          <w:lang w:val="en-US"/>
        </w:rPr>
        <w:t>қолданыстағы</w:t>
      </w:r>
      <w:proofErr w:type="spellEnd"/>
      <w:r w:rsidRPr="00B817A8">
        <w:rPr>
          <w:color w:val="141413"/>
          <w:sz w:val="22"/>
          <w:szCs w:val="22"/>
          <w:lang w:val="en-US"/>
        </w:rPr>
        <w:t xml:space="preserve"> "</w:t>
      </w:r>
      <w:proofErr w:type="spellStart"/>
      <w:r w:rsidRPr="00B817A8">
        <w:rPr>
          <w:color w:val="141413"/>
          <w:sz w:val="22"/>
          <w:szCs w:val="22"/>
          <w:lang w:val="en-US"/>
        </w:rPr>
        <w:t>Интегралды</w:t>
      </w:r>
      <w:proofErr w:type="spellEnd"/>
      <w:r w:rsidRPr="00B817A8">
        <w:rPr>
          <w:color w:val="141413"/>
          <w:sz w:val="22"/>
          <w:szCs w:val="22"/>
          <w:lang w:val="en-US"/>
        </w:rPr>
        <w:t xml:space="preserve"> </w:t>
      </w:r>
      <w:proofErr w:type="spellStart"/>
      <w:r w:rsidRPr="00B817A8">
        <w:rPr>
          <w:color w:val="141413"/>
          <w:sz w:val="22"/>
          <w:szCs w:val="22"/>
          <w:lang w:val="en-US"/>
        </w:rPr>
        <w:t>микросхемалар</w:t>
      </w:r>
      <w:proofErr w:type="spellEnd"/>
      <w:r w:rsidRPr="00B817A8">
        <w:rPr>
          <w:color w:val="141413"/>
          <w:sz w:val="22"/>
          <w:szCs w:val="22"/>
          <w:lang w:val="en-US"/>
        </w:rPr>
        <w:t xml:space="preserve"> </w:t>
      </w:r>
      <w:proofErr w:type="spellStart"/>
      <w:r w:rsidRPr="00B817A8">
        <w:rPr>
          <w:color w:val="141413"/>
          <w:sz w:val="22"/>
          <w:szCs w:val="22"/>
          <w:lang w:val="en-US"/>
        </w:rPr>
        <w:t>топографиясына</w:t>
      </w:r>
      <w:proofErr w:type="spellEnd"/>
      <w:r w:rsidRPr="00B817A8">
        <w:rPr>
          <w:color w:val="141413"/>
          <w:sz w:val="22"/>
          <w:szCs w:val="22"/>
          <w:lang w:val="en-US"/>
        </w:rPr>
        <w:t xml:space="preserve"> </w:t>
      </w:r>
      <w:proofErr w:type="spellStart"/>
      <w:r w:rsidRPr="00B817A8">
        <w:rPr>
          <w:color w:val="141413"/>
          <w:sz w:val="22"/>
          <w:szCs w:val="22"/>
          <w:lang w:val="en-US"/>
        </w:rPr>
        <w:t>құқықтарды</w:t>
      </w:r>
      <w:proofErr w:type="spellEnd"/>
      <w:r w:rsidRPr="00B817A8">
        <w:rPr>
          <w:color w:val="141413"/>
          <w:sz w:val="22"/>
          <w:szCs w:val="22"/>
          <w:lang w:val="en-US"/>
        </w:rPr>
        <w:t xml:space="preserve"> </w:t>
      </w:r>
      <w:proofErr w:type="spellStart"/>
      <w:r w:rsidRPr="00B817A8">
        <w:rPr>
          <w:color w:val="141413"/>
          <w:sz w:val="22"/>
          <w:szCs w:val="22"/>
          <w:lang w:val="en-US"/>
        </w:rPr>
        <w:t>қорғау</w:t>
      </w:r>
      <w:proofErr w:type="spellEnd"/>
      <w:r w:rsidRPr="00B817A8">
        <w:rPr>
          <w:color w:val="141413"/>
          <w:sz w:val="22"/>
          <w:szCs w:val="22"/>
          <w:lang w:val="en-US"/>
        </w:rPr>
        <w:t xml:space="preserve"> </w:t>
      </w:r>
      <w:proofErr w:type="spellStart"/>
      <w:r w:rsidRPr="00B817A8">
        <w:rPr>
          <w:color w:val="141413"/>
          <w:sz w:val="22"/>
          <w:szCs w:val="22"/>
          <w:lang w:val="en-US"/>
        </w:rPr>
        <w:t>туралы</w:t>
      </w:r>
      <w:proofErr w:type="spellEnd"/>
      <w:r w:rsidRPr="00B817A8">
        <w:rPr>
          <w:color w:val="141413"/>
          <w:sz w:val="22"/>
          <w:szCs w:val="22"/>
          <w:lang w:val="en-US"/>
        </w:rPr>
        <w:t xml:space="preserve">" </w:t>
      </w:r>
      <w:proofErr w:type="spellStart"/>
      <w:r w:rsidRPr="00B817A8">
        <w:rPr>
          <w:color w:val="141413"/>
          <w:sz w:val="22"/>
          <w:szCs w:val="22"/>
          <w:lang w:val="en-US"/>
        </w:rPr>
        <w:t>Заңы</w:t>
      </w:r>
      <w:proofErr w:type="spellEnd"/>
      <w:r w:rsidRPr="00B817A8">
        <w:rPr>
          <w:color w:val="141413"/>
          <w:sz w:val="22"/>
          <w:szCs w:val="22"/>
          <w:lang w:val="en-US"/>
        </w:rPr>
        <w:t xml:space="preserve"> trips </w:t>
      </w:r>
      <w:proofErr w:type="spellStart"/>
      <w:r w:rsidRPr="00B817A8">
        <w:rPr>
          <w:color w:val="141413"/>
          <w:sz w:val="22"/>
          <w:szCs w:val="22"/>
          <w:lang w:val="en-US"/>
        </w:rPr>
        <w:t>келісімінің</w:t>
      </w:r>
      <w:proofErr w:type="spellEnd"/>
      <w:r w:rsidRPr="00B817A8">
        <w:rPr>
          <w:color w:val="141413"/>
          <w:sz w:val="22"/>
          <w:szCs w:val="22"/>
          <w:lang w:val="en-US"/>
        </w:rPr>
        <w:t xml:space="preserve"> </w:t>
      </w:r>
      <w:proofErr w:type="spellStart"/>
      <w:r w:rsidRPr="00B817A8">
        <w:rPr>
          <w:color w:val="141413"/>
          <w:sz w:val="22"/>
          <w:szCs w:val="22"/>
          <w:lang w:val="en-US"/>
        </w:rPr>
        <w:t>қорғау</w:t>
      </w:r>
      <w:proofErr w:type="spellEnd"/>
      <w:r w:rsidRPr="00B817A8">
        <w:rPr>
          <w:color w:val="141413"/>
          <w:sz w:val="22"/>
          <w:szCs w:val="22"/>
          <w:lang w:val="en-US"/>
        </w:rPr>
        <w:t xml:space="preserve"> </w:t>
      </w:r>
      <w:proofErr w:type="spellStart"/>
      <w:r w:rsidRPr="00B817A8">
        <w:rPr>
          <w:color w:val="141413"/>
          <w:sz w:val="22"/>
          <w:szCs w:val="22"/>
          <w:lang w:val="en-US"/>
        </w:rPr>
        <w:t>объектісіне</w:t>
      </w:r>
      <w:proofErr w:type="spellEnd"/>
      <w:r w:rsidRPr="00B817A8">
        <w:rPr>
          <w:color w:val="141413"/>
          <w:sz w:val="22"/>
          <w:szCs w:val="22"/>
          <w:lang w:val="en-US"/>
        </w:rPr>
        <w:t xml:space="preserve"> </w:t>
      </w:r>
      <w:proofErr w:type="spellStart"/>
      <w:r w:rsidRPr="00B817A8">
        <w:rPr>
          <w:color w:val="141413"/>
          <w:sz w:val="22"/>
          <w:szCs w:val="22"/>
          <w:lang w:val="en-US"/>
        </w:rPr>
        <w:t>де</w:t>
      </w:r>
      <w:proofErr w:type="spellEnd"/>
      <w:r w:rsidRPr="00B817A8">
        <w:rPr>
          <w:color w:val="141413"/>
          <w:sz w:val="22"/>
          <w:szCs w:val="22"/>
          <w:lang w:val="en-US"/>
        </w:rPr>
        <w:t xml:space="preserve">, </w:t>
      </w:r>
      <w:proofErr w:type="spellStart"/>
      <w:r w:rsidRPr="00B817A8">
        <w:rPr>
          <w:color w:val="141413"/>
          <w:sz w:val="22"/>
          <w:szCs w:val="22"/>
          <w:lang w:val="en-US"/>
        </w:rPr>
        <w:t>берілген</w:t>
      </w:r>
      <w:proofErr w:type="spellEnd"/>
      <w:r w:rsidRPr="00B817A8">
        <w:rPr>
          <w:color w:val="141413"/>
          <w:sz w:val="22"/>
          <w:szCs w:val="22"/>
          <w:lang w:val="en-US"/>
        </w:rPr>
        <w:t xml:space="preserve"> </w:t>
      </w:r>
      <w:proofErr w:type="spellStart"/>
      <w:r w:rsidRPr="00B817A8">
        <w:rPr>
          <w:color w:val="141413"/>
          <w:sz w:val="22"/>
          <w:szCs w:val="22"/>
          <w:lang w:val="en-US"/>
        </w:rPr>
        <w:t>құқықтар</w:t>
      </w:r>
      <w:proofErr w:type="spellEnd"/>
      <w:r w:rsidRPr="00B817A8">
        <w:rPr>
          <w:color w:val="141413"/>
          <w:sz w:val="22"/>
          <w:szCs w:val="22"/>
          <w:lang w:val="en-US"/>
        </w:rPr>
        <w:t xml:space="preserve"> </w:t>
      </w:r>
      <w:proofErr w:type="spellStart"/>
      <w:r w:rsidRPr="00B817A8">
        <w:rPr>
          <w:color w:val="141413"/>
          <w:sz w:val="22"/>
          <w:szCs w:val="22"/>
          <w:lang w:val="en-US"/>
        </w:rPr>
        <w:t>көлеміне</w:t>
      </w:r>
      <w:proofErr w:type="spellEnd"/>
      <w:r w:rsidRPr="00B817A8">
        <w:rPr>
          <w:color w:val="141413"/>
          <w:sz w:val="22"/>
          <w:szCs w:val="22"/>
          <w:lang w:val="en-US"/>
        </w:rPr>
        <w:t xml:space="preserve"> </w:t>
      </w:r>
      <w:proofErr w:type="spellStart"/>
      <w:r w:rsidRPr="00B817A8">
        <w:rPr>
          <w:color w:val="141413"/>
          <w:sz w:val="22"/>
          <w:szCs w:val="22"/>
          <w:lang w:val="en-US"/>
        </w:rPr>
        <w:t>де</w:t>
      </w:r>
      <w:proofErr w:type="spellEnd"/>
      <w:r w:rsidRPr="00B817A8">
        <w:rPr>
          <w:color w:val="141413"/>
          <w:sz w:val="22"/>
          <w:szCs w:val="22"/>
          <w:lang w:val="en-US"/>
        </w:rPr>
        <w:t xml:space="preserve"> </w:t>
      </w:r>
      <w:proofErr w:type="spellStart"/>
      <w:r w:rsidRPr="00B817A8">
        <w:rPr>
          <w:color w:val="141413"/>
          <w:sz w:val="22"/>
          <w:szCs w:val="22"/>
          <w:lang w:val="en-US"/>
        </w:rPr>
        <w:t>қатысты</w:t>
      </w:r>
      <w:proofErr w:type="spellEnd"/>
      <w:r w:rsidRPr="00B817A8">
        <w:rPr>
          <w:color w:val="141413"/>
          <w:sz w:val="22"/>
          <w:szCs w:val="22"/>
          <w:lang w:val="en-US"/>
        </w:rPr>
        <w:t xml:space="preserve"> </w:t>
      </w:r>
      <w:proofErr w:type="spellStart"/>
      <w:r w:rsidRPr="00B817A8">
        <w:rPr>
          <w:color w:val="141413"/>
          <w:sz w:val="22"/>
          <w:szCs w:val="22"/>
          <w:lang w:val="en-US"/>
        </w:rPr>
        <w:t>талаптарына</w:t>
      </w:r>
      <w:proofErr w:type="spellEnd"/>
      <w:r w:rsidRPr="00B817A8">
        <w:rPr>
          <w:color w:val="141413"/>
          <w:sz w:val="22"/>
          <w:szCs w:val="22"/>
          <w:lang w:val="en-US"/>
        </w:rPr>
        <w:t xml:space="preserve"> </w:t>
      </w:r>
      <w:proofErr w:type="spellStart"/>
      <w:r w:rsidRPr="00B817A8">
        <w:rPr>
          <w:color w:val="141413"/>
          <w:sz w:val="22"/>
          <w:szCs w:val="22"/>
          <w:lang w:val="en-US"/>
        </w:rPr>
        <w:t>қайшы</w:t>
      </w:r>
      <w:proofErr w:type="spellEnd"/>
      <w:r w:rsidRPr="00B817A8">
        <w:rPr>
          <w:color w:val="141413"/>
          <w:sz w:val="22"/>
          <w:szCs w:val="22"/>
          <w:lang w:val="en-US"/>
        </w:rPr>
        <w:t xml:space="preserve"> </w:t>
      </w:r>
      <w:proofErr w:type="spellStart"/>
      <w:r w:rsidRPr="00B817A8">
        <w:rPr>
          <w:color w:val="141413"/>
          <w:sz w:val="22"/>
          <w:szCs w:val="22"/>
          <w:lang w:val="en-US"/>
        </w:rPr>
        <w:t>келмейді</w:t>
      </w:r>
      <w:proofErr w:type="spellEnd"/>
      <w:r w:rsidRPr="00B817A8">
        <w:rPr>
          <w:color w:val="141413"/>
          <w:sz w:val="22"/>
          <w:szCs w:val="22"/>
          <w:lang w:val="en-US"/>
        </w:rPr>
        <w:t xml:space="preserve">. </w:t>
      </w:r>
      <w:proofErr w:type="spellStart"/>
      <w:r w:rsidRPr="00B817A8">
        <w:rPr>
          <w:color w:val="141413"/>
          <w:sz w:val="22"/>
          <w:szCs w:val="22"/>
          <w:lang w:val="en-US"/>
        </w:rPr>
        <w:t>Украиналық</w:t>
      </w:r>
      <w:proofErr w:type="spellEnd"/>
      <w:r w:rsidRPr="00B817A8">
        <w:rPr>
          <w:color w:val="141413"/>
          <w:sz w:val="22"/>
          <w:szCs w:val="22"/>
          <w:lang w:val="en-US"/>
        </w:rPr>
        <w:t xml:space="preserve"> </w:t>
      </w:r>
      <w:proofErr w:type="spellStart"/>
      <w:r w:rsidRPr="00B817A8">
        <w:rPr>
          <w:color w:val="141413"/>
          <w:sz w:val="22"/>
          <w:szCs w:val="22"/>
          <w:lang w:val="en-US"/>
        </w:rPr>
        <w:t>заң</w:t>
      </w:r>
      <w:proofErr w:type="spellEnd"/>
      <w:r w:rsidRPr="00B817A8">
        <w:rPr>
          <w:color w:val="141413"/>
          <w:sz w:val="22"/>
          <w:szCs w:val="22"/>
          <w:lang w:val="en-US"/>
        </w:rPr>
        <w:t xml:space="preserve"> </w:t>
      </w:r>
      <w:proofErr w:type="spellStart"/>
      <w:r w:rsidRPr="00B817A8">
        <w:rPr>
          <w:color w:val="141413"/>
          <w:sz w:val="22"/>
          <w:szCs w:val="22"/>
          <w:lang w:val="en-US"/>
        </w:rPr>
        <w:t>шығарушы</w:t>
      </w:r>
      <w:proofErr w:type="spellEnd"/>
      <w:r w:rsidRPr="00B817A8">
        <w:rPr>
          <w:color w:val="141413"/>
          <w:sz w:val="22"/>
          <w:szCs w:val="22"/>
          <w:lang w:val="en-US"/>
        </w:rPr>
        <w:t xml:space="preserve"> </w:t>
      </w:r>
      <w:proofErr w:type="spellStart"/>
      <w:r w:rsidRPr="00B817A8">
        <w:rPr>
          <w:color w:val="141413"/>
          <w:sz w:val="22"/>
          <w:szCs w:val="22"/>
          <w:lang w:val="en-US"/>
        </w:rPr>
        <w:t>бұл</w:t>
      </w:r>
      <w:proofErr w:type="spellEnd"/>
      <w:r w:rsidRPr="00B817A8">
        <w:rPr>
          <w:color w:val="141413"/>
          <w:sz w:val="22"/>
          <w:szCs w:val="22"/>
          <w:lang w:val="en-US"/>
        </w:rPr>
        <w:t xml:space="preserve"> </w:t>
      </w:r>
      <w:proofErr w:type="spellStart"/>
      <w:r w:rsidRPr="00B817A8">
        <w:rPr>
          <w:color w:val="141413"/>
          <w:sz w:val="22"/>
          <w:szCs w:val="22"/>
          <w:lang w:val="en-US"/>
        </w:rPr>
        <w:t>мәселені</w:t>
      </w:r>
      <w:proofErr w:type="spellEnd"/>
      <w:r w:rsidRPr="00B817A8">
        <w:rPr>
          <w:color w:val="141413"/>
          <w:sz w:val="22"/>
          <w:szCs w:val="22"/>
          <w:lang w:val="en-US"/>
        </w:rPr>
        <w:t xml:space="preserve"> </w:t>
      </w:r>
      <w:proofErr w:type="spellStart"/>
      <w:r w:rsidRPr="00B817A8">
        <w:rPr>
          <w:color w:val="141413"/>
          <w:sz w:val="22"/>
          <w:szCs w:val="22"/>
          <w:lang w:val="en-US"/>
        </w:rPr>
        <w:t>жариялауға</w:t>
      </w:r>
      <w:proofErr w:type="spellEnd"/>
      <w:r w:rsidRPr="00B817A8">
        <w:rPr>
          <w:color w:val="141413"/>
          <w:sz w:val="22"/>
          <w:szCs w:val="22"/>
          <w:lang w:val="en-US"/>
        </w:rPr>
        <w:t xml:space="preserve"> </w:t>
      </w:r>
      <w:proofErr w:type="spellStart"/>
      <w:r w:rsidRPr="00B817A8">
        <w:rPr>
          <w:color w:val="141413"/>
          <w:sz w:val="22"/>
          <w:szCs w:val="22"/>
          <w:lang w:val="en-US"/>
        </w:rPr>
        <w:t>өте</w:t>
      </w:r>
      <w:proofErr w:type="spellEnd"/>
      <w:r w:rsidRPr="00B817A8">
        <w:rPr>
          <w:color w:val="141413"/>
          <w:sz w:val="22"/>
          <w:szCs w:val="22"/>
          <w:lang w:val="en-US"/>
        </w:rPr>
        <w:t xml:space="preserve"> </w:t>
      </w:r>
      <w:proofErr w:type="spellStart"/>
      <w:r w:rsidRPr="00B817A8">
        <w:rPr>
          <w:color w:val="141413"/>
          <w:sz w:val="22"/>
          <w:szCs w:val="22"/>
          <w:lang w:val="en-US"/>
        </w:rPr>
        <w:t>мұқият</w:t>
      </w:r>
      <w:proofErr w:type="spellEnd"/>
      <w:r w:rsidRPr="00B817A8">
        <w:rPr>
          <w:color w:val="141413"/>
          <w:sz w:val="22"/>
          <w:szCs w:val="22"/>
          <w:lang w:val="en-US"/>
        </w:rPr>
        <w:t xml:space="preserve"> </w:t>
      </w:r>
      <w:proofErr w:type="spellStart"/>
      <w:r w:rsidRPr="00B817A8">
        <w:rPr>
          <w:color w:val="141413"/>
          <w:sz w:val="22"/>
          <w:szCs w:val="22"/>
          <w:lang w:val="en-US"/>
        </w:rPr>
        <w:t>қарады</w:t>
      </w:r>
      <w:proofErr w:type="spellEnd"/>
      <w:r w:rsidRPr="00B817A8">
        <w:rPr>
          <w:color w:val="141413"/>
          <w:sz w:val="22"/>
          <w:szCs w:val="22"/>
          <w:lang w:val="en-US"/>
        </w:rPr>
        <w:t>.</w:t>
      </w:r>
    </w:p>
    <w:p w14:paraId="6C1DDBB0" w14:textId="77777777" w:rsidR="00832123" w:rsidRPr="00B817A8" w:rsidRDefault="00832123" w:rsidP="009F0BF8">
      <w:pPr>
        <w:tabs>
          <w:tab w:val="left" w:pos="1276"/>
        </w:tabs>
        <w:jc w:val="both"/>
        <w:rPr>
          <w:color w:val="141413"/>
          <w:sz w:val="22"/>
          <w:szCs w:val="22"/>
          <w:lang w:val="en-US"/>
        </w:rPr>
      </w:pPr>
      <w:proofErr w:type="spellStart"/>
      <w:r w:rsidRPr="00B817A8">
        <w:rPr>
          <w:color w:val="141413"/>
          <w:sz w:val="22"/>
          <w:szCs w:val="22"/>
          <w:lang w:val="en-US"/>
        </w:rPr>
        <w:t>Тағы</w:t>
      </w:r>
      <w:proofErr w:type="spellEnd"/>
      <w:r w:rsidRPr="00B817A8">
        <w:rPr>
          <w:color w:val="141413"/>
          <w:sz w:val="22"/>
          <w:szCs w:val="22"/>
          <w:lang w:val="en-US"/>
        </w:rPr>
        <w:t xml:space="preserve"> </w:t>
      </w:r>
      <w:proofErr w:type="spellStart"/>
      <w:r w:rsidRPr="00B817A8">
        <w:rPr>
          <w:color w:val="141413"/>
          <w:sz w:val="22"/>
          <w:szCs w:val="22"/>
          <w:lang w:val="en-US"/>
        </w:rPr>
        <w:t>бір</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нысан-коммерциялық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объектісінің</w:t>
      </w:r>
      <w:proofErr w:type="spellEnd"/>
      <w:r w:rsidRPr="00B817A8">
        <w:rPr>
          <w:color w:val="141413"/>
          <w:sz w:val="22"/>
          <w:szCs w:val="22"/>
          <w:lang w:val="en-US"/>
        </w:rPr>
        <w:t xml:space="preserve"> </w:t>
      </w:r>
      <w:proofErr w:type="spellStart"/>
      <w:r w:rsidRPr="00B817A8">
        <w:rPr>
          <w:color w:val="141413"/>
          <w:sz w:val="22"/>
          <w:szCs w:val="22"/>
          <w:lang w:val="en-US"/>
        </w:rPr>
        <w:t>рөлінде</w:t>
      </w:r>
      <w:proofErr w:type="spellEnd"/>
      <w:r w:rsidRPr="00B817A8">
        <w:rPr>
          <w:color w:val="141413"/>
          <w:sz w:val="22"/>
          <w:szCs w:val="22"/>
          <w:lang w:val="en-US"/>
        </w:rPr>
        <w:t xml:space="preserve"> </w:t>
      </w:r>
      <w:proofErr w:type="spellStart"/>
      <w:r w:rsidRPr="00B817A8">
        <w:rPr>
          <w:color w:val="141413"/>
          <w:sz w:val="22"/>
          <w:szCs w:val="22"/>
          <w:lang w:val="en-US"/>
        </w:rPr>
        <w:t>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құпияның</w:t>
      </w:r>
      <w:proofErr w:type="spellEnd"/>
      <w:r w:rsidRPr="00B817A8">
        <w:rPr>
          <w:color w:val="141413"/>
          <w:sz w:val="22"/>
          <w:szCs w:val="22"/>
          <w:lang w:val="en-US"/>
        </w:rPr>
        <w:t xml:space="preserve"> </w:t>
      </w:r>
      <w:proofErr w:type="spellStart"/>
      <w:r w:rsidRPr="00B817A8">
        <w:rPr>
          <w:color w:val="141413"/>
          <w:sz w:val="22"/>
          <w:szCs w:val="22"/>
          <w:lang w:val="en-US"/>
        </w:rPr>
        <w:t>бірқатар</w:t>
      </w:r>
      <w:proofErr w:type="spellEnd"/>
      <w:r w:rsidRPr="00B817A8">
        <w:rPr>
          <w:color w:val="141413"/>
          <w:sz w:val="22"/>
          <w:szCs w:val="22"/>
          <w:lang w:val="en-US"/>
        </w:rPr>
        <w:t xml:space="preserve"> </w:t>
      </w:r>
      <w:proofErr w:type="spellStart"/>
      <w:r w:rsidRPr="00B817A8">
        <w:rPr>
          <w:color w:val="141413"/>
          <w:sz w:val="22"/>
          <w:szCs w:val="22"/>
          <w:lang w:val="en-US"/>
        </w:rPr>
        <w:t>ерекшеліктері</w:t>
      </w:r>
      <w:proofErr w:type="spellEnd"/>
      <w:r w:rsidRPr="00B817A8">
        <w:rPr>
          <w:color w:val="141413"/>
          <w:sz w:val="22"/>
          <w:szCs w:val="22"/>
          <w:lang w:val="en-US"/>
        </w:rPr>
        <w:t xml:space="preserve"> </w:t>
      </w:r>
      <w:proofErr w:type="spellStart"/>
      <w:r w:rsidRPr="00B817A8">
        <w:rPr>
          <w:color w:val="141413"/>
          <w:sz w:val="22"/>
          <w:szCs w:val="22"/>
          <w:lang w:val="en-US"/>
        </w:rPr>
        <w:t>бар</w:t>
      </w:r>
      <w:proofErr w:type="spellEnd"/>
      <w:r w:rsidRPr="00B817A8">
        <w:rPr>
          <w:color w:val="141413"/>
          <w:sz w:val="22"/>
          <w:szCs w:val="22"/>
          <w:lang w:val="en-US"/>
        </w:rPr>
        <w:t xml:space="preserve">, </w:t>
      </w:r>
      <w:proofErr w:type="spellStart"/>
      <w:r w:rsidRPr="00B817A8">
        <w:rPr>
          <w:color w:val="141413"/>
          <w:sz w:val="22"/>
          <w:szCs w:val="22"/>
          <w:lang w:val="en-US"/>
        </w:rPr>
        <w:t>олардың</w:t>
      </w:r>
      <w:proofErr w:type="spellEnd"/>
      <w:r w:rsidRPr="00B817A8">
        <w:rPr>
          <w:color w:val="141413"/>
          <w:sz w:val="22"/>
          <w:szCs w:val="22"/>
          <w:lang w:val="en-US"/>
        </w:rPr>
        <w:t xml:space="preserve"> </w:t>
      </w:r>
      <w:proofErr w:type="spellStart"/>
      <w:r w:rsidRPr="00B817A8">
        <w:rPr>
          <w:color w:val="141413"/>
          <w:sz w:val="22"/>
          <w:szCs w:val="22"/>
          <w:lang w:val="en-US"/>
        </w:rPr>
        <w:t>бірі</w:t>
      </w:r>
      <w:proofErr w:type="spellEnd"/>
      <w:r w:rsidRPr="00B817A8">
        <w:rPr>
          <w:color w:val="141413"/>
          <w:sz w:val="22"/>
          <w:szCs w:val="22"/>
          <w:lang w:val="en-US"/>
        </w:rPr>
        <w:t xml:space="preserve"> </w:t>
      </w:r>
      <w:proofErr w:type="spellStart"/>
      <w:r w:rsidRPr="00B817A8">
        <w:rPr>
          <w:color w:val="141413"/>
          <w:sz w:val="22"/>
          <w:szCs w:val="22"/>
          <w:lang w:val="en-US"/>
        </w:rPr>
        <w:t>оның</w:t>
      </w:r>
      <w:proofErr w:type="spellEnd"/>
      <w:r w:rsidRPr="00B817A8">
        <w:rPr>
          <w:color w:val="141413"/>
          <w:sz w:val="22"/>
          <w:szCs w:val="22"/>
          <w:lang w:val="en-US"/>
        </w:rPr>
        <w:t xml:space="preserve"> </w:t>
      </w:r>
      <w:proofErr w:type="spellStart"/>
      <w:r w:rsidRPr="00B817A8">
        <w:rPr>
          <w:color w:val="141413"/>
          <w:sz w:val="22"/>
          <w:szCs w:val="22"/>
          <w:lang w:val="en-US"/>
        </w:rPr>
        <w:t>әмбебаптығы</w:t>
      </w:r>
      <w:proofErr w:type="spellEnd"/>
      <w:r w:rsidRPr="00B817A8">
        <w:rPr>
          <w:color w:val="141413"/>
          <w:sz w:val="22"/>
          <w:szCs w:val="22"/>
          <w:lang w:val="en-US"/>
        </w:rPr>
        <w:t xml:space="preserve">. </w:t>
      </w:r>
      <w:proofErr w:type="spellStart"/>
      <w:r w:rsidRPr="00B817A8">
        <w:rPr>
          <w:color w:val="141413"/>
          <w:sz w:val="22"/>
          <w:szCs w:val="22"/>
          <w:lang w:val="en-US"/>
        </w:rPr>
        <w:t>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w:t>
      </w:r>
      <w:proofErr w:type="spellEnd"/>
      <w:r w:rsidRPr="00B817A8">
        <w:rPr>
          <w:color w:val="141413"/>
          <w:sz w:val="22"/>
          <w:szCs w:val="22"/>
          <w:lang w:val="en-US"/>
        </w:rPr>
        <w:t xml:space="preserve"> </w:t>
      </w:r>
      <w:proofErr w:type="spellStart"/>
      <w:r w:rsidRPr="00B817A8">
        <w:rPr>
          <w:color w:val="141413"/>
          <w:sz w:val="22"/>
          <w:szCs w:val="22"/>
          <w:lang w:val="en-US"/>
        </w:rPr>
        <w:t>кәсіпорынның</w:t>
      </w:r>
      <w:proofErr w:type="spellEnd"/>
      <w:r w:rsidRPr="00B817A8">
        <w:rPr>
          <w:color w:val="141413"/>
          <w:sz w:val="22"/>
          <w:szCs w:val="22"/>
          <w:lang w:val="en-US"/>
        </w:rPr>
        <w:t xml:space="preserve"> </w:t>
      </w:r>
      <w:proofErr w:type="spellStart"/>
      <w:r w:rsidRPr="00B817A8">
        <w:rPr>
          <w:color w:val="141413"/>
          <w:sz w:val="22"/>
          <w:szCs w:val="22"/>
          <w:lang w:val="en-US"/>
        </w:rPr>
        <w:t>өндіріс</w:t>
      </w:r>
      <w:proofErr w:type="spellEnd"/>
      <w:r w:rsidRPr="00B817A8">
        <w:rPr>
          <w:color w:val="141413"/>
          <w:sz w:val="22"/>
          <w:szCs w:val="22"/>
          <w:lang w:val="en-US"/>
        </w:rPr>
        <w:t xml:space="preserve">, </w:t>
      </w:r>
      <w:proofErr w:type="spellStart"/>
      <w:r w:rsidRPr="00B817A8">
        <w:rPr>
          <w:color w:val="141413"/>
          <w:sz w:val="22"/>
          <w:szCs w:val="22"/>
          <w:lang w:val="en-US"/>
        </w:rPr>
        <w:t>технология</w:t>
      </w:r>
      <w:proofErr w:type="spellEnd"/>
      <w:r w:rsidRPr="00B817A8">
        <w:rPr>
          <w:color w:val="141413"/>
          <w:sz w:val="22"/>
          <w:szCs w:val="22"/>
          <w:lang w:val="en-US"/>
        </w:rPr>
        <w:t xml:space="preserve">, </w:t>
      </w:r>
      <w:proofErr w:type="spellStart"/>
      <w:r w:rsidRPr="00B817A8">
        <w:rPr>
          <w:color w:val="141413"/>
          <w:sz w:val="22"/>
          <w:szCs w:val="22"/>
          <w:lang w:val="en-US"/>
        </w:rPr>
        <w:t>басқару</w:t>
      </w:r>
      <w:proofErr w:type="spellEnd"/>
      <w:r w:rsidRPr="00B817A8">
        <w:rPr>
          <w:color w:val="141413"/>
          <w:sz w:val="22"/>
          <w:szCs w:val="22"/>
          <w:lang w:val="en-US"/>
        </w:rPr>
        <w:t xml:space="preserve">, </w:t>
      </w:r>
      <w:proofErr w:type="spellStart"/>
      <w:r w:rsidRPr="00B817A8">
        <w:rPr>
          <w:color w:val="141413"/>
          <w:sz w:val="22"/>
          <w:szCs w:val="22"/>
          <w:lang w:val="en-US"/>
        </w:rPr>
        <w:t>қаржы</w:t>
      </w:r>
      <w:proofErr w:type="spellEnd"/>
      <w:r w:rsidRPr="00B817A8">
        <w:rPr>
          <w:color w:val="141413"/>
          <w:sz w:val="22"/>
          <w:szCs w:val="22"/>
          <w:lang w:val="en-US"/>
        </w:rPr>
        <w:t xml:space="preserve">, </w:t>
      </w:r>
      <w:proofErr w:type="spellStart"/>
      <w:r w:rsidRPr="00B817A8">
        <w:rPr>
          <w:color w:val="141413"/>
          <w:sz w:val="22"/>
          <w:szCs w:val="22"/>
          <w:lang w:val="en-US"/>
        </w:rPr>
        <w:t>инновациялық</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басқа</w:t>
      </w:r>
      <w:proofErr w:type="spellEnd"/>
      <w:r w:rsidRPr="00B817A8">
        <w:rPr>
          <w:color w:val="141413"/>
          <w:sz w:val="22"/>
          <w:szCs w:val="22"/>
          <w:lang w:val="en-US"/>
        </w:rPr>
        <w:t xml:space="preserve"> </w:t>
      </w:r>
      <w:proofErr w:type="spellStart"/>
      <w:r w:rsidRPr="00B817A8">
        <w:rPr>
          <w:color w:val="141413"/>
          <w:sz w:val="22"/>
          <w:szCs w:val="22"/>
          <w:lang w:val="en-US"/>
        </w:rPr>
        <w:t>да</w:t>
      </w:r>
      <w:proofErr w:type="spellEnd"/>
      <w:r w:rsidRPr="00B817A8">
        <w:rPr>
          <w:color w:val="141413"/>
          <w:sz w:val="22"/>
          <w:szCs w:val="22"/>
          <w:lang w:val="en-US"/>
        </w:rPr>
        <w:t xml:space="preserve"> </w:t>
      </w:r>
      <w:proofErr w:type="spellStart"/>
      <w:r w:rsidRPr="00B817A8">
        <w:rPr>
          <w:color w:val="141413"/>
          <w:sz w:val="22"/>
          <w:szCs w:val="22"/>
          <w:lang w:val="en-US"/>
        </w:rPr>
        <w:t>қызметтерінің</w:t>
      </w:r>
      <w:proofErr w:type="spellEnd"/>
      <w:r w:rsidRPr="00B817A8">
        <w:rPr>
          <w:color w:val="141413"/>
          <w:sz w:val="22"/>
          <w:szCs w:val="22"/>
          <w:lang w:val="en-US"/>
        </w:rPr>
        <w:t xml:space="preserve"> </w:t>
      </w:r>
      <w:proofErr w:type="spellStart"/>
      <w:r w:rsidRPr="00B817A8">
        <w:rPr>
          <w:color w:val="141413"/>
          <w:sz w:val="22"/>
          <w:szCs w:val="22"/>
          <w:lang w:val="en-US"/>
        </w:rPr>
        <w:t>ерекшеліктеріне</w:t>
      </w:r>
      <w:proofErr w:type="spellEnd"/>
      <w:r w:rsidRPr="00B817A8">
        <w:rPr>
          <w:color w:val="141413"/>
          <w:sz w:val="22"/>
          <w:szCs w:val="22"/>
          <w:lang w:val="en-US"/>
        </w:rPr>
        <w:t xml:space="preserve"> </w:t>
      </w:r>
      <w:proofErr w:type="spellStart"/>
      <w:r w:rsidRPr="00B817A8">
        <w:rPr>
          <w:color w:val="141413"/>
          <w:sz w:val="22"/>
          <w:szCs w:val="22"/>
          <w:lang w:val="en-US"/>
        </w:rPr>
        <w:t>қатысты</w:t>
      </w:r>
      <w:proofErr w:type="spellEnd"/>
      <w:r w:rsidRPr="00B817A8">
        <w:rPr>
          <w:color w:val="141413"/>
          <w:sz w:val="22"/>
          <w:szCs w:val="22"/>
          <w:lang w:val="en-US"/>
        </w:rPr>
        <w:t xml:space="preserve"> </w:t>
      </w:r>
      <w:proofErr w:type="spellStart"/>
      <w:r w:rsidRPr="00B817A8">
        <w:rPr>
          <w:color w:val="141413"/>
          <w:sz w:val="22"/>
          <w:szCs w:val="22"/>
          <w:lang w:val="en-US"/>
        </w:rPr>
        <w:t>кез-келген</w:t>
      </w:r>
      <w:proofErr w:type="spellEnd"/>
      <w:r w:rsidRPr="00B817A8">
        <w:rPr>
          <w:color w:val="141413"/>
          <w:sz w:val="22"/>
          <w:szCs w:val="22"/>
          <w:lang w:val="en-US"/>
        </w:rPr>
        <w:t xml:space="preserve"> </w:t>
      </w:r>
      <w:proofErr w:type="spellStart"/>
      <w:r w:rsidRPr="00B817A8">
        <w:rPr>
          <w:color w:val="141413"/>
          <w:sz w:val="22"/>
          <w:szCs w:val="22"/>
          <w:lang w:val="en-US"/>
        </w:rPr>
        <w:t>ақпарат</w:t>
      </w:r>
      <w:proofErr w:type="spellEnd"/>
      <w:r w:rsidRPr="00B817A8">
        <w:rPr>
          <w:color w:val="141413"/>
          <w:sz w:val="22"/>
          <w:szCs w:val="22"/>
          <w:lang w:val="en-US"/>
        </w:rPr>
        <w:t xml:space="preserve"> </w:t>
      </w:r>
      <w:proofErr w:type="spellStart"/>
      <w:r w:rsidRPr="00B817A8">
        <w:rPr>
          <w:color w:val="141413"/>
          <w:sz w:val="22"/>
          <w:szCs w:val="22"/>
          <w:lang w:val="en-US"/>
        </w:rPr>
        <w:t>болуы</w:t>
      </w:r>
      <w:proofErr w:type="spellEnd"/>
      <w:r w:rsidRPr="00B817A8">
        <w:rPr>
          <w:color w:val="141413"/>
          <w:sz w:val="22"/>
          <w:szCs w:val="22"/>
          <w:lang w:val="en-US"/>
        </w:rPr>
        <w:t xml:space="preserve"> </w:t>
      </w:r>
      <w:proofErr w:type="spellStart"/>
      <w:r w:rsidRPr="00B817A8">
        <w:rPr>
          <w:color w:val="141413"/>
          <w:sz w:val="22"/>
          <w:szCs w:val="22"/>
          <w:lang w:val="en-US"/>
        </w:rPr>
        <w:t>мүмкін</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кәсіпорынға</w:t>
      </w:r>
      <w:proofErr w:type="spellEnd"/>
      <w:r w:rsidRPr="00B817A8">
        <w:rPr>
          <w:color w:val="141413"/>
          <w:sz w:val="22"/>
          <w:szCs w:val="22"/>
          <w:lang w:val="en-US"/>
        </w:rPr>
        <w:t xml:space="preserve"> </w:t>
      </w:r>
      <w:proofErr w:type="spellStart"/>
      <w:r w:rsidRPr="00B817A8">
        <w:rPr>
          <w:color w:val="141413"/>
          <w:sz w:val="22"/>
          <w:szCs w:val="22"/>
          <w:lang w:val="en-US"/>
        </w:rPr>
        <w:t>бәсекелестерден</w:t>
      </w:r>
      <w:proofErr w:type="spellEnd"/>
      <w:r w:rsidRPr="00B817A8">
        <w:rPr>
          <w:color w:val="141413"/>
          <w:sz w:val="22"/>
          <w:szCs w:val="22"/>
          <w:lang w:val="en-US"/>
        </w:rPr>
        <w:t xml:space="preserve"> </w:t>
      </w:r>
      <w:proofErr w:type="spellStart"/>
      <w:r w:rsidRPr="00B817A8">
        <w:rPr>
          <w:color w:val="141413"/>
          <w:sz w:val="22"/>
          <w:szCs w:val="22"/>
          <w:lang w:val="en-US"/>
        </w:rPr>
        <w:t>артықшылықтарға</w:t>
      </w:r>
      <w:proofErr w:type="spellEnd"/>
      <w:r w:rsidRPr="00B817A8">
        <w:rPr>
          <w:color w:val="141413"/>
          <w:sz w:val="22"/>
          <w:szCs w:val="22"/>
          <w:lang w:val="en-US"/>
        </w:rPr>
        <w:t xml:space="preserve"> </w:t>
      </w:r>
      <w:proofErr w:type="spellStart"/>
      <w:r w:rsidRPr="00B817A8">
        <w:rPr>
          <w:color w:val="141413"/>
          <w:sz w:val="22"/>
          <w:szCs w:val="22"/>
          <w:lang w:val="en-US"/>
        </w:rPr>
        <w:t>ие</w:t>
      </w:r>
      <w:proofErr w:type="spellEnd"/>
      <w:r w:rsidRPr="00B817A8">
        <w:rPr>
          <w:color w:val="141413"/>
          <w:sz w:val="22"/>
          <w:szCs w:val="22"/>
          <w:lang w:val="en-US"/>
        </w:rPr>
        <w:t xml:space="preserve"> </w:t>
      </w:r>
      <w:proofErr w:type="spellStart"/>
      <w:r w:rsidRPr="00B817A8">
        <w:rPr>
          <w:color w:val="141413"/>
          <w:sz w:val="22"/>
          <w:szCs w:val="22"/>
          <w:lang w:val="en-US"/>
        </w:rPr>
        <w:t>болуға</w:t>
      </w:r>
      <w:proofErr w:type="spellEnd"/>
      <w:r w:rsidRPr="00B817A8">
        <w:rPr>
          <w:color w:val="141413"/>
          <w:sz w:val="22"/>
          <w:szCs w:val="22"/>
          <w:lang w:val="en-US"/>
        </w:rPr>
        <w:t xml:space="preserve"> </w:t>
      </w:r>
      <w:proofErr w:type="spellStart"/>
      <w:r w:rsidRPr="00B817A8">
        <w:rPr>
          <w:color w:val="141413"/>
          <w:sz w:val="22"/>
          <w:szCs w:val="22"/>
          <w:lang w:val="en-US"/>
        </w:rPr>
        <w:t>мүмкіндік</w:t>
      </w:r>
      <w:proofErr w:type="spellEnd"/>
      <w:r w:rsidRPr="00B817A8">
        <w:rPr>
          <w:color w:val="141413"/>
          <w:sz w:val="22"/>
          <w:szCs w:val="22"/>
          <w:lang w:val="en-US"/>
        </w:rPr>
        <w:t xml:space="preserve"> </w:t>
      </w:r>
      <w:proofErr w:type="spellStart"/>
      <w:r w:rsidRPr="00B817A8">
        <w:rPr>
          <w:color w:val="141413"/>
          <w:sz w:val="22"/>
          <w:szCs w:val="22"/>
          <w:lang w:val="en-US"/>
        </w:rPr>
        <w:t>береді</w:t>
      </w:r>
      <w:proofErr w:type="spellEnd"/>
      <w:r w:rsidRPr="00B817A8">
        <w:rPr>
          <w:color w:val="141413"/>
          <w:sz w:val="22"/>
          <w:szCs w:val="22"/>
          <w:lang w:val="en-US"/>
        </w:rPr>
        <w:t xml:space="preserve">. </w:t>
      </w:r>
      <w:proofErr w:type="spellStart"/>
      <w:r w:rsidRPr="00B817A8">
        <w:rPr>
          <w:color w:val="141413"/>
          <w:sz w:val="22"/>
          <w:szCs w:val="22"/>
          <w:lang w:val="en-US"/>
        </w:rPr>
        <w:t>Бұл</w:t>
      </w:r>
      <w:proofErr w:type="spellEnd"/>
      <w:r w:rsidRPr="00B817A8">
        <w:rPr>
          <w:color w:val="141413"/>
          <w:sz w:val="22"/>
          <w:szCs w:val="22"/>
          <w:lang w:val="en-US"/>
        </w:rPr>
        <w:t xml:space="preserve"> </w:t>
      </w:r>
      <w:proofErr w:type="spellStart"/>
      <w:r w:rsidRPr="00B817A8">
        <w:rPr>
          <w:color w:val="141413"/>
          <w:sz w:val="22"/>
          <w:szCs w:val="22"/>
          <w:lang w:val="en-US"/>
        </w:rPr>
        <w:t>ретте</w:t>
      </w:r>
      <w:proofErr w:type="spellEnd"/>
      <w:r w:rsidRPr="00B817A8">
        <w:rPr>
          <w:color w:val="141413"/>
          <w:sz w:val="22"/>
          <w:szCs w:val="22"/>
          <w:lang w:val="en-US"/>
        </w:rPr>
        <w:t xml:space="preserve">, </w:t>
      </w:r>
      <w:proofErr w:type="spellStart"/>
      <w:r w:rsidRPr="00B817A8">
        <w:rPr>
          <w:color w:val="141413"/>
          <w:sz w:val="22"/>
          <w:szCs w:val="22"/>
          <w:lang w:val="en-US"/>
        </w:rPr>
        <w:t>қандай</w:t>
      </w:r>
      <w:proofErr w:type="spellEnd"/>
      <w:r w:rsidRPr="00B817A8">
        <w:rPr>
          <w:color w:val="141413"/>
          <w:sz w:val="22"/>
          <w:szCs w:val="22"/>
          <w:lang w:val="en-US"/>
        </w:rPr>
        <w:t xml:space="preserve"> </w:t>
      </w:r>
      <w:proofErr w:type="spellStart"/>
      <w:r w:rsidRPr="00B817A8">
        <w:rPr>
          <w:color w:val="141413"/>
          <w:sz w:val="22"/>
          <w:szCs w:val="22"/>
          <w:lang w:val="en-US"/>
        </w:rPr>
        <w:t>да</w:t>
      </w:r>
      <w:proofErr w:type="spellEnd"/>
      <w:r w:rsidRPr="00B817A8">
        <w:rPr>
          <w:color w:val="141413"/>
          <w:sz w:val="22"/>
          <w:szCs w:val="22"/>
          <w:lang w:val="en-US"/>
        </w:rPr>
        <w:t xml:space="preserve"> </w:t>
      </w:r>
      <w:proofErr w:type="spellStart"/>
      <w:r w:rsidRPr="00B817A8">
        <w:rPr>
          <w:color w:val="141413"/>
          <w:sz w:val="22"/>
          <w:szCs w:val="22"/>
          <w:lang w:val="en-US"/>
        </w:rPr>
        <w:t>бір</w:t>
      </w:r>
      <w:proofErr w:type="spellEnd"/>
      <w:r w:rsidRPr="00B817A8">
        <w:rPr>
          <w:color w:val="141413"/>
          <w:sz w:val="22"/>
          <w:szCs w:val="22"/>
          <w:lang w:val="en-US"/>
        </w:rPr>
        <w:t xml:space="preserve"> </w:t>
      </w:r>
      <w:proofErr w:type="spellStart"/>
      <w:r w:rsidRPr="00B817A8">
        <w:rPr>
          <w:color w:val="141413"/>
          <w:sz w:val="22"/>
          <w:szCs w:val="22"/>
          <w:lang w:val="en-US"/>
        </w:rPr>
        <w:t>себептермен</w:t>
      </w:r>
      <w:proofErr w:type="spellEnd"/>
      <w:r w:rsidRPr="00B817A8">
        <w:rPr>
          <w:color w:val="141413"/>
          <w:sz w:val="22"/>
          <w:szCs w:val="22"/>
          <w:lang w:val="en-US"/>
        </w:rPr>
        <w:t xml:space="preserve">, </w:t>
      </w:r>
      <w:proofErr w:type="spellStart"/>
      <w:r w:rsidRPr="00B817A8">
        <w:rPr>
          <w:color w:val="141413"/>
          <w:sz w:val="22"/>
          <w:szCs w:val="22"/>
          <w:lang w:val="en-US"/>
        </w:rPr>
        <w:t>оларға</w:t>
      </w:r>
      <w:proofErr w:type="spellEnd"/>
      <w:r w:rsidRPr="00B817A8">
        <w:rPr>
          <w:color w:val="141413"/>
          <w:sz w:val="22"/>
          <w:szCs w:val="22"/>
          <w:lang w:val="en-US"/>
        </w:rPr>
        <w:t xml:space="preserve"> </w:t>
      </w:r>
      <w:proofErr w:type="spellStart"/>
      <w:r w:rsidRPr="00B817A8">
        <w:rPr>
          <w:color w:val="141413"/>
          <w:sz w:val="22"/>
          <w:szCs w:val="22"/>
          <w:lang w:val="en-US"/>
        </w:rPr>
        <w:t>патенттік</w:t>
      </w:r>
      <w:proofErr w:type="spellEnd"/>
      <w:r w:rsidRPr="00B817A8">
        <w:rPr>
          <w:color w:val="141413"/>
          <w:sz w:val="22"/>
          <w:szCs w:val="22"/>
          <w:lang w:val="en-US"/>
        </w:rPr>
        <w:t xml:space="preserve"> </w:t>
      </w:r>
      <w:proofErr w:type="spellStart"/>
      <w:r w:rsidRPr="00B817A8">
        <w:rPr>
          <w:color w:val="141413"/>
          <w:sz w:val="22"/>
          <w:szCs w:val="22"/>
          <w:lang w:val="en-US"/>
        </w:rPr>
        <w:t>құқықтар</w:t>
      </w:r>
      <w:proofErr w:type="spellEnd"/>
      <w:r w:rsidRPr="00B817A8">
        <w:rPr>
          <w:color w:val="141413"/>
          <w:sz w:val="22"/>
          <w:szCs w:val="22"/>
          <w:lang w:val="en-US"/>
        </w:rPr>
        <w:t xml:space="preserve"> </w:t>
      </w:r>
      <w:proofErr w:type="spellStart"/>
      <w:r w:rsidRPr="00B817A8">
        <w:rPr>
          <w:color w:val="141413"/>
          <w:sz w:val="22"/>
          <w:szCs w:val="22"/>
          <w:lang w:val="en-US"/>
        </w:rPr>
        <w:t>алу</w:t>
      </w:r>
      <w:proofErr w:type="spellEnd"/>
      <w:r w:rsidRPr="00B817A8">
        <w:rPr>
          <w:color w:val="141413"/>
          <w:sz w:val="22"/>
          <w:szCs w:val="22"/>
          <w:lang w:val="en-US"/>
        </w:rPr>
        <w:t xml:space="preserve"> </w:t>
      </w:r>
      <w:proofErr w:type="spellStart"/>
      <w:r w:rsidRPr="00B817A8">
        <w:rPr>
          <w:color w:val="141413"/>
          <w:sz w:val="22"/>
          <w:szCs w:val="22"/>
          <w:lang w:val="en-US"/>
        </w:rPr>
        <w:t>тиімсіз</w:t>
      </w:r>
      <w:proofErr w:type="spellEnd"/>
      <w:r w:rsidRPr="00B817A8">
        <w:rPr>
          <w:color w:val="141413"/>
          <w:sz w:val="22"/>
          <w:szCs w:val="22"/>
          <w:lang w:val="en-US"/>
        </w:rPr>
        <w:t xml:space="preserve"> </w:t>
      </w:r>
      <w:proofErr w:type="spellStart"/>
      <w:r w:rsidRPr="00B817A8">
        <w:rPr>
          <w:color w:val="141413"/>
          <w:sz w:val="22"/>
          <w:szCs w:val="22"/>
          <w:lang w:val="en-US"/>
        </w:rPr>
        <w:t>деп</w:t>
      </w:r>
      <w:proofErr w:type="spellEnd"/>
      <w:r w:rsidRPr="00B817A8">
        <w:rPr>
          <w:color w:val="141413"/>
          <w:sz w:val="22"/>
          <w:szCs w:val="22"/>
          <w:lang w:val="en-US"/>
        </w:rPr>
        <w:t xml:space="preserve"> </w:t>
      </w:r>
      <w:proofErr w:type="spellStart"/>
      <w:r w:rsidRPr="00B817A8">
        <w:rPr>
          <w:color w:val="141413"/>
          <w:sz w:val="22"/>
          <w:szCs w:val="22"/>
          <w:lang w:val="en-US"/>
        </w:rPr>
        <w:t>танылған</w:t>
      </w:r>
      <w:proofErr w:type="spellEnd"/>
      <w:r w:rsidRPr="00B817A8">
        <w:rPr>
          <w:color w:val="141413"/>
          <w:sz w:val="22"/>
          <w:szCs w:val="22"/>
          <w:lang w:val="en-US"/>
        </w:rPr>
        <w:t xml:space="preserve"> </w:t>
      </w:r>
      <w:proofErr w:type="spellStart"/>
      <w:r w:rsidRPr="00B817A8">
        <w:rPr>
          <w:color w:val="141413"/>
          <w:sz w:val="22"/>
          <w:szCs w:val="22"/>
          <w:lang w:val="en-US"/>
        </w:rPr>
        <w:t>қорғауға</w:t>
      </w:r>
      <w:proofErr w:type="spellEnd"/>
      <w:r w:rsidRPr="00B817A8">
        <w:rPr>
          <w:color w:val="141413"/>
          <w:sz w:val="22"/>
          <w:szCs w:val="22"/>
          <w:lang w:val="en-US"/>
        </w:rPr>
        <w:t xml:space="preserve"> </w:t>
      </w:r>
      <w:proofErr w:type="spellStart"/>
      <w:r w:rsidRPr="00B817A8">
        <w:rPr>
          <w:color w:val="141413"/>
          <w:sz w:val="22"/>
          <w:szCs w:val="22"/>
          <w:lang w:val="en-US"/>
        </w:rPr>
        <w:t>қабілетті</w:t>
      </w:r>
      <w:proofErr w:type="spellEnd"/>
      <w:r w:rsidRPr="00B817A8">
        <w:rPr>
          <w:color w:val="141413"/>
          <w:sz w:val="22"/>
          <w:szCs w:val="22"/>
          <w:lang w:val="en-US"/>
        </w:rPr>
        <w:t xml:space="preserve"> </w:t>
      </w:r>
      <w:proofErr w:type="spellStart"/>
      <w:r w:rsidRPr="00B817A8">
        <w:rPr>
          <w:color w:val="141413"/>
          <w:sz w:val="22"/>
          <w:szCs w:val="22"/>
          <w:lang w:val="en-US"/>
        </w:rPr>
        <w:t>шешімдер</w:t>
      </w:r>
      <w:proofErr w:type="spellEnd"/>
      <w:r w:rsidRPr="00B817A8">
        <w:rPr>
          <w:color w:val="141413"/>
          <w:sz w:val="22"/>
          <w:szCs w:val="22"/>
          <w:lang w:val="en-US"/>
        </w:rPr>
        <w:t xml:space="preserve"> </w:t>
      </w:r>
      <w:proofErr w:type="spellStart"/>
      <w:r w:rsidRPr="00B817A8">
        <w:rPr>
          <w:color w:val="141413"/>
          <w:sz w:val="22"/>
          <w:szCs w:val="22"/>
          <w:lang w:val="en-US"/>
        </w:rPr>
        <w:t>де</w:t>
      </w:r>
      <w:proofErr w:type="spellEnd"/>
      <w:r w:rsidRPr="00B817A8">
        <w:rPr>
          <w:color w:val="141413"/>
          <w:sz w:val="22"/>
          <w:szCs w:val="22"/>
          <w:lang w:val="en-US"/>
        </w:rPr>
        <w:t xml:space="preserve"> </w:t>
      </w:r>
      <w:proofErr w:type="spellStart"/>
      <w:r w:rsidRPr="00B817A8">
        <w:rPr>
          <w:color w:val="141413"/>
          <w:sz w:val="22"/>
          <w:szCs w:val="22"/>
          <w:lang w:val="en-US"/>
        </w:rPr>
        <w:t>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w:t>
      </w:r>
      <w:proofErr w:type="spellEnd"/>
      <w:r w:rsidRPr="00B817A8">
        <w:rPr>
          <w:color w:val="141413"/>
          <w:sz w:val="22"/>
          <w:szCs w:val="22"/>
          <w:lang w:val="en-US"/>
        </w:rPr>
        <w:t xml:space="preserve"> </w:t>
      </w:r>
      <w:proofErr w:type="spellStart"/>
      <w:r w:rsidRPr="00B817A8">
        <w:rPr>
          <w:color w:val="141413"/>
          <w:sz w:val="22"/>
          <w:szCs w:val="22"/>
          <w:lang w:val="en-US"/>
        </w:rPr>
        <w:t>болуы</w:t>
      </w:r>
      <w:proofErr w:type="spellEnd"/>
      <w:r w:rsidRPr="00B817A8">
        <w:rPr>
          <w:color w:val="141413"/>
          <w:sz w:val="22"/>
          <w:szCs w:val="22"/>
          <w:lang w:val="en-US"/>
        </w:rPr>
        <w:t xml:space="preserve"> </w:t>
      </w:r>
      <w:proofErr w:type="spellStart"/>
      <w:r w:rsidRPr="00B817A8">
        <w:rPr>
          <w:color w:val="141413"/>
          <w:sz w:val="22"/>
          <w:szCs w:val="22"/>
          <w:lang w:val="en-US"/>
        </w:rPr>
        <w:t>мүмкін</w:t>
      </w:r>
      <w:proofErr w:type="spellEnd"/>
      <w:r w:rsidRPr="00B817A8">
        <w:rPr>
          <w:color w:val="141413"/>
          <w:sz w:val="22"/>
          <w:szCs w:val="22"/>
          <w:lang w:val="en-US"/>
        </w:rPr>
        <w:t xml:space="preserve">. </w:t>
      </w:r>
      <w:proofErr w:type="spellStart"/>
      <w:r w:rsidRPr="00B817A8">
        <w:rPr>
          <w:color w:val="141413"/>
          <w:sz w:val="22"/>
          <w:szCs w:val="22"/>
          <w:lang w:val="en-US"/>
        </w:rPr>
        <w:t>Ұлттық</w:t>
      </w:r>
      <w:proofErr w:type="spellEnd"/>
      <w:r w:rsidRPr="00B817A8">
        <w:rPr>
          <w:color w:val="141413"/>
          <w:sz w:val="22"/>
          <w:szCs w:val="22"/>
          <w:lang w:val="en-US"/>
        </w:rPr>
        <w:t xml:space="preserve"> </w:t>
      </w:r>
      <w:proofErr w:type="spellStart"/>
      <w:r w:rsidRPr="00B817A8">
        <w:rPr>
          <w:color w:val="141413"/>
          <w:sz w:val="22"/>
          <w:szCs w:val="22"/>
          <w:lang w:val="en-US"/>
        </w:rPr>
        <w:t>заңнаманың</w:t>
      </w:r>
      <w:proofErr w:type="spellEnd"/>
      <w:r w:rsidRPr="00B817A8">
        <w:rPr>
          <w:color w:val="141413"/>
          <w:sz w:val="22"/>
          <w:szCs w:val="22"/>
          <w:lang w:val="en-US"/>
        </w:rPr>
        <w:t xml:space="preserve"> </w:t>
      </w:r>
      <w:proofErr w:type="spellStart"/>
      <w:r w:rsidRPr="00B817A8">
        <w:rPr>
          <w:color w:val="141413"/>
          <w:sz w:val="22"/>
          <w:szCs w:val="22"/>
          <w:lang w:val="en-US"/>
        </w:rPr>
        <w:t>кемшілігі</w:t>
      </w:r>
      <w:proofErr w:type="spellEnd"/>
      <w:r w:rsidRPr="00B817A8">
        <w:rPr>
          <w:color w:val="141413"/>
          <w:sz w:val="22"/>
          <w:szCs w:val="22"/>
          <w:lang w:val="en-US"/>
        </w:rPr>
        <w:t xml:space="preserve"> </w:t>
      </w:r>
      <w:proofErr w:type="spellStart"/>
      <w:r w:rsidRPr="00B817A8">
        <w:rPr>
          <w:color w:val="141413"/>
          <w:sz w:val="22"/>
          <w:szCs w:val="22"/>
          <w:lang w:val="en-US"/>
        </w:rPr>
        <w:t>ноу</w:t>
      </w:r>
      <w:proofErr w:type="spellEnd"/>
      <w:r w:rsidRPr="00B817A8">
        <w:rPr>
          <w:color w:val="141413"/>
          <w:sz w:val="22"/>
          <w:szCs w:val="22"/>
          <w:lang w:val="en-US"/>
        </w:rPr>
        <w:t xml:space="preserve"> - </w:t>
      </w:r>
      <w:proofErr w:type="spellStart"/>
      <w:r w:rsidRPr="00B817A8">
        <w:rPr>
          <w:color w:val="141413"/>
          <w:sz w:val="22"/>
          <w:szCs w:val="22"/>
          <w:lang w:val="en-US"/>
        </w:rPr>
        <w:t>хау</w:t>
      </w:r>
      <w:proofErr w:type="spellEnd"/>
      <w:r w:rsidRPr="00B817A8">
        <w:rPr>
          <w:color w:val="141413"/>
          <w:sz w:val="22"/>
          <w:szCs w:val="22"/>
          <w:lang w:val="en-US"/>
        </w:rPr>
        <w:t xml:space="preserve"> </w:t>
      </w:r>
      <w:proofErr w:type="spellStart"/>
      <w:r w:rsidRPr="00B817A8">
        <w:rPr>
          <w:color w:val="141413"/>
          <w:sz w:val="22"/>
          <w:szCs w:val="22"/>
          <w:lang w:val="en-US"/>
        </w:rPr>
        <w:t>мен</w:t>
      </w:r>
      <w:proofErr w:type="spellEnd"/>
      <w:r w:rsidRPr="00B817A8">
        <w:rPr>
          <w:color w:val="141413"/>
          <w:sz w:val="22"/>
          <w:szCs w:val="22"/>
          <w:lang w:val="en-US"/>
        </w:rPr>
        <w:t xml:space="preserve"> </w:t>
      </w:r>
      <w:proofErr w:type="spellStart"/>
      <w:r w:rsidRPr="00B817A8">
        <w:rPr>
          <w:color w:val="141413"/>
          <w:sz w:val="22"/>
          <w:szCs w:val="22"/>
          <w:lang w:val="en-US"/>
        </w:rPr>
        <w:t>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құпияны</w:t>
      </w:r>
      <w:proofErr w:type="spellEnd"/>
      <w:r w:rsidRPr="00B817A8">
        <w:rPr>
          <w:color w:val="141413"/>
          <w:sz w:val="22"/>
          <w:szCs w:val="22"/>
          <w:lang w:val="en-US"/>
        </w:rPr>
        <w:t xml:space="preserve"> </w:t>
      </w:r>
      <w:proofErr w:type="spellStart"/>
      <w:r w:rsidRPr="00B817A8">
        <w:rPr>
          <w:color w:val="141413"/>
          <w:sz w:val="22"/>
          <w:szCs w:val="22"/>
          <w:lang w:val="en-US"/>
        </w:rPr>
        <w:t>құруға</w:t>
      </w:r>
      <w:proofErr w:type="spellEnd"/>
      <w:r w:rsidRPr="00B817A8">
        <w:rPr>
          <w:color w:val="141413"/>
          <w:sz w:val="22"/>
          <w:szCs w:val="22"/>
          <w:lang w:val="en-US"/>
        </w:rPr>
        <w:t xml:space="preserve">, </w:t>
      </w:r>
      <w:proofErr w:type="spellStart"/>
      <w:r w:rsidRPr="00B817A8">
        <w:rPr>
          <w:color w:val="141413"/>
          <w:sz w:val="22"/>
          <w:szCs w:val="22"/>
          <w:lang w:val="en-US"/>
        </w:rPr>
        <w:t>пайдалануға</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коммерцияландыруға</w:t>
      </w:r>
      <w:proofErr w:type="spellEnd"/>
      <w:r w:rsidRPr="00B817A8">
        <w:rPr>
          <w:color w:val="141413"/>
          <w:sz w:val="22"/>
          <w:szCs w:val="22"/>
          <w:lang w:val="en-US"/>
        </w:rPr>
        <w:t xml:space="preserve"> </w:t>
      </w:r>
      <w:proofErr w:type="spellStart"/>
      <w:r w:rsidRPr="00B817A8">
        <w:rPr>
          <w:color w:val="141413"/>
          <w:sz w:val="22"/>
          <w:szCs w:val="22"/>
          <w:lang w:val="en-US"/>
        </w:rPr>
        <w:t>байланысты</w:t>
      </w:r>
      <w:proofErr w:type="spellEnd"/>
      <w:r w:rsidRPr="00B817A8">
        <w:rPr>
          <w:color w:val="141413"/>
          <w:sz w:val="22"/>
          <w:szCs w:val="22"/>
          <w:lang w:val="en-US"/>
        </w:rPr>
        <w:t xml:space="preserve"> </w:t>
      </w:r>
      <w:proofErr w:type="spellStart"/>
      <w:r w:rsidRPr="00B817A8">
        <w:rPr>
          <w:color w:val="141413"/>
          <w:sz w:val="22"/>
          <w:szCs w:val="22"/>
          <w:lang w:val="en-US"/>
        </w:rPr>
        <w:t>туындайтын</w:t>
      </w:r>
      <w:proofErr w:type="spellEnd"/>
      <w:r w:rsidRPr="00B817A8">
        <w:rPr>
          <w:color w:val="141413"/>
          <w:sz w:val="22"/>
          <w:szCs w:val="22"/>
          <w:lang w:val="en-US"/>
        </w:rPr>
        <w:t xml:space="preserve"> </w:t>
      </w:r>
      <w:proofErr w:type="spellStart"/>
      <w:r w:rsidRPr="00B817A8">
        <w:rPr>
          <w:color w:val="141413"/>
          <w:sz w:val="22"/>
          <w:szCs w:val="22"/>
          <w:lang w:val="en-US"/>
        </w:rPr>
        <w:t>құқықтық</w:t>
      </w:r>
      <w:proofErr w:type="spellEnd"/>
      <w:r w:rsidRPr="00B817A8">
        <w:rPr>
          <w:color w:val="141413"/>
          <w:sz w:val="22"/>
          <w:szCs w:val="22"/>
          <w:lang w:val="en-US"/>
        </w:rPr>
        <w:t xml:space="preserve"> </w:t>
      </w:r>
      <w:proofErr w:type="spellStart"/>
      <w:r w:rsidRPr="00B817A8">
        <w:rPr>
          <w:color w:val="141413"/>
          <w:sz w:val="22"/>
          <w:szCs w:val="22"/>
          <w:lang w:val="en-US"/>
        </w:rPr>
        <w:t>қатынастарды</w:t>
      </w:r>
      <w:proofErr w:type="spellEnd"/>
      <w:r w:rsidRPr="00B817A8">
        <w:rPr>
          <w:color w:val="141413"/>
          <w:sz w:val="22"/>
          <w:szCs w:val="22"/>
          <w:lang w:val="en-US"/>
        </w:rPr>
        <w:t xml:space="preserve"> </w:t>
      </w:r>
      <w:proofErr w:type="spellStart"/>
      <w:r w:rsidRPr="00B817A8">
        <w:rPr>
          <w:color w:val="141413"/>
          <w:sz w:val="22"/>
          <w:szCs w:val="22"/>
          <w:lang w:val="en-US"/>
        </w:rPr>
        <w:t>реттеу</w:t>
      </w:r>
      <w:proofErr w:type="spellEnd"/>
      <w:r w:rsidRPr="00B817A8">
        <w:rPr>
          <w:color w:val="141413"/>
          <w:sz w:val="22"/>
          <w:szCs w:val="22"/>
          <w:lang w:val="en-US"/>
        </w:rPr>
        <w:t xml:space="preserve"> </w:t>
      </w:r>
      <w:proofErr w:type="spellStart"/>
      <w:r w:rsidRPr="00B817A8">
        <w:rPr>
          <w:color w:val="141413"/>
          <w:sz w:val="22"/>
          <w:szCs w:val="22"/>
          <w:lang w:val="en-US"/>
        </w:rPr>
        <w:t>мәселелеріне</w:t>
      </w:r>
      <w:proofErr w:type="spellEnd"/>
      <w:r w:rsidRPr="00B817A8">
        <w:rPr>
          <w:color w:val="141413"/>
          <w:sz w:val="22"/>
          <w:szCs w:val="22"/>
          <w:lang w:val="en-US"/>
        </w:rPr>
        <w:t xml:space="preserve"> </w:t>
      </w:r>
      <w:proofErr w:type="spellStart"/>
      <w:r w:rsidRPr="00B817A8">
        <w:rPr>
          <w:color w:val="141413"/>
          <w:sz w:val="22"/>
          <w:szCs w:val="22"/>
          <w:lang w:val="en-US"/>
        </w:rPr>
        <w:t>қатысты</w:t>
      </w:r>
      <w:proofErr w:type="spellEnd"/>
      <w:r w:rsidRPr="00B817A8">
        <w:rPr>
          <w:color w:val="141413"/>
          <w:sz w:val="22"/>
          <w:szCs w:val="22"/>
          <w:lang w:val="en-US"/>
        </w:rPr>
        <w:t xml:space="preserve"> </w:t>
      </w:r>
      <w:proofErr w:type="spellStart"/>
      <w:r w:rsidRPr="00B817A8">
        <w:rPr>
          <w:color w:val="141413"/>
          <w:sz w:val="22"/>
          <w:szCs w:val="22"/>
          <w:lang w:val="en-US"/>
        </w:rPr>
        <w:t>кешенді</w:t>
      </w:r>
      <w:proofErr w:type="spellEnd"/>
      <w:r w:rsidRPr="00B817A8">
        <w:rPr>
          <w:color w:val="141413"/>
          <w:sz w:val="22"/>
          <w:szCs w:val="22"/>
          <w:lang w:val="en-US"/>
        </w:rPr>
        <w:t xml:space="preserve"> </w:t>
      </w:r>
      <w:proofErr w:type="spellStart"/>
      <w:r w:rsidRPr="00B817A8">
        <w:rPr>
          <w:color w:val="141413"/>
          <w:sz w:val="22"/>
          <w:szCs w:val="22"/>
          <w:lang w:val="en-US"/>
        </w:rPr>
        <w:t>көзқарасқа</w:t>
      </w:r>
      <w:proofErr w:type="spellEnd"/>
      <w:r w:rsidRPr="00B817A8">
        <w:rPr>
          <w:color w:val="141413"/>
          <w:sz w:val="22"/>
          <w:szCs w:val="22"/>
          <w:lang w:val="en-US"/>
        </w:rPr>
        <w:t xml:space="preserve"> </w:t>
      </w:r>
      <w:proofErr w:type="spellStart"/>
      <w:r w:rsidRPr="00B817A8">
        <w:rPr>
          <w:color w:val="141413"/>
          <w:sz w:val="22"/>
          <w:szCs w:val="22"/>
          <w:lang w:val="en-US"/>
        </w:rPr>
        <w:t>қатысты</w:t>
      </w:r>
      <w:proofErr w:type="spellEnd"/>
      <w:r w:rsidRPr="00B817A8">
        <w:rPr>
          <w:color w:val="141413"/>
          <w:sz w:val="22"/>
          <w:szCs w:val="22"/>
          <w:lang w:val="en-US"/>
        </w:rPr>
        <w:t xml:space="preserve"> </w:t>
      </w:r>
      <w:proofErr w:type="spellStart"/>
      <w:r w:rsidRPr="00B817A8">
        <w:rPr>
          <w:color w:val="141413"/>
          <w:sz w:val="22"/>
          <w:szCs w:val="22"/>
          <w:lang w:val="en-US"/>
        </w:rPr>
        <w:t>арнайы</w:t>
      </w:r>
      <w:proofErr w:type="spellEnd"/>
      <w:r w:rsidRPr="00B817A8">
        <w:rPr>
          <w:color w:val="141413"/>
          <w:sz w:val="22"/>
          <w:szCs w:val="22"/>
          <w:lang w:val="en-US"/>
        </w:rPr>
        <w:t xml:space="preserve"> </w:t>
      </w:r>
      <w:proofErr w:type="spellStart"/>
      <w:r w:rsidRPr="00B817A8">
        <w:rPr>
          <w:color w:val="141413"/>
          <w:sz w:val="22"/>
          <w:szCs w:val="22"/>
          <w:lang w:val="en-US"/>
        </w:rPr>
        <w:t>негіздердің</w:t>
      </w:r>
      <w:proofErr w:type="spellEnd"/>
      <w:r w:rsidRPr="00B817A8">
        <w:rPr>
          <w:color w:val="141413"/>
          <w:sz w:val="22"/>
          <w:szCs w:val="22"/>
          <w:lang w:val="en-US"/>
        </w:rPr>
        <w:t xml:space="preserve"> </w:t>
      </w:r>
      <w:proofErr w:type="spellStart"/>
      <w:r w:rsidRPr="00B817A8">
        <w:rPr>
          <w:color w:val="141413"/>
          <w:sz w:val="22"/>
          <w:szCs w:val="22"/>
          <w:lang w:val="en-US"/>
        </w:rPr>
        <w:t>болмауы</w:t>
      </w:r>
      <w:proofErr w:type="spellEnd"/>
      <w:r w:rsidRPr="00B817A8">
        <w:rPr>
          <w:color w:val="141413"/>
          <w:sz w:val="22"/>
          <w:szCs w:val="22"/>
          <w:lang w:val="en-US"/>
        </w:rPr>
        <w:t xml:space="preserve"> </w:t>
      </w:r>
      <w:proofErr w:type="spellStart"/>
      <w:r w:rsidRPr="00B817A8">
        <w:rPr>
          <w:color w:val="141413"/>
          <w:sz w:val="22"/>
          <w:szCs w:val="22"/>
          <w:lang w:val="en-US"/>
        </w:rPr>
        <w:t>болып</w:t>
      </w:r>
      <w:proofErr w:type="spellEnd"/>
      <w:r w:rsidRPr="00B817A8">
        <w:rPr>
          <w:color w:val="141413"/>
          <w:sz w:val="22"/>
          <w:szCs w:val="22"/>
          <w:lang w:val="en-US"/>
        </w:rPr>
        <w:t xml:space="preserve"> </w:t>
      </w:r>
      <w:proofErr w:type="spellStart"/>
      <w:r w:rsidRPr="00B817A8">
        <w:rPr>
          <w:color w:val="141413"/>
          <w:sz w:val="22"/>
          <w:szCs w:val="22"/>
          <w:lang w:val="en-US"/>
        </w:rPr>
        <w:t>табылады</w:t>
      </w:r>
      <w:proofErr w:type="spellEnd"/>
      <w:r w:rsidRPr="00B817A8">
        <w:rPr>
          <w:color w:val="141413"/>
          <w:sz w:val="22"/>
          <w:szCs w:val="22"/>
          <w:lang w:val="en-US"/>
        </w:rPr>
        <w:t xml:space="preserve">. </w:t>
      </w:r>
      <w:proofErr w:type="spellStart"/>
      <w:r w:rsidRPr="00B817A8">
        <w:rPr>
          <w:color w:val="141413"/>
          <w:sz w:val="22"/>
          <w:szCs w:val="22"/>
          <w:lang w:val="en-US"/>
        </w:rPr>
        <w:t>Бұл</w:t>
      </w:r>
      <w:proofErr w:type="spellEnd"/>
      <w:r w:rsidRPr="00B817A8">
        <w:rPr>
          <w:color w:val="141413"/>
          <w:sz w:val="22"/>
          <w:szCs w:val="22"/>
          <w:lang w:val="en-US"/>
        </w:rPr>
        <w:t xml:space="preserve"> </w:t>
      </w:r>
      <w:proofErr w:type="spellStart"/>
      <w:r w:rsidRPr="00B817A8">
        <w:rPr>
          <w:color w:val="141413"/>
          <w:sz w:val="22"/>
          <w:szCs w:val="22"/>
          <w:lang w:val="en-US"/>
        </w:rPr>
        <w:t>мәселені</w:t>
      </w:r>
      <w:proofErr w:type="spellEnd"/>
      <w:r w:rsidRPr="00B817A8">
        <w:rPr>
          <w:color w:val="141413"/>
          <w:sz w:val="22"/>
          <w:szCs w:val="22"/>
          <w:lang w:val="en-US"/>
        </w:rPr>
        <w:t xml:space="preserve"> </w:t>
      </w:r>
      <w:proofErr w:type="spellStart"/>
      <w:r w:rsidRPr="00B817A8">
        <w:rPr>
          <w:color w:val="141413"/>
          <w:sz w:val="22"/>
          <w:szCs w:val="22"/>
          <w:lang w:val="en-US"/>
        </w:rPr>
        <w:t>шешудің</w:t>
      </w:r>
      <w:proofErr w:type="spellEnd"/>
      <w:r w:rsidRPr="00B817A8">
        <w:rPr>
          <w:color w:val="141413"/>
          <w:sz w:val="22"/>
          <w:szCs w:val="22"/>
          <w:lang w:val="en-US"/>
        </w:rPr>
        <w:t xml:space="preserve"> </w:t>
      </w:r>
      <w:proofErr w:type="spellStart"/>
      <w:r w:rsidRPr="00B817A8">
        <w:rPr>
          <w:color w:val="141413"/>
          <w:sz w:val="22"/>
          <w:szCs w:val="22"/>
          <w:lang w:val="en-US"/>
        </w:rPr>
        <w:t>алғашқы</w:t>
      </w:r>
      <w:proofErr w:type="spellEnd"/>
      <w:r w:rsidRPr="00B817A8">
        <w:rPr>
          <w:color w:val="141413"/>
          <w:sz w:val="22"/>
          <w:szCs w:val="22"/>
          <w:lang w:val="en-US"/>
        </w:rPr>
        <w:t xml:space="preserve"> </w:t>
      </w:r>
      <w:proofErr w:type="spellStart"/>
      <w:r w:rsidRPr="00B817A8">
        <w:rPr>
          <w:color w:val="141413"/>
          <w:sz w:val="22"/>
          <w:szCs w:val="22"/>
          <w:lang w:val="en-US"/>
        </w:rPr>
        <w:t>қадамы</w:t>
      </w:r>
      <w:proofErr w:type="spellEnd"/>
      <w:r w:rsidRPr="00B817A8">
        <w:rPr>
          <w:color w:val="141413"/>
          <w:sz w:val="22"/>
          <w:szCs w:val="22"/>
          <w:lang w:val="en-US"/>
        </w:rPr>
        <w:t xml:space="preserve"> </w:t>
      </w:r>
      <w:proofErr w:type="spellStart"/>
      <w:r w:rsidRPr="00B817A8">
        <w:rPr>
          <w:color w:val="141413"/>
          <w:sz w:val="22"/>
          <w:szCs w:val="22"/>
          <w:lang w:val="en-US"/>
        </w:rPr>
        <w:t>ноу</w:t>
      </w:r>
      <w:proofErr w:type="spellEnd"/>
      <w:r w:rsidRPr="00B817A8">
        <w:rPr>
          <w:color w:val="141413"/>
          <w:sz w:val="22"/>
          <w:szCs w:val="22"/>
          <w:lang w:val="en-US"/>
        </w:rPr>
        <w:t xml:space="preserve"> - </w:t>
      </w:r>
      <w:proofErr w:type="spellStart"/>
      <w:r w:rsidRPr="00B817A8">
        <w:rPr>
          <w:color w:val="141413"/>
          <w:sz w:val="22"/>
          <w:szCs w:val="22"/>
          <w:lang w:val="en-US"/>
        </w:rPr>
        <w:t>хауды</w:t>
      </w:r>
      <w:proofErr w:type="spellEnd"/>
      <w:r w:rsidRPr="00B817A8">
        <w:rPr>
          <w:color w:val="141413"/>
          <w:sz w:val="22"/>
          <w:szCs w:val="22"/>
          <w:lang w:val="en-US"/>
        </w:rPr>
        <w:t xml:space="preserve"> </w:t>
      </w:r>
      <w:proofErr w:type="spellStart"/>
      <w:r w:rsidRPr="00B817A8">
        <w:rPr>
          <w:color w:val="141413"/>
          <w:sz w:val="22"/>
          <w:szCs w:val="22"/>
          <w:lang w:val="en-US"/>
        </w:rPr>
        <w:t>ақпараттық</w:t>
      </w:r>
      <w:proofErr w:type="spellEnd"/>
      <w:r w:rsidRPr="00B817A8">
        <w:rPr>
          <w:color w:val="141413"/>
          <w:sz w:val="22"/>
          <w:szCs w:val="22"/>
          <w:lang w:val="en-US"/>
        </w:rPr>
        <w:t xml:space="preserve"> </w:t>
      </w:r>
      <w:proofErr w:type="spellStart"/>
      <w:r w:rsidRPr="00B817A8">
        <w:rPr>
          <w:color w:val="141413"/>
          <w:sz w:val="22"/>
          <w:szCs w:val="22"/>
          <w:lang w:val="en-US"/>
        </w:rPr>
        <w:t>объект</w:t>
      </w:r>
      <w:proofErr w:type="spellEnd"/>
      <w:r w:rsidRPr="00B817A8">
        <w:rPr>
          <w:color w:val="141413"/>
          <w:sz w:val="22"/>
          <w:szCs w:val="22"/>
          <w:lang w:val="en-US"/>
        </w:rPr>
        <w:t xml:space="preserve"> </w:t>
      </w:r>
      <w:proofErr w:type="spellStart"/>
      <w:r w:rsidRPr="00B817A8">
        <w:rPr>
          <w:color w:val="141413"/>
          <w:sz w:val="22"/>
          <w:szCs w:val="22"/>
          <w:lang w:val="en-US"/>
        </w:rPr>
        <w:t>ретінде</w:t>
      </w:r>
      <w:proofErr w:type="spellEnd"/>
      <w:r w:rsidRPr="00B817A8">
        <w:rPr>
          <w:color w:val="141413"/>
          <w:sz w:val="22"/>
          <w:szCs w:val="22"/>
          <w:lang w:val="en-US"/>
        </w:rPr>
        <w:t xml:space="preserve"> </w:t>
      </w:r>
      <w:proofErr w:type="spellStart"/>
      <w:r w:rsidRPr="00B817A8">
        <w:rPr>
          <w:color w:val="141413"/>
          <w:sz w:val="22"/>
          <w:szCs w:val="22"/>
          <w:lang w:val="en-US"/>
        </w:rPr>
        <w:t>анықтауға</w:t>
      </w:r>
      <w:proofErr w:type="spellEnd"/>
      <w:r w:rsidRPr="00B817A8">
        <w:rPr>
          <w:color w:val="141413"/>
          <w:sz w:val="22"/>
          <w:szCs w:val="22"/>
          <w:lang w:val="en-US"/>
        </w:rPr>
        <w:t xml:space="preserve"> </w:t>
      </w:r>
      <w:proofErr w:type="spellStart"/>
      <w:r w:rsidRPr="00B817A8">
        <w:rPr>
          <w:color w:val="141413"/>
          <w:sz w:val="22"/>
          <w:szCs w:val="22"/>
          <w:lang w:val="en-US"/>
        </w:rPr>
        <w:t>мүмкіндік</w:t>
      </w:r>
      <w:proofErr w:type="spellEnd"/>
      <w:r w:rsidRPr="00B817A8">
        <w:rPr>
          <w:color w:val="141413"/>
          <w:sz w:val="22"/>
          <w:szCs w:val="22"/>
          <w:lang w:val="en-US"/>
        </w:rPr>
        <w:t xml:space="preserve"> </w:t>
      </w:r>
      <w:proofErr w:type="spellStart"/>
      <w:r w:rsidRPr="00B817A8">
        <w:rPr>
          <w:color w:val="141413"/>
          <w:sz w:val="22"/>
          <w:szCs w:val="22"/>
          <w:lang w:val="en-US"/>
        </w:rPr>
        <w:t>беретін</w:t>
      </w:r>
      <w:proofErr w:type="spellEnd"/>
      <w:r w:rsidRPr="00B817A8">
        <w:rPr>
          <w:color w:val="141413"/>
          <w:sz w:val="22"/>
          <w:szCs w:val="22"/>
          <w:lang w:val="en-US"/>
        </w:rPr>
        <w:t xml:space="preserve"> </w:t>
      </w:r>
      <w:proofErr w:type="spellStart"/>
      <w:r w:rsidRPr="00B817A8">
        <w:rPr>
          <w:color w:val="141413"/>
          <w:sz w:val="22"/>
          <w:szCs w:val="22"/>
          <w:lang w:val="en-US"/>
        </w:rPr>
        <w:t>белгілі</w:t>
      </w:r>
      <w:proofErr w:type="spellEnd"/>
      <w:r w:rsidRPr="00B817A8">
        <w:rPr>
          <w:color w:val="141413"/>
          <w:sz w:val="22"/>
          <w:szCs w:val="22"/>
          <w:lang w:val="en-US"/>
        </w:rPr>
        <w:t xml:space="preserve"> </w:t>
      </w:r>
      <w:proofErr w:type="spellStart"/>
      <w:r w:rsidRPr="00B817A8">
        <w:rPr>
          <w:color w:val="141413"/>
          <w:sz w:val="22"/>
          <w:szCs w:val="22"/>
          <w:lang w:val="en-US"/>
        </w:rPr>
        <w:t>бір</w:t>
      </w:r>
      <w:proofErr w:type="spellEnd"/>
      <w:r w:rsidRPr="00B817A8">
        <w:rPr>
          <w:color w:val="141413"/>
          <w:sz w:val="22"/>
          <w:szCs w:val="22"/>
          <w:lang w:val="en-US"/>
        </w:rPr>
        <w:t xml:space="preserve"> </w:t>
      </w:r>
      <w:proofErr w:type="spellStart"/>
      <w:r w:rsidRPr="00B817A8">
        <w:rPr>
          <w:color w:val="141413"/>
          <w:sz w:val="22"/>
          <w:szCs w:val="22"/>
          <w:lang w:val="en-US"/>
        </w:rPr>
        <w:t>шектеулерді</w:t>
      </w:r>
      <w:proofErr w:type="spellEnd"/>
      <w:r w:rsidRPr="00B817A8">
        <w:rPr>
          <w:color w:val="141413"/>
          <w:sz w:val="22"/>
          <w:szCs w:val="22"/>
          <w:lang w:val="en-US"/>
        </w:rPr>
        <w:t xml:space="preserve"> </w:t>
      </w:r>
      <w:proofErr w:type="spellStart"/>
      <w:r w:rsidRPr="00B817A8">
        <w:rPr>
          <w:color w:val="141413"/>
          <w:sz w:val="22"/>
          <w:szCs w:val="22"/>
          <w:lang w:val="en-US"/>
        </w:rPr>
        <w:t>белгілеу</w:t>
      </w:r>
      <w:proofErr w:type="spellEnd"/>
      <w:r w:rsidRPr="00B817A8">
        <w:rPr>
          <w:color w:val="141413"/>
          <w:sz w:val="22"/>
          <w:szCs w:val="22"/>
          <w:lang w:val="en-US"/>
        </w:rPr>
        <w:t xml:space="preserve"> </w:t>
      </w:r>
      <w:proofErr w:type="spellStart"/>
      <w:r w:rsidRPr="00B817A8">
        <w:rPr>
          <w:color w:val="141413"/>
          <w:sz w:val="22"/>
          <w:szCs w:val="22"/>
          <w:lang w:val="en-US"/>
        </w:rPr>
        <w:t>болуы</w:t>
      </w:r>
      <w:proofErr w:type="spellEnd"/>
      <w:r w:rsidRPr="00B817A8">
        <w:rPr>
          <w:color w:val="141413"/>
          <w:sz w:val="22"/>
          <w:szCs w:val="22"/>
          <w:lang w:val="en-US"/>
        </w:rPr>
        <w:t xml:space="preserve"> </w:t>
      </w:r>
      <w:proofErr w:type="spellStart"/>
      <w:r w:rsidRPr="00B817A8">
        <w:rPr>
          <w:color w:val="141413"/>
          <w:sz w:val="22"/>
          <w:szCs w:val="22"/>
          <w:lang w:val="en-US"/>
        </w:rPr>
        <w:t>мүмкін</w:t>
      </w:r>
      <w:proofErr w:type="spellEnd"/>
      <w:r w:rsidRPr="00B817A8">
        <w:rPr>
          <w:color w:val="141413"/>
          <w:sz w:val="22"/>
          <w:szCs w:val="22"/>
          <w:lang w:val="en-US"/>
        </w:rPr>
        <w:t xml:space="preserve">. </w:t>
      </w:r>
      <w:proofErr w:type="spellStart"/>
      <w:r w:rsidRPr="00B817A8">
        <w:rPr>
          <w:color w:val="141413"/>
          <w:sz w:val="22"/>
          <w:szCs w:val="22"/>
          <w:lang w:val="en-US"/>
        </w:rPr>
        <w:t>Қазіргі</w:t>
      </w:r>
      <w:proofErr w:type="spellEnd"/>
      <w:r w:rsidRPr="00B817A8">
        <w:rPr>
          <w:color w:val="141413"/>
          <w:sz w:val="22"/>
          <w:szCs w:val="22"/>
          <w:lang w:val="en-US"/>
        </w:rPr>
        <w:t xml:space="preserve"> </w:t>
      </w:r>
      <w:proofErr w:type="spellStart"/>
      <w:r w:rsidRPr="00B817A8">
        <w:rPr>
          <w:color w:val="141413"/>
          <w:sz w:val="22"/>
          <w:szCs w:val="22"/>
          <w:lang w:val="en-US"/>
        </w:rPr>
        <w:t>уақытта</w:t>
      </w:r>
      <w:proofErr w:type="spellEnd"/>
      <w:r w:rsidRPr="00B817A8">
        <w:rPr>
          <w:color w:val="141413"/>
          <w:sz w:val="22"/>
          <w:szCs w:val="22"/>
          <w:lang w:val="en-US"/>
        </w:rPr>
        <w:t xml:space="preserve"> </w:t>
      </w:r>
      <w:proofErr w:type="spellStart"/>
      <w:r w:rsidRPr="00B817A8">
        <w:rPr>
          <w:color w:val="141413"/>
          <w:sz w:val="22"/>
          <w:szCs w:val="22"/>
          <w:lang w:val="en-US"/>
        </w:rPr>
        <w:t>қолданыстағы</w:t>
      </w:r>
      <w:proofErr w:type="spellEnd"/>
      <w:r w:rsidRPr="00B817A8">
        <w:rPr>
          <w:color w:val="141413"/>
          <w:sz w:val="22"/>
          <w:szCs w:val="22"/>
          <w:lang w:val="en-US"/>
        </w:rPr>
        <w:t xml:space="preserve"> </w:t>
      </w:r>
      <w:proofErr w:type="spellStart"/>
      <w:r w:rsidRPr="00B817A8">
        <w:rPr>
          <w:color w:val="141413"/>
          <w:sz w:val="22"/>
          <w:szCs w:val="22"/>
          <w:lang w:val="en-US"/>
        </w:rPr>
        <w:t>заңнамада</w:t>
      </w:r>
      <w:proofErr w:type="spellEnd"/>
      <w:r w:rsidRPr="00B817A8">
        <w:rPr>
          <w:color w:val="141413"/>
          <w:sz w:val="22"/>
          <w:szCs w:val="22"/>
          <w:lang w:val="en-US"/>
        </w:rPr>
        <w:t xml:space="preserve"> </w:t>
      </w:r>
      <w:proofErr w:type="spellStart"/>
      <w:r w:rsidRPr="00B817A8">
        <w:rPr>
          <w:color w:val="141413"/>
          <w:sz w:val="22"/>
          <w:szCs w:val="22"/>
          <w:lang w:val="en-US"/>
        </w:rPr>
        <w:t>ақпараттың</w:t>
      </w:r>
      <w:proofErr w:type="spellEnd"/>
      <w:r w:rsidRPr="00B817A8">
        <w:rPr>
          <w:color w:val="141413"/>
          <w:sz w:val="22"/>
          <w:szCs w:val="22"/>
          <w:lang w:val="en-US"/>
        </w:rPr>
        <w:t xml:space="preserve"> </w:t>
      </w:r>
      <w:proofErr w:type="spellStart"/>
      <w:r w:rsidRPr="00B817A8">
        <w:rPr>
          <w:color w:val="141413"/>
          <w:sz w:val="22"/>
          <w:szCs w:val="22"/>
          <w:lang w:val="en-US"/>
        </w:rPr>
        <w:t>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w:t>
      </w:r>
      <w:proofErr w:type="spellEnd"/>
      <w:r w:rsidRPr="00B817A8">
        <w:rPr>
          <w:color w:val="141413"/>
          <w:sz w:val="22"/>
          <w:szCs w:val="22"/>
          <w:lang w:val="en-US"/>
        </w:rPr>
        <w:t xml:space="preserve"> </w:t>
      </w:r>
      <w:proofErr w:type="spellStart"/>
      <w:r w:rsidRPr="00B817A8">
        <w:rPr>
          <w:color w:val="141413"/>
          <w:sz w:val="22"/>
          <w:szCs w:val="22"/>
          <w:lang w:val="en-US"/>
        </w:rPr>
        <w:t>мәртебесін</w:t>
      </w:r>
      <w:proofErr w:type="spellEnd"/>
      <w:r w:rsidRPr="00B817A8">
        <w:rPr>
          <w:color w:val="141413"/>
          <w:sz w:val="22"/>
          <w:szCs w:val="22"/>
          <w:lang w:val="en-US"/>
        </w:rPr>
        <w:t xml:space="preserve"> </w:t>
      </w:r>
      <w:proofErr w:type="spellStart"/>
      <w:r w:rsidRPr="00B817A8">
        <w:rPr>
          <w:color w:val="141413"/>
          <w:sz w:val="22"/>
          <w:szCs w:val="22"/>
          <w:lang w:val="en-US"/>
        </w:rPr>
        <w:t>алу</w:t>
      </w:r>
      <w:proofErr w:type="spellEnd"/>
      <w:r w:rsidRPr="00B817A8">
        <w:rPr>
          <w:color w:val="141413"/>
          <w:sz w:val="22"/>
          <w:szCs w:val="22"/>
          <w:lang w:val="en-US"/>
        </w:rPr>
        <w:t xml:space="preserve"> </w:t>
      </w:r>
      <w:proofErr w:type="spellStart"/>
      <w:r w:rsidRPr="00B817A8">
        <w:rPr>
          <w:color w:val="141413"/>
          <w:sz w:val="22"/>
          <w:szCs w:val="22"/>
          <w:lang w:val="en-US"/>
        </w:rPr>
        <w:t>тәртібі</w:t>
      </w:r>
      <w:proofErr w:type="spellEnd"/>
      <w:r w:rsidRPr="00B817A8">
        <w:rPr>
          <w:color w:val="141413"/>
          <w:sz w:val="22"/>
          <w:szCs w:val="22"/>
          <w:lang w:val="en-US"/>
        </w:rPr>
        <w:t xml:space="preserve"> </w:t>
      </w:r>
      <w:proofErr w:type="spellStart"/>
      <w:r w:rsidRPr="00B817A8">
        <w:rPr>
          <w:color w:val="141413"/>
          <w:sz w:val="22"/>
          <w:szCs w:val="22"/>
          <w:lang w:val="en-US"/>
        </w:rPr>
        <w:t>бекітілген</w:t>
      </w:r>
      <w:proofErr w:type="spellEnd"/>
      <w:r w:rsidRPr="00B817A8">
        <w:rPr>
          <w:color w:val="141413"/>
          <w:sz w:val="22"/>
          <w:szCs w:val="22"/>
          <w:lang w:val="en-US"/>
        </w:rPr>
        <w:t xml:space="preserve"> </w:t>
      </w:r>
      <w:proofErr w:type="spellStart"/>
      <w:r w:rsidRPr="00B817A8">
        <w:rPr>
          <w:color w:val="141413"/>
          <w:sz w:val="22"/>
          <w:szCs w:val="22"/>
          <w:lang w:val="en-US"/>
        </w:rPr>
        <w:t>нормалар</w:t>
      </w:r>
      <w:proofErr w:type="spellEnd"/>
      <w:r w:rsidRPr="00B817A8">
        <w:rPr>
          <w:color w:val="141413"/>
          <w:sz w:val="22"/>
          <w:szCs w:val="22"/>
          <w:lang w:val="en-US"/>
        </w:rPr>
        <w:t xml:space="preserve"> </w:t>
      </w:r>
      <w:proofErr w:type="spellStart"/>
      <w:r w:rsidRPr="00B817A8">
        <w:rPr>
          <w:color w:val="141413"/>
          <w:sz w:val="22"/>
          <w:szCs w:val="22"/>
          <w:lang w:val="en-US"/>
        </w:rPr>
        <w:t>жоқ</w:t>
      </w:r>
      <w:proofErr w:type="spellEnd"/>
      <w:r w:rsidRPr="00B817A8">
        <w:rPr>
          <w:color w:val="141413"/>
          <w:sz w:val="22"/>
          <w:szCs w:val="22"/>
          <w:lang w:val="en-US"/>
        </w:rPr>
        <w:t xml:space="preserve">. </w:t>
      </w:r>
      <w:proofErr w:type="spellStart"/>
      <w:r w:rsidRPr="00B817A8">
        <w:rPr>
          <w:color w:val="141413"/>
          <w:sz w:val="22"/>
          <w:szCs w:val="22"/>
          <w:lang w:val="en-US"/>
        </w:rPr>
        <w:t>Сондықтан</w:t>
      </w:r>
      <w:proofErr w:type="spellEnd"/>
      <w:r w:rsidRPr="00B817A8">
        <w:rPr>
          <w:color w:val="141413"/>
          <w:sz w:val="22"/>
          <w:szCs w:val="22"/>
          <w:lang w:val="en-US"/>
        </w:rPr>
        <w:t xml:space="preserve"> </w:t>
      </w:r>
      <w:proofErr w:type="spellStart"/>
      <w:r w:rsidRPr="00B817A8">
        <w:rPr>
          <w:color w:val="141413"/>
          <w:sz w:val="22"/>
          <w:szCs w:val="22"/>
          <w:lang w:val="en-US"/>
        </w:rPr>
        <w:t>Украинаның</w:t>
      </w:r>
      <w:proofErr w:type="spellEnd"/>
      <w:r w:rsidRPr="00B817A8">
        <w:rPr>
          <w:color w:val="141413"/>
          <w:sz w:val="22"/>
          <w:szCs w:val="22"/>
          <w:lang w:val="en-US"/>
        </w:rPr>
        <w:t xml:space="preserve"> </w:t>
      </w:r>
      <w:proofErr w:type="spellStart"/>
      <w:r w:rsidRPr="00B817A8">
        <w:rPr>
          <w:color w:val="141413"/>
          <w:sz w:val="22"/>
          <w:szCs w:val="22"/>
          <w:lang w:val="en-US"/>
        </w:rPr>
        <w:t>Азаматтық</w:t>
      </w:r>
      <w:proofErr w:type="spellEnd"/>
      <w:r w:rsidRPr="00B817A8">
        <w:rPr>
          <w:color w:val="141413"/>
          <w:sz w:val="22"/>
          <w:szCs w:val="22"/>
          <w:lang w:val="en-US"/>
        </w:rPr>
        <w:t xml:space="preserve"> </w:t>
      </w:r>
      <w:proofErr w:type="spellStart"/>
      <w:r w:rsidRPr="00B817A8">
        <w:rPr>
          <w:color w:val="141413"/>
          <w:sz w:val="22"/>
          <w:szCs w:val="22"/>
          <w:lang w:val="en-US"/>
        </w:rPr>
        <w:t>кодексінің</w:t>
      </w:r>
      <w:proofErr w:type="spellEnd"/>
      <w:r w:rsidRPr="00B817A8">
        <w:rPr>
          <w:color w:val="141413"/>
          <w:sz w:val="22"/>
          <w:szCs w:val="22"/>
          <w:lang w:val="en-US"/>
        </w:rPr>
        <w:t xml:space="preserve"> "</w:t>
      </w:r>
      <w:proofErr w:type="spellStart"/>
      <w:r w:rsidRPr="00B817A8">
        <w:rPr>
          <w:color w:val="141413"/>
          <w:sz w:val="22"/>
          <w:szCs w:val="22"/>
          <w:lang w:val="en-US"/>
        </w:rPr>
        <w:t>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құпияға</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құқығы</w:t>
      </w:r>
      <w:proofErr w:type="spellEnd"/>
      <w:r w:rsidRPr="00B817A8">
        <w:rPr>
          <w:color w:val="141413"/>
          <w:sz w:val="22"/>
          <w:szCs w:val="22"/>
          <w:lang w:val="en-US"/>
        </w:rPr>
        <w:t xml:space="preserve">" 46-тарауын </w:t>
      </w:r>
      <w:proofErr w:type="spellStart"/>
      <w:r w:rsidRPr="00B817A8">
        <w:rPr>
          <w:color w:val="141413"/>
          <w:sz w:val="22"/>
          <w:szCs w:val="22"/>
          <w:lang w:val="en-US"/>
        </w:rPr>
        <w:t>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құпияға</w:t>
      </w:r>
      <w:proofErr w:type="spellEnd"/>
      <w:r w:rsidRPr="00B817A8">
        <w:rPr>
          <w:color w:val="141413"/>
          <w:sz w:val="22"/>
          <w:szCs w:val="22"/>
          <w:lang w:val="en-US"/>
        </w:rPr>
        <w:t xml:space="preserve"> </w:t>
      </w:r>
      <w:proofErr w:type="spellStart"/>
      <w:r w:rsidRPr="00B817A8">
        <w:rPr>
          <w:color w:val="141413"/>
          <w:sz w:val="22"/>
          <w:szCs w:val="22"/>
          <w:lang w:val="en-US"/>
        </w:rPr>
        <w:t>құқық</w:t>
      </w:r>
      <w:proofErr w:type="spellEnd"/>
      <w:r w:rsidRPr="00B817A8">
        <w:rPr>
          <w:color w:val="141413"/>
          <w:sz w:val="22"/>
          <w:szCs w:val="22"/>
          <w:lang w:val="en-US"/>
        </w:rPr>
        <w:t xml:space="preserve"> </w:t>
      </w:r>
      <w:proofErr w:type="spellStart"/>
      <w:r w:rsidRPr="00B817A8">
        <w:rPr>
          <w:color w:val="141413"/>
          <w:sz w:val="22"/>
          <w:szCs w:val="22"/>
          <w:lang w:val="en-US"/>
        </w:rPr>
        <w:t>алу</w:t>
      </w:r>
      <w:proofErr w:type="spellEnd"/>
      <w:r w:rsidRPr="00B817A8">
        <w:rPr>
          <w:color w:val="141413"/>
          <w:sz w:val="22"/>
          <w:szCs w:val="22"/>
          <w:lang w:val="en-US"/>
        </w:rPr>
        <w:t xml:space="preserve"> </w:t>
      </w:r>
      <w:proofErr w:type="spellStart"/>
      <w:r w:rsidRPr="00B817A8">
        <w:rPr>
          <w:color w:val="141413"/>
          <w:sz w:val="22"/>
          <w:szCs w:val="22"/>
          <w:lang w:val="en-US"/>
        </w:rPr>
        <w:t>жолдары</w:t>
      </w:r>
      <w:proofErr w:type="spellEnd"/>
      <w:r w:rsidRPr="00B817A8">
        <w:rPr>
          <w:color w:val="141413"/>
          <w:sz w:val="22"/>
          <w:szCs w:val="22"/>
          <w:lang w:val="en-US"/>
        </w:rPr>
        <w:t xml:space="preserve"> </w:t>
      </w:r>
      <w:proofErr w:type="spellStart"/>
      <w:r w:rsidRPr="00B817A8">
        <w:rPr>
          <w:color w:val="141413"/>
          <w:sz w:val="22"/>
          <w:szCs w:val="22"/>
          <w:lang w:val="en-US"/>
        </w:rPr>
        <w:t>туралы</w:t>
      </w:r>
      <w:proofErr w:type="spellEnd"/>
      <w:r w:rsidRPr="00B817A8">
        <w:rPr>
          <w:color w:val="141413"/>
          <w:sz w:val="22"/>
          <w:szCs w:val="22"/>
          <w:lang w:val="en-US"/>
        </w:rPr>
        <w:t xml:space="preserve"> </w:t>
      </w:r>
      <w:proofErr w:type="spellStart"/>
      <w:r w:rsidRPr="00B817A8">
        <w:rPr>
          <w:color w:val="141413"/>
          <w:sz w:val="22"/>
          <w:szCs w:val="22"/>
          <w:lang w:val="en-US"/>
        </w:rPr>
        <w:t>жеке</w:t>
      </w:r>
      <w:proofErr w:type="spellEnd"/>
      <w:r w:rsidRPr="00B817A8">
        <w:rPr>
          <w:color w:val="141413"/>
          <w:sz w:val="22"/>
          <w:szCs w:val="22"/>
          <w:lang w:val="en-US"/>
        </w:rPr>
        <w:t xml:space="preserve"> </w:t>
      </w:r>
      <w:proofErr w:type="spellStart"/>
      <w:r w:rsidRPr="00B817A8">
        <w:rPr>
          <w:color w:val="141413"/>
          <w:sz w:val="22"/>
          <w:szCs w:val="22"/>
          <w:lang w:val="en-US"/>
        </w:rPr>
        <w:t>баппен</w:t>
      </w:r>
      <w:proofErr w:type="spellEnd"/>
      <w:r w:rsidRPr="00B817A8">
        <w:rPr>
          <w:color w:val="141413"/>
          <w:sz w:val="22"/>
          <w:szCs w:val="22"/>
          <w:lang w:val="en-US"/>
        </w:rPr>
        <w:t xml:space="preserve"> </w:t>
      </w:r>
      <w:proofErr w:type="spellStart"/>
      <w:r w:rsidRPr="00B817A8">
        <w:rPr>
          <w:color w:val="141413"/>
          <w:sz w:val="22"/>
          <w:szCs w:val="22"/>
          <w:lang w:val="en-US"/>
        </w:rPr>
        <w:t>толықтырған</w:t>
      </w:r>
      <w:proofErr w:type="spellEnd"/>
      <w:r w:rsidRPr="00B817A8">
        <w:rPr>
          <w:color w:val="141413"/>
          <w:sz w:val="22"/>
          <w:szCs w:val="22"/>
          <w:lang w:val="en-US"/>
        </w:rPr>
        <w:t xml:space="preserve"> </w:t>
      </w:r>
      <w:proofErr w:type="spellStart"/>
      <w:r w:rsidRPr="00B817A8">
        <w:rPr>
          <w:color w:val="141413"/>
          <w:sz w:val="22"/>
          <w:szCs w:val="22"/>
          <w:lang w:val="en-US"/>
        </w:rPr>
        <w:t>жөн</w:t>
      </w:r>
      <w:proofErr w:type="spellEnd"/>
      <w:r w:rsidRPr="00B817A8">
        <w:rPr>
          <w:color w:val="141413"/>
          <w:sz w:val="22"/>
          <w:szCs w:val="22"/>
          <w:lang w:val="en-US"/>
        </w:rPr>
        <w:t xml:space="preserve">. </w:t>
      </w:r>
      <w:proofErr w:type="spellStart"/>
      <w:r w:rsidRPr="00B817A8">
        <w:rPr>
          <w:color w:val="141413"/>
          <w:sz w:val="22"/>
          <w:szCs w:val="22"/>
          <w:lang w:val="en-US"/>
        </w:rPr>
        <w:t>Бұдан</w:t>
      </w:r>
      <w:proofErr w:type="spellEnd"/>
      <w:r w:rsidRPr="00B817A8">
        <w:rPr>
          <w:color w:val="141413"/>
          <w:sz w:val="22"/>
          <w:szCs w:val="22"/>
          <w:lang w:val="en-US"/>
        </w:rPr>
        <w:t xml:space="preserve"> </w:t>
      </w:r>
      <w:proofErr w:type="spellStart"/>
      <w:r w:rsidRPr="00B817A8">
        <w:rPr>
          <w:color w:val="141413"/>
          <w:sz w:val="22"/>
          <w:szCs w:val="22"/>
          <w:lang w:val="en-US"/>
        </w:rPr>
        <w:t>басқа</w:t>
      </w:r>
      <w:proofErr w:type="spellEnd"/>
      <w:r w:rsidRPr="00B817A8">
        <w:rPr>
          <w:color w:val="141413"/>
          <w:sz w:val="22"/>
          <w:szCs w:val="22"/>
          <w:lang w:val="en-US"/>
        </w:rPr>
        <w:t xml:space="preserve">, </w:t>
      </w:r>
      <w:proofErr w:type="spellStart"/>
      <w:r w:rsidRPr="00B817A8">
        <w:rPr>
          <w:color w:val="141413"/>
          <w:sz w:val="22"/>
          <w:szCs w:val="22"/>
          <w:lang w:val="en-US"/>
        </w:rPr>
        <w:t>ақпаратты</w:t>
      </w:r>
      <w:proofErr w:type="spellEnd"/>
      <w:r w:rsidRPr="00B817A8">
        <w:rPr>
          <w:color w:val="141413"/>
          <w:sz w:val="22"/>
          <w:szCs w:val="22"/>
          <w:lang w:val="en-US"/>
        </w:rPr>
        <w:t xml:space="preserve"> </w:t>
      </w:r>
      <w:proofErr w:type="spellStart"/>
      <w:r w:rsidRPr="00B817A8">
        <w:rPr>
          <w:color w:val="141413"/>
          <w:sz w:val="22"/>
          <w:szCs w:val="22"/>
          <w:lang w:val="en-US"/>
        </w:rPr>
        <w:t>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құпияға</w:t>
      </w:r>
      <w:proofErr w:type="spellEnd"/>
      <w:r w:rsidRPr="00B817A8">
        <w:rPr>
          <w:color w:val="141413"/>
          <w:sz w:val="22"/>
          <w:szCs w:val="22"/>
          <w:lang w:val="en-US"/>
        </w:rPr>
        <w:t xml:space="preserve"> </w:t>
      </w:r>
      <w:proofErr w:type="spellStart"/>
      <w:r w:rsidRPr="00B817A8">
        <w:rPr>
          <w:color w:val="141413"/>
          <w:sz w:val="22"/>
          <w:szCs w:val="22"/>
          <w:lang w:val="en-US"/>
        </w:rPr>
        <w:t>жатқызу</w:t>
      </w:r>
      <w:proofErr w:type="spellEnd"/>
      <w:r w:rsidRPr="00B817A8">
        <w:rPr>
          <w:color w:val="141413"/>
          <w:sz w:val="22"/>
          <w:szCs w:val="22"/>
          <w:lang w:val="en-US"/>
        </w:rPr>
        <w:t xml:space="preserve"> </w:t>
      </w:r>
      <w:proofErr w:type="spellStart"/>
      <w:r w:rsidRPr="00B817A8">
        <w:rPr>
          <w:color w:val="141413"/>
          <w:sz w:val="22"/>
          <w:szCs w:val="22"/>
          <w:lang w:val="en-US"/>
        </w:rPr>
        <w:t>критерийлерін</w:t>
      </w:r>
      <w:proofErr w:type="spellEnd"/>
      <w:r w:rsidRPr="00B817A8">
        <w:rPr>
          <w:color w:val="141413"/>
          <w:sz w:val="22"/>
          <w:szCs w:val="22"/>
          <w:lang w:val="en-US"/>
        </w:rPr>
        <w:t xml:space="preserve"> </w:t>
      </w:r>
      <w:proofErr w:type="spellStart"/>
      <w:r w:rsidRPr="00B817A8">
        <w:rPr>
          <w:color w:val="141413"/>
          <w:sz w:val="22"/>
          <w:szCs w:val="22"/>
          <w:lang w:val="en-US"/>
        </w:rPr>
        <w:t>бекітетін</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коммерциялық</w:t>
      </w:r>
      <w:proofErr w:type="spellEnd"/>
      <w:r w:rsidRPr="00B817A8">
        <w:rPr>
          <w:color w:val="141413"/>
          <w:sz w:val="22"/>
          <w:szCs w:val="22"/>
          <w:lang w:val="en-US"/>
        </w:rPr>
        <w:t xml:space="preserve"> </w:t>
      </w:r>
      <w:proofErr w:type="spellStart"/>
      <w:r w:rsidRPr="00B817A8">
        <w:rPr>
          <w:color w:val="141413"/>
          <w:sz w:val="22"/>
          <w:szCs w:val="22"/>
          <w:lang w:val="en-US"/>
        </w:rPr>
        <w:t>құпияға</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құқықтарын</w:t>
      </w:r>
      <w:proofErr w:type="spellEnd"/>
      <w:r w:rsidRPr="00B817A8">
        <w:rPr>
          <w:color w:val="141413"/>
          <w:sz w:val="22"/>
          <w:szCs w:val="22"/>
          <w:lang w:val="en-US"/>
        </w:rPr>
        <w:t xml:space="preserve"> </w:t>
      </w:r>
      <w:proofErr w:type="spellStart"/>
      <w:r w:rsidRPr="00B817A8">
        <w:rPr>
          <w:color w:val="141413"/>
          <w:sz w:val="22"/>
          <w:szCs w:val="22"/>
          <w:lang w:val="en-US"/>
        </w:rPr>
        <w:t>қорғаудың</w:t>
      </w:r>
      <w:proofErr w:type="spellEnd"/>
      <w:r w:rsidRPr="00B817A8">
        <w:rPr>
          <w:color w:val="141413"/>
          <w:sz w:val="22"/>
          <w:szCs w:val="22"/>
          <w:lang w:val="en-US"/>
        </w:rPr>
        <w:t xml:space="preserve"> </w:t>
      </w:r>
      <w:proofErr w:type="spellStart"/>
      <w:r w:rsidRPr="00B817A8">
        <w:rPr>
          <w:color w:val="141413"/>
          <w:sz w:val="22"/>
          <w:szCs w:val="22"/>
          <w:lang w:val="en-US"/>
        </w:rPr>
        <w:t>бірыңғай</w:t>
      </w:r>
      <w:proofErr w:type="spellEnd"/>
      <w:r w:rsidRPr="00B817A8">
        <w:rPr>
          <w:color w:val="141413"/>
          <w:sz w:val="22"/>
          <w:szCs w:val="22"/>
          <w:lang w:val="en-US"/>
        </w:rPr>
        <w:t xml:space="preserve"> </w:t>
      </w:r>
      <w:proofErr w:type="spellStart"/>
      <w:r w:rsidRPr="00B817A8">
        <w:rPr>
          <w:color w:val="141413"/>
          <w:sz w:val="22"/>
          <w:szCs w:val="22"/>
          <w:lang w:val="en-US"/>
        </w:rPr>
        <w:t>тетігін</w:t>
      </w:r>
      <w:proofErr w:type="spellEnd"/>
      <w:r w:rsidRPr="00B817A8">
        <w:rPr>
          <w:color w:val="141413"/>
          <w:sz w:val="22"/>
          <w:szCs w:val="22"/>
          <w:lang w:val="en-US"/>
        </w:rPr>
        <w:t xml:space="preserve"> </w:t>
      </w:r>
      <w:proofErr w:type="spellStart"/>
      <w:r w:rsidRPr="00B817A8">
        <w:rPr>
          <w:color w:val="141413"/>
          <w:sz w:val="22"/>
          <w:szCs w:val="22"/>
          <w:lang w:val="en-US"/>
        </w:rPr>
        <w:t>енгізетін</w:t>
      </w:r>
      <w:proofErr w:type="spellEnd"/>
      <w:r w:rsidRPr="00B817A8">
        <w:rPr>
          <w:color w:val="141413"/>
          <w:sz w:val="22"/>
          <w:szCs w:val="22"/>
          <w:lang w:val="en-US"/>
        </w:rPr>
        <w:t xml:space="preserve"> </w:t>
      </w:r>
      <w:proofErr w:type="spellStart"/>
      <w:r w:rsidRPr="00B817A8">
        <w:rPr>
          <w:color w:val="141413"/>
          <w:sz w:val="22"/>
          <w:szCs w:val="22"/>
          <w:lang w:val="en-US"/>
        </w:rPr>
        <w:t>кешенді</w:t>
      </w:r>
      <w:proofErr w:type="spellEnd"/>
      <w:r w:rsidRPr="00B817A8">
        <w:rPr>
          <w:color w:val="141413"/>
          <w:sz w:val="22"/>
          <w:szCs w:val="22"/>
          <w:lang w:val="en-US"/>
        </w:rPr>
        <w:t xml:space="preserve"> </w:t>
      </w:r>
      <w:proofErr w:type="spellStart"/>
      <w:r w:rsidRPr="00B817A8">
        <w:rPr>
          <w:color w:val="141413"/>
          <w:sz w:val="22"/>
          <w:szCs w:val="22"/>
          <w:lang w:val="en-US"/>
        </w:rPr>
        <w:t>заңға</w:t>
      </w:r>
      <w:proofErr w:type="spellEnd"/>
      <w:r w:rsidRPr="00B817A8">
        <w:rPr>
          <w:color w:val="141413"/>
          <w:sz w:val="22"/>
          <w:szCs w:val="22"/>
          <w:lang w:val="en-US"/>
        </w:rPr>
        <w:t xml:space="preserve"> </w:t>
      </w:r>
      <w:proofErr w:type="spellStart"/>
      <w:r w:rsidRPr="00B817A8">
        <w:rPr>
          <w:color w:val="141413"/>
          <w:sz w:val="22"/>
          <w:szCs w:val="22"/>
          <w:lang w:val="en-US"/>
        </w:rPr>
        <w:t>тәуелді</w:t>
      </w:r>
      <w:proofErr w:type="spellEnd"/>
      <w:r w:rsidRPr="00B817A8">
        <w:rPr>
          <w:color w:val="141413"/>
          <w:sz w:val="22"/>
          <w:szCs w:val="22"/>
          <w:lang w:val="en-US"/>
        </w:rPr>
        <w:t xml:space="preserve"> </w:t>
      </w:r>
      <w:proofErr w:type="spellStart"/>
      <w:r w:rsidRPr="00B817A8">
        <w:rPr>
          <w:color w:val="141413"/>
          <w:sz w:val="22"/>
          <w:szCs w:val="22"/>
          <w:lang w:val="en-US"/>
        </w:rPr>
        <w:t>нормативтік-құқықтық</w:t>
      </w:r>
      <w:proofErr w:type="spellEnd"/>
      <w:r w:rsidRPr="00B817A8">
        <w:rPr>
          <w:color w:val="141413"/>
          <w:sz w:val="22"/>
          <w:szCs w:val="22"/>
          <w:lang w:val="en-US"/>
        </w:rPr>
        <w:t xml:space="preserve"> </w:t>
      </w:r>
      <w:proofErr w:type="spellStart"/>
      <w:r w:rsidRPr="00B817A8">
        <w:rPr>
          <w:color w:val="141413"/>
          <w:sz w:val="22"/>
          <w:szCs w:val="22"/>
          <w:lang w:val="en-US"/>
        </w:rPr>
        <w:t>актіні</w:t>
      </w:r>
      <w:proofErr w:type="spellEnd"/>
      <w:r w:rsidRPr="00B817A8">
        <w:rPr>
          <w:color w:val="141413"/>
          <w:sz w:val="22"/>
          <w:szCs w:val="22"/>
          <w:lang w:val="en-US"/>
        </w:rPr>
        <w:t xml:space="preserve"> </w:t>
      </w:r>
      <w:proofErr w:type="spellStart"/>
      <w:r w:rsidRPr="00B817A8">
        <w:rPr>
          <w:color w:val="141413"/>
          <w:sz w:val="22"/>
          <w:szCs w:val="22"/>
          <w:lang w:val="en-US"/>
        </w:rPr>
        <w:t>әзірлеу</w:t>
      </w:r>
      <w:proofErr w:type="spellEnd"/>
      <w:r w:rsidRPr="00B817A8">
        <w:rPr>
          <w:color w:val="141413"/>
          <w:sz w:val="22"/>
          <w:szCs w:val="22"/>
          <w:lang w:val="en-US"/>
        </w:rPr>
        <w:t xml:space="preserve"> </w:t>
      </w:r>
      <w:proofErr w:type="spellStart"/>
      <w:r w:rsidRPr="00B817A8">
        <w:rPr>
          <w:color w:val="141413"/>
          <w:sz w:val="22"/>
          <w:szCs w:val="22"/>
          <w:lang w:val="en-US"/>
        </w:rPr>
        <w:t>қажет</w:t>
      </w:r>
      <w:proofErr w:type="spellEnd"/>
      <w:r w:rsidRPr="00B817A8">
        <w:rPr>
          <w:color w:val="141413"/>
          <w:sz w:val="22"/>
          <w:szCs w:val="22"/>
          <w:lang w:val="en-US"/>
        </w:rPr>
        <w:t>.</w:t>
      </w:r>
    </w:p>
    <w:p w14:paraId="1E480BB9" w14:textId="5081E34D" w:rsidR="001F3E27" w:rsidRPr="00B817A8" w:rsidRDefault="00832123" w:rsidP="009F0BF8">
      <w:pPr>
        <w:tabs>
          <w:tab w:val="left" w:pos="1276"/>
        </w:tabs>
        <w:jc w:val="both"/>
        <w:rPr>
          <w:color w:val="141413"/>
          <w:sz w:val="22"/>
          <w:szCs w:val="22"/>
          <w:lang w:val="en-US"/>
        </w:rPr>
      </w:pPr>
      <w:proofErr w:type="spellStart"/>
      <w:r w:rsidRPr="00B817A8">
        <w:rPr>
          <w:color w:val="141413"/>
          <w:sz w:val="22"/>
          <w:szCs w:val="22"/>
          <w:lang w:val="en-US"/>
        </w:rPr>
        <w:t>Селекциялық</w:t>
      </w:r>
      <w:proofErr w:type="spellEnd"/>
      <w:r w:rsidRPr="00B817A8">
        <w:rPr>
          <w:color w:val="141413"/>
          <w:sz w:val="22"/>
          <w:szCs w:val="22"/>
          <w:lang w:val="en-US"/>
        </w:rPr>
        <w:t xml:space="preserve"> </w:t>
      </w:r>
      <w:proofErr w:type="spellStart"/>
      <w:r w:rsidRPr="00B817A8">
        <w:rPr>
          <w:color w:val="141413"/>
          <w:sz w:val="22"/>
          <w:szCs w:val="22"/>
          <w:lang w:val="en-US"/>
        </w:rPr>
        <w:t>жетістіктерге</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құқығының</w:t>
      </w:r>
      <w:proofErr w:type="spellEnd"/>
      <w:r w:rsidRPr="00B817A8">
        <w:rPr>
          <w:color w:val="141413"/>
          <w:sz w:val="22"/>
          <w:szCs w:val="22"/>
          <w:lang w:val="en-US"/>
        </w:rPr>
        <w:t xml:space="preserve"> </w:t>
      </w:r>
      <w:proofErr w:type="spellStart"/>
      <w:r w:rsidRPr="00B817A8">
        <w:rPr>
          <w:color w:val="141413"/>
          <w:sz w:val="22"/>
          <w:szCs w:val="22"/>
          <w:lang w:val="en-US"/>
        </w:rPr>
        <w:t>дәстүрлі</w:t>
      </w:r>
      <w:proofErr w:type="spellEnd"/>
      <w:r w:rsidRPr="00B817A8">
        <w:rPr>
          <w:color w:val="141413"/>
          <w:sz w:val="22"/>
          <w:szCs w:val="22"/>
          <w:lang w:val="en-US"/>
        </w:rPr>
        <w:t xml:space="preserve"> </w:t>
      </w:r>
      <w:proofErr w:type="spellStart"/>
      <w:r w:rsidRPr="00B817A8">
        <w:rPr>
          <w:color w:val="141413"/>
          <w:sz w:val="22"/>
          <w:szCs w:val="22"/>
          <w:lang w:val="en-US"/>
        </w:rPr>
        <w:t>емес</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w:t>
      </w:r>
      <w:proofErr w:type="spellEnd"/>
      <w:r w:rsidRPr="00B817A8">
        <w:rPr>
          <w:color w:val="141413"/>
          <w:sz w:val="22"/>
          <w:szCs w:val="22"/>
          <w:lang w:val="en-US"/>
        </w:rPr>
        <w:t xml:space="preserve"> </w:t>
      </w:r>
      <w:proofErr w:type="spellStart"/>
      <w:r w:rsidRPr="00B817A8">
        <w:rPr>
          <w:color w:val="141413"/>
          <w:sz w:val="22"/>
          <w:szCs w:val="22"/>
          <w:lang w:val="en-US"/>
        </w:rPr>
        <w:t>өсімдік</w:t>
      </w:r>
      <w:proofErr w:type="spellEnd"/>
      <w:r w:rsidRPr="00B817A8">
        <w:rPr>
          <w:color w:val="141413"/>
          <w:sz w:val="22"/>
          <w:szCs w:val="22"/>
          <w:lang w:val="en-US"/>
        </w:rPr>
        <w:t xml:space="preserve"> </w:t>
      </w:r>
      <w:proofErr w:type="spellStart"/>
      <w:r w:rsidRPr="00B817A8">
        <w:rPr>
          <w:color w:val="141413"/>
          <w:sz w:val="22"/>
          <w:szCs w:val="22"/>
          <w:lang w:val="en-US"/>
        </w:rPr>
        <w:t>сорттары</w:t>
      </w:r>
      <w:proofErr w:type="spellEnd"/>
      <w:r w:rsidRPr="00B817A8">
        <w:rPr>
          <w:color w:val="141413"/>
          <w:sz w:val="22"/>
          <w:szCs w:val="22"/>
          <w:lang w:val="en-US"/>
        </w:rPr>
        <w:t xml:space="preserve"> </w:t>
      </w:r>
      <w:proofErr w:type="spellStart"/>
      <w:r w:rsidRPr="00B817A8">
        <w:rPr>
          <w:color w:val="141413"/>
          <w:sz w:val="22"/>
          <w:szCs w:val="22"/>
          <w:lang w:val="en-US"/>
        </w:rPr>
        <w:t>мен</w:t>
      </w:r>
      <w:proofErr w:type="spellEnd"/>
      <w:r w:rsidRPr="00B817A8">
        <w:rPr>
          <w:color w:val="141413"/>
          <w:sz w:val="22"/>
          <w:szCs w:val="22"/>
          <w:lang w:val="en-US"/>
        </w:rPr>
        <w:t xml:space="preserve"> </w:t>
      </w:r>
      <w:proofErr w:type="spellStart"/>
      <w:r w:rsidRPr="00B817A8">
        <w:rPr>
          <w:color w:val="141413"/>
          <w:sz w:val="22"/>
          <w:szCs w:val="22"/>
          <w:lang w:val="en-US"/>
        </w:rPr>
        <w:t>жануарлар</w:t>
      </w:r>
      <w:proofErr w:type="spellEnd"/>
      <w:r w:rsidRPr="00B817A8">
        <w:rPr>
          <w:color w:val="141413"/>
          <w:sz w:val="22"/>
          <w:szCs w:val="22"/>
          <w:lang w:val="en-US"/>
        </w:rPr>
        <w:t xml:space="preserve"> </w:t>
      </w:r>
      <w:proofErr w:type="spellStart"/>
      <w:r w:rsidRPr="00B817A8">
        <w:rPr>
          <w:color w:val="141413"/>
          <w:sz w:val="22"/>
          <w:szCs w:val="22"/>
          <w:lang w:val="en-US"/>
        </w:rPr>
        <w:t>тұқымдары</w:t>
      </w:r>
      <w:proofErr w:type="spellEnd"/>
      <w:r w:rsidRPr="00B817A8">
        <w:rPr>
          <w:color w:val="141413"/>
          <w:sz w:val="22"/>
          <w:szCs w:val="22"/>
          <w:lang w:val="en-US"/>
        </w:rPr>
        <w:t xml:space="preserve"> </w:t>
      </w:r>
      <w:proofErr w:type="spellStart"/>
      <w:r w:rsidRPr="00B817A8">
        <w:rPr>
          <w:color w:val="141413"/>
          <w:sz w:val="22"/>
          <w:szCs w:val="22"/>
          <w:lang w:val="en-US"/>
        </w:rPr>
        <w:t>болып</w:t>
      </w:r>
      <w:proofErr w:type="spellEnd"/>
      <w:r w:rsidRPr="00B817A8">
        <w:rPr>
          <w:color w:val="141413"/>
          <w:sz w:val="22"/>
          <w:szCs w:val="22"/>
          <w:lang w:val="en-US"/>
        </w:rPr>
        <w:t xml:space="preserve"> </w:t>
      </w:r>
      <w:proofErr w:type="spellStart"/>
      <w:r w:rsidRPr="00B817A8">
        <w:rPr>
          <w:color w:val="141413"/>
          <w:sz w:val="22"/>
          <w:szCs w:val="22"/>
          <w:lang w:val="en-US"/>
        </w:rPr>
        <w:t>табылады</w:t>
      </w:r>
      <w:proofErr w:type="spellEnd"/>
      <w:r w:rsidRPr="00B817A8">
        <w:rPr>
          <w:color w:val="141413"/>
          <w:sz w:val="22"/>
          <w:szCs w:val="22"/>
          <w:lang w:val="en-US"/>
        </w:rPr>
        <w:t xml:space="preserve">. </w:t>
      </w:r>
      <w:proofErr w:type="spellStart"/>
      <w:r w:rsidRPr="00B817A8">
        <w:rPr>
          <w:color w:val="141413"/>
          <w:sz w:val="22"/>
          <w:szCs w:val="22"/>
          <w:lang w:val="en-US"/>
        </w:rPr>
        <w:t>Өсімдіктердің</w:t>
      </w:r>
      <w:proofErr w:type="spellEnd"/>
      <w:r w:rsidRPr="00B817A8">
        <w:rPr>
          <w:color w:val="141413"/>
          <w:sz w:val="22"/>
          <w:szCs w:val="22"/>
          <w:lang w:val="en-US"/>
        </w:rPr>
        <w:t xml:space="preserve"> </w:t>
      </w:r>
      <w:proofErr w:type="spellStart"/>
      <w:r w:rsidRPr="00B817A8">
        <w:rPr>
          <w:color w:val="141413"/>
          <w:sz w:val="22"/>
          <w:szCs w:val="22"/>
          <w:lang w:val="en-US"/>
        </w:rPr>
        <w:t>әртүрлілігін</w:t>
      </w:r>
      <w:proofErr w:type="spellEnd"/>
      <w:r w:rsidRPr="00B817A8">
        <w:rPr>
          <w:color w:val="141413"/>
          <w:sz w:val="22"/>
          <w:szCs w:val="22"/>
          <w:lang w:val="en-US"/>
        </w:rPr>
        <w:t xml:space="preserve"> </w:t>
      </w:r>
      <w:proofErr w:type="spellStart"/>
      <w:r w:rsidRPr="00B817A8">
        <w:rPr>
          <w:color w:val="141413"/>
          <w:sz w:val="22"/>
          <w:szCs w:val="22"/>
          <w:lang w:val="en-US"/>
        </w:rPr>
        <w:t>белгілі</w:t>
      </w:r>
      <w:proofErr w:type="spellEnd"/>
      <w:r w:rsidRPr="00B817A8">
        <w:rPr>
          <w:color w:val="141413"/>
          <w:sz w:val="22"/>
          <w:szCs w:val="22"/>
          <w:lang w:val="en-US"/>
        </w:rPr>
        <w:t xml:space="preserve"> </w:t>
      </w:r>
      <w:proofErr w:type="spellStart"/>
      <w:r w:rsidRPr="00B817A8">
        <w:rPr>
          <w:color w:val="141413"/>
          <w:sz w:val="22"/>
          <w:szCs w:val="22"/>
          <w:lang w:val="en-US"/>
        </w:rPr>
        <w:t>ботаникалық</w:t>
      </w:r>
      <w:proofErr w:type="spellEnd"/>
      <w:r w:rsidRPr="00B817A8">
        <w:rPr>
          <w:color w:val="141413"/>
          <w:sz w:val="22"/>
          <w:szCs w:val="22"/>
          <w:lang w:val="en-US"/>
        </w:rPr>
        <w:t xml:space="preserve"> </w:t>
      </w:r>
      <w:proofErr w:type="spellStart"/>
      <w:r w:rsidRPr="00B817A8">
        <w:rPr>
          <w:color w:val="141413"/>
          <w:sz w:val="22"/>
          <w:szCs w:val="22"/>
          <w:lang w:val="en-US"/>
        </w:rPr>
        <w:t>таксондардың</w:t>
      </w:r>
      <w:proofErr w:type="spellEnd"/>
      <w:r w:rsidRPr="00B817A8">
        <w:rPr>
          <w:color w:val="141413"/>
          <w:sz w:val="22"/>
          <w:szCs w:val="22"/>
          <w:lang w:val="en-US"/>
        </w:rPr>
        <w:t xml:space="preserve"> </w:t>
      </w:r>
      <w:proofErr w:type="spellStart"/>
      <w:r w:rsidRPr="00B817A8">
        <w:rPr>
          <w:color w:val="141413"/>
          <w:sz w:val="22"/>
          <w:szCs w:val="22"/>
          <w:lang w:val="en-US"/>
        </w:rPr>
        <w:t>ең</w:t>
      </w:r>
      <w:proofErr w:type="spellEnd"/>
      <w:r w:rsidRPr="00B817A8">
        <w:rPr>
          <w:color w:val="141413"/>
          <w:sz w:val="22"/>
          <w:szCs w:val="22"/>
          <w:lang w:val="en-US"/>
        </w:rPr>
        <w:t xml:space="preserve"> </w:t>
      </w:r>
      <w:proofErr w:type="spellStart"/>
      <w:r w:rsidRPr="00B817A8">
        <w:rPr>
          <w:color w:val="141413"/>
          <w:sz w:val="22"/>
          <w:szCs w:val="22"/>
          <w:lang w:val="en-US"/>
        </w:rPr>
        <w:t>төменгі</w:t>
      </w:r>
      <w:proofErr w:type="spellEnd"/>
      <w:r w:rsidRPr="00B817A8">
        <w:rPr>
          <w:color w:val="141413"/>
          <w:sz w:val="22"/>
          <w:szCs w:val="22"/>
          <w:lang w:val="en-US"/>
        </w:rPr>
        <w:t xml:space="preserve"> </w:t>
      </w:r>
      <w:proofErr w:type="spellStart"/>
      <w:r w:rsidRPr="00B817A8">
        <w:rPr>
          <w:color w:val="141413"/>
          <w:sz w:val="22"/>
          <w:szCs w:val="22"/>
          <w:lang w:val="en-US"/>
        </w:rPr>
        <w:t>бөлігі</w:t>
      </w:r>
      <w:proofErr w:type="spellEnd"/>
      <w:r w:rsidRPr="00B817A8">
        <w:rPr>
          <w:color w:val="141413"/>
          <w:sz w:val="22"/>
          <w:szCs w:val="22"/>
          <w:lang w:val="en-US"/>
        </w:rPr>
        <w:t xml:space="preserve"> </w:t>
      </w:r>
      <w:proofErr w:type="spellStart"/>
      <w:r w:rsidRPr="00B817A8">
        <w:rPr>
          <w:color w:val="141413"/>
          <w:sz w:val="22"/>
          <w:szCs w:val="22"/>
          <w:lang w:val="en-US"/>
        </w:rPr>
        <w:t>ретінде</w:t>
      </w:r>
      <w:proofErr w:type="spellEnd"/>
      <w:r w:rsidRPr="00B817A8">
        <w:rPr>
          <w:color w:val="141413"/>
          <w:sz w:val="22"/>
          <w:szCs w:val="22"/>
          <w:lang w:val="en-US"/>
        </w:rPr>
        <w:t xml:space="preserve"> </w:t>
      </w:r>
      <w:proofErr w:type="spellStart"/>
      <w:r w:rsidRPr="00B817A8">
        <w:rPr>
          <w:color w:val="141413"/>
          <w:sz w:val="22"/>
          <w:szCs w:val="22"/>
          <w:lang w:val="en-US"/>
        </w:rPr>
        <w:t>өсімдіктердің</w:t>
      </w:r>
      <w:proofErr w:type="spellEnd"/>
      <w:r w:rsidRPr="00B817A8">
        <w:rPr>
          <w:color w:val="141413"/>
          <w:sz w:val="22"/>
          <w:szCs w:val="22"/>
          <w:lang w:val="en-US"/>
        </w:rPr>
        <w:t xml:space="preserve"> </w:t>
      </w:r>
      <w:proofErr w:type="spellStart"/>
      <w:r w:rsidRPr="00B817A8">
        <w:rPr>
          <w:color w:val="141413"/>
          <w:sz w:val="22"/>
          <w:szCs w:val="22"/>
          <w:lang w:val="en-US"/>
        </w:rPr>
        <w:t>жеке</w:t>
      </w:r>
      <w:proofErr w:type="spellEnd"/>
      <w:r w:rsidRPr="00B817A8">
        <w:rPr>
          <w:color w:val="141413"/>
          <w:sz w:val="22"/>
          <w:szCs w:val="22"/>
          <w:lang w:val="en-US"/>
        </w:rPr>
        <w:t xml:space="preserve"> </w:t>
      </w:r>
      <w:proofErr w:type="spellStart"/>
      <w:r w:rsidRPr="00B817A8">
        <w:rPr>
          <w:color w:val="141413"/>
          <w:sz w:val="22"/>
          <w:szCs w:val="22"/>
          <w:lang w:val="en-US"/>
        </w:rPr>
        <w:t>тобын</w:t>
      </w:r>
      <w:proofErr w:type="spellEnd"/>
      <w:r w:rsidRPr="00B817A8">
        <w:rPr>
          <w:color w:val="141413"/>
          <w:sz w:val="22"/>
          <w:szCs w:val="22"/>
          <w:lang w:val="en-US"/>
        </w:rPr>
        <w:t xml:space="preserve"> (</w:t>
      </w:r>
      <w:proofErr w:type="spellStart"/>
      <w:r w:rsidRPr="00B817A8">
        <w:rPr>
          <w:color w:val="141413"/>
          <w:sz w:val="22"/>
          <w:szCs w:val="22"/>
          <w:lang w:val="en-US"/>
        </w:rPr>
        <w:t>клон</w:t>
      </w:r>
      <w:proofErr w:type="spellEnd"/>
      <w:r w:rsidRPr="00B817A8">
        <w:rPr>
          <w:color w:val="141413"/>
          <w:sz w:val="22"/>
          <w:szCs w:val="22"/>
          <w:lang w:val="en-US"/>
        </w:rPr>
        <w:t xml:space="preserve">, </w:t>
      </w:r>
      <w:proofErr w:type="spellStart"/>
      <w:r w:rsidRPr="00B817A8">
        <w:rPr>
          <w:color w:val="141413"/>
          <w:sz w:val="22"/>
          <w:szCs w:val="22"/>
          <w:lang w:val="en-US"/>
        </w:rPr>
        <w:t>сызық</w:t>
      </w:r>
      <w:proofErr w:type="spellEnd"/>
      <w:r w:rsidRPr="00B817A8">
        <w:rPr>
          <w:color w:val="141413"/>
          <w:sz w:val="22"/>
          <w:szCs w:val="22"/>
          <w:lang w:val="en-US"/>
        </w:rPr>
        <w:t xml:space="preserve">, </w:t>
      </w:r>
      <w:proofErr w:type="spellStart"/>
      <w:r w:rsidRPr="00B817A8">
        <w:rPr>
          <w:color w:val="141413"/>
          <w:sz w:val="22"/>
          <w:szCs w:val="22"/>
          <w:lang w:val="en-US"/>
        </w:rPr>
        <w:t>бірінші</w:t>
      </w:r>
      <w:proofErr w:type="spellEnd"/>
      <w:r w:rsidRPr="00B817A8">
        <w:rPr>
          <w:color w:val="141413"/>
          <w:sz w:val="22"/>
          <w:szCs w:val="22"/>
          <w:lang w:val="en-US"/>
        </w:rPr>
        <w:t xml:space="preserve"> </w:t>
      </w:r>
      <w:proofErr w:type="spellStart"/>
      <w:r w:rsidRPr="00B817A8">
        <w:rPr>
          <w:color w:val="141413"/>
          <w:sz w:val="22"/>
          <w:szCs w:val="22"/>
          <w:lang w:val="en-US"/>
        </w:rPr>
        <w:t>ұрпақ</w:t>
      </w:r>
      <w:proofErr w:type="spellEnd"/>
      <w:r w:rsidRPr="00B817A8">
        <w:rPr>
          <w:color w:val="141413"/>
          <w:sz w:val="22"/>
          <w:szCs w:val="22"/>
          <w:lang w:val="en-US"/>
        </w:rPr>
        <w:t xml:space="preserve"> </w:t>
      </w:r>
      <w:proofErr w:type="spellStart"/>
      <w:r w:rsidRPr="00B817A8">
        <w:rPr>
          <w:color w:val="141413"/>
          <w:sz w:val="22"/>
          <w:szCs w:val="22"/>
          <w:lang w:val="en-US"/>
        </w:rPr>
        <w:t>буданы</w:t>
      </w:r>
      <w:proofErr w:type="spellEnd"/>
      <w:r w:rsidRPr="00B817A8">
        <w:rPr>
          <w:color w:val="141413"/>
          <w:sz w:val="22"/>
          <w:szCs w:val="22"/>
          <w:lang w:val="en-US"/>
        </w:rPr>
        <w:t xml:space="preserve">, </w:t>
      </w:r>
      <w:proofErr w:type="spellStart"/>
      <w:r w:rsidRPr="00B817A8">
        <w:rPr>
          <w:color w:val="141413"/>
          <w:sz w:val="22"/>
          <w:szCs w:val="22"/>
          <w:lang w:val="en-US"/>
        </w:rPr>
        <w:t>популяция</w:t>
      </w:r>
      <w:proofErr w:type="spellEnd"/>
      <w:r w:rsidRPr="00B817A8">
        <w:rPr>
          <w:color w:val="141413"/>
          <w:sz w:val="22"/>
          <w:szCs w:val="22"/>
          <w:lang w:val="en-US"/>
        </w:rPr>
        <w:t xml:space="preserve">) </w:t>
      </w:r>
      <w:proofErr w:type="spellStart"/>
      <w:r w:rsidRPr="00B817A8">
        <w:rPr>
          <w:color w:val="141413"/>
          <w:sz w:val="22"/>
          <w:szCs w:val="22"/>
          <w:lang w:val="en-US"/>
        </w:rPr>
        <w:t>түсіну</w:t>
      </w:r>
      <w:proofErr w:type="spellEnd"/>
      <w:r w:rsidRPr="00B817A8">
        <w:rPr>
          <w:color w:val="141413"/>
          <w:sz w:val="22"/>
          <w:szCs w:val="22"/>
          <w:lang w:val="en-US"/>
        </w:rPr>
        <w:t xml:space="preserve"> </w:t>
      </w:r>
      <w:proofErr w:type="spellStart"/>
      <w:r w:rsidRPr="00B817A8">
        <w:rPr>
          <w:color w:val="141413"/>
          <w:sz w:val="22"/>
          <w:szCs w:val="22"/>
          <w:lang w:val="en-US"/>
        </w:rPr>
        <w:t>керек</w:t>
      </w:r>
      <w:proofErr w:type="spellEnd"/>
      <w:r w:rsidRPr="00B817A8">
        <w:rPr>
          <w:color w:val="141413"/>
          <w:sz w:val="22"/>
          <w:szCs w:val="22"/>
          <w:lang w:val="en-US"/>
        </w:rPr>
        <w:t xml:space="preserve">. </w:t>
      </w:r>
      <w:proofErr w:type="spellStart"/>
      <w:r w:rsidRPr="00B817A8">
        <w:rPr>
          <w:color w:val="141413"/>
          <w:sz w:val="22"/>
          <w:szCs w:val="22"/>
          <w:lang w:val="en-US"/>
        </w:rPr>
        <w:t>Жануарлардың</w:t>
      </w:r>
      <w:proofErr w:type="spellEnd"/>
      <w:r w:rsidRPr="00B817A8">
        <w:rPr>
          <w:color w:val="141413"/>
          <w:sz w:val="22"/>
          <w:szCs w:val="22"/>
          <w:lang w:val="en-US"/>
        </w:rPr>
        <w:t xml:space="preserve"> </w:t>
      </w:r>
      <w:proofErr w:type="spellStart"/>
      <w:r w:rsidRPr="00B817A8">
        <w:rPr>
          <w:color w:val="141413"/>
          <w:sz w:val="22"/>
          <w:szCs w:val="22"/>
          <w:lang w:val="en-US"/>
        </w:rPr>
        <w:t>тұқымы</w:t>
      </w:r>
      <w:proofErr w:type="spellEnd"/>
      <w:r w:rsidRPr="00B817A8">
        <w:rPr>
          <w:color w:val="141413"/>
          <w:sz w:val="22"/>
          <w:szCs w:val="22"/>
          <w:lang w:val="en-US"/>
        </w:rPr>
        <w:t xml:space="preserve"> </w:t>
      </w:r>
      <w:proofErr w:type="spellStart"/>
      <w:r w:rsidRPr="00B817A8">
        <w:rPr>
          <w:color w:val="141413"/>
          <w:sz w:val="22"/>
          <w:szCs w:val="22"/>
          <w:lang w:val="en-US"/>
        </w:rPr>
        <w:t>деп</w:t>
      </w:r>
      <w:proofErr w:type="spellEnd"/>
      <w:r w:rsidRPr="00B817A8">
        <w:rPr>
          <w:color w:val="141413"/>
          <w:sz w:val="22"/>
          <w:szCs w:val="22"/>
          <w:lang w:val="en-US"/>
        </w:rPr>
        <w:t xml:space="preserve"> </w:t>
      </w:r>
      <w:proofErr w:type="spellStart"/>
      <w:r w:rsidRPr="00B817A8">
        <w:rPr>
          <w:color w:val="141413"/>
          <w:sz w:val="22"/>
          <w:szCs w:val="22"/>
          <w:lang w:val="en-US"/>
        </w:rPr>
        <w:t>олардың</w:t>
      </w:r>
      <w:proofErr w:type="spellEnd"/>
      <w:r w:rsidRPr="00B817A8">
        <w:rPr>
          <w:color w:val="141413"/>
          <w:sz w:val="22"/>
          <w:szCs w:val="22"/>
          <w:lang w:val="en-US"/>
        </w:rPr>
        <w:t xml:space="preserve"> </w:t>
      </w:r>
      <w:proofErr w:type="spellStart"/>
      <w:r w:rsidRPr="00B817A8">
        <w:rPr>
          <w:color w:val="141413"/>
          <w:sz w:val="22"/>
          <w:szCs w:val="22"/>
          <w:lang w:val="en-US"/>
        </w:rPr>
        <w:lastRenderedPageBreak/>
        <w:t>ұрпақтарына</w:t>
      </w:r>
      <w:proofErr w:type="spellEnd"/>
      <w:r w:rsidRPr="00B817A8">
        <w:rPr>
          <w:color w:val="141413"/>
          <w:sz w:val="22"/>
          <w:szCs w:val="22"/>
          <w:lang w:val="en-US"/>
        </w:rPr>
        <w:t xml:space="preserve"> </w:t>
      </w:r>
      <w:proofErr w:type="spellStart"/>
      <w:r w:rsidRPr="00B817A8">
        <w:rPr>
          <w:color w:val="141413"/>
          <w:sz w:val="22"/>
          <w:szCs w:val="22"/>
          <w:lang w:val="en-US"/>
        </w:rPr>
        <w:t>тұрақты</w:t>
      </w:r>
      <w:proofErr w:type="spellEnd"/>
      <w:r w:rsidRPr="00B817A8">
        <w:rPr>
          <w:color w:val="141413"/>
          <w:sz w:val="22"/>
          <w:szCs w:val="22"/>
          <w:lang w:val="en-US"/>
        </w:rPr>
        <w:t xml:space="preserve"> </w:t>
      </w:r>
      <w:proofErr w:type="spellStart"/>
      <w:r w:rsidRPr="00B817A8">
        <w:rPr>
          <w:color w:val="141413"/>
          <w:sz w:val="22"/>
          <w:szCs w:val="22"/>
          <w:lang w:val="en-US"/>
        </w:rPr>
        <w:t>түрде</w:t>
      </w:r>
      <w:proofErr w:type="spellEnd"/>
      <w:r w:rsidRPr="00B817A8">
        <w:rPr>
          <w:color w:val="141413"/>
          <w:sz w:val="22"/>
          <w:szCs w:val="22"/>
          <w:lang w:val="en-US"/>
        </w:rPr>
        <w:t xml:space="preserve"> </w:t>
      </w:r>
      <w:proofErr w:type="spellStart"/>
      <w:r w:rsidRPr="00B817A8">
        <w:rPr>
          <w:color w:val="141413"/>
          <w:sz w:val="22"/>
          <w:szCs w:val="22"/>
          <w:lang w:val="en-US"/>
        </w:rPr>
        <w:t>берілетін</w:t>
      </w:r>
      <w:proofErr w:type="spellEnd"/>
      <w:r w:rsidRPr="00B817A8">
        <w:rPr>
          <w:color w:val="141413"/>
          <w:sz w:val="22"/>
          <w:szCs w:val="22"/>
          <w:lang w:val="en-US"/>
        </w:rPr>
        <w:t xml:space="preserve"> </w:t>
      </w:r>
      <w:proofErr w:type="spellStart"/>
      <w:r w:rsidRPr="00B817A8">
        <w:rPr>
          <w:color w:val="141413"/>
          <w:sz w:val="22"/>
          <w:szCs w:val="22"/>
          <w:lang w:val="en-US"/>
        </w:rPr>
        <w:t>жаңа</w:t>
      </w:r>
      <w:proofErr w:type="spellEnd"/>
      <w:r w:rsidRPr="00B817A8">
        <w:rPr>
          <w:color w:val="141413"/>
          <w:sz w:val="22"/>
          <w:szCs w:val="22"/>
          <w:lang w:val="en-US"/>
        </w:rPr>
        <w:t xml:space="preserve"> </w:t>
      </w:r>
      <w:proofErr w:type="spellStart"/>
      <w:r w:rsidRPr="00B817A8">
        <w:rPr>
          <w:color w:val="141413"/>
          <w:sz w:val="22"/>
          <w:szCs w:val="22"/>
          <w:lang w:val="en-US"/>
        </w:rPr>
        <w:t>жоғары</w:t>
      </w:r>
      <w:proofErr w:type="spellEnd"/>
      <w:r w:rsidRPr="00B817A8">
        <w:rPr>
          <w:color w:val="141413"/>
          <w:sz w:val="22"/>
          <w:szCs w:val="22"/>
          <w:lang w:val="en-US"/>
        </w:rPr>
        <w:t xml:space="preserve"> </w:t>
      </w:r>
      <w:proofErr w:type="spellStart"/>
      <w:r w:rsidRPr="00B817A8">
        <w:rPr>
          <w:color w:val="141413"/>
          <w:sz w:val="22"/>
          <w:szCs w:val="22"/>
          <w:lang w:val="en-US"/>
        </w:rPr>
        <w:t>генетикалық</w:t>
      </w:r>
      <w:proofErr w:type="spellEnd"/>
      <w:r w:rsidRPr="00B817A8">
        <w:rPr>
          <w:color w:val="141413"/>
          <w:sz w:val="22"/>
          <w:szCs w:val="22"/>
          <w:lang w:val="en-US"/>
        </w:rPr>
        <w:t xml:space="preserve"> </w:t>
      </w:r>
      <w:proofErr w:type="spellStart"/>
      <w:r w:rsidRPr="00B817A8">
        <w:rPr>
          <w:color w:val="141413"/>
          <w:sz w:val="22"/>
          <w:szCs w:val="22"/>
          <w:lang w:val="en-US"/>
        </w:rPr>
        <w:t>белгілері</w:t>
      </w:r>
      <w:proofErr w:type="spellEnd"/>
      <w:r w:rsidRPr="00B817A8">
        <w:rPr>
          <w:color w:val="141413"/>
          <w:sz w:val="22"/>
          <w:szCs w:val="22"/>
          <w:lang w:val="en-US"/>
        </w:rPr>
        <w:t xml:space="preserve"> </w:t>
      </w:r>
      <w:proofErr w:type="spellStart"/>
      <w:r w:rsidRPr="00B817A8">
        <w:rPr>
          <w:color w:val="141413"/>
          <w:sz w:val="22"/>
          <w:szCs w:val="22"/>
          <w:lang w:val="en-US"/>
        </w:rPr>
        <w:t>бар</w:t>
      </w:r>
      <w:proofErr w:type="spellEnd"/>
      <w:r w:rsidRPr="00B817A8">
        <w:rPr>
          <w:color w:val="141413"/>
          <w:sz w:val="22"/>
          <w:szCs w:val="22"/>
          <w:lang w:val="en-US"/>
        </w:rPr>
        <w:t xml:space="preserve"> </w:t>
      </w:r>
      <w:proofErr w:type="spellStart"/>
      <w:r w:rsidRPr="00B817A8">
        <w:rPr>
          <w:color w:val="141413"/>
          <w:sz w:val="22"/>
          <w:szCs w:val="22"/>
          <w:lang w:val="en-US"/>
        </w:rPr>
        <w:t>асыл</w:t>
      </w:r>
      <w:proofErr w:type="spellEnd"/>
      <w:r w:rsidRPr="00B817A8">
        <w:rPr>
          <w:color w:val="141413"/>
          <w:sz w:val="22"/>
          <w:szCs w:val="22"/>
          <w:lang w:val="en-US"/>
        </w:rPr>
        <w:t xml:space="preserve"> </w:t>
      </w:r>
      <w:proofErr w:type="spellStart"/>
      <w:r w:rsidRPr="00B817A8">
        <w:rPr>
          <w:color w:val="141413"/>
          <w:sz w:val="22"/>
          <w:szCs w:val="22"/>
          <w:lang w:val="en-US"/>
        </w:rPr>
        <w:t>тұқымды</w:t>
      </w:r>
      <w:proofErr w:type="spellEnd"/>
      <w:r w:rsidRPr="00B817A8">
        <w:rPr>
          <w:color w:val="141413"/>
          <w:sz w:val="22"/>
          <w:szCs w:val="22"/>
          <w:lang w:val="en-US"/>
        </w:rPr>
        <w:t xml:space="preserve"> </w:t>
      </w:r>
      <w:proofErr w:type="spellStart"/>
      <w:r w:rsidRPr="00B817A8">
        <w:rPr>
          <w:color w:val="141413"/>
          <w:sz w:val="22"/>
          <w:szCs w:val="22"/>
          <w:lang w:val="en-US"/>
        </w:rPr>
        <w:t>жануарлардың</w:t>
      </w:r>
      <w:proofErr w:type="spellEnd"/>
      <w:r w:rsidRPr="00B817A8">
        <w:rPr>
          <w:color w:val="141413"/>
          <w:sz w:val="22"/>
          <w:szCs w:val="22"/>
          <w:lang w:val="en-US"/>
        </w:rPr>
        <w:t xml:space="preserve"> (</w:t>
      </w:r>
      <w:proofErr w:type="spellStart"/>
      <w:r w:rsidRPr="00B817A8">
        <w:rPr>
          <w:color w:val="141413"/>
          <w:sz w:val="22"/>
          <w:szCs w:val="22"/>
          <w:lang w:val="en-US"/>
        </w:rPr>
        <w:t>тұқым</w:t>
      </w:r>
      <w:proofErr w:type="spellEnd"/>
      <w:r w:rsidRPr="00B817A8">
        <w:rPr>
          <w:color w:val="141413"/>
          <w:sz w:val="22"/>
          <w:szCs w:val="22"/>
          <w:lang w:val="en-US"/>
        </w:rPr>
        <w:t xml:space="preserve">, </w:t>
      </w:r>
      <w:proofErr w:type="spellStart"/>
      <w:r w:rsidRPr="00B817A8">
        <w:rPr>
          <w:color w:val="141413"/>
          <w:sz w:val="22"/>
          <w:szCs w:val="22"/>
          <w:lang w:val="en-US"/>
        </w:rPr>
        <w:t>тұқым</w:t>
      </w:r>
      <w:proofErr w:type="spellEnd"/>
      <w:r w:rsidRPr="00B817A8">
        <w:rPr>
          <w:color w:val="141413"/>
          <w:sz w:val="22"/>
          <w:szCs w:val="22"/>
          <w:lang w:val="en-US"/>
        </w:rPr>
        <w:t xml:space="preserve"> </w:t>
      </w:r>
      <w:proofErr w:type="spellStart"/>
      <w:r w:rsidRPr="00B817A8">
        <w:rPr>
          <w:color w:val="141413"/>
          <w:sz w:val="22"/>
          <w:szCs w:val="22"/>
          <w:lang w:val="en-US"/>
        </w:rPr>
        <w:t>түрі</w:t>
      </w:r>
      <w:proofErr w:type="spellEnd"/>
      <w:r w:rsidRPr="00B817A8">
        <w:rPr>
          <w:color w:val="141413"/>
          <w:sz w:val="22"/>
          <w:szCs w:val="22"/>
          <w:lang w:val="en-US"/>
        </w:rPr>
        <w:t xml:space="preserve">, </w:t>
      </w:r>
      <w:proofErr w:type="spellStart"/>
      <w:r w:rsidRPr="00B817A8">
        <w:rPr>
          <w:color w:val="141413"/>
          <w:sz w:val="22"/>
          <w:szCs w:val="22"/>
          <w:lang w:val="en-US"/>
        </w:rPr>
        <w:t>тегі</w:t>
      </w:r>
      <w:proofErr w:type="spellEnd"/>
      <w:r w:rsidRPr="00B817A8">
        <w:rPr>
          <w:color w:val="141413"/>
          <w:sz w:val="22"/>
          <w:szCs w:val="22"/>
          <w:lang w:val="en-US"/>
        </w:rPr>
        <w:t xml:space="preserve">, </w:t>
      </w:r>
      <w:proofErr w:type="spellStart"/>
      <w:r w:rsidRPr="00B817A8">
        <w:rPr>
          <w:color w:val="141413"/>
          <w:sz w:val="22"/>
          <w:szCs w:val="22"/>
          <w:lang w:val="en-US"/>
        </w:rPr>
        <w:t>отбасы</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сол</w:t>
      </w:r>
      <w:proofErr w:type="spellEnd"/>
      <w:r w:rsidRPr="00B817A8">
        <w:rPr>
          <w:color w:val="141413"/>
          <w:sz w:val="22"/>
          <w:szCs w:val="22"/>
          <w:lang w:val="en-US"/>
        </w:rPr>
        <w:t xml:space="preserve"> </w:t>
      </w:r>
      <w:proofErr w:type="spellStart"/>
      <w:r w:rsidRPr="00B817A8">
        <w:rPr>
          <w:color w:val="141413"/>
          <w:sz w:val="22"/>
          <w:szCs w:val="22"/>
          <w:lang w:val="en-US"/>
        </w:rPr>
        <w:t>сияқтылар</w:t>
      </w:r>
      <w:proofErr w:type="spellEnd"/>
      <w:r w:rsidRPr="00B817A8">
        <w:rPr>
          <w:color w:val="141413"/>
          <w:sz w:val="22"/>
          <w:szCs w:val="22"/>
          <w:lang w:val="en-US"/>
        </w:rPr>
        <w:t xml:space="preserve">) </w:t>
      </w:r>
      <w:proofErr w:type="spellStart"/>
      <w:r w:rsidRPr="00B817A8">
        <w:rPr>
          <w:color w:val="141413"/>
          <w:sz w:val="22"/>
          <w:szCs w:val="22"/>
          <w:lang w:val="en-US"/>
        </w:rPr>
        <w:t>мақсатты</w:t>
      </w:r>
      <w:proofErr w:type="spellEnd"/>
      <w:r w:rsidRPr="00B817A8">
        <w:rPr>
          <w:color w:val="141413"/>
          <w:sz w:val="22"/>
          <w:szCs w:val="22"/>
          <w:lang w:val="en-US"/>
        </w:rPr>
        <w:t xml:space="preserve"> </w:t>
      </w:r>
      <w:proofErr w:type="spellStart"/>
      <w:r w:rsidRPr="00B817A8">
        <w:rPr>
          <w:color w:val="141413"/>
          <w:sz w:val="22"/>
          <w:szCs w:val="22"/>
          <w:lang w:val="en-US"/>
        </w:rPr>
        <w:t>шығармашылық</w:t>
      </w:r>
      <w:proofErr w:type="spellEnd"/>
      <w:r w:rsidRPr="00B817A8">
        <w:rPr>
          <w:color w:val="141413"/>
          <w:sz w:val="22"/>
          <w:szCs w:val="22"/>
          <w:lang w:val="en-US"/>
        </w:rPr>
        <w:t xml:space="preserve"> </w:t>
      </w:r>
      <w:proofErr w:type="spellStart"/>
      <w:r w:rsidRPr="00B817A8">
        <w:rPr>
          <w:color w:val="141413"/>
          <w:sz w:val="22"/>
          <w:szCs w:val="22"/>
          <w:lang w:val="en-US"/>
        </w:rPr>
        <w:t>белсенділігі</w:t>
      </w:r>
      <w:proofErr w:type="spellEnd"/>
      <w:r w:rsidRPr="00B817A8">
        <w:rPr>
          <w:color w:val="141413"/>
          <w:sz w:val="22"/>
          <w:szCs w:val="22"/>
          <w:lang w:val="en-US"/>
        </w:rPr>
        <w:t xml:space="preserve"> </w:t>
      </w:r>
      <w:proofErr w:type="spellStart"/>
      <w:r w:rsidRPr="00B817A8">
        <w:rPr>
          <w:color w:val="141413"/>
          <w:sz w:val="22"/>
          <w:szCs w:val="22"/>
          <w:lang w:val="en-US"/>
        </w:rPr>
        <w:t>нәтижесінде</w:t>
      </w:r>
      <w:proofErr w:type="spellEnd"/>
      <w:r w:rsidRPr="00B817A8">
        <w:rPr>
          <w:color w:val="141413"/>
          <w:sz w:val="22"/>
          <w:szCs w:val="22"/>
          <w:lang w:val="en-US"/>
        </w:rPr>
        <w:t xml:space="preserve"> </w:t>
      </w:r>
      <w:proofErr w:type="spellStart"/>
      <w:r w:rsidRPr="00B817A8">
        <w:rPr>
          <w:color w:val="141413"/>
          <w:sz w:val="22"/>
          <w:szCs w:val="22"/>
          <w:lang w:val="en-US"/>
        </w:rPr>
        <w:t>құрылған</w:t>
      </w:r>
      <w:proofErr w:type="spellEnd"/>
      <w:r w:rsidRPr="00B817A8">
        <w:rPr>
          <w:color w:val="141413"/>
          <w:sz w:val="22"/>
          <w:szCs w:val="22"/>
          <w:lang w:val="en-US"/>
        </w:rPr>
        <w:t xml:space="preserve"> </w:t>
      </w:r>
      <w:proofErr w:type="spellStart"/>
      <w:r w:rsidRPr="00B817A8">
        <w:rPr>
          <w:color w:val="141413"/>
          <w:sz w:val="22"/>
          <w:szCs w:val="22"/>
          <w:lang w:val="en-US"/>
        </w:rPr>
        <w:t>тобын</w:t>
      </w:r>
      <w:proofErr w:type="spellEnd"/>
      <w:r w:rsidRPr="00B817A8">
        <w:rPr>
          <w:color w:val="141413"/>
          <w:sz w:val="22"/>
          <w:szCs w:val="22"/>
          <w:lang w:val="en-US"/>
        </w:rPr>
        <w:t xml:space="preserve"> </w:t>
      </w:r>
      <w:proofErr w:type="spellStart"/>
      <w:r w:rsidRPr="00B817A8">
        <w:rPr>
          <w:color w:val="141413"/>
          <w:sz w:val="22"/>
          <w:szCs w:val="22"/>
          <w:lang w:val="en-US"/>
        </w:rPr>
        <w:t>түсінген</w:t>
      </w:r>
      <w:proofErr w:type="spellEnd"/>
      <w:r w:rsidRPr="00B817A8">
        <w:rPr>
          <w:color w:val="141413"/>
          <w:sz w:val="22"/>
          <w:szCs w:val="22"/>
          <w:lang w:val="en-US"/>
        </w:rPr>
        <w:t xml:space="preserve"> </w:t>
      </w:r>
      <w:proofErr w:type="spellStart"/>
      <w:r w:rsidRPr="00B817A8">
        <w:rPr>
          <w:color w:val="141413"/>
          <w:sz w:val="22"/>
          <w:szCs w:val="22"/>
          <w:lang w:val="en-US"/>
        </w:rPr>
        <w:t>жөн</w:t>
      </w:r>
      <w:proofErr w:type="spellEnd"/>
      <w:r w:rsidRPr="00B817A8">
        <w:rPr>
          <w:color w:val="141413"/>
          <w:sz w:val="22"/>
          <w:szCs w:val="22"/>
          <w:lang w:val="en-US"/>
        </w:rPr>
        <w:t xml:space="preserve">. </w:t>
      </w:r>
      <w:proofErr w:type="spellStart"/>
      <w:r w:rsidRPr="00B817A8">
        <w:rPr>
          <w:color w:val="141413"/>
          <w:sz w:val="22"/>
          <w:szCs w:val="22"/>
          <w:lang w:val="en-US"/>
        </w:rPr>
        <w:t>Бұл</w:t>
      </w:r>
      <w:proofErr w:type="spellEnd"/>
      <w:r w:rsidRPr="00B817A8">
        <w:rPr>
          <w:color w:val="141413"/>
          <w:sz w:val="22"/>
          <w:szCs w:val="22"/>
          <w:lang w:val="en-US"/>
        </w:rPr>
        <w:t xml:space="preserve"> </w:t>
      </w:r>
      <w:proofErr w:type="spellStart"/>
      <w:r w:rsidRPr="00B817A8">
        <w:rPr>
          <w:color w:val="141413"/>
          <w:sz w:val="22"/>
          <w:szCs w:val="22"/>
          <w:lang w:val="en-US"/>
        </w:rPr>
        <w:t>салада</w:t>
      </w:r>
      <w:proofErr w:type="spellEnd"/>
      <w:r w:rsidRPr="00B817A8">
        <w:rPr>
          <w:color w:val="141413"/>
          <w:sz w:val="22"/>
          <w:szCs w:val="22"/>
          <w:lang w:val="en-US"/>
        </w:rPr>
        <w:t xml:space="preserve"> </w:t>
      </w:r>
      <w:proofErr w:type="spellStart"/>
      <w:r w:rsidRPr="00B817A8">
        <w:rPr>
          <w:color w:val="141413"/>
          <w:sz w:val="22"/>
          <w:szCs w:val="22"/>
          <w:lang w:val="en-US"/>
        </w:rPr>
        <w:t>нормативтік-құқықтық</w:t>
      </w:r>
      <w:proofErr w:type="spellEnd"/>
      <w:r w:rsidRPr="00B817A8">
        <w:rPr>
          <w:color w:val="141413"/>
          <w:sz w:val="22"/>
          <w:szCs w:val="22"/>
          <w:lang w:val="en-US"/>
        </w:rPr>
        <w:t xml:space="preserve"> </w:t>
      </w:r>
      <w:proofErr w:type="spellStart"/>
      <w:r w:rsidRPr="00B817A8">
        <w:rPr>
          <w:color w:val="141413"/>
          <w:sz w:val="22"/>
          <w:szCs w:val="22"/>
          <w:lang w:val="en-US"/>
        </w:rPr>
        <w:t>актілердің</w:t>
      </w:r>
      <w:proofErr w:type="spellEnd"/>
      <w:r w:rsidRPr="00B817A8">
        <w:rPr>
          <w:color w:val="141413"/>
          <w:sz w:val="22"/>
          <w:szCs w:val="22"/>
          <w:lang w:val="en-US"/>
        </w:rPr>
        <w:t xml:space="preserve"> </w:t>
      </w:r>
      <w:proofErr w:type="spellStart"/>
      <w:r w:rsidRPr="00B817A8">
        <w:rPr>
          <w:color w:val="141413"/>
          <w:sz w:val="22"/>
          <w:szCs w:val="22"/>
          <w:lang w:val="en-US"/>
        </w:rPr>
        <w:t>болуы</w:t>
      </w:r>
      <w:proofErr w:type="spellEnd"/>
      <w:r w:rsidRPr="00B817A8">
        <w:rPr>
          <w:color w:val="141413"/>
          <w:sz w:val="22"/>
          <w:szCs w:val="22"/>
          <w:lang w:val="en-US"/>
        </w:rPr>
        <w:t xml:space="preserve"> </w:t>
      </w:r>
      <w:proofErr w:type="spellStart"/>
      <w:r w:rsidRPr="00B817A8">
        <w:rPr>
          <w:color w:val="141413"/>
          <w:sz w:val="22"/>
          <w:szCs w:val="22"/>
          <w:lang w:val="en-US"/>
        </w:rPr>
        <w:t>селекционерлердің</w:t>
      </w:r>
      <w:proofErr w:type="spellEnd"/>
      <w:r w:rsidRPr="00B817A8">
        <w:rPr>
          <w:color w:val="141413"/>
          <w:sz w:val="22"/>
          <w:szCs w:val="22"/>
          <w:lang w:val="en-US"/>
        </w:rPr>
        <w:t xml:space="preserve"> </w:t>
      </w:r>
      <w:proofErr w:type="spellStart"/>
      <w:r w:rsidRPr="00B817A8">
        <w:rPr>
          <w:color w:val="141413"/>
          <w:sz w:val="22"/>
          <w:szCs w:val="22"/>
          <w:lang w:val="en-US"/>
        </w:rPr>
        <w:t>шығармашылық</w:t>
      </w:r>
      <w:proofErr w:type="spellEnd"/>
      <w:r w:rsidRPr="00B817A8">
        <w:rPr>
          <w:color w:val="141413"/>
          <w:sz w:val="22"/>
          <w:szCs w:val="22"/>
          <w:lang w:val="en-US"/>
        </w:rPr>
        <w:t xml:space="preserve"> </w:t>
      </w:r>
      <w:proofErr w:type="spellStart"/>
      <w:r w:rsidRPr="00B817A8">
        <w:rPr>
          <w:color w:val="141413"/>
          <w:sz w:val="22"/>
          <w:szCs w:val="22"/>
          <w:lang w:val="en-US"/>
        </w:rPr>
        <w:t>қызметінің</w:t>
      </w:r>
      <w:proofErr w:type="spellEnd"/>
      <w:r w:rsidRPr="00B817A8">
        <w:rPr>
          <w:color w:val="141413"/>
          <w:sz w:val="22"/>
          <w:szCs w:val="22"/>
          <w:lang w:val="en-US"/>
        </w:rPr>
        <w:t xml:space="preserve"> </w:t>
      </w:r>
      <w:proofErr w:type="spellStart"/>
      <w:r w:rsidRPr="00B817A8">
        <w:rPr>
          <w:color w:val="141413"/>
          <w:sz w:val="22"/>
          <w:szCs w:val="22"/>
          <w:lang w:val="en-US"/>
        </w:rPr>
        <w:t>нәтижелеріне</w:t>
      </w:r>
      <w:proofErr w:type="spellEnd"/>
      <w:r w:rsidRPr="00B817A8">
        <w:rPr>
          <w:color w:val="141413"/>
          <w:sz w:val="22"/>
          <w:szCs w:val="22"/>
          <w:lang w:val="en-US"/>
        </w:rPr>
        <w:t xml:space="preserve"> </w:t>
      </w:r>
      <w:proofErr w:type="spellStart"/>
      <w:r w:rsidRPr="00B817A8">
        <w:rPr>
          <w:color w:val="141413"/>
          <w:sz w:val="22"/>
          <w:szCs w:val="22"/>
          <w:lang w:val="en-US"/>
        </w:rPr>
        <w:t>құқықтарды</w:t>
      </w:r>
      <w:proofErr w:type="spellEnd"/>
      <w:r w:rsidRPr="00B817A8">
        <w:rPr>
          <w:color w:val="141413"/>
          <w:sz w:val="22"/>
          <w:szCs w:val="22"/>
          <w:lang w:val="en-US"/>
        </w:rPr>
        <w:t xml:space="preserve"> </w:t>
      </w:r>
      <w:proofErr w:type="spellStart"/>
      <w:r w:rsidRPr="00B817A8">
        <w:rPr>
          <w:color w:val="141413"/>
          <w:sz w:val="22"/>
          <w:szCs w:val="22"/>
          <w:lang w:val="en-US"/>
        </w:rPr>
        <w:t>қорғауға</w:t>
      </w:r>
      <w:proofErr w:type="spellEnd"/>
      <w:r w:rsidRPr="00B817A8">
        <w:rPr>
          <w:color w:val="141413"/>
          <w:sz w:val="22"/>
          <w:szCs w:val="22"/>
          <w:lang w:val="en-US"/>
        </w:rPr>
        <w:t xml:space="preserve"> </w:t>
      </w:r>
      <w:proofErr w:type="spellStart"/>
      <w:r w:rsidRPr="00B817A8">
        <w:rPr>
          <w:color w:val="141413"/>
          <w:sz w:val="22"/>
          <w:szCs w:val="22"/>
          <w:lang w:val="en-US"/>
        </w:rPr>
        <w:t>байланысты</w:t>
      </w:r>
      <w:proofErr w:type="spellEnd"/>
      <w:r w:rsidRPr="00B817A8">
        <w:rPr>
          <w:color w:val="141413"/>
          <w:sz w:val="22"/>
          <w:szCs w:val="22"/>
          <w:lang w:val="en-US"/>
        </w:rPr>
        <w:t xml:space="preserve"> </w:t>
      </w:r>
      <w:proofErr w:type="spellStart"/>
      <w:r w:rsidRPr="00B817A8">
        <w:rPr>
          <w:color w:val="141413"/>
          <w:sz w:val="22"/>
          <w:szCs w:val="22"/>
          <w:lang w:val="en-US"/>
        </w:rPr>
        <w:t>барлық</w:t>
      </w:r>
      <w:proofErr w:type="spellEnd"/>
      <w:r w:rsidRPr="00B817A8">
        <w:rPr>
          <w:color w:val="141413"/>
          <w:sz w:val="22"/>
          <w:szCs w:val="22"/>
          <w:lang w:val="en-US"/>
        </w:rPr>
        <w:t xml:space="preserve"> </w:t>
      </w:r>
      <w:proofErr w:type="spellStart"/>
      <w:r w:rsidRPr="00B817A8">
        <w:rPr>
          <w:color w:val="141413"/>
          <w:sz w:val="22"/>
          <w:szCs w:val="22"/>
          <w:lang w:val="en-US"/>
        </w:rPr>
        <w:t>мәселелерді</w:t>
      </w:r>
      <w:proofErr w:type="spellEnd"/>
      <w:r w:rsidRPr="00B817A8">
        <w:rPr>
          <w:color w:val="141413"/>
          <w:sz w:val="22"/>
          <w:szCs w:val="22"/>
          <w:lang w:val="en-US"/>
        </w:rPr>
        <w:t xml:space="preserve"> </w:t>
      </w:r>
      <w:proofErr w:type="spellStart"/>
      <w:r w:rsidRPr="00B817A8">
        <w:rPr>
          <w:color w:val="141413"/>
          <w:sz w:val="22"/>
          <w:szCs w:val="22"/>
          <w:lang w:val="en-US"/>
        </w:rPr>
        <w:t>шешпейді</w:t>
      </w:r>
      <w:proofErr w:type="spellEnd"/>
      <w:r w:rsidRPr="00B817A8">
        <w:rPr>
          <w:color w:val="141413"/>
          <w:sz w:val="22"/>
          <w:szCs w:val="22"/>
          <w:lang w:val="en-US"/>
        </w:rPr>
        <w:t xml:space="preserve">. </w:t>
      </w:r>
      <w:proofErr w:type="spellStart"/>
      <w:r w:rsidRPr="00B817A8">
        <w:rPr>
          <w:color w:val="141413"/>
          <w:sz w:val="22"/>
          <w:szCs w:val="22"/>
          <w:lang w:val="en-US"/>
        </w:rPr>
        <w:t>Біздің</w:t>
      </w:r>
      <w:proofErr w:type="spellEnd"/>
      <w:r w:rsidRPr="00B817A8">
        <w:rPr>
          <w:color w:val="141413"/>
          <w:sz w:val="22"/>
          <w:szCs w:val="22"/>
          <w:lang w:val="en-US"/>
        </w:rPr>
        <w:t xml:space="preserve"> </w:t>
      </w:r>
      <w:proofErr w:type="spellStart"/>
      <w:r w:rsidRPr="00B817A8">
        <w:rPr>
          <w:color w:val="141413"/>
          <w:sz w:val="22"/>
          <w:szCs w:val="22"/>
          <w:lang w:val="en-US"/>
        </w:rPr>
        <w:t>мемлекетіміздің</w:t>
      </w:r>
      <w:proofErr w:type="spellEnd"/>
      <w:r w:rsidRPr="00B817A8">
        <w:rPr>
          <w:color w:val="141413"/>
          <w:sz w:val="22"/>
          <w:szCs w:val="22"/>
          <w:lang w:val="en-US"/>
        </w:rPr>
        <w:t xml:space="preserve"> </w:t>
      </w:r>
      <w:proofErr w:type="spellStart"/>
      <w:r w:rsidRPr="00B817A8">
        <w:rPr>
          <w:color w:val="141413"/>
          <w:sz w:val="22"/>
          <w:szCs w:val="22"/>
          <w:lang w:val="en-US"/>
        </w:rPr>
        <w:t>инновациялық</w:t>
      </w:r>
      <w:proofErr w:type="spellEnd"/>
      <w:r w:rsidRPr="00B817A8">
        <w:rPr>
          <w:color w:val="141413"/>
          <w:sz w:val="22"/>
          <w:szCs w:val="22"/>
          <w:lang w:val="en-US"/>
        </w:rPr>
        <w:t xml:space="preserve"> </w:t>
      </w:r>
      <w:proofErr w:type="spellStart"/>
      <w:r w:rsidRPr="00B817A8">
        <w:rPr>
          <w:color w:val="141413"/>
          <w:sz w:val="22"/>
          <w:szCs w:val="22"/>
          <w:lang w:val="en-US"/>
        </w:rPr>
        <w:t>саясаты</w:t>
      </w:r>
      <w:proofErr w:type="spellEnd"/>
      <w:r w:rsidRPr="00B817A8">
        <w:rPr>
          <w:color w:val="141413"/>
          <w:sz w:val="22"/>
          <w:szCs w:val="22"/>
          <w:lang w:val="en-US"/>
        </w:rPr>
        <w:t xml:space="preserve"> </w:t>
      </w:r>
      <w:proofErr w:type="spellStart"/>
      <w:r w:rsidRPr="00B817A8">
        <w:rPr>
          <w:color w:val="141413"/>
          <w:sz w:val="22"/>
          <w:szCs w:val="22"/>
          <w:lang w:val="en-US"/>
        </w:rPr>
        <w:t>зияткерлік</w:t>
      </w:r>
      <w:proofErr w:type="spellEnd"/>
      <w:r w:rsidRPr="00B817A8">
        <w:rPr>
          <w:color w:val="141413"/>
          <w:sz w:val="22"/>
          <w:szCs w:val="22"/>
          <w:lang w:val="en-US"/>
        </w:rPr>
        <w:t xml:space="preserve"> </w:t>
      </w:r>
      <w:proofErr w:type="spellStart"/>
      <w:r w:rsidRPr="00B817A8">
        <w:rPr>
          <w:color w:val="141413"/>
          <w:sz w:val="22"/>
          <w:szCs w:val="22"/>
          <w:lang w:val="en-US"/>
        </w:rPr>
        <w:t>меншік</w:t>
      </w:r>
      <w:proofErr w:type="spellEnd"/>
      <w:r w:rsidRPr="00B817A8">
        <w:rPr>
          <w:color w:val="141413"/>
          <w:sz w:val="22"/>
          <w:szCs w:val="22"/>
          <w:lang w:val="en-US"/>
        </w:rPr>
        <w:t xml:space="preserve"> </w:t>
      </w:r>
      <w:proofErr w:type="spellStart"/>
      <w:r w:rsidRPr="00B817A8">
        <w:rPr>
          <w:color w:val="141413"/>
          <w:sz w:val="22"/>
          <w:szCs w:val="22"/>
          <w:lang w:val="en-US"/>
        </w:rPr>
        <w:t>объектілерін</w:t>
      </w:r>
      <w:proofErr w:type="spellEnd"/>
      <w:r w:rsidRPr="00B817A8">
        <w:rPr>
          <w:color w:val="141413"/>
          <w:sz w:val="22"/>
          <w:szCs w:val="22"/>
          <w:lang w:val="en-US"/>
        </w:rPr>
        <w:t xml:space="preserve"> </w:t>
      </w:r>
      <w:proofErr w:type="spellStart"/>
      <w:r w:rsidRPr="00B817A8">
        <w:rPr>
          <w:color w:val="141413"/>
          <w:sz w:val="22"/>
          <w:szCs w:val="22"/>
          <w:lang w:val="en-US"/>
        </w:rPr>
        <w:t>қолдауға</w:t>
      </w:r>
      <w:proofErr w:type="spellEnd"/>
      <w:r w:rsidRPr="00B817A8">
        <w:rPr>
          <w:color w:val="141413"/>
          <w:sz w:val="22"/>
          <w:szCs w:val="22"/>
          <w:lang w:val="en-US"/>
        </w:rPr>
        <w:t xml:space="preserve"> </w:t>
      </w:r>
      <w:proofErr w:type="spellStart"/>
      <w:r w:rsidRPr="00B817A8">
        <w:rPr>
          <w:color w:val="141413"/>
          <w:sz w:val="22"/>
          <w:szCs w:val="22"/>
          <w:lang w:val="en-US"/>
        </w:rPr>
        <w:t>және</w:t>
      </w:r>
      <w:proofErr w:type="spellEnd"/>
      <w:r w:rsidRPr="00B817A8">
        <w:rPr>
          <w:color w:val="141413"/>
          <w:sz w:val="22"/>
          <w:szCs w:val="22"/>
          <w:lang w:val="en-US"/>
        </w:rPr>
        <w:t xml:space="preserve"> </w:t>
      </w:r>
      <w:proofErr w:type="spellStart"/>
      <w:r w:rsidRPr="00B817A8">
        <w:rPr>
          <w:color w:val="141413"/>
          <w:sz w:val="22"/>
          <w:szCs w:val="22"/>
          <w:lang w:val="en-US"/>
        </w:rPr>
        <w:t>қорғауға</w:t>
      </w:r>
      <w:proofErr w:type="spellEnd"/>
      <w:r w:rsidRPr="00B817A8">
        <w:rPr>
          <w:color w:val="141413"/>
          <w:sz w:val="22"/>
          <w:szCs w:val="22"/>
          <w:lang w:val="en-US"/>
        </w:rPr>
        <w:t xml:space="preserve"> </w:t>
      </w:r>
      <w:proofErr w:type="spellStart"/>
      <w:r w:rsidRPr="00B817A8">
        <w:rPr>
          <w:color w:val="141413"/>
          <w:sz w:val="22"/>
          <w:szCs w:val="22"/>
          <w:lang w:val="en-US"/>
        </w:rPr>
        <w:t>бағытталғандықтан</w:t>
      </w:r>
      <w:proofErr w:type="spellEnd"/>
      <w:r w:rsidRPr="00B817A8">
        <w:rPr>
          <w:color w:val="141413"/>
          <w:sz w:val="22"/>
          <w:szCs w:val="22"/>
          <w:lang w:val="en-US"/>
        </w:rPr>
        <w:t xml:space="preserve">, </w:t>
      </w:r>
      <w:proofErr w:type="spellStart"/>
      <w:r w:rsidRPr="00B817A8">
        <w:rPr>
          <w:color w:val="141413"/>
          <w:sz w:val="22"/>
          <w:szCs w:val="22"/>
          <w:lang w:val="en-US"/>
        </w:rPr>
        <w:t>осы</w:t>
      </w:r>
      <w:proofErr w:type="spellEnd"/>
      <w:r w:rsidRPr="00B817A8">
        <w:rPr>
          <w:color w:val="141413"/>
          <w:sz w:val="22"/>
          <w:szCs w:val="22"/>
          <w:lang w:val="en-US"/>
        </w:rPr>
        <w:t xml:space="preserve"> </w:t>
      </w:r>
      <w:proofErr w:type="spellStart"/>
      <w:r w:rsidRPr="00B817A8">
        <w:rPr>
          <w:color w:val="141413"/>
          <w:sz w:val="22"/>
          <w:szCs w:val="22"/>
          <w:lang w:val="en-US"/>
        </w:rPr>
        <w:t>бағыттағы</w:t>
      </w:r>
      <w:proofErr w:type="spellEnd"/>
      <w:r w:rsidRPr="00B817A8">
        <w:rPr>
          <w:color w:val="141413"/>
          <w:sz w:val="22"/>
          <w:szCs w:val="22"/>
          <w:lang w:val="en-US"/>
        </w:rPr>
        <w:t xml:space="preserve"> </w:t>
      </w:r>
      <w:proofErr w:type="spellStart"/>
      <w:r w:rsidRPr="00B817A8">
        <w:rPr>
          <w:color w:val="141413"/>
          <w:sz w:val="22"/>
          <w:szCs w:val="22"/>
          <w:lang w:val="en-US"/>
        </w:rPr>
        <w:t>міндеттердің</w:t>
      </w:r>
      <w:proofErr w:type="spellEnd"/>
      <w:r w:rsidRPr="00B817A8">
        <w:rPr>
          <w:color w:val="141413"/>
          <w:sz w:val="22"/>
          <w:szCs w:val="22"/>
          <w:lang w:val="en-US"/>
        </w:rPr>
        <w:t xml:space="preserve"> </w:t>
      </w:r>
      <w:proofErr w:type="spellStart"/>
      <w:r w:rsidRPr="00B817A8">
        <w:rPr>
          <w:color w:val="141413"/>
          <w:sz w:val="22"/>
          <w:szCs w:val="22"/>
          <w:lang w:val="en-US"/>
        </w:rPr>
        <w:t>бірі</w:t>
      </w:r>
      <w:proofErr w:type="spellEnd"/>
      <w:r w:rsidRPr="00B817A8">
        <w:rPr>
          <w:color w:val="141413"/>
          <w:sz w:val="22"/>
          <w:szCs w:val="22"/>
          <w:lang w:val="en-US"/>
        </w:rPr>
        <w:t xml:space="preserve"> </w:t>
      </w:r>
      <w:proofErr w:type="spellStart"/>
      <w:r w:rsidRPr="00B817A8">
        <w:rPr>
          <w:color w:val="141413"/>
          <w:sz w:val="22"/>
          <w:szCs w:val="22"/>
          <w:lang w:val="en-US"/>
        </w:rPr>
        <w:t>селекционерлердің</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қызметін</w:t>
      </w:r>
      <w:proofErr w:type="spellEnd"/>
      <w:r w:rsidRPr="00B817A8">
        <w:rPr>
          <w:color w:val="141413"/>
          <w:sz w:val="22"/>
          <w:szCs w:val="22"/>
          <w:lang w:val="en-US"/>
        </w:rPr>
        <w:t xml:space="preserve">, </w:t>
      </w:r>
      <w:proofErr w:type="spellStart"/>
      <w:r w:rsidRPr="00B817A8">
        <w:rPr>
          <w:color w:val="141413"/>
          <w:sz w:val="22"/>
          <w:szCs w:val="22"/>
          <w:lang w:val="en-US"/>
        </w:rPr>
        <w:t>зерттеулері</w:t>
      </w:r>
      <w:proofErr w:type="spellEnd"/>
      <w:r w:rsidRPr="00B817A8">
        <w:rPr>
          <w:color w:val="141413"/>
          <w:sz w:val="22"/>
          <w:szCs w:val="22"/>
          <w:lang w:val="en-US"/>
        </w:rPr>
        <w:t xml:space="preserve"> </w:t>
      </w:r>
      <w:proofErr w:type="spellStart"/>
      <w:r w:rsidRPr="00B817A8">
        <w:rPr>
          <w:color w:val="141413"/>
          <w:sz w:val="22"/>
          <w:szCs w:val="22"/>
          <w:lang w:val="en-US"/>
        </w:rPr>
        <w:t>мен</w:t>
      </w:r>
      <w:proofErr w:type="spellEnd"/>
      <w:r w:rsidRPr="00B817A8">
        <w:rPr>
          <w:color w:val="141413"/>
          <w:sz w:val="22"/>
          <w:szCs w:val="22"/>
          <w:lang w:val="en-US"/>
        </w:rPr>
        <w:t xml:space="preserve"> </w:t>
      </w:r>
      <w:proofErr w:type="spellStart"/>
      <w:r w:rsidRPr="00B817A8">
        <w:rPr>
          <w:color w:val="141413"/>
          <w:sz w:val="22"/>
          <w:szCs w:val="22"/>
          <w:lang w:val="en-US"/>
        </w:rPr>
        <w:t>жетістіктерін</w:t>
      </w:r>
      <w:proofErr w:type="spellEnd"/>
      <w:r w:rsidRPr="00B817A8">
        <w:rPr>
          <w:color w:val="141413"/>
          <w:sz w:val="22"/>
          <w:szCs w:val="22"/>
          <w:lang w:val="en-US"/>
        </w:rPr>
        <w:t xml:space="preserve"> </w:t>
      </w:r>
      <w:proofErr w:type="spellStart"/>
      <w:r w:rsidRPr="00B817A8">
        <w:rPr>
          <w:color w:val="141413"/>
          <w:sz w:val="22"/>
          <w:szCs w:val="22"/>
          <w:lang w:val="en-US"/>
        </w:rPr>
        <w:t>дамыту</w:t>
      </w:r>
      <w:proofErr w:type="spellEnd"/>
      <w:r w:rsidRPr="00B817A8">
        <w:rPr>
          <w:color w:val="141413"/>
          <w:sz w:val="22"/>
          <w:szCs w:val="22"/>
          <w:lang w:val="en-US"/>
        </w:rPr>
        <w:t xml:space="preserve"> </w:t>
      </w:r>
      <w:proofErr w:type="spellStart"/>
      <w:r w:rsidRPr="00B817A8">
        <w:rPr>
          <w:color w:val="141413"/>
          <w:sz w:val="22"/>
          <w:szCs w:val="22"/>
          <w:lang w:val="en-US"/>
        </w:rPr>
        <w:t>мен</w:t>
      </w:r>
      <w:proofErr w:type="spellEnd"/>
      <w:r w:rsidRPr="00B817A8">
        <w:rPr>
          <w:color w:val="141413"/>
          <w:sz w:val="22"/>
          <w:szCs w:val="22"/>
          <w:lang w:val="en-US"/>
        </w:rPr>
        <w:t xml:space="preserve"> </w:t>
      </w:r>
      <w:proofErr w:type="spellStart"/>
      <w:r w:rsidRPr="00B817A8">
        <w:rPr>
          <w:color w:val="141413"/>
          <w:sz w:val="22"/>
          <w:szCs w:val="22"/>
          <w:lang w:val="en-US"/>
        </w:rPr>
        <w:t>қолдаудың</w:t>
      </w:r>
      <w:proofErr w:type="spellEnd"/>
      <w:r w:rsidRPr="00B817A8">
        <w:rPr>
          <w:color w:val="141413"/>
          <w:sz w:val="22"/>
          <w:szCs w:val="22"/>
          <w:lang w:val="en-US"/>
        </w:rPr>
        <w:t xml:space="preserve"> </w:t>
      </w:r>
      <w:proofErr w:type="spellStart"/>
      <w:r w:rsidRPr="00B817A8">
        <w:rPr>
          <w:color w:val="141413"/>
          <w:sz w:val="22"/>
          <w:szCs w:val="22"/>
          <w:lang w:val="en-US"/>
        </w:rPr>
        <w:t>барлық</w:t>
      </w:r>
      <w:proofErr w:type="spellEnd"/>
      <w:r w:rsidRPr="00B817A8">
        <w:rPr>
          <w:color w:val="141413"/>
          <w:sz w:val="22"/>
          <w:szCs w:val="22"/>
          <w:lang w:val="en-US"/>
        </w:rPr>
        <w:t xml:space="preserve"> </w:t>
      </w:r>
      <w:proofErr w:type="spellStart"/>
      <w:r w:rsidRPr="00B817A8">
        <w:rPr>
          <w:color w:val="141413"/>
          <w:sz w:val="22"/>
          <w:szCs w:val="22"/>
          <w:lang w:val="en-US"/>
        </w:rPr>
        <w:t>түрлері</w:t>
      </w:r>
      <w:proofErr w:type="spellEnd"/>
      <w:r w:rsidRPr="00B817A8">
        <w:rPr>
          <w:color w:val="141413"/>
          <w:sz w:val="22"/>
          <w:szCs w:val="22"/>
          <w:lang w:val="en-US"/>
        </w:rPr>
        <w:t xml:space="preserve"> </w:t>
      </w:r>
      <w:proofErr w:type="spellStart"/>
      <w:r w:rsidRPr="00B817A8">
        <w:rPr>
          <w:color w:val="141413"/>
          <w:sz w:val="22"/>
          <w:szCs w:val="22"/>
          <w:lang w:val="en-US"/>
        </w:rPr>
        <w:t>болып</w:t>
      </w:r>
      <w:proofErr w:type="spellEnd"/>
      <w:r w:rsidRPr="00B817A8">
        <w:rPr>
          <w:color w:val="141413"/>
          <w:sz w:val="22"/>
          <w:szCs w:val="22"/>
          <w:lang w:val="en-US"/>
        </w:rPr>
        <w:t xml:space="preserve"> </w:t>
      </w:r>
      <w:proofErr w:type="spellStart"/>
      <w:r w:rsidRPr="00B817A8">
        <w:rPr>
          <w:color w:val="141413"/>
          <w:sz w:val="22"/>
          <w:szCs w:val="22"/>
          <w:lang w:val="en-US"/>
        </w:rPr>
        <w:t>табылады</w:t>
      </w:r>
      <w:proofErr w:type="spellEnd"/>
      <w:r w:rsidRPr="00B817A8">
        <w:rPr>
          <w:color w:val="141413"/>
          <w:sz w:val="22"/>
          <w:szCs w:val="22"/>
          <w:lang w:val="en-US"/>
        </w:rPr>
        <w:t xml:space="preserve">. </w:t>
      </w:r>
      <w:proofErr w:type="spellStart"/>
      <w:r w:rsidRPr="00B817A8">
        <w:rPr>
          <w:color w:val="141413"/>
          <w:sz w:val="22"/>
          <w:szCs w:val="22"/>
          <w:lang w:val="en-US"/>
        </w:rPr>
        <w:t>Сондықтан</w:t>
      </w:r>
      <w:proofErr w:type="spellEnd"/>
      <w:r w:rsidRPr="00B817A8">
        <w:rPr>
          <w:color w:val="141413"/>
          <w:sz w:val="22"/>
          <w:szCs w:val="22"/>
          <w:lang w:val="en-US"/>
        </w:rPr>
        <w:t xml:space="preserve"> </w:t>
      </w:r>
      <w:proofErr w:type="spellStart"/>
      <w:r w:rsidRPr="00B817A8">
        <w:rPr>
          <w:color w:val="141413"/>
          <w:sz w:val="22"/>
          <w:szCs w:val="22"/>
          <w:lang w:val="en-US"/>
        </w:rPr>
        <w:t>қолданыстағы</w:t>
      </w:r>
      <w:proofErr w:type="spellEnd"/>
      <w:r w:rsidRPr="00B817A8">
        <w:rPr>
          <w:color w:val="141413"/>
          <w:sz w:val="22"/>
          <w:szCs w:val="22"/>
          <w:lang w:val="en-US"/>
        </w:rPr>
        <w:t xml:space="preserve"> </w:t>
      </w:r>
      <w:proofErr w:type="spellStart"/>
      <w:r w:rsidRPr="00B817A8">
        <w:rPr>
          <w:color w:val="141413"/>
          <w:sz w:val="22"/>
          <w:szCs w:val="22"/>
          <w:lang w:val="en-US"/>
        </w:rPr>
        <w:t>қорғау</w:t>
      </w:r>
      <w:proofErr w:type="spellEnd"/>
      <w:r w:rsidRPr="00B817A8">
        <w:rPr>
          <w:color w:val="141413"/>
          <w:sz w:val="22"/>
          <w:szCs w:val="22"/>
          <w:lang w:val="en-US"/>
        </w:rPr>
        <w:t xml:space="preserve"> </w:t>
      </w:r>
      <w:proofErr w:type="spellStart"/>
      <w:r w:rsidRPr="00B817A8">
        <w:rPr>
          <w:color w:val="141413"/>
          <w:sz w:val="22"/>
          <w:szCs w:val="22"/>
          <w:lang w:val="en-US"/>
        </w:rPr>
        <w:t>жүйесі</w:t>
      </w:r>
      <w:proofErr w:type="spellEnd"/>
      <w:r w:rsidRPr="00B817A8">
        <w:rPr>
          <w:color w:val="141413"/>
          <w:sz w:val="22"/>
          <w:szCs w:val="22"/>
          <w:lang w:val="en-US"/>
        </w:rPr>
        <w:t xml:space="preserve"> </w:t>
      </w:r>
      <w:proofErr w:type="spellStart"/>
      <w:r w:rsidRPr="00B817A8">
        <w:rPr>
          <w:color w:val="141413"/>
          <w:sz w:val="22"/>
          <w:szCs w:val="22"/>
          <w:lang w:val="en-US"/>
        </w:rPr>
        <w:t>жетілдіруді</w:t>
      </w:r>
      <w:proofErr w:type="spellEnd"/>
      <w:r w:rsidRPr="00B817A8">
        <w:rPr>
          <w:color w:val="141413"/>
          <w:sz w:val="22"/>
          <w:szCs w:val="22"/>
          <w:lang w:val="en-US"/>
        </w:rPr>
        <w:t xml:space="preserve"> </w:t>
      </w:r>
      <w:proofErr w:type="spellStart"/>
      <w:r w:rsidRPr="00B817A8">
        <w:rPr>
          <w:color w:val="141413"/>
          <w:sz w:val="22"/>
          <w:szCs w:val="22"/>
          <w:lang w:val="en-US"/>
        </w:rPr>
        <w:t>қажет</w:t>
      </w:r>
      <w:proofErr w:type="spellEnd"/>
      <w:r w:rsidRPr="00B817A8">
        <w:rPr>
          <w:color w:val="141413"/>
          <w:sz w:val="22"/>
          <w:szCs w:val="22"/>
          <w:lang w:val="en-US"/>
        </w:rPr>
        <w:t xml:space="preserve"> </w:t>
      </w:r>
      <w:proofErr w:type="spellStart"/>
      <w:r w:rsidRPr="00B817A8">
        <w:rPr>
          <w:color w:val="141413"/>
          <w:sz w:val="22"/>
          <w:szCs w:val="22"/>
          <w:lang w:val="en-US"/>
        </w:rPr>
        <w:t>етеді</w:t>
      </w:r>
      <w:proofErr w:type="spellEnd"/>
      <w:r w:rsidRPr="00B817A8">
        <w:rPr>
          <w:color w:val="141413"/>
          <w:sz w:val="22"/>
          <w:szCs w:val="22"/>
          <w:lang w:val="en-US"/>
        </w:rPr>
        <w:t xml:space="preserve">, </w:t>
      </w:r>
      <w:proofErr w:type="spellStart"/>
      <w:r w:rsidRPr="00B817A8">
        <w:rPr>
          <w:color w:val="141413"/>
          <w:sz w:val="22"/>
          <w:szCs w:val="22"/>
          <w:lang w:val="en-US"/>
        </w:rPr>
        <w:t>бұл</w:t>
      </w:r>
      <w:proofErr w:type="spellEnd"/>
      <w:r w:rsidRPr="00B817A8">
        <w:rPr>
          <w:color w:val="141413"/>
          <w:sz w:val="22"/>
          <w:szCs w:val="22"/>
          <w:lang w:val="en-US"/>
        </w:rPr>
        <w:t xml:space="preserve"> </w:t>
      </w:r>
      <w:proofErr w:type="spellStart"/>
      <w:r w:rsidRPr="00B817A8">
        <w:rPr>
          <w:color w:val="141413"/>
          <w:sz w:val="22"/>
          <w:szCs w:val="22"/>
          <w:lang w:val="en-US"/>
        </w:rPr>
        <w:t>агроөнеркәсіптік</w:t>
      </w:r>
      <w:proofErr w:type="spellEnd"/>
      <w:r w:rsidRPr="00B817A8">
        <w:rPr>
          <w:color w:val="141413"/>
          <w:sz w:val="22"/>
          <w:szCs w:val="22"/>
          <w:lang w:val="en-US"/>
        </w:rPr>
        <w:t xml:space="preserve"> </w:t>
      </w:r>
      <w:proofErr w:type="spellStart"/>
      <w:r w:rsidRPr="00B817A8">
        <w:rPr>
          <w:color w:val="141413"/>
          <w:sz w:val="22"/>
          <w:szCs w:val="22"/>
          <w:lang w:val="en-US"/>
        </w:rPr>
        <w:t>кешеннің</w:t>
      </w:r>
      <w:proofErr w:type="spellEnd"/>
      <w:r w:rsidRPr="00B817A8">
        <w:rPr>
          <w:color w:val="141413"/>
          <w:sz w:val="22"/>
          <w:szCs w:val="22"/>
          <w:lang w:val="en-US"/>
        </w:rPr>
        <w:t xml:space="preserve"> </w:t>
      </w:r>
      <w:proofErr w:type="spellStart"/>
      <w:r w:rsidRPr="00B817A8">
        <w:rPr>
          <w:color w:val="141413"/>
          <w:sz w:val="22"/>
          <w:szCs w:val="22"/>
          <w:lang w:val="en-US"/>
        </w:rPr>
        <w:t>қиын</w:t>
      </w:r>
      <w:proofErr w:type="spellEnd"/>
      <w:r w:rsidRPr="00B817A8">
        <w:rPr>
          <w:color w:val="141413"/>
          <w:sz w:val="22"/>
          <w:szCs w:val="22"/>
          <w:lang w:val="en-US"/>
        </w:rPr>
        <w:t xml:space="preserve"> </w:t>
      </w:r>
      <w:proofErr w:type="spellStart"/>
      <w:r w:rsidRPr="00B817A8">
        <w:rPr>
          <w:color w:val="141413"/>
          <w:sz w:val="22"/>
          <w:szCs w:val="22"/>
          <w:lang w:val="en-US"/>
        </w:rPr>
        <w:t>жағдайларында</w:t>
      </w:r>
      <w:proofErr w:type="spellEnd"/>
      <w:r w:rsidRPr="00B817A8">
        <w:rPr>
          <w:color w:val="141413"/>
          <w:sz w:val="22"/>
          <w:szCs w:val="22"/>
          <w:lang w:val="en-US"/>
        </w:rPr>
        <w:t xml:space="preserve"> </w:t>
      </w:r>
      <w:proofErr w:type="spellStart"/>
      <w:r w:rsidRPr="00B817A8">
        <w:rPr>
          <w:color w:val="141413"/>
          <w:sz w:val="22"/>
          <w:szCs w:val="22"/>
          <w:lang w:val="en-US"/>
        </w:rPr>
        <w:t>селекционерлердің</w:t>
      </w:r>
      <w:proofErr w:type="spellEnd"/>
      <w:r w:rsidRPr="00B817A8">
        <w:rPr>
          <w:color w:val="141413"/>
          <w:sz w:val="22"/>
          <w:szCs w:val="22"/>
          <w:lang w:val="en-US"/>
        </w:rPr>
        <w:t xml:space="preserve"> </w:t>
      </w:r>
      <w:proofErr w:type="spellStart"/>
      <w:r w:rsidRPr="00B817A8">
        <w:rPr>
          <w:color w:val="141413"/>
          <w:sz w:val="22"/>
          <w:szCs w:val="22"/>
          <w:lang w:val="en-US"/>
        </w:rPr>
        <w:t>ғылыми</w:t>
      </w:r>
      <w:proofErr w:type="spellEnd"/>
      <w:r w:rsidRPr="00B817A8">
        <w:rPr>
          <w:color w:val="141413"/>
          <w:sz w:val="22"/>
          <w:szCs w:val="22"/>
          <w:lang w:val="en-US"/>
        </w:rPr>
        <w:t xml:space="preserve"> </w:t>
      </w:r>
      <w:proofErr w:type="spellStart"/>
      <w:r w:rsidRPr="00B817A8">
        <w:rPr>
          <w:color w:val="141413"/>
          <w:sz w:val="22"/>
          <w:szCs w:val="22"/>
          <w:lang w:val="en-US"/>
        </w:rPr>
        <w:t>шығармашылығының</w:t>
      </w:r>
      <w:proofErr w:type="spellEnd"/>
      <w:r w:rsidRPr="00B817A8">
        <w:rPr>
          <w:color w:val="141413"/>
          <w:sz w:val="22"/>
          <w:szCs w:val="22"/>
          <w:lang w:val="en-US"/>
        </w:rPr>
        <w:t xml:space="preserve"> </w:t>
      </w:r>
      <w:proofErr w:type="spellStart"/>
      <w:r w:rsidRPr="00B817A8">
        <w:rPr>
          <w:color w:val="141413"/>
          <w:sz w:val="22"/>
          <w:szCs w:val="22"/>
          <w:lang w:val="en-US"/>
        </w:rPr>
        <w:t>әлеуметтік-экономикалық</w:t>
      </w:r>
      <w:proofErr w:type="spellEnd"/>
      <w:r w:rsidRPr="00B817A8">
        <w:rPr>
          <w:color w:val="141413"/>
          <w:sz w:val="22"/>
          <w:szCs w:val="22"/>
          <w:lang w:val="en-US"/>
        </w:rPr>
        <w:t xml:space="preserve"> </w:t>
      </w:r>
      <w:proofErr w:type="spellStart"/>
      <w:r w:rsidRPr="00B817A8">
        <w:rPr>
          <w:color w:val="141413"/>
          <w:sz w:val="22"/>
          <w:szCs w:val="22"/>
          <w:lang w:val="en-US"/>
        </w:rPr>
        <w:t>маңыздылығын</w:t>
      </w:r>
      <w:proofErr w:type="spellEnd"/>
      <w:r w:rsidRPr="00B817A8">
        <w:rPr>
          <w:color w:val="141413"/>
          <w:sz w:val="22"/>
          <w:szCs w:val="22"/>
          <w:lang w:val="en-US"/>
        </w:rPr>
        <w:t xml:space="preserve"> </w:t>
      </w:r>
      <w:proofErr w:type="spellStart"/>
      <w:r w:rsidRPr="00B817A8">
        <w:rPr>
          <w:color w:val="141413"/>
          <w:sz w:val="22"/>
          <w:szCs w:val="22"/>
          <w:lang w:val="en-US"/>
        </w:rPr>
        <w:t>арттыруға</w:t>
      </w:r>
      <w:proofErr w:type="spellEnd"/>
      <w:r w:rsidRPr="00B817A8">
        <w:rPr>
          <w:color w:val="141413"/>
          <w:sz w:val="22"/>
          <w:szCs w:val="22"/>
          <w:lang w:val="en-US"/>
        </w:rPr>
        <w:t xml:space="preserve"> </w:t>
      </w:r>
      <w:proofErr w:type="spellStart"/>
      <w:r w:rsidRPr="00B817A8">
        <w:rPr>
          <w:color w:val="141413"/>
          <w:sz w:val="22"/>
          <w:szCs w:val="22"/>
          <w:lang w:val="en-US"/>
        </w:rPr>
        <w:t>мүмкіндік</w:t>
      </w:r>
      <w:proofErr w:type="spellEnd"/>
      <w:r w:rsidRPr="00B817A8">
        <w:rPr>
          <w:color w:val="141413"/>
          <w:sz w:val="22"/>
          <w:szCs w:val="22"/>
          <w:lang w:val="en-US"/>
        </w:rPr>
        <w:t xml:space="preserve"> </w:t>
      </w:r>
      <w:proofErr w:type="spellStart"/>
      <w:r w:rsidRPr="00B817A8">
        <w:rPr>
          <w:color w:val="141413"/>
          <w:sz w:val="22"/>
          <w:szCs w:val="22"/>
          <w:lang w:val="en-US"/>
        </w:rPr>
        <w:t>береді</w:t>
      </w:r>
      <w:proofErr w:type="spellEnd"/>
      <w:r w:rsidRPr="00B817A8">
        <w:rPr>
          <w:color w:val="141413"/>
          <w:sz w:val="22"/>
          <w:szCs w:val="22"/>
          <w:lang w:val="en-US"/>
        </w:rPr>
        <w:t>.</w:t>
      </w:r>
    </w:p>
    <w:p w14:paraId="0BB3A9EC" w14:textId="77777777" w:rsidR="001F3E27" w:rsidRPr="00B817A8" w:rsidRDefault="001F3E27" w:rsidP="009F0BF8">
      <w:pPr>
        <w:tabs>
          <w:tab w:val="left" w:pos="1276"/>
        </w:tabs>
        <w:jc w:val="both"/>
        <w:rPr>
          <w:b/>
          <w:bCs/>
          <w:color w:val="141413"/>
          <w:sz w:val="22"/>
          <w:szCs w:val="22"/>
          <w:lang w:val="en-US"/>
        </w:rPr>
      </w:pPr>
    </w:p>
    <w:p w14:paraId="09FF7A9E" w14:textId="77777777" w:rsidR="001F3E27" w:rsidRPr="00B817A8" w:rsidRDefault="001F3E27" w:rsidP="009F0BF8">
      <w:pPr>
        <w:tabs>
          <w:tab w:val="left" w:pos="1276"/>
        </w:tabs>
        <w:jc w:val="both"/>
        <w:rPr>
          <w:b/>
          <w:bCs/>
          <w:color w:val="141413"/>
          <w:sz w:val="22"/>
          <w:szCs w:val="22"/>
          <w:lang w:val="en-US"/>
        </w:rPr>
      </w:pPr>
    </w:p>
    <w:p w14:paraId="09D0694A" w14:textId="77777777" w:rsidR="00832123" w:rsidRPr="00B817A8" w:rsidRDefault="00832123" w:rsidP="009F0BF8">
      <w:pPr>
        <w:tabs>
          <w:tab w:val="left" w:pos="1276"/>
        </w:tabs>
        <w:jc w:val="both"/>
        <w:rPr>
          <w:b/>
          <w:bCs/>
          <w:color w:val="141413"/>
          <w:sz w:val="22"/>
          <w:szCs w:val="22"/>
          <w:lang w:val="en-US"/>
        </w:rPr>
      </w:pPr>
    </w:p>
    <w:p w14:paraId="64276AFD" w14:textId="77777777" w:rsidR="00832123" w:rsidRPr="00B817A8" w:rsidRDefault="00832123" w:rsidP="009F0BF8">
      <w:pPr>
        <w:tabs>
          <w:tab w:val="left" w:pos="1276"/>
        </w:tabs>
        <w:jc w:val="both"/>
        <w:rPr>
          <w:b/>
          <w:bCs/>
          <w:color w:val="141413"/>
          <w:sz w:val="22"/>
          <w:szCs w:val="22"/>
          <w:lang w:val="en-US"/>
        </w:rPr>
      </w:pPr>
    </w:p>
    <w:p w14:paraId="5A1C4D43" w14:textId="77777777" w:rsidR="00832123" w:rsidRPr="00B817A8" w:rsidRDefault="00832123" w:rsidP="009F0BF8">
      <w:pPr>
        <w:tabs>
          <w:tab w:val="left" w:pos="1276"/>
        </w:tabs>
        <w:jc w:val="both"/>
        <w:rPr>
          <w:b/>
          <w:bCs/>
          <w:color w:val="141413"/>
          <w:sz w:val="22"/>
          <w:szCs w:val="22"/>
          <w:lang w:val="en-US"/>
        </w:rPr>
      </w:pPr>
    </w:p>
    <w:p w14:paraId="594DB147" w14:textId="6D6ECB69" w:rsidR="00120886" w:rsidRPr="00B817A8" w:rsidRDefault="001F3E27" w:rsidP="009F0BF8">
      <w:pPr>
        <w:tabs>
          <w:tab w:val="left" w:pos="1276"/>
        </w:tabs>
        <w:jc w:val="both"/>
        <w:rPr>
          <w:bCs/>
          <w:sz w:val="22"/>
          <w:szCs w:val="22"/>
        </w:rPr>
      </w:pPr>
      <w:r w:rsidRPr="00B817A8">
        <w:rPr>
          <w:b/>
          <w:bCs/>
          <w:color w:val="141413"/>
          <w:sz w:val="22"/>
          <w:szCs w:val="22"/>
          <w:lang w:val="en-US"/>
        </w:rPr>
        <w:t>12</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00120886" w:rsidRPr="00B817A8">
        <w:rPr>
          <w:b/>
          <w:bCs/>
          <w:color w:val="141413"/>
          <w:sz w:val="22"/>
          <w:szCs w:val="22"/>
          <w:lang w:val="en-US"/>
        </w:rPr>
        <w:t xml:space="preserve"> </w:t>
      </w:r>
      <w:r w:rsidR="00120886" w:rsidRPr="00B817A8">
        <w:rPr>
          <w:b/>
          <w:sz w:val="22"/>
          <w:szCs w:val="22"/>
        </w:rPr>
        <w:t>Заңды тұлғаларды, тауарлар мен кәсіпорындарды даралау құралдарына құқықт</w:t>
      </w:r>
      <w:r w:rsidR="00120886" w:rsidRPr="00B817A8">
        <w:rPr>
          <w:b/>
          <w:sz w:val="22"/>
          <w:szCs w:val="22"/>
          <w:lang w:val="kk-KZ"/>
        </w:rPr>
        <w:t xml:space="preserve">ық </w:t>
      </w:r>
      <w:r w:rsidR="00120886" w:rsidRPr="00B817A8">
        <w:rPr>
          <w:b/>
          <w:sz w:val="22"/>
          <w:szCs w:val="22"/>
        </w:rPr>
        <w:t>тұжырымдама.</w:t>
      </w:r>
    </w:p>
    <w:p w14:paraId="533E2C3F" w14:textId="40A7C840" w:rsidR="001F3E27" w:rsidRPr="00B817A8" w:rsidRDefault="001F3E27" w:rsidP="009F0BF8">
      <w:pPr>
        <w:tabs>
          <w:tab w:val="left" w:pos="1276"/>
        </w:tabs>
        <w:jc w:val="both"/>
        <w:rPr>
          <w:b/>
          <w:bCs/>
          <w:color w:val="141413"/>
          <w:sz w:val="22"/>
          <w:szCs w:val="22"/>
          <w:lang w:val="en-US"/>
        </w:rPr>
      </w:pPr>
    </w:p>
    <w:p w14:paraId="619FDEED"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тарихы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негіздемелері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континенталдық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режимі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актілер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қарастырылады</w:t>
      </w:r>
      <w:proofErr w:type="spellEnd"/>
      <w:r w:rsidRPr="00B817A8">
        <w:rPr>
          <w:rFonts w:eastAsiaTheme="minorHAnsi"/>
          <w:color w:val="141413"/>
          <w:sz w:val="22"/>
          <w:szCs w:val="22"/>
          <w:lang w:val="ru-RU" w:eastAsia="en-US"/>
          <w14:ligatures w14:val="standardContextual"/>
        </w:rPr>
        <w:t>.</w:t>
      </w:r>
    </w:p>
    <w:p w14:paraId="4D38202F"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Осы </w:t>
      </w:r>
      <w:proofErr w:type="spellStart"/>
      <w:r w:rsidRPr="00B817A8">
        <w:rPr>
          <w:rFonts w:eastAsiaTheme="minorHAnsi"/>
          <w:color w:val="141413"/>
          <w:sz w:val="22"/>
          <w:szCs w:val="22"/>
          <w:lang w:val="ru-RU" w:eastAsia="en-US"/>
          <w14:ligatures w14:val="standardContextual"/>
        </w:rPr>
        <w:t>дәрісте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қарастырылады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шатастыру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нормативтік</w:t>
      </w:r>
      <w:proofErr w:type="spellEnd"/>
      <w:r w:rsidRPr="00B817A8">
        <w:rPr>
          <w:rFonts w:eastAsiaTheme="minorHAnsi"/>
          <w:color w:val="141413"/>
          <w:sz w:val="22"/>
          <w:szCs w:val="22"/>
          <w:lang w:val="ru-RU" w:eastAsia="en-US"/>
          <w14:ligatures w14:val="standardContextual"/>
        </w:rPr>
        <w:t xml:space="preserve"> режим,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режимі</w:t>
      </w:r>
      <w:proofErr w:type="spellEnd"/>
      <w:r w:rsidRPr="00B817A8">
        <w:rPr>
          <w:rFonts w:eastAsiaTheme="minorHAnsi"/>
          <w:color w:val="141413"/>
          <w:sz w:val="22"/>
          <w:szCs w:val="22"/>
          <w:lang w:val="ru-RU" w:eastAsia="en-US"/>
          <w14:ligatures w14:val="standardContextual"/>
        </w:rPr>
        <w:t>.</w:t>
      </w:r>
    </w:p>
    <w:p w14:paraId="7D378F1A"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назар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аударылады</w:t>
      </w:r>
      <w:proofErr w:type="spellEnd"/>
      <w:r w:rsidRPr="00B817A8">
        <w:rPr>
          <w:rFonts w:eastAsiaTheme="minorHAnsi"/>
          <w:color w:val="141413"/>
          <w:sz w:val="22"/>
          <w:szCs w:val="22"/>
          <w:lang w:val="ru-RU" w:eastAsia="en-US"/>
          <w14:ligatures w14:val="standardContextual"/>
        </w:rPr>
        <w:t>.</w:t>
      </w:r>
    </w:p>
    <w:p w14:paraId="5779C517"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режим </w:t>
      </w: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сөзбен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символдар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компьютер мен </w:t>
      </w:r>
      <w:proofErr w:type="spellStart"/>
      <w:r w:rsidRPr="00B817A8">
        <w:rPr>
          <w:rFonts w:eastAsiaTheme="minorHAnsi"/>
          <w:color w:val="141413"/>
          <w:sz w:val="22"/>
          <w:szCs w:val="22"/>
          <w:lang w:val="ru-RU" w:eastAsia="en-US"/>
          <w14:ligatures w14:val="standardContextual"/>
        </w:rPr>
        <w:t>телефондарда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қолданатын</w:t>
      </w:r>
      <w:proofErr w:type="spellEnd"/>
      <w:r w:rsidRPr="00B817A8">
        <w:rPr>
          <w:rFonts w:eastAsiaTheme="minorHAnsi"/>
          <w:color w:val="141413"/>
          <w:sz w:val="22"/>
          <w:szCs w:val="22"/>
          <w:lang w:val="ru-RU" w:eastAsia="en-US"/>
          <w14:ligatures w14:val="standardContextual"/>
        </w:rPr>
        <w:t xml:space="preserve"> APPLE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мейрамхана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қолданатын</w:t>
      </w:r>
      <w:proofErr w:type="spellEnd"/>
      <w:r w:rsidRPr="00B817A8">
        <w:rPr>
          <w:rFonts w:eastAsiaTheme="minorHAnsi"/>
          <w:color w:val="141413"/>
          <w:sz w:val="22"/>
          <w:szCs w:val="22"/>
          <w:lang w:val="ru-RU" w:eastAsia="en-US"/>
          <w14:ligatures w14:val="standardContextual"/>
        </w:rPr>
        <w:t xml:space="preserve"> М </w:t>
      </w:r>
      <w:proofErr w:type="spellStart"/>
      <w:r w:rsidRPr="00B817A8">
        <w:rPr>
          <w:rFonts w:eastAsiaTheme="minorHAnsi"/>
          <w:color w:val="141413"/>
          <w:sz w:val="22"/>
          <w:szCs w:val="22"/>
          <w:lang w:val="ru-RU" w:eastAsia="en-US"/>
          <w14:ligatures w14:val="standardContextual"/>
        </w:rPr>
        <w:t>әрпі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символдар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иеленушілерге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w:t>
      </w:r>
    </w:p>
    <w:p w14:paraId="758AEBBA"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Шатастыру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символ </w:t>
      </w:r>
      <w:proofErr w:type="spellStart"/>
      <w:r w:rsidRPr="00B817A8">
        <w:rPr>
          <w:rFonts w:eastAsiaTheme="minorHAnsi"/>
          <w:color w:val="141413"/>
          <w:sz w:val="22"/>
          <w:szCs w:val="22"/>
          <w:lang w:val="ru-RU" w:eastAsia="en-US"/>
          <w14:ligatures w14:val="standardContextual"/>
        </w:rPr>
        <w:t>саудада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арттыра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Шатастыру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режимі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етпейді</w:t>
      </w:r>
      <w:proofErr w:type="spellEnd"/>
      <w:r w:rsidRPr="00B817A8">
        <w:rPr>
          <w:rFonts w:eastAsiaTheme="minorHAnsi"/>
          <w:color w:val="141413"/>
          <w:sz w:val="22"/>
          <w:szCs w:val="22"/>
          <w:lang w:val="ru-RU" w:eastAsia="en-US"/>
          <w14:ligatures w14:val="standardContextual"/>
        </w:rPr>
        <w:t xml:space="preserve">, тек оны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заңнамаларынан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өзгешелігі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қағидасына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тіркеледі</w:t>
      </w:r>
      <w:proofErr w:type="spellEnd"/>
      <w:r w:rsidRPr="00B817A8">
        <w:rPr>
          <w:rFonts w:eastAsiaTheme="minorHAnsi"/>
          <w:color w:val="141413"/>
          <w:sz w:val="22"/>
          <w:szCs w:val="22"/>
          <w:lang w:val="ru-RU" w:eastAsia="en-US"/>
          <w14:ligatures w14:val="standardContextual"/>
        </w:rPr>
        <w:t>.</w:t>
      </w:r>
    </w:p>
    <w:p w14:paraId="6D823FBF"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Нормативтік</w:t>
      </w:r>
      <w:proofErr w:type="spellEnd"/>
      <w:r w:rsidRPr="00B817A8">
        <w:rPr>
          <w:rFonts w:eastAsiaTheme="minorHAnsi"/>
          <w:color w:val="141413"/>
          <w:sz w:val="22"/>
          <w:szCs w:val="22"/>
          <w:lang w:val="ru-RU" w:eastAsia="en-US"/>
          <w14:ligatures w14:val="standardContextual"/>
        </w:rPr>
        <w:t xml:space="preserve"> режим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реестрінде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ведомствосында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қанағаттандыратын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белгілеулер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қорғалады</w:t>
      </w:r>
      <w:proofErr w:type="spellEnd"/>
      <w:r w:rsidRPr="00B817A8">
        <w:rPr>
          <w:rFonts w:eastAsiaTheme="minorHAnsi"/>
          <w:color w:val="141413"/>
          <w:sz w:val="22"/>
          <w:szCs w:val="22"/>
          <w:lang w:val="ru-RU" w:eastAsia="en-US"/>
          <w14:ligatures w14:val="standardContextual"/>
        </w:rPr>
        <w:t>.</w:t>
      </w:r>
    </w:p>
    <w:p w14:paraId="38D461EC"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2018 </w:t>
      </w:r>
      <w:proofErr w:type="spellStart"/>
      <w:r w:rsidRPr="00B817A8">
        <w:rPr>
          <w:rFonts w:eastAsiaTheme="minorHAnsi"/>
          <w:color w:val="141413"/>
          <w:sz w:val="22"/>
          <w:szCs w:val="22"/>
          <w:lang w:val="ru-RU" w:eastAsia="en-US"/>
          <w14:ligatures w14:val="standardContextual"/>
        </w:rPr>
        <w:t>жылдың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маусымында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көшті</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кезеңнен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беруден</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айналысатын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жалғыз</w:t>
      </w:r>
      <w:proofErr w:type="spellEnd"/>
      <w:r w:rsidRPr="00B817A8">
        <w:rPr>
          <w:rFonts w:eastAsiaTheme="minorHAnsi"/>
          <w:color w:val="141413"/>
          <w:sz w:val="22"/>
          <w:szCs w:val="22"/>
          <w:lang w:val="ru-RU" w:eastAsia="en-US"/>
          <w14:ligatures w14:val="standardContextual"/>
        </w:rPr>
        <w:t xml:space="preserve"> орган, </w:t>
      </w:r>
      <w:proofErr w:type="spellStart"/>
      <w:r w:rsidRPr="00B817A8">
        <w:rPr>
          <w:rFonts w:eastAsiaTheme="minorHAnsi"/>
          <w:color w:val="141413"/>
          <w:sz w:val="22"/>
          <w:szCs w:val="22"/>
          <w:lang w:val="ru-RU" w:eastAsia="en-US"/>
          <w14:ligatures w14:val="standardContextual"/>
        </w:rPr>
        <w:t>сараптамалық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министрлігінің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институты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есептеледі</w:t>
      </w:r>
      <w:proofErr w:type="spellEnd"/>
      <w:r w:rsidRPr="00B817A8">
        <w:rPr>
          <w:rFonts w:eastAsiaTheme="minorHAnsi"/>
          <w:color w:val="141413"/>
          <w:sz w:val="22"/>
          <w:szCs w:val="22"/>
          <w:lang w:val="ru-RU" w:eastAsia="en-US"/>
          <w14:ligatures w14:val="standardContextual"/>
        </w:rPr>
        <w:t>.</w:t>
      </w:r>
    </w:p>
    <w:p w14:paraId="46BD64FD"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Географиялық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нұсқаулар</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объектісі</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нұсқаулар</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тауардың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қасиеттері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аумақтың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шегінде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өндірушілер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Champagne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Parmigiano</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Reggiano</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нұсқауларды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шыққан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Сарыағаш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6AD817F9"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Тауар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белгілерінің</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шығуы</w:t>
      </w:r>
      <w:proofErr w:type="spellEnd"/>
    </w:p>
    <w:p w14:paraId="7F1C9208"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қатынасының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ежелгі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кезеңінен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уақытқа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дамуында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тарихы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ежелгі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дәуірден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сауда-саттықтың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дамуы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сатушыларды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сәйкестендіру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заманнан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қолөнер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шеберлері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өнімдеріне</w:t>
      </w:r>
      <w:proofErr w:type="spellEnd"/>
      <w:r w:rsidRPr="00B817A8">
        <w:rPr>
          <w:rFonts w:eastAsiaTheme="minorHAnsi"/>
          <w:color w:val="141413"/>
          <w:sz w:val="22"/>
          <w:szCs w:val="22"/>
          <w:lang w:val="ru-RU" w:eastAsia="en-US"/>
          <w14:ligatures w14:val="standardContextual"/>
        </w:rPr>
        <w:t xml:space="preserve">, саз, </w:t>
      </w:r>
      <w:proofErr w:type="spellStart"/>
      <w:r w:rsidRPr="00B817A8">
        <w:rPr>
          <w:rFonts w:eastAsiaTheme="minorHAnsi"/>
          <w:color w:val="141413"/>
          <w:sz w:val="22"/>
          <w:szCs w:val="22"/>
          <w:lang w:val="ru-RU" w:eastAsia="en-US"/>
          <w14:ligatures w14:val="standardContextual"/>
        </w:rPr>
        <w:t>керамикалық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бұйымдарға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заманымызға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дейінгі</w:t>
      </w:r>
      <w:proofErr w:type="spellEnd"/>
      <w:r w:rsidRPr="00B817A8">
        <w:rPr>
          <w:rFonts w:eastAsiaTheme="minorHAnsi"/>
          <w:color w:val="141413"/>
          <w:sz w:val="22"/>
          <w:szCs w:val="22"/>
          <w:lang w:val="ru-RU" w:eastAsia="en-US"/>
          <w14:ligatures w14:val="standardContextual"/>
        </w:rPr>
        <w:t xml:space="preserve"> 5000 </w:t>
      </w:r>
      <w:proofErr w:type="spellStart"/>
      <w:r w:rsidRPr="00B817A8">
        <w:rPr>
          <w:rFonts w:eastAsiaTheme="minorHAnsi"/>
          <w:color w:val="141413"/>
          <w:sz w:val="22"/>
          <w:szCs w:val="22"/>
          <w:lang w:val="ru-RU" w:eastAsia="en-US"/>
          <w14:ligatures w14:val="standardContextual"/>
        </w:rPr>
        <w:t>жылдан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саудагерлермен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өндірушілермен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салу </w:t>
      </w:r>
      <w:proofErr w:type="spellStart"/>
      <w:r w:rsidRPr="00B817A8">
        <w:rPr>
          <w:rFonts w:eastAsiaTheme="minorHAnsi"/>
          <w:color w:val="141413"/>
          <w:sz w:val="22"/>
          <w:szCs w:val="22"/>
          <w:lang w:val="ru-RU" w:eastAsia="en-US"/>
          <w14:ligatures w14:val="standardContextual"/>
        </w:rPr>
        <w:t>қажеттігіне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w:t>
      </w:r>
    </w:p>
    <w:p w14:paraId="061B3060"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Ол </w:t>
      </w:r>
      <w:proofErr w:type="spellStart"/>
      <w:r w:rsidRPr="00B817A8">
        <w:rPr>
          <w:rFonts w:eastAsiaTheme="minorHAnsi"/>
          <w:color w:val="141413"/>
          <w:sz w:val="22"/>
          <w:szCs w:val="22"/>
          <w:lang w:val="ru-RU" w:eastAsia="en-US"/>
          <w14:ligatures w14:val="standardContextual"/>
        </w:rPr>
        <w:t>кезеңдегі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тиесілі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шыққанын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сәйкестендіру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хандығында</w:t>
      </w:r>
      <w:proofErr w:type="spellEnd"/>
      <w:r w:rsidRPr="00B817A8">
        <w:rPr>
          <w:rFonts w:eastAsiaTheme="minorHAnsi"/>
          <w:color w:val="141413"/>
          <w:sz w:val="22"/>
          <w:szCs w:val="22"/>
          <w:lang w:val="ru-RU" w:eastAsia="en-US"/>
          <w14:ligatures w14:val="standardContextual"/>
        </w:rPr>
        <w:t xml:space="preserve"> мал мен </w:t>
      </w:r>
      <w:proofErr w:type="spellStart"/>
      <w:r w:rsidRPr="00B817A8">
        <w:rPr>
          <w:rFonts w:eastAsiaTheme="minorHAnsi"/>
          <w:color w:val="141413"/>
          <w:sz w:val="22"/>
          <w:szCs w:val="22"/>
          <w:lang w:val="ru-RU" w:eastAsia="en-US"/>
          <w14:ligatures w14:val="standardContextual"/>
        </w:rPr>
        <w:t>мүлікке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Тәуке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жарғысында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аталды</w:t>
      </w:r>
      <w:proofErr w:type="spellEnd"/>
      <w:r w:rsidRPr="00B817A8">
        <w:rPr>
          <w:rFonts w:eastAsiaTheme="minorHAnsi"/>
          <w:color w:val="141413"/>
          <w:sz w:val="22"/>
          <w:szCs w:val="22"/>
          <w:lang w:val="ru-RU" w:eastAsia="en-US"/>
          <w14:ligatures w14:val="standardContextual"/>
        </w:rPr>
        <w:t>.</w:t>
      </w:r>
    </w:p>
    <w:p w14:paraId="0024C209" w14:textId="60E7D273"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Орта </w:t>
      </w:r>
      <w:proofErr w:type="spellStart"/>
      <w:r w:rsidRPr="00B817A8">
        <w:rPr>
          <w:rFonts w:eastAsiaTheme="minorHAnsi"/>
          <w:color w:val="141413"/>
          <w:sz w:val="22"/>
          <w:szCs w:val="22"/>
          <w:lang w:val="ru-RU" w:eastAsia="en-US"/>
          <w14:ligatures w14:val="standardContextual"/>
        </w:rPr>
        <w:t>ғасырлардағы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логикалық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көрсеткіші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гильдияларының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гильдиялар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эмблемалар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қызметін</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атқарды</w:t>
      </w:r>
      <w:proofErr w:type="spellEnd"/>
      <w:r w:rsidRPr="00B817A8">
        <w:rPr>
          <w:rFonts w:eastAsiaTheme="minorHAnsi"/>
          <w:color w:val="141413"/>
          <w:sz w:val="22"/>
          <w:szCs w:val="22"/>
          <w:lang w:val="ru-RU" w:eastAsia="en-US"/>
          <w14:ligatures w14:val="standardContextual"/>
        </w:rPr>
        <w:t>.</w:t>
      </w: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XVIII </w:t>
      </w:r>
      <w:proofErr w:type="spellStart"/>
      <w:r w:rsidRPr="00B817A8">
        <w:rPr>
          <w:rFonts w:eastAsiaTheme="minorHAnsi"/>
          <w:color w:val="141413"/>
          <w:sz w:val="22"/>
          <w:szCs w:val="22"/>
          <w:lang w:val="ru-RU" w:eastAsia="en-US"/>
          <w14:ligatures w14:val="standardContextual"/>
        </w:rPr>
        <w:t>ғасырға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саудагерлер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сыртқы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ықпал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таралуымен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жарнаманың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нұсқаулар</w:t>
      </w:r>
      <w:proofErr w:type="spellEnd"/>
      <w:r w:rsidRPr="00B817A8">
        <w:rPr>
          <w:rFonts w:eastAsiaTheme="minorHAnsi"/>
          <w:color w:val="141413"/>
          <w:sz w:val="22"/>
          <w:szCs w:val="22"/>
          <w:lang w:val="ru-RU" w:eastAsia="en-US"/>
          <w14:ligatures w14:val="standardContextual"/>
        </w:rPr>
        <w:t xml:space="preserve"> бар.</w:t>
      </w:r>
    </w:p>
    <w:p w14:paraId="1D348134"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Кейінірек</w:t>
      </w:r>
      <w:proofErr w:type="spellEnd"/>
      <w:r w:rsidRPr="00B817A8">
        <w:rPr>
          <w:rFonts w:eastAsiaTheme="minorHAnsi"/>
          <w:color w:val="141413"/>
          <w:sz w:val="22"/>
          <w:szCs w:val="22"/>
          <w:lang w:val="ru-RU" w:eastAsia="en-US"/>
          <w14:ligatures w14:val="standardContextual"/>
        </w:rPr>
        <w:t xml:space="preserve">, XX </w:t>
      </w:r>
      <w:proofErr w:type="spellStart"/>
      <w:r w:rsidRPr="00B817A8">
        <w:rPr>
          <w:rFonts w:eastAsiaTheme="minorHAnsi"/>
          <w:color w:val="141413"/>
          <w:sz w:val="22"/>
          <w:szCs w:val="22"/>
          <w:lang w:val="ru-RU" w:eastAsia="en-US"/>
          <w14:ligatures w14:val="standardContextual"/>
        </w:rPr>
        <w:t>ғасырда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символдан</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ажырататын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белгілеулерге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түсінуімен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ұшырайды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елеулі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заңнамаларында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нормативтік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актілерінде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қабілеттілігінің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өлшемдері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024D68A2"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Бүгінгі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рөлі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сатушыны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өндірушіні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сәйкестендіруге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сәйкестендіруге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мәртебе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аталатын</w:t>
      </w:r>
      <w:proofErr w:type="spellEnd"/>
      <w:r w:rsidRPr="00B817A8">
        <w:rPr>
          <w:rFonts w:eastAsiaTheme="minorHAnsi"/>
          <w:color w:val="141413"/>
          <w:sz w:val="22"/>
          <w:szCs w:val="22"/>
          <w:lang w:val="ru-RU" w:eastAsia="en-US"/>
          <w14:ligatures w14:val="standardContextual"/>
        </w:rPr>
        <w:t xml:space="preserve"> функция. </w:t>
      </w:r>
      <w:proofErr w:type="spellStart"/>
      <w:r w:rsidRPr="00B817A8">
        <w:rPr>
          <w:rFonts w:eastAsiaTheme="minorHAnsi"/>
          <w:color w:val="141413"/>
          <w:sz w:val="22"/>
          <w:szCs w:val="22"/>
          <w:lang w:val="ru-RU" w:eastAsia="en-US"/>
          <w14:ligatures w14:val="standardContextual"/>
        </w:rPr>
        <w:t>Мысал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«Ferrari </w:t>
      </w:r>
      <w:proofErr w:type="spellStart"/>
      <w:r w:rsidRPr="00B817A8">
        <w:rPr>
          <w:rFonts w:eastAsiaTheme="minorHAnsi"/>
          <w:color w:val="141413"/>
          <w:sz w:val="22"/>
          <w:szCs w:val="22"/>
          <w:lang w:val="ru-RU" w:eastAsia="en-US"/>
          <w14:ligatures w14:val="standardContextual"/>
        </w:rPr>
        <w:t>жүргізушісі</w:t>
      </w:r>
      <w:proofErr w:type="spellEnd"/>
      <w:r w:rsidRPr="00B817A8">
        <w:rPr>
          <w:rFonts w:eastAsiaTheme="minorHAnsi"/>
          <w:color w:val="141413"/>
          <w:sz w:val="22"/>
          <w:szCs w:val="22"/>
          <w:lang w:val="ru-RU" w:eastAsia="en-US"/>
          <w14:ligatures w14:val="standardContextual"/>
        </w:rPr>
        <w:t xml:space="preserve">», «BUDWAISER </w:t>
      </w:r>
      <w:proofErr w:type="spellStart"/>
      <w:r w:rsidRPr="00B817A8">
        <w:rPr>
          <w:rFonts w:eastAsiaTheme="minorHAnsi"/>
          <w:color w:val="141413"/>
          <w:sz w:val="22"/>
          <w:szCs w:val="22"/>
          <w:lang w:val="ru-RU" w:eastAsia="en-US"/>
          <w14:ligatures w14:val="standardContextual"/>
        </w:rPr>
        <w:t>ішетін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тіркестерді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6EB3CE50"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«бренд»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брендтің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құндылығы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02FECD80"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«бренд» </w:t>
      </w:r>
      <w:proofErr w:type="spellStart"/>
      <w:r w:rsidRPr="00B817A8">
        <w:rPr>
          <w:rFonts w:eastAsiaTheme="minorHAnsi"/>
          <w:color w:val="141413"/>
          <w:sz w:val="22"/>
          <w:szCs w:val="22"/>
          <w:lang w:val="ru-RU" w:eastAsia="en-US"/>
          <w14:ligatures w14:val="standardContextual"/>
        </w:rPr>
        <w:t>ұғымының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тұрғысынан</w:t>
      </w:r>
      <w:proofErr w:type="spellEnd"/>
      <w:r w:rsidRPr="00B817A8">
        <w:rPr>
          <w:rFonts w:eastAsiaTheme="minorHAnsi"/>
          <w:color w:val="141413"/>
          <w:sz w:val="22"/>
          <w:szCs w:val="22"/>
          <w:lang w:val="ru-RU" w:eastAsia="en-US"/>
          <w14:ligatures w14:val="standardContextual"/>
        </w:rPr>
        <w:t xml:space="preserve"> бренд пен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құндылығы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есептеледі</w:t>
      </w:r>
      <w:proofErr w:type="spellEnd"/>
      <w:r w:rsidRPr="00B817A8">
        <w:rPr>
          <w:rFonts w:eastAsiaTheme="minorHAnsi"/>
          <w:color w:val="141413"/>
          <w:sz w:val="22"/>
          <w:szCs w:val="22"/>
          <w:lang w:val="ru-RU" w:eastAsia="en-US"/>
          <w14:ligatures w14:val="standardContextual"/>
        </w:rPr>
        <w:t>.</w:t>
      </w:r>
    </w:p>
    <w:p w14:paraId="041E6A44"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Бренд тек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бренд </w:t>
      </w:r>
      <w:proofErr w:type="spellStart"/>
      <w:r w:rsidRPr="00B817A8">
        <w:rPr>
          <w:rFonts w:eastAsiaTheme="minorHAnsi"/>
          <w:color w:val="141413"/>
          <w:sz w:val="22"/>
          <w:szCs w:val="22"/>
          <w:lang w:val="ru-RU" w:eastAsia="en-US"/>
          <w14:ligatures w14:val="standardContextual"/>
        </w:rPr>
        <w:t>термині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нормативтік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бекітілмеген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(бренд) </w:t>
      </w:r>
      <w:proofErr w:type="spellStart"/>
      <w:r w:rsidRPr="00B817A8">
        <w:rPr>
          <w:rFonts w:eastAsiaTheme="minorHAnsi"/>
          <w:color w:val="141413"/>
          <w:sz w:val="22"/>
          <w:szCs w:val="22"/>
          <w:lang w:val="ru-RU" w:eastAsia="en-US"/>
          <w14:ligatures w14:val="standardContextual"/>
        </w:rPr>
        <w:t>құнын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бағалауға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обьектілердің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ұсынды</w:t>
      </w:r>
      <w:proofErr w:type="spellEnd"/>
      <w:r w:rsidRPr="00B817A8">
        <w:rPr>
          <w:rFonts w:eastAsiaTheme="minorHAnsi"/>
          <w:color w:val="141413"/>
          <w:sz w:val="22"/>
          <w:szCs w:val="22"/>
          <w:lang w:val="ru-RU" w:eastAsia="en-US"/>
          <w14:ligatures w14:val="standardContextual"/>
        </w:rPr>
        <w:t>.</w:t>
      </w:r>
    </w:p>
    <w:p w14:paraId="1DDF601D"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бренд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бренд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1D7705DC"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Тауар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белгісін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құқықтық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қорғау</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тарихы</w:t>
      </w:r>
      <w:proofErr w:type="spellEnd"/>
    </w:p>
    <w:p w14:paraId="7A288623"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Авторлардың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объектілерімен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неғұрлым</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реттелген</w:t>
      </w:r>
      <w:proofErr w:type="spellEnd"/>
      <w:r w:rsidRPr="00B817A8">
        <w:rPr>
          <w:rFonts w:eastAsiaTheme="minorHAnsi"/>
          <w:color w:val="141413"/>
          <w:sz w:val="22"/>
          <w:szCs w:val="22"/>
          <w:lang w:val="ru-RU" w:eastAsia="en-US"/>
          <w14:ligatures w14:val="standardContextual"/>
        </w:rPr>
        <w:t xml:space="preserve">. Тек XVI </w:t>
      </w:r>
      <w:proofErr w:type="spellStart"/>
      <w:r w:rsidRPr="00B817A8">
        <w:rPr>
          <w:rFonts w:eastAsiaTheme="minorHAnsi"/>
          <w:color w:val="141413"/>
          <w:sz w:val="22"/>
          <w:szCs w:val="22"/>
          <w:lang w:val="ru-RU" w:eastAsia="en-US"/>
          <w14:ligatures w14:val="standardContextual"/>
        </w:rPr>
        <w:t>ғасырдан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саудагерлердің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марканы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пайдаланса</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марканы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саудагердің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есептелетін</w:t>
      </w:r>
      <w:proofErr w:type="spellEnd"/>
      <w:r w:rsidRPr="00B817A8">
        <w:rPr>
          <w:rFonts w:eastAsiaTheme="minorHAnsi"/>
          <w:color w:val="141413"/>
          <w:sz w:val="22"/>
          <w:szCs w:val="22"/>
          <w:lang w:val="ru-RU" w:eastAsia="en-US"/>
          <w14:ligatures w14:val="standardContextual"/>
        </w:rPr>
        <w:t xml:space="preserve">. XIX </w:t>
      </w:r>
      <w:proofErr w:type="spellStart"/>
      <w:r w:rsidRPr="00B817A8">
        <w:rPr>
          <w:rFonts w:eastAsiaTheme="minorHAnsi"/>
          <w:color w:val="141413"/>
          <w:sz w:val="22"/>
          <w:szCs w:val="22"/>
          <w:lang w:val="ru-RU" w:eastAsia="en-US"/>
          <w14:ligatures w14:val="standardContextual"/>
        </w:rPr>
        <w:t>ғасырдың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қатынастарға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шатастыру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ұғымын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passing</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off</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бастады</w:t>
      </w:r>
      <w:proofErr w:type="spellEnd"/>
      <w:r w:rsidRPr="00B817A8">
        <w:rPr>
          <w:rFonts w:eastAsiaTheme="minorHAnsi"/>
          <w:color w:val="141413"/>
          <w:sz w:val="22"/>
          <w:szCs w:val="22"/>
          <w:lang w:val="ru-RU" w:eastAsia="en-US"/>
          <w14:ligatures w14:val="standardContextual"/>
        </w:rPr>
        <w:t xml:space="preserve">. Ол </w:t>
      </w:r>
      <w:proofErr w:type="spellStart"/>
      <w:r w:rsidRPr="00B817A8">
        <w:rPr>
          <w:rFonts w:eastAsiaTheme="minorHAnsi"/>
          <w:color w:val="141413"/>
          <w:sz w:val="22"/>
          <w:szCs w:val="22"/>
          <w:lang w:val="ru-RU" w:eastAsia="en-US"/>
          <w14:ligatures w14:val="standardContextual"/>
        </w:rPr>
        <w:t>брендтің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беделін</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кәсіпкерлерді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бағытталған</w:t>
      </w:r>
      <w:proofErr w:type="spellEnd"/>
      <w:r w:rsidRPr="00B817A8">
        <w:rPr>
          <w:rFonts w:eastAsiaTheme="minorHAnsi"/>
          <w:color w:val="141413"/>
          <w:sz w:val="22"/>
          <w:szCs w:val="22"/>
          <w:lang w:val="ru-RU" w:eastAsia="en-US"/>
          <w14:ligatures w14:val="standardContextual"/>
        </w:rPr>
        <w:t>.</w:t>
      </w:r>
    </w:p>
    <w:p w14:paraId="7FAED5E9"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Авторлар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1875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w:t>
      </w:r>
    </w:p>
    <w:p w14:paraId="71514CBE"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Өнеркәсіптік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артуымен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шетелдік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саудагерлер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шетелдік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саудагерлерге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болмады</w:t>
      </w:r>
      <w:proofErr w:type="spellEnd"/>
      <w:r w:rsidRPr="00B817A8">
        <w:rPr>
          <w:rFonts w:eastAsiaTheme="minorHAnsi"/>
          <w:color w:val="141413"/>
          <w:sz w:val="22"/>
          <w:szCs w:val="22"/>
          <w:lang w:val="ru-RU" w:eastAsia="en-US"/>
          <w14:ligatures w14:val="standardContextual"/>
        </w:rPr>
        <w:t>.</w:t>
      </w:r>
    </w:p>
    <w:p w14:paraId="56FA1407"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Реестрге</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сараптамадан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енгізілді</w:t>
      </w:r>
      <w:proofErr w:type="spellEnd"/>
      <w:r w:rsidRPr="00B817A8">
        <w:rPr>
          <w:rFonts w:eastAsiaTheme="minorHAnsi"/>
          <w:color w:val="141413"/>
          <w:sz w:val="22"/>
          <w:szCs w:val="22"/>
          <w:lang w:val="ru-RU" w:eastAsia="en-US"/>
          <w14:ligatures w14:val="standardContextual"/>
        </w:rPr>
        <w:t>.</w:t>
      </w:r>
    </w:p>
    <w:p w14:paraId="52DF25E3"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пайдаланбаи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w:t>
      </w:r>
    </w:p>
    <w:p w14:paraId="55BD4B08"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артықшылығы</w:t>
      </w:r>
      <w:proofErr w:type="spellEnd"/>
      <w:r w:rsidRPr="00B817A8">
        <w:rPr>
          <w:rFonts w:eastAsiaTheme="minorHAnsi"/>
          <w:color w:val="141413"/>
          <w:sz w:val="22"/>
          <w:szCs w:val="22"/>
          <w:lang w:val="ru-RU" w:eastAsia="en-US"/>
          <w14:ligatures w14:val="standardContextual"/>
        </w:rPr>
        <w:t xml:space="preserve">, 1938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(Trade Marks Act)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компанияның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goodwill</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w:t>
      </w:r>
    </w:p>
    <w:p w14:paraId="59F45C61"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Айта</w:t>
      </w:r>
      <w:proofErr w:type="spellEnd"/>
      <w:r w:rsidRPr="00B817A8">
        <w:rPr>
          <w:rFonts w:eastAsiaTheme="minorHAnsi"/>
          <w:color w:val="141413"/>
          <w:sz w:val="22"/>
          <w:szCs w:val="22"/>
          <w:lang w:val="ru-RU" w:eastAsia="en-US"/>
          <w14:ligatures w14:val="standardContextual"/>
        </w:rPr>
        <w:t xml:space="preserve"> кету керек,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бір-бірінен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ажыратпайды</w:t>
      </w:r>
      <w:proofErr w:type="spellEnd"/>
      <w:r w:rsidRPr="00B817A8">
        <w:rPr>
          <w:rFonts w:eastAsiaTheme="minorHAnsi"/>
          <w:color w:val="141413"/>
          <w:sz w:val="22"/>
          <w:szCs w:val="22"/>
          <w:lang w:val="ru-RU" w:eastAsia="en-US"/>
          <w14:ligatures w14:val="standardContextual"/>
        </w:rPr>
        <w:t>, ал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кешені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фирмалық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жария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өндірістік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құпиялар</w:t>
      </w:r>
      <w:proofErr w:type="spellEnd"/>
      <w:r w:rsidRPr="00B817A8">
        <w:rPr>
          <w:rFonts w:eastAsiaTheme="minorHAnsi"/>
          <w:color w:val="141413"/>
          <w:sz w:val="22"/>
          <w:szCs w:val="22"/>
          <w:lang w:val="ru-RU" w:eastAsia="en-US"/>
          <w14:ligatures w14:val="standardContextual"/>
        </w:rPr>
        <w:t xml:space="preserve"> (ноу хау)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кешеніне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гудвиллді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жатқызуға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есептейміз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нысанға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франчайзинг</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3C734030" w14:textId="5601A4C9"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Англияда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қабылданғанына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шатастыру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бұрынғыша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құндылыққа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қиыншылықтармен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мөлшерін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мәселесі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өзекті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жақтаушылардың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Франк Шехтер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тарихы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жетекші</w:t>
      </w:r>
      <w:proofErr w:type="spellEnd"/>
      <w:r w:rsidRPr="00B817A8">
        <w:rPr>
          <w:rFonts w:eastAsiaTheme="minorHAnsi"/>
          <w:color w:val="141413"/>
          <w:sz w:val="22"/>
          <w:szCs w:val="22"/>
          <w:lang w:val="ru-RU" w:eastAsia="en-US"/>
          <w14:ligatures w14:val="standardContextual"/>
        </w:rPr>
        <w:t xml:space="preserve"> маман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Кітапта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w:t>
      </w:r>
      <w:proofErr w:type="spellEnd"/>
      <w:r w:rsidRPr="00B817A8">
        <w:rPr>
          <w:rFonts w:eastAsiaTheme="minorHAnsi"/>
          <w:color w:val="141413"/>
          <w:sz w:val="22"/>
          <w:szCs w:val="22"/>
          <w:lang w:val="ru-RU" w:eastAsia="en-US"/>
          <w14:ligatures w14:val="standardContextual"/>
        </w:rPr>
        <w:t xml:space="preserve"> Франк </w:t>
      </w:r>
      <w:proofErr w:type="spellStart"/>
      <w:r w:rsidRPr="00B817A8">
        <w:rPr>
          <w:rFonts w:eastAsiaTheme="minorHAnsi"/>
          <w:color w:val="141413"/>
          <w:sz w:val="22"/>
          <w:szCs w:val="22"/>
          <w:lang w:val="ru-RU" w:eastAsia="en-US"/>
          <w14:ligatures w14:val="standardContextual"/>
        </w:rPr>
        <w:t>Шехтердің</w:t>
      </w:r>
      <w:proofErr w:type="spellEnd"/>
      <w:r w:rsidRPr="00B817A8">
        <w:rPr>
          <w:rFonts w:eastAsiaTheme="minorHAnsi"/>
          <w:color w:val="141413"/>
          <w:sz w:val="22"/>
          <w:szCs w:val="22"/>
          <w:lang w:val="ru-RU" w:eastAsia="en-US"/>
          <w14:ligatures w14:val="standardContextual"/>
        </w:rPr>
        <w:t xml:space="preserve"> «The </w:t>
      </w:r>
      <w:proofErr w:type="spellStart"/>
      <w:r w:rsidRPr="00B817A8">
        <w:rPr>
          <w:rFonts w:eastAsiaTheme="minorHAnsi"/>
          <w:color w:val="141413"/>
          <w:sz w:val="22"/>
          <w:szCs w:val="22"/>
          <w:lang w:val="ru-RU" w:eastAsia="en-US"/>
          <w14:ligatures w14:val="standardContextual"/>
        </w:rPr>
        <w:t>Rational</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Basis</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of</w:t>
      </w:r>
      <w:proofErr w:type="spellEnd"/>
      <w:r w:rsidRPr="00B817A8">
        <w:rPr>
          <w:rFonts w:eastAsiaTheme="minorHAnsi"/>
          <w:color w:val="141413"/>
          <w:sz w:val="22"/>
          <w:szCs w:val="22"/>
          <w:lang w:val="ru-RU" w:eastAsia="en-US"/>
          <w14:ligatures w14:val="standardContextual"/>
        </w:rPr>
        <w:t xml:space="preserve"> Trade Mark Protection» (1927) </w:t>
      </w:r>
      <w:proofErr w:type="spellStart"/>
      <w:r w:rsidRPr="00B817A8">
        <w:rPr>
          <w:rFonts w:eastAsiaTheme="minorHAnsi"/>
          <w:color w:val="141413"/>
          <w:sz w:val="22"/>
          <w:szCs w:val="22"/>
          <w:lang w:val="ru-RU" w:eastAsia="en-US"/>
          <w14:ligatures w14:val="standardContextual"/>
        </w:rPr>
        <w:t>еңбегінен</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бірегейлігін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қорғаудың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ұтымды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Шехтердің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айтуынша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Шехтердің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көрегенділігі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біртіндеп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енгізілді</w:t>
      </w:r>
      <w:proofErr w:type="spellEnd"/>
      <w:r w:rsidRPr="00B817A8">
        <w:rPr>
          <w:rFonts w:eastAsiaTheme="minorHAnsi"/>
          <w:color w:val="141413"/>
          <w:sz w:val="22"/>
          <w:szCs w:val="22"/>
          <w:lang w:val="ru-RU" w:eastAsia="en-US"/>
          <w14:ligatures w14:val="standardContextual"/>
        </w:rPr>
        <w:t>.</w:t>
      </w:r>
    </w:p>
    <w:p w14:paraId="2C724A01"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Назар </w:t>
      </w:r>
      <w:proofErr w:type="spellStart"/>
      <w:r w:rsidRPr="00B817A8">
        <w:rPr>
          <w:rFonts w:eastAsiaTheme="minorHAnsi"/>
          <w:color w:val="141413"/>
          <w:sz w:val="22"/>
          <w:szCs w:val="22"/>
          <w:lang w:val="ru-RU" w:eastAsia="en-US"/>
          <w14:ligatures w14:val="standardContextual"/>
        </w:rPr>
        <w:t>аударатын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көрсеткіш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залалдан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функцияларына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(сапа, </w:t>
      </w:r>
      <w:proofErr w:type="spellStart"/>
      <w:r w:rsidRPr="00B817A8">
        <w:rPr>
          <w:rFonts w:eastAsiaTheme="minorHAnsi"/>
          <w:color w:val="141413"/>
          <w:sz w:val="22"/>
          <w:szCs w:val="22"/>
          <w:lang w:val="ru-RU" w:eastAsia="en-US"/>
          <w14:ligatures w14:val="standardContextual"/>
        </w:rPr>
        <w:t>жарнама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инвестициялау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ақпараттандыру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мүліктік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кешені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мәмілелер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біртіндеп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салу.</w:t>
      </w:r>
    </w:p>
    <w:p w14:paraId="378DD6AA"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Тауар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белгілерін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иелену</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шығыны</w:t>
      </w:r>
      <w:proofErr w:type="spellEnd"/>
    </w:p>
    <w:p w14:paraId="57710A7A"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монополиялық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әкелгендіктен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факт, </w:t>
      </w:r>
      <w:proofErr w:type="spellStart"/>
      <w:r w:rsidRPr="00B817A8">
        <w:rPr>
          <w:rFonts w:eastAsiaTheme="minorHAnsi"/>
          <w:color w:val="141413"/>
          <w:sz w:val="22"/>
          <w:szCs w:val="22"/>
          <w:lang w:val="ru-RU" w:eastAsia="en-US"/>
          <w14:ligatures w14:val="standardContextual"/>
        </w:rPr>
        <w:t>авторлардың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бермеді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монополия </w:t>
      </w:r>
      <w:proofErr w:type="spellStart"/>
      <w:r w:rsidRPr="00B817A8">
        <w:rPr>
          <w:rFonts w:eastAsiaTheme="minorHAnsi"/>
          <w:color w:val="141413"/>
          <w:sz w:val="22"/>
          <w:szCs w:val="22"/>
          <w:lang w:val="ru-RU" w:eastAsia="en-US"/>
          <w14:ligatures w14:val="standardContextual"/>
        </w:rPr>
        <w:t>тиімді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есептелмеді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монополиясының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тиімсіздігі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монополияның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сауда-саттықты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дамытуға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салу </w:t>
      </w:r>
      <w:proofErr w:type="spellStart"/>
      <w:r w:rsidRPr="00B817A8">
        <w:rPr>
          <w:rFonts w:eastAsiaTheme="minorHAnsi"/>
          <w:color w:val="141413"/>
          <w:sz w:val="22"/>
          <w:szCs w:val="22"/>
          <w:lang w:val="ru-RU" w:eastAsia="en-US"/>
          <w14:ligatures w14:val="standardContextual"/>
        </w:rPr>
        <w:t>кәсіпкерді</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мәжбүр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кезегінде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етпейді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монополияны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w:t>
      </w:r>
    </w:p>
    <w:p w14:paraId="26ABD88B"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сәйкестілік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ұқсастықты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қаптаманы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тудырады</w:t>
      </w:r>
      <w:proofErr w:type="spellEnd"/>
      <w:r w:rsidRPr="00B817A8">
        <w:rPr>
          <w:rFonts w:eastAsiaTheme="minorHAnsi"/>
          <w:color w:val="141413"/>
          <w:sz w:val="22"/>
          <w:szCs w:val="22"/>
          <w:lang w:val="ru-RU" w:eastAsia="en-US"/>
          <w14:ligatures w14:val="standardContextual"/>
        </w:rPr>
        <w:t>.</w:t>
      </w:r>
    </w:p>
    <w:p w14:paraId="299F0764"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бағалауды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тәсілдермен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көрсетулерінен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тұтастаи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өтейді</w:t>
      </w:r>
      <w:proofErr w:type="spellEnd"/>
      <w:r w:rsidRPr="00B817A8">
        <w:rPr>
          <w:rFonts w:eastAsiaTheme="minorHAnsi"/>
          <w:color w:val="141413"/>
          <w:sz w:val="22"/>
          <w:szCs w:val="22"/>
          <w:lang w:val="ru-RU" w:eastAsia="en-US"/>
          <w14:ligatures w14:val="standardContextual"/>
        </w:rPr>
        <w:t>.</w:t>
      </w:r>
    </w:p>
    <w:p w14:paraId="54EB5853"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бөлсек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шеңбері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ниетті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иеленуге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шығыстары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едәуір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қарастырылады</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роялти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бизнестің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құрамдас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кәсіпкерлер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едәуір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түсінеді</w:t>
      </w:r>
      <w:proofErr w:type="spellEnd"/>
      <w:r w:rsidRPr="00B817A8">
        <w:rPr>
          <w:rFonts w:eastAsiaTheme="minorHAnsi"/>
          <w:color w:val="141413"/>
          <w:sz w:val="22"/>
          <w:szCs w:val="22"/>
          <w:lang w:val="ru-RU" w:eastAsia="en-US"/>
          <w14:ligatures w14:val="standardContextual"/>
        </w:rPr>
        <w:t>.</w:t>
      </w:r>
    </w:p>
    <w:p w14:paraId="5D53AA43" w14:textId="771F816F"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Авторлардың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шығыстарды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Шынында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факт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жүктейтінін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әйтпесе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пайдаланылмауына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дауласуға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белгiлерде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шатастыратын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иеленушiнiң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қомақты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болжайды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пікірінше</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ережелердің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кейбіреулері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бостандығын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Olympics</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Champagne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Barbie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тіркестерін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w:t>
      </w:r>
    </w:p>
    <w:p w14:paraId="6DB7A6ED"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Тауар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белгілерін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құқықтық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қорғау</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негіздемесі</w:t>
      </w:r>
      <w:proofErr w:type="spellEnd"/>
    </w:p>
    <w:p w14:paraId="398BC317"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Авторлардың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салыстырғанда</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зерттелген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қолданылуында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қиындықтар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тудырды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шыққан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сапа </w:t>
      </w:r>
      <w:proofErr w:type="spellStart"/>
      <w:r w:rsidRPr="00B817A8">
        <w:rPr>
          <w:rFonts w:eastAsiaTheme="minorHAnsi"/>
          <w:color w:val="141413"/>
          <w:sz w:val="22"/>
          <w:szCs w:val="22"/>
          <w:lang w:val="ru-RU" w:eastAsia="en-US"/>
          <w14:ligatures w14:val="standardContextual"/>
        </w:rPr>
        <w:t>кепілдігі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бүгінгі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неғұрлым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негіздеуде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w:t>
      </w:r>
    </w:p>
    <w:p w14:paraId="41C81FE6"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1. </w:t>
      </w:r>
      <w:proofErr w:type="spellStart"/>
      <w:r w:rsidRPr="00B817A8">
        <w:rPr>
          <w:rFonts w:eastAsiaTheme="minorHAnsi"/>
          <w:b/>
          <w:bCs/>
          <w:color w:val="141413"/>
          <w:sz w:val="22"/>
          <w:szCs w:val="22"/>
          <w:lang w:val="ru-RU" w:eastAsia="en-US"/>
          <w14:ligatures w14:val="standardContextual"/>
        </w:rPr>
        <w:t>Шығармашылық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бастама</w:t>
      </w:r>
      <w:proofErr w:type="spellEnd"/>
      <w:r w:rsidRPr="00B817A8">
        <w:rPr>
          <w:rFonts w:eastAsiaTheme="minorHAnsi"/>
          <w:b/>
          <w:bCs/>
          <w:color w:val="141413"/>
          <w:sz w:val="22"/>
          <w:szCs w:val="22"/>
          <w:lang w:val="ru-RU" w:eastAsia="en-US"/>
          <w14:ligatures w14:val="standardContextual"/>
        </w:rPr>
        <w:t xml:space="preserve"> мен инновация</w:t>
      </w:r>
    </w:p>
    <w:p w14:paraId="357C8C87"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жаңашылдық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талабы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объектілеріндегі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кедергі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жасайтыны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бизнес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гудвиллді</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құратындығымен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объект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табылды</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гудвиллді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қоғамның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қалыптасады</w:t>
      </w:r>
      <w:proofErr w:type="spellEnd"/>
      <w:r w:rsidRPr="00B817A8">
        <w:rPr>
          <w:rFonts w:eastAsiaTheme="minorHAnsi"/>
          <w:color w:val="141413"/>
          <w:sz w:val="22"/>
          <w:szCs w:val="22"/>
          <w:lang w:val="ru-RU" w:eastAsia="en-US"/>
          <w14:ligatures w14:val="standardContextual"/>
        </w:rPr>
        <w:t>.</w:t>
      </w:r>
    </w:p>
    <w:p w14:paraId="0627E5F2"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Комиссияның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қорытындысына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инновацияның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қозғалтқышы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өлшемдеріне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w:t>
      </w:r>
    </w:p>
    <w:p w14:paraId="43AD32A8"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Тәжірибе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сәтті</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алмауы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тағдыры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667D2448"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2. </w:t>
      </w:r>
      <w:proofErr w:type="spellStart"/>
      <w:r w:rsidRPr="00B817A8">
        <w:rPr>
          <w:rFonts w:eastAsiaTheme="minorHAnsi"/>
          <w:b/>
          <w:bCs/>
          <w:color w:val="141413"/>
          <w:sz w:val="22"/>
          <w:szCs w:val="22"/>
          <w:lang w:val="ru-RU" w:eastAsia="en-US"/>
          <w14:ligatures w14:val="standardContextual"/>
        </w:rPr>
        <w:t>Ақпарат</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және</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ізденуге</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арналған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шығындар</w:t>
      </w:r>
      <w:proofErr w:type="spellEnd"/>
      <w:r w:rsidRPr="00B817A8">
        <w:rPr>
          <w:rFonts w:eastAsiaTheme="minorHAnsi"/>
          <w:b/>
          <w:bCs/>
          <w:color w:val="141413"/>
          <w:sz w:val="22"/>
          <w:szCs w:val="22"/>
          <w:lang w:val="ru-RU" w:eastAsia="en-US"/>
          <w14:ligatures w14:val="standardContextual"/>
        </w:rPr>
        <w:t>»</w:t>
      </w:r>
    </w:p>
    <w:p w14:paraId="69E5C268"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пайдаланылатыны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беретінінін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клиенттерге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критерийі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заңының</w:t>
      </w:r>
      <w:proofErr w:type="spellEnd"/>
      <w:r w:rsidRPr="00B817A8">
        <w:rPr>
          <w:rFonts w:eastAsiaTheme="minorHAnsi"/>
          <w:color w:val="141413"/>
          <w:sz w:val="22"/>
          <w:szCs w:val="22"/>
          <w:lang w:val="ru-RU" w:eastAsia="en-US"/>
          <w14:ligatures w14:val="standardContextual"/>
        </w:rPr>
        <w:t xml:space="preserve"> 1-бабының 8-тармағында осы </w:t>
      </w:r>
      <w:proofErr w:type="spellStart"/>
      <w:r w:rsidRPr="00B817A8">
        <w:rPr>
          <w:rFonts w:eastAsiaTheme="minorHAnsi"/>
          <w:color w:val="141413"/>
          <w:sz w:val="22"/>
          <w:szCs w:val="22"/>
          <w:lang w:val="ru-RU" w:eastAsia="en-US"/>
          <w14:ligatures w14:val="standardContextual"/>
        </w:rPr>
        <w:t>талапты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тауарларын</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қызметтерді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пайдаланылады</w:t>
      </w:r>
      <w:proofErr w:type="spellEnd"/>
      <w:r w:rsidRPr="00B817A8">
        <w:rPr>
          <w:rFonts w:eastAsiaTheme="minorHAnsi"/>
          <w:color w:val="141413"/>
          <w:sz w:val="22"/>
          <w:szCs w:val="22"/>
          <w:lang w:val="ru-RU" w:eastAsia="en-US"/>
          <w14:ligatures w14:val="standardContextual"/>
        </w:rPr>
        <w:t>.</w:t>
      </w:r>
    </w:p>
    <w:p w14:paraId="2E601155"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тасымалданатын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әсіресе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қарап-тексеру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бағалау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сипаттамалары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тауарды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компанияларды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сапасы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әртүрлілігін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молшылығы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ынталандырады</w:t>
      </w:r>
      <w:proofErr w:type="spellEnd"/>
      <w:r w:rsidRPr="00B817A8">
        <w:rPr>
          <w:rFonts w:eastAsiaTheme="minorHAnsi"/>
          <w:color w:val="141413"/>
          <w:sz w:val="22"/>
          <w:szCs w:val="22"/>
          <w:lang w:val="ru-RU" w:eastAsia="en-US"/>
          <w14:ligatures w14:val="standardContextual"/>
        </w:rPr>
        <w:t>.</w:t>
      </w:r>
    </w:p>
    <w:p w14:paraId="3685C5E4"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жұмсалатын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азайтатындығы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профессорлар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Доган</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Лемлиді</w:t>
      </w:r>
      <w:proofErr w:type="spellEnd"/>
      <w:r w:rsidRPr="00B817A8">
        <w:rPr>
          <w:rFonts w:eastAsiaTheme="minorHAnsi"/>
          <w:color w:val="141413"/>
          <w:sz w:val="22"/>
          <w:szCs w:val="22"/>
          <w:lang w:val="ru-RU" w:eastAsia="en-US"/>
          <w14:ligatures w14:val="standardContextual"/>
        </w:rPr>
        <w:t xml:space="preserve"> бей-</w:t>
      </w:r>
      <w:proofErr w:type="spellStart"/>
      <w:r w:rsidRPr="00B817A8">
        <w:rPr>
          <w:rFonts w:eastAsiaTheme="minorHAnsi"/>
          <w:color w:val="141413"/>
          <w:sz w:val="22"/>
          <w:szCs w:val="22"/>
          <w:lang w:val="ru-RU" w:eastAsia="en-US"/>
          <w14:ligatures w14:val="standardContextual"/>
        </w:rPr>
        <w:t>жаи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қалдырмады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жұмсалатын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төмендеуі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табылмайтынын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көрсетті</w:t>
      </w:r>
      <w:proofErr w:type="spellEnd"/>
      <w:r w:rsidRPr="00B817A8">
        <w:rPr>
          <w:rFonts w:eastAsiaTheme="minorHAnsi"/>
          <w:color w:val="141413"/>
          <w:sz w:val="22"/>
          <w:szCs w:val="22"/>
          <w:lang w:val="ru-RU" w:eastAsia="en-US"/>
          <w14:ligatures w14:val="standardContextual"/>
        </w:rPr>
        <w:t>.</w:t>
      </w:r>
    </w:p>
    <w:p w14:paraId="714CE1FD" w14:textId="5D31256E"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Осы </w:t>
      </w:r>
      <w:proofErr w:type="spellStart"/>
      <w:r w:rsidRPr="00B817A8">
        <w:rPr>
          <w:rFonts w:eastAsiaTheme="minorHAnsi"/>
          <w:color w:val="141413"/>
          <w:sz w:val="22"/>
          <w:szCs w:val="22"/>
          <w:lang w:val="ru-RU" w:eastAsia="en-US"/>
          <w14:ligatures w14:val="standardContextual"/>
        </w:rPr>
        <w:t>себептен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салауатты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бәсекелестікке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кедергі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берілмеуі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экономист Джонатан </w:t>
      </w:r>
      <w:proofErr w:type="spellStart"/>
      <w:r w:rsidRPr="00B817A8">
        <w:rPr>
          <w:rFonts w:eastAsiaTheme="minorHAnsi"/>
          <w:color w:val="141413"/>
          <w:sz w:val="22"/>
          <w:szCs w:val="22"/>
          <w:lang w:val="ru-RU" w:eastAsia="en-US"/>
          <w14:ligatures w14:val="standardContextual"/>
        </w:rPr>
        <w:t>Олдред</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қысқарту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теориясына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өнімнің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Олдред</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жақсартуға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нарықта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болашағы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жаман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әзіл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ойнауы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азайтпауы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жарнамадан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ажырағысыз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американдық</w:t>
      </w:r>
      <w:proofErr w:type="spellEnd"/>
      <w:r w:rsidRPr="00B817A8">
        <w:rPr>
          <w:rFonts w:eastAsiaTheme="minorHAnsi"/>
          <w:color w:val="141413"/>
          <w:sz w:val="22"/>
          <w:szCs w:val="22"/>
          <w:lang w:val="ru-RU" w:eastAsia="en-US"/>
          <w14:ligatures w14:val="standardContextual"/>
        </w:rPr>
        <w:t xml:space="preserve"> академик Ральф Браун «</w:t>
      </w:r>
      <w:proofErr w:type="spellStart"/>
      <w:r w:rsidRPr="00B817A8">
        <w:rPr>
          <w:rFonts w:eastAsiaTheme="minorHAnsi"/>
          <w:color w:val="141413"/>
          <w:sz w:val="22"/>
          <w:szCs w:val="22"/>
          <w:lang w:val="ru-RU" w:eastAsia="en-US"/>
          <w14:ligatures w14:val="standardContextual"/>
        </w:rPr>
        <w:t>ақпараттық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Браунның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бәсекелестікті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ынталандыруды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төмендететін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таңылмалы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жарнаманы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көреміз</w:t>
      </w:r>
      <w:proofErr w:type="spellEnd"/>
      <w:r w:rsidRPr="00B817A8">
        <w:rPr>
          <w:rFonts w:eastAsiaTheme="minorHAnsi"/>
          <w:color w:val="141413"/>
          <w:sz w:val="22"/>
          <w:szCs w:val="22"/>
          <w:lang w:val="ru-RU" w:eastAsia="en-US"/>
          <w14:ligatures w14:val="standardContextual"/>
        </w:rPr>
        <w:t>.</w:t>
      </w:r>
    </w:p>
    <w:p w14:paraId="2D8696B4"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3. </w:t>
      </w:r>
      <w:proofErr w:type="spellStart"/>
      <w:r w:rsidRPr="00B817A8">
        <w:rPr>
          <w:rFonts w:eastAsiaTheme="minorHAnsi"/>
          <w:b/>
          <w:bCs/>
          <w:color w:val="141413"/>
          <w:sz w:val="22"/>
          <w:szCs w:val="22"/>
          <w:lang w:val="ru-RU" w:eastAsia="en-US"/>
          <w14:ligatures w14:val="standardContextual"/>
        </w:rPr>
        <w:t>Адамгершілік</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сипаттағы</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негіздеме</w:t>
      </w:r>
      <w:proofErr w:type="spellEnd"/>
    </w:p>
    <w:p w14:paraId="1F505188"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неғұрлым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адамгершілік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 «не </w:t>
      </w:r>
      <w:proofErr w:type="spellStart"/>
      <w:r w:rsidRPr="00B817A8">
        <w:rPr>
          <w:rFonts w:eastAsiaTheme="minorHAnsi"/>
          <w:color w:val="141413"/>
          <w:sz w:val="22"/>
          <w:szCs w:val="22"/>
          <w:lang w:val="ru-RU" w:eastAsia="en-US"/>
          <w14:ligatures w14:val="standardContextual"/>
        </w:rPr>
        <w:t>сепсең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орасың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принципі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метафора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жосықсыз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ROLLS ROYCE </w:t>
      </w:r>
      <w:proofErr w:type="spellStart"/>
      <w:r w:rsidRPr="00B817A8">
        <w:rPr>
          <w:rFonts w:eastAsiaTheme="minorHAnsi"/>
          <w:color w:val="141413"/>
          <w:sz w:val="22"/>
          <w:szCs w:val="22"/>
          <w:lang w:val="ru-RU" w:eastAsia="en-US"/>
          <w14:ligatures w14:val="standardContextual"/>
        </w:rPr>
        <w:t>café</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біртекті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w:t>
      </w:r>
    </w:p>
    <w:p w14:paraId="67549596"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адамгершілік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негіздеменің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жақтары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сіңірген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әсіресе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еңбегінің</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жемісін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жазаламайды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патенттелмеген</w:t>
      </w:r>
      <w:proofErr w:type="spellEnd"/>
      <w:r w:rsidRPr="00B817A8">
        <w:rPr>
          <w:rFonts w:eastAsiaTheme="minorHAnsi"/>
          <w:color w:val="141413"/>
          <w:sz w:val="22"/>
          <w:szCs w:val="22"/>
          <w:lang w:val="ru-RU" w:eastAsia="en-US"/>
          <w14:ligatures w14:val="standardContextual"/>
        </w:rPr>
        <w:t xml:space="preserve"> бизнес </w:t>
      </w:r>
      <w:proofErr w:type="spellStart"/>
      <w:r w:rsidRPr="00B817A8">
        <w:rPr>
          <w:rFonts w:eastAsiaTheme="minorHAnsi"/>
          <w:color w:val="141413"/>
          <w:sz w:val="22"/>
          <w:szCs w:val="22"/>
          <w:lang w:val="ru-RU" w:eastAsia="en-US"/>
          <w14:ligatures w14:val="standardContextual"/>
        </w:rPr>
        <w:t>идеяны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w:t>
      </w:r>
    </w:p>
    <w:p w14:paraId="32FB8AC3"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адамгершілік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тұстары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сіңірген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әсіресе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еңбегінің</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жемісін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жазаламайды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патенттелмеген</w:t>
      </w:r>
      <w:proofErr w:type="spellEnd"/>
      <w:r w:rsidRPr="00B817A8">
        <w:rPr>
          <w:rFonts w:eastAsiaTheme="minorHAnsi"/>
          <w:color w:val="141413"/>
          <w:sz w:val="22"/>
          <w:szCs w:val="22"/>
          <w:lang w:val="ru-RU" w:eastAsia="en-US"/>
          <w14:ligatures w14:val="standardContextual"/>
        </w:rPr>
        <w:t xml:space="preserve"> бизнес </w:t>
      </w:r>
      <w:proofErr w:type="spellStart"/>
      <w:r w:rsidRPr="00B817A8">
        <w:rPr>
          <w:rFonts w:eastAsiaTheme="minorHAnsi"/>
          <w:color w:val="141413"/>
          <w:sz w:val="22"/>
          <w:szCs w:val="22"/>
          <w:lang w:val="ru-RU" w:eastAsia="en-US"/>
          <w14:ligatures w14:val="standardContextual"/>
        </w:rPr>
        <w:t>идеяны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w:t>
      </w:r>
    </w:p>
    <w:p w14:paraId="77072A8F"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Академик,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еңбектердің</w:t>
      </w:r>
      <w:proofErr w:type="spellEnd"/>
      <w:r w:rsidRPr="00B817A8">
        <w:rPr>
          <w:rFonts w:eastAsiaTheme="minorHAnsi"/>
          <w:color w:val="141413"/>
          <w:sz w:val="22"/>
          <w:szCs w:val="22"/>
          <w:lang w:val="ru-RU" w:eastAsia="en-US"/>
          <w14:ligatures w14:val="standardContextual"/>
        </w:rPr>
        <w:t xml:space="preserve"> авторы </w:t>
      </w:r>
      <w:proofErr w:type="spellStart"/>
      <w:r w:rsidRPr="00B817A8">
        <w:rPr>
          <w:rFonts w:eastAsiaTheme="minorHAnsi"/>
          <w:color w:val="141413"/>
          <w:sz w:val="22"/>
          <w:szCs w:val="22"/>
          <w:lang w:val="ru-RU" w:eastAsia="en-US"/>
          <w14:ligatures w14:val="standardContextual"/>
        </w:rPr>
        <w:t>Майкл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Спенс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автономия/</w:t>
      </w:r>
      <w:proofErr w:type="spellStart"/>
      <w:r w:rsidRPr="00B817A8">
        <w:rPr>
          <w:rFonts w:eastAsiaTheme="minorHAnsi"/>
          <w:color w:val="141413"/>
          <w:sz w:val="22"/>
          <w:szCs w:val="22"/>
          <w:lang w:val="ru-RU" w:eastAsia="en-US"/>
          <w14:ligatures w14:val="standardContextual"/>
        </w:rPr>
        <w:t>ои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тұжырымдамасында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этикалық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аргументін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тауарларында</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тәсілмен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дәрежеде</w:t>
      </w:r>
      <w:proofErr w:type="spellEnd"/>
    </w:p>
    <w:p w14:paraId="68F8BA57"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«Мен осы </w:t>
      </w: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жасадым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еркіндігін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Спенстің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бостандығына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бір-біріне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мөлшерлес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наразылықтары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судьялар</w:t>
      </w:r>
      <w:proofErr w:type="spellEnd"/>
      <w:r w:rsidRPr="00B817A8">
        <w:rPr>
          <w:rFonts w:eastAsiaTheme="minorHAnsi"/>
          <w:color w:val="141413"/>
          <w:sz w:val="22"/>
          <w:szCs w:val="22"/>
          <w:lang w:val="ru-RU" w:eastAsia="en-US"/>
          <w14:ligatures w14:val="standardContextual"/>
        </w:rPr>
        <w:t xml:space="preserve"> мен бизнес </w:t>
      </w:r>
      <w:proofErr w:type="spellStart"/>
      <w:r w:rsidRPr="00B817A8">
        <w:rPr>
          <w:rFonts w:eastAsiaTheme="minorHAnsi"/>
          <w:color w:val="141413"/>
          <w:sz w:val="22"/>
          <w:szCs w:val="22"/>
          <w:lang w:val="ru-RU" w:eastAsia="en-US"/>
          <w14:ligatures w14:val="standardContextual"/>
        </w:rPr>
        <w:t>иелері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принциптеріне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түбегейлі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ойлауды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елестету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w:t>
      </w:r>
      <w:proofErr w:type="spellEnd"/>
      <w:r w:rsidRPr="00B817A8">
        <w:rPr>
          <w:rFonts w:eastAsiaTheme="minorHAnsi"/>
          <w:color w:val="141413"/>
          <w:sz w:val="22"/>
          <w:szCs w:val="22"/>
          <w:lang w:val="ru-RU" w:eastAsia="en-US"/>
          <w14:ligatures w14:val="standardContextual"/>
        </w:rPr>
        <w:t>.</w:t>
      </w:r>
    </w:p>
    <w:p w14:paraId="29118854"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Халықаралық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және</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аймақтық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қорғау</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аспектілері</w:t>
      </w:r>
      <w:proofErr w:type="spellEnd"/>
    </w:p>
    <w:p w14:paraId="20A7C77F"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тығыз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шекараларын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нысанын</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төменгі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стандарттарды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w:t>
      </w:r>
    </w:p>
    <w:p w14:paraId="5F9D29D4"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1. </w:t>
      </w:r>
      <w:proofErr w:type="spellStart"/>
      <w:r w:rsidRPr="00B817A8">
        <w:rPr>
          <w:rFonts w:eastAsiaTheme="minorHAnsi"/>
          <w:b/>
          <w:bCs/>
          <w:color w:val="141413"/>
          <w:sz w:val="22"/>
          <w:szCs w:val="22"/>
          <w:lang w:val="ru-RU" w:eastAsia="en-US"/>
          <w14:ligatures w14:val="standardContextual"/>
        </w:rPr>
        <w:t>Халықаралық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тіркеу</w:t>
      </w:r>
      <w:proofErr w:type="spellEnd"/>
    </w:p>
    <w:p w14:paraId="2B5A89ED"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акт 1883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Өнеркәсіптік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Париж </w:t>
      </w:r>
      <w:proofErr w:type="spellStart"/>
      <w:r w:rsidRPr="00B817A8">
        <w:rPr>
          <w:rFonts w:eastAsiaTheme="minorHAnsi"/>
          <w:color w:val="141413"/>
          <w:sz w:val="22"/>
          <w:szCs w:val="22"/>
          <w:lang w:val="ru-RU" w:eastAsia="en-US"/>
          <w14:ligatures w14:val="standardContextual"/>
        </w:rPr>
        <w:t>конвенциясы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177 </w:t>
      </w:r>
      <w:proofErr w:type="spellStart"/>
      <w:r w:rsidRPr="00B817A8">
        <w:rPr>
          <w:rFonts w:eastAsiaTheme="minorHAnsi"/>
          <w:color w:val="141413"/>
          <w:sz w:val="22"/>
          <w:szCs w:val="22"/>
          <w:lang w:val="ru-RU" w:eastAsia="en-US"/>
          <w14:ligatures w14:val="standardContextual"/>
        </w:rPr>
        <w:t>мемлекет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қосылды</w:t>
      </w:r>
      <w:proofErr w:type="spellEnd"/>
      <w:r w:rsidRPr="00B817A8">
        <w:rPr>
          <w:rFonts w:eastAsiaTheme="minorHAnsi"/>
          <w:color w:val="141413"/>
          <w:sz w:val="22"/>
          <w:szCs w:val="22"/>
          <w:lang w:val="ru-RU" w:eastAsia="en-US"/>
          <w14:ligatures w14:val="standardContextual"/>
        </w:rPr>
        <w:t>).</w:t>
      </w:r>
    </w:p>
    <w:p w14:paraId="4B6A0FC1"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Конвенция </w:t>
      </w:r>
      <w:proofErr w:type="spellStart"/>
      <w:r w:rsidRPr="00B817A8">
        <w:rPr>
          <w:rFonts w:eastAsiaTheme="minorHAnsi"/>
          <w:color w:val="141413"/>
          <w:sz w:val="22"/>
          <w:szCs w:val="22"/>
          <w:lang w:val="ru-RU" w:eastAsia="en-US"/>
          <w14:ligatures w14:val="standardContextual"/>
        </w:rPr>
        <w:t>қатысушы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шетелдік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режимді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шетелдік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азаматтарымен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кепілдік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кепілдік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Конвенциялық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басымдық</w:t>
      </w:r>
      <w:proofErr w:type="spellEnd"/>
      <w:r w:rsidRPr="00B817A8">
        <w:rPr>
          <w:rFonts w:eastAsiaTheme="minorHAnsi"/>
          <w:color w:val="141413"/>
          <w:sz w:val="22"/>
          <w:szCs w:val="22"/>
          <w:lang w:val="ru-RU" w:eastAsia="en-US"/>
          <w14:ligatures w14:val="standardContextual"/>
        </w:rPr>
        <w:t xml:space="preserve"> 6 </w:t>
      </w:r>
      <w:proofErr w:type="spellStart"/>
      <w:r w:rsidRPr="00B817A8">
        <w:rPr>
          <w:rFonts w:eastAsiaTheme="minorHAnsi"/>
          <w:color w:val="141413"/>
          <w:sz w:val="22"/>
          <w:szCs w:val="22"/>
          <w:lang w:val="ru-RU" w:eastAsia="en-US"/>
          <w14:ligatures w14:val="standardContextual"/>
        </w:rPr>
        <w:t>айға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күнін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есептеледі</w:t>
      </w:r>
      <w:proofErr w:type="spellEnd"/>
      <w:r w:rsidRPr="00B817A8">
        <w:rPr>
          <w:rFonts w:eastAsiaTheme="minorHAnsi"/>
          <w:color w:val="141413"/>
          <w:sz w:val="22"/>
          <w:szCs w:val="22"/>
          <w:lang w:val="ru-RU" w:eastAsia="en-US"/>
          <w14:ligatures w14:val="standardContextual"/>
        </w:rPr>
        <w:t>.</w:t>
      </w:r>
    </w:p>
    <w:p w14:paraId="3EEB43F8"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өтінімді</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тәртібін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1891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келісімі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1989 </w:t>
      </w:r>
      <w:proofErr w:type="spellStart"/>
      <w:r w:rsidRPr="00B817A8">
        <w:rPr>
          <w:rFonts w:eastAsiaTheme="minorHAnsi"/>
          <w:color w:val="141413"/>
          <w:sz w:val="22"/>
          <w:szCs w:val="22"/>
          <w:lang w:val="ru-RU" w:eastAsia="en-US"/>
          <w14:ligatures w14:val="standardContextual"/>
        </w:rPr>
        <w:t>жылдан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хаттамасы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орналасқан</w:t>
      </w:r>
      <w:proofErr w:type="spellEnd"/>
      <w:r w:rsidRPr="00B817A8">
        <w:rPr>
          <w:rFonts w:eastAsiaTheme="minorHAnsi"/>
          <w:color w:val="141413"/>
          <w:sz w:val="22"/>
          <w:szCs w:val="22"/>
          <w:lang w:val="ru-RU" w:eastAsia="en-US"/>
          <w14:ligatures w14:val="standardContextual"/>
        </w:rPr>
        <w:t xml:space="preserve"> елде)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Дүниежүзілік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ұйымының</w:t>
      </w:r>
      <w:proofErr w:type="spellEnd"/>
      <w:r w:rsidRPr="00B817A8">
        <w:rPr>
          <w:rFonts w:eastAsiaTheme="minorHAnsi"/>
          <w:color w:val="141413"/>
          <w:sz w:val="22"/>
          <w:szCs w:val="22"/>
          <w:lang w:val="ru-RU" w:eastAsia="en-US"/>
          <w14:ligatures w14:val="standardContextual"/>
        </w:rPr>
        <w:t xml:space="preserve"> (ДЗМҰ) </w:t>
      </w:r>
      <w:proofErr w:type="spellStart"/>
      <w:r w:rsidRPr="00B817A8">
        <w:rPr>
          <w:rFonts w:eastAsiaTheme="minorHAnsi"/>
          <w:color w:val="141413"/>
          <w:sz w:val="22"/>
          <w:szCs w:val="22"/>
          <w:lang w:val="ru-RU" w:eastAsia="en-US"/>
          <w14:ligatures w14:val="standardContextual"/>
        </w:rPr>
        <w:t>Бюросымен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w:t>
      </w:r>
    </w:p>
    <w:p w14:paraId="1B32062D" w14:textId="1043A02B"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Бюро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p>
    <w:p w14:paraId="6923A537"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уағдаласушы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есептеледі</w:t>
      </w:r>
      <w:proofErr w:type="spellEnd"/>
      <w:r w:rsidRPr="00B817A8">
        <w:rPr>
          <w:rFonts w:eastAsiaTheme="minorHAnsi"/>
          <w:color w:val="141413"/>
          <w:sz w:val="22"/>
          <w:szCs w:val="22"/>
          <w:lang w:val="ru-RU" w:eastAsia="en-US"/>
          <w14:ligatures w14:val="standardContextual"/>
        </w:rPr>
        <w:t>.</w:t>
      </w:r>
    </w:p>
    <w:p w14:paraId="17862A04"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Мадрид </w:t>
      </w:r>
      <w:proofErr w:type="spellStart"/>
      <w:r w:rsidRPr="00B817A8">
        <w:rPr>
          <w:rFonts w:eastAsiaTheme="minorHAnsi"/>
          <w:color w:val="141413"/>
          <w:sz w:val="22"/>
          <w:szCs w:val="22"/>
          <w:lang w:val="ru-RU" w:eastAsia="en-US"/>
          <w14:ligatures w14:val="standardContextual"/>
        </w:rPr>
        <w:t>келісімі</w:t>
      </w:r>
      <w:proofErr w:type="spellEnd"/>
      <w:r w:rsidRPr="00B817A8">
        <w:rPr>
          <w:rFonts w:eastAsiaTheme="minorHAnsi"/>
          <w:color w:val="141413"/>
          <w:sz w:val="22"/>
          <w:szCs w:val="22"/>
          <w:lang w:val="ru-RU" w:eastAsia="en-US"/>
          <w14:ligatures w14:val="standardContextual"/>
        </w:rPr>
        <w:t xml:space="preserve"> мен Мадрид </w:t>
      </w:r>
      <w:proofErr w:type="spellStart"/>
      <w:r w:rsidRPr="00B817A8">
        <w:rPr>
          <w:rFonts w:eastAsiaTheme="minorHAnsi"/>
          <w:color w:val="141413"/>
          <w:sz w:val="22"/>
          <w:szCs w:val="22"/>
          <w:lang w:val="ru-RU" w:eastAsia="en-US"/>
          <w14:ligatures w14:val="standardContextual"/>
        </w:rPr>
        <w:t>хаттамасының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әрқайсысын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елде </w:t>
      </w:r>
      <w:proofErr w:type="spellStart"/>
      <w:r w:rsidRPr="00B817A8">
        <w:rPr>
          <w:rFonts w:eastAsiaTheme="minorHAnsi"/>
          <w:color w:val="141413"/>
          <w:sz w:val="22"/>
          <w:szCs w:val="22"/>
          <w:lang w:val="ru-RU" w:eastAsia="en-US"/>
          <w14:ligatures w14:val="standardContextual"/>
        </w:rPr>
        <w:t>ұстап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үйлестіру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бюросына</w:t>
      </w:r>
      <w:proofErr w:type="spellEnd"/>
      <w:r w:rsidRPr="00B817A8">
        <w:rPr>
          <w:rFonts w:eastAsiaTheme="minorHAnsi"/>
          <w:color w:val="141413"/>
          <w:sz w:val="22"/>
          <w:szCs w:val="22"/>
          <w:lang w:val="ru-RU" w:eastAsia="en-US"/>
          <w14:ligatures w14:val="standardContextual"/>
        </w:rPr>
        <w:t xml:space="preserve"> (OHIM)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ЕО-</w:t>
      </w:r>
      <w:proofErr w:type="spellStart"/>
      <w:r w:rsidRPr="00B817A8">
        <w:rPr>
          <w:rFonts w:eastAsiaTheme="minorHAnsi"/>
          <w:color w:val="141413"/>
          <w:sz w:val="22"/>
          <w:szCs w:val="22"/>
          <w:lang w:val="ru-RU" w:eastAsia="en-US"/>
          <w14:ligatures w14:val="standardContextual"/>
        </w:rPr>
        <w:t>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аумағында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ұстауға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жұмсалатын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едәуір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қысқартады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хаттамасының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w:t>
      </w:r>
    </w:p>
    <w:p w14:paraId="110698AC"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2. </w:t>
      </w:r>
      <w:proofErr w:type="spellStart"/>
      <w:r w:rsidRPr="00B817A8">
        <w:rPr>
          <w:rFonts w:eastAsiaTheme="minorHAnsi"/>
          <w:b/>
          <w:bCs/>
          <w:color w:val="141413"/>
          <w:sz w:val="22"/>
          <w:szCs w:val="22"/>
          <w:lang w:val="ru-RU" w:eastAsia="en-US"/>
          <w14:ligatures w14:val="standardContextual"/>
        </w:rPr>
        <w:t>Халықаралық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стандарттар</w:t>
      </w:r>
      <w:proofErr w:type="spellEnd"/>
    </w:p>
    <w:p w14:paraId="451BC152"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1993 </w:t>
      </w:r>
      <w:proofErr w:type="spellStart"/>
      <w:r w:rsidRPr="00B817A8">
        <w:rPr>
          <w:rFonts w:eastAsiaTheme="minorHAnsi"/>
          <w:color w:val="141413"/>
          <w:sz w:val="22"/>
          <w:szCs w:val="22"/>
          <w:lang w:val="ru-RU" w:eastAsia="en-US"/>
          <w14:ligatures w14:val="standardContextual"/>
        </w:rPr>
        <w:t>жылдан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мүшесі</w:t>
      </w:r>
      <w:proofErr w:type="spellEnd"/>
      <w:r w:rsidRPr="00B817A8">
        <w:rPr>
          <w:rFonts w:eastAsiaTheme="minorHAnsi"/>
          <w:color w:val="141413"/>
          <w:sz w:val="22"/>
          <w:szCs w:val="22"/>
          <w:lang w:val="ru-RU" w:eastAsia="en-US"/>
          <w14:ligatures w14:val="standardContextual"/>
        </w:rPr>
        <w:t xml:space="preserve">: Париж </w:t>
      </w:r>
      <w:proofErr w:type="spellStart"/>
      <w:r w:rsidRPr="00B817A8">
        <w:rPr>
          <w:rFonts w:eastAsiaTheme="minorHAnsi"/>
          <w:color w:val="141413"/>
          <w:sz w:val="22"/>
          <w:szCs w:val="22"/>
          <w:lang w:val="ru-RU" w:eastAsia="en-US"/>
          <w14:ligatures w14:val="standardContextual"/>
        </w:rPr>
        <w:t>конвенциясы</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келісімі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хаттамасы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Хаттамаға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кейінірек</w:t>
      </w:r>
      <w:proofErr w:type="spellEnd"/>
      <w:r w:rsidRPr="00B817A8">
        <w:rPr>
          <w:rFonts w:eastAsiaTheme="minorHAnsi"/>
          <w:color w:val="141413"/>
          <w:sz w:val="22"/>
          <w:szCs w:val="22"/>
          <w:lang w:val="ru-RU" w:eastAsia="en-US"/>
          <w14:ligatures w14:val="standardContextual"/>
        </w:rPr>
        <w:t xml:space="preserve"> 2010 </w:t>
      </w:r>
      <w:proofErr w:type="spellStart"/>
      <w:r w:rsidRPr="00B817A8">
        <w:rPr>
          <w:rFonts w:eastAsiaTheme="minorHAnsi"/>
          <w:color w:val="141413"/>
          <w:sz w:val="22"/>
          <w:szCs w:val="22"/>
          <w:lang w:val="ru-RU" w:eastAsia="en-US"/>
          <w14:ligatures w14:val="standardContextual"/>
        </w:rPr>
        <w:t>жылдың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мамырында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қосылды</w:t>
      </w:r>
      <w:proofErr w:type="spellEnd"/>
      <w:r w:rsidRPr="00B817A8">
        <w:rPr>
          <w:rFonts w:eastAsiaTheme="minorHAnsi"/>
          <w:color w:val="141413"/>
          <w:sz w:val="22"/>
          <w:szCs w:val="22"/>
          <w:lang w:val="ru-RU" w:eastAsia="en-US"/>
          <w14:ligatures w14:val="standardContextual"/>
        </w:rPr>
        <w:t>).</w:t>
      </w:r>
    </w:p>
    <w:p w14:paraId="54D44187"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2012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сәуірде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Сингапур </w:t>
      </w:r>
      <w:proofErr w:type="spellStart"/>
      <w:r w:rsidRPr="00B817A8">
        <w:rPr>
          <w:rFonts w:eastAsiaTheme="minorHAnsi"/>
          <w:color w:val="141413"/>
          <w:sz w:val="22"/>
          <w:szCs w:val="22"/>
          <w:lang w:val="ru-RU" w:eastAsia="en-US"/>
          <w14:ligatures w14:val="standardContextual"/>
        </w:rPr>
        <w:t>келісімін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ратификациялады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Конвенцияға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оңайлатылған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тәртібін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Қазақстанның</w:t>
      </w:r>
      <w:proofErr w:type="spellEnd"/>
      <w:r w:rsidRPr="00B817A8">
        <w:rPr>
          <w:rFonts w:eastAsiaTheme="minorHAnsi"/>
          <w:color w:val="141413"/>
          <w:sz w:val="22"/>
          <w:szCs w:val="22"/>
          <w:lang w:val="ru-RU" w:eastAsia="en-US"/>
          <w14:ligatures w14:val="standardContextual"/>
        </w:rPr>
        <w:t xml:space="preserve"> ДСҰ-</w:t>
      </w:r>
      <w:proofErr w:type="spellStart"/>
      <w:r w:rsidRPr="00B817A8">
        <w:rPr>
          <w:rFonts w:eastAsiaTheme="minorHAnsi"/>
          <w:color w:val="141413"/>
          <w:sz w:val="22"/>
          <w:szCs w:val="22"/>
          <w:lang w:val="ru-RU" w:eastAsia="en-US"/>
          <w14:ligatures w14:val="standardContextual"/>
        </w:rPr>
        <w:t>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қосылуымен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аспектілері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нормалары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таратады</w:t>
      </w:r>
      <w:proofErr w:type="spellEnd"/>
      <w:r w:rsidRPr="00B817A8">
        <w:rPr>
          <w:rFonts w:eastAsiaTheme="minorHAnsi"/>
          <w:color w:val="141413"/>
          <w:sz w:val="22"/>
          <w:szCs w:val="22"/>
          <w:lang w:val="ru-RU" w:eastAsia="en-US"/>
          <w14:ligatures w14:val="standardContextual"/>
        </w:rPr>
        <w:t>.</w:t>
      </w:r>
    </w:p>
    <w:p w14:paraId="6DE2B09B"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аспектілері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неғұрлым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егжеи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тегжейлі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нұсқамаларды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кемсітуге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салады;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араласуға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соғуы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кемінде</w:t>
      </w:r>
      <w:proofErr w:type="spellEnd"/>
      <w:r w:rsidRPr="00B817A8">
        <w:rPr>
          <w:rFonts w:eastAsiaTheme="minorHAnsi"/>
          <w:color w:val="141413"/>
          <w:sz w:val="22"/>
          <w:szCs w:val="22"/>
          <w:lang w:val="ru-RU" w:eastAsia="en-US"/>
          <w14:ligatures w14:val="standardContextual"/>
        </w:rPr>
        <w:t xml:space="preserve"> 7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пайдаланылмағаны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жойылуы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шектейді</w:t>
      </w:r>
      <w:proofErr w:type="spellEnd"/>
      <w:r w:rsidRPr="00B817A8">
        <w:rPr>
          <w:rFonts w:eastAsiaTheme="minorHAnsi"/>
          <w:color w:val="141413"/>
          <w:sz w:val="22"/>
          <w:szCs w:val="22"/>
          <w:lang w:val="ru-RU" w:eastAsia="en-US"/>
          <w14:ligatures w14:val="standardContextual"/>
        </w:rPr>
        <w:t>.</w:t>
      </w:r>
    </w:p>
    <w:p w14:paraId="2C9E1EF9"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Бүгінгі</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қиындықтар</w:t>
      </w:r>
      <w:proofErr w:type="spellEnd"/>
    </w:p>
    <w:p w14:paraId="49170941"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Электрондық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интернетте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сату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қиындықтарға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домендер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lastRenderedPageBreak/>
        <w:t>тауарлық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режиміне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Сандар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атауларды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w:t>
      </w:r>
      <w:proofErr w:type="spellEnd"/>
      <w:r w:rsidRPr="00B817A8">
        <w:rPr>
          <w:rFonts w:eastAsiaTheme="minorHAnsi"/>
          <w:color w:val="141413"/>
          <w:sz w:val="22"/>
          <w:szCs w:val="22"/>
          <w:lang w:val="ru-RU" w:eastAsia="en-US"/>
          <w14:ligatures w14:val="standardContextual"/>
        </w:rPr>
        <w:t xml:space="preserve"> (ICANN) </w:t>
      </w:r>
      <w:proofErr w:type="spellStart"/>
      <w:r w:rsidRPr="00B817A8">
        <w:rPr>
          <w:rFonts w:eastAsiaTheme="minorHAnsi"/>
          <w:color w:val="141413"/>
          <w:sz w:val="22"/>
          <w:szCs w:val="22"/>
          <w:lang w:val="ru-RU" w:eastAsia="en-US"/>
          <w14:ligatures w14:val="standardContextual"/>
        </w:rPr>
        <w:t>домендік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саясатын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әзірледі</w:t>
      </w:r>
      <w:proofErr w:type="spellEnd"/>
      <w:r w:rsidRPr="00B817A8">
        <w:rPr>
          <w:rFonts w:eastAsiaTheme="minorHAnsi"/>
          <w:color w:val="141413"/>
          <w:sz w:val="22"/>
          <w:szCs w:val="22"/>
          <w:lang w:val="ru-RU" w:eastAsia="en-US"/>
          <w14:ligatures w14:val="standardContextual"/>
        </w:rPr>
        <w:t xml:space="preserve"> (UDRP). </w:t>
      </w:r>
      <w:proofErr w:type="spellStart"/>
      <w:r w:rsidRPr="00B817A8">
        <w:rPr>
          <w:rFonts w:eastAsiaTheme="minorHAnsi"/>
          <w:color w:val="141413"/>
          <w:sz w:val="22"/>
          <w:szCs w:val="22"/>
          <w:lang w:val="ru-RU" w:eastAsia="en-US"/>
          <w14:ligatures w14:val="standardContextual"/>
        </w:rPr>
        <w:t>Саясат</w:t>
      </w:r>
      <w:proofErr w:type="spellEnd"/>
      <w:r w:rsidRPr="00B817A8">
        <w:rPr>
          <w:rFonts w:eastAsiaTheme="minorHAnsi"/>
          <w:color w:val="141413"/>
          <w:sz w:val="22"/>
          <w:szCs w:val="22"/>
          <w:lang w:val="ru-RU" w:eastAsia="en-US"/>
          <w14:ligatures w14:val="standardContextual"/>
        </w:rPr>
        <w:t xml:space="preserve"> ICANN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домендер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келісімдерде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com</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әкімшілік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13CAD171"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Саясат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доменді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арбитраждық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процедураны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Доменді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жататындар</w:t>
      </w:r>
      <w:proofErr w:type="spellEnd"/>
      <w:r w:rsidRPr="00B817A8">
        <w:rPr>
          <w:rFonts w:eastAsiaTheme="minorHAnsi"/>
          <w:color w:val="141413"/>
          <w:sz w:val="22"/>
          <w:szCs w:val="22"/>
          <w:lang w:val="ru-RU" w:eastAsia="en-US"/>
          <w14:ligatures w14:val="standardContextual"/>
        </w:rPr>
        <w:t>:</w:t>
      </w:r>
    </w:p>
    <w:p w14:paraId="66D192D2"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доменді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тіркеуі</w:t>
      </w:r>
      <w:proofErr w:type="spellEnd"/>
      <w:r w:rsidRPr="00B817A8">
        <w:rPr>
          <w:rFonts w:eastAsiaTheme="minorHAnsi"/>
          <w:color w:val="141413"/>
          <w:sz w:val="22"/>
          <w:szCs w:val="22"/>
          <w:lang w:val="ru-RU" w:eastAsia="en-US"/>
          <w14:ligatures w14:val="standardContextual"/>
        </w:rPr>
        <w:t>;</w:t>
      </w:r>
    </w:p>
    <w:p w14:paraId="10FA7A07" w14:textId="77777777" w:rsidR="00D76FC4" w:rsidRPr="00B817A8"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w:t>
      </w:r>
    </w:p>
    <w:p w14:paraId="7218F6A1" w14:textId="74281C0E" w:rsidR="008E78DD" w:rsidRPr="00B817A8" w:rsidRDefault="00D76FC4" w:rsidP="009F0BF8">
      <w:pPr>
        <w:tabs>
          <w:tab w:val="left" w:pos="1276"/>
        </w:tabs>
        <w:jc w:val="both"/>
        <w:rPr>
          <w:b/>
          <w:bCs/>
          <w:color w:val="141413"/>
          <w:sz w:val="22"/>
          <w:szCs w:val="22"/>
          <w:lang w:val="en-US"/>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пиғылды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пайдаланылса</w:t>
      </w:r>
      <w:proofErr w:type="spellEnd"/>
      <w:r w:rsidRPr="00B817A8">
        <w:rPr>
          <w:rFonts w:eastAsiaTheme="minorHAnsi"/>
          <w:color w:val="141413"/>
          <w:sz w:val="22"/>
          <w:szCs w:val="22"/>
          <w:lang w:val="ru-RU" w:eastAsia="en-US"/>
          <w14:ligatures w14:val="standardContextual"/>
        </w:rPr>
        <w:t>.</w:t>
      </w:r>
    </w:p>
    <w:p w14:paraId="04EC1CE3" w14:textId="77777777" w:rsidR="008E78DD" w:rsidRPr="00B817A8" w:rsidRDefault="008E78DD" w:rsidP="009F0BF8">
      <w:pPr>
        <w:tabs>
          <w:tab w:val="left" w:pos="1276"/>
        </w:tabs>
        <w:jc w:val="both"/>
        <w:rPr>
          <w:b/>
          <w:bCs/>
          <w:color w:val="141413"/>
          <w:sz w:val="22"/>
          <w:szCs w:val="22"/>
          <w:lang w:val="en-US"/>
        </w:rPr>
      </w:pPr>
    </w:p>
    <w:p w14:paraId="648A9E32"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әділетсіз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34E3C725"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өткізу</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қорғаудың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жағымсыз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ықпал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ерікті</w:t>
      </w:r>
      <w:proofErr w:type="spellEnd"/>
      <w:r w:rsidRPr="00B817A8">
        <w:rPr>
          <w:rFonts w:eastAsiaTheme="minorHAnsi"/>
          <w:color w:val="141413"/>
          <w:sz w:val="22"/>
          <w:szCs w:val="22"/>
          <w:lang w:val="ru-RU" w:eastAsia="en-US"/>
          <w14:ligatures w14:val="standardContextual"/>
        </w:rPr>
        <w:t xml:space="preserve"> процедура </w:t>
      </w:r>
      <w:proofErr w:type="spellStart"/>
      <w:r w:rsidRPr="00B817A8">
        <w:rPr>
          <w:rFonts w:eastAsiaTheme="minorHAnsi"/>
          <w:color w:val="141413"/>
          <w:sz w:val="22"/>
          <w:szCs w:val="22"/>
          <w:lang w:val="ru-RU" w:eastAsia="en-US"/>
          <w14:ligatures w14:val="standardContextual"/>
        </w:rPr>
        <w:t>болғандықтан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компанияның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болашақ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активіне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құқығымызды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алмауымыз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ұсынылады</w:t>
      </w:r>
      <w:proofErr w:type="spellEnd"/>
      <w:r w:rsidRPr="00B817A8">
        <w:rPr>
          <w:rFonts w:eastAsiaTheme="minorHAnsi"/>
          <w:color w:val="141413"/>
          <w:sz w:val="22"/>
          <w:szCs w:val="22"/>
          <w:lang w:val="ru-RU" w:eastAsia="en-US"/>
          <w14:ligatures w14:val="standardContextual"/>
        </w:rPr>
        <w:t>.</w:t>
      </w:r>
    </w:p>
    <w:p w14:paraId="215BAE42"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қатыстылығына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реестрі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қайнар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w:t>
      </w:r>
      <w:proofErr w:type="spellEnd"/>
      <w:r w:rsidRPr="00B817A8">
        <w:rPr>
          <w:rFonts w:eastAsiaTheme="minorHAnsi"/>
          <w:color w:val="141413"/>
          <w:sz w:val="22"/>
          <w:szCs w:val="22"/>
          <w:lang w:val="ru-RU" w:eastAsia="en-US"/>
          <w14:ligatures w14:val="standardContextual"/>
        </w:rPr>
        <w:t xml:space="preserve">, цифровизация </w:t>
      </w:r>
      <w:proofErr w:type="spellStart"/>
      <w:r w:rsidRPr="00B817A8">
        <w:rPr>
          <w:rFonts w:eastAsiaTheme="minorHAnsi"/>
          <w:color w:val="141413"/>
          <w:sz w:val="22"/>
          <w:szCs w:val="22"/>
          <w:lang w:val="ru-RU" w:eastAsia="en-US"/>
          <w14:ligatures w14:val="standardContextual"/>
        </w:rPr>
        <w:t>саясаты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сайтында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реестр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w:t>
      </w:r>
    </w:p>
    <w:p w14:paraId="5538EF52"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Ұлыбританияда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жолымен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28 </w:t>
      </w:r>
      <w:proofErr w:type="spellStart"/>
      <w:r w:rsidRPr="00B817A8">
        <w:rPr>
          <w:rFonts w:eastAsiaTheme="minorHAnsi"/>
          <w:color w:val="141413"/>
          <w:sz w:val="22"/>
          <w:szCs w:val="22"/>
          <w:lang w:val="ru-RU" w:eastAsia="en-US"/>
          <w14:ligatures w14:val="standardContextual"/>
        </w:rPr>
        <w:t>елінде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мезетте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мүмкіндігін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шығармайды</w:t>
      </w:r>
      <w:proofErr w:type="spellEnd"/>
      <w:r w:rsidRPr="00B817A8">
        <w:rPr>
          <w:rFonts w:eastAsiaTheme="minorHAnsi"/>
          <w:color w:val="141413"/>
          <w:sz w:val="22"/>
          <w:szCs w:val="22"/>
          <w:lang w:val="ru-RU" w:eastAsia="en-US"/>
          <w14:ligatures w14:val="standardContextual"/>
        </w:rPr>
        <w:t>.</w:t>
      </w:r>
    </w:p>
    <w:p w14:paraId="0441F25C"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Еуразиялық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(ЕАЭО)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шыққан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болашақта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географиясы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функционалдық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70FB7787"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Ресми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сүйенсек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комиссия (ЕЭК) </w:t>
      </w:r>
      <w:proofErr w:type="spellStart"/>
      <w:r w:rsidRPr="00B817A8">
        <w:rPr>
          <w:rFonts w:eastAsiaTheme="minorHAnsi"/>
          <w:color w:val="141413"/>
          <w:sz w:val="22"/>
          <w:szCs w:val="22"/>
          <w:lang w:val="ru-RU" w:eastAsia="en-US"/>
          <w14:ligatures w14:val="standardContextual"/>
        </w:rPr>
        <w:t>құжатқа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мемлекетішілік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процедураларды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тәмәмдады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2018 </w:t>
      </w:r>
      <w:proofErr w:type="spellStart"/>
      <w:r w:rsidRPr="00B817A8">
        <w:rPr>
          <w:rFonts w:eastAsiaTheme="minorHAnsi"/>
          <w:color w:val="141413"/>
          <w:sz w:val="22"/>
          <w:szCs w:val="22"/>
          <w:lang w:val="ru-RU" w:eastAsia="en-US"/>
          <w14:ligatures w14:val="standardContextual"/>
        </w:rPr>
        <w:t>жылдың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бүгінгі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енгізілгені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Еуразиялық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қатысушылары</w:t>
      </w:r>
      <w:proofErr w:type="spellEnd"/>
      <w:r w:rsidRPr="00B817A8">
        <w:rPr>
          <w:rFonts w:eastAsiaTheme="minorHAnsi"/>
          <w:color w:val="141413"/>
          <w:sz w:val="22"/>
          <w:szCs w:val="22"/>
          <w:lang w:val="ru-RU" w:eastAsia="en-US"/>
          <w14:ligatures w14:val="standardContextual"/>
        </w:rPr>
        <w:t xml:space="preserve"> 5 </w:t>
      </w:r>
      <w:proofErr w:type="spellStart"/>
      <w:r w:rsidRPr="00B817A8">
        <w:rPr>
          <w:rFonts w:eastAsiaTheme="minorHAnsi"/>
          <w:color w:val="141413"/>
          <w:sz w:val="22"/>
          <w:szCs w:val="22"/>
          <w:lang w:val="ru-RU" w:eastAsia="en-US"/>
          <w14:ligatures w14:val="standardContextual"/>
        </w:rPr>
        <w:t>мемлекет</w:t>
      </w:r>
      <w:proofErr w:type="spellEnd"/>
      <w:r w:rsidRPr="00B817A8">
        <w:rPr>
          <w:rFonts w:eastAsiaTheme="minorHAnsi"/>
          <w:color w:val="141413"/>
          <w:sz w:val="22"/>
          <w:szCs w:val="22"/>
          <w:lang w:val="ru-RU" w:eastAsia="en-US"/>
          <w14:ligatures w14:val="standardContextual"/>
        </w:rPr>
        <w:t xml:space="preserve">: Армения, Беларусь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Қырғыз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Федерациясы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Еуразиялық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қағидасы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біршама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ұқсастығы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ескере</w:t>
      </w:r>
      <w:proofErr w:type="spellEnd"/>
      <w:r w:rsidRPr="00B817A8">
        <w:rPr>
          <w:rFonts w:eastAsiaTheme="minorHAnsi"/>
          <w:color w:val="141413"/>
          <w:sz w:val="22"/>
          <w:szCs w:val="22"/>
          <w:lang w:val="ru-RU" w:eastAsia="en-US"/>
          <w14:ligatures w14:val="standardContextual"/>
        </w:rPr>
        <w:t xml:space="preserve"> кету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ведомство,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Еуразиялық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ведомство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бетімен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Женевада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Дүниежүзілік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ұйымының</w:t>
      </w:r>
      <w:proofErr w:type="spellEnd"/>
      <w:r w:rsidRPr="00B817A8">
        <w:rPr>
          <w:rFonts w:eastAsiaTheme="minorHAnsi"/>
          <w:color w:val="141413"/>
          <w:sz w:val="22"/>
          <w:szCs w:val="22"/>
          <w:lang w:val="ru-RU" w:eastAsia="en-US"/>
          <w14:ligatures w14:val="standardContextual"/>
        </w:rPr>
        <w:t xml:space="preserve"> (ДЗМҰ)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бюросы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1891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келісімі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1989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хаттамасы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актілер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әкімшілік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процедуралардың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жеңілдетілуі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шетелдік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кәсіпкерге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жолымен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w:t>
      </w:r>
    </w:p>
    <w:p w14:paraId="7A257A83"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Еуропадағы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құрылғаннан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біршама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реформаларға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ұшырады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Үйлестіру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(ӨHIM) ведомство </w:t>
      </w:r>
      <w:proofErr w:type="spellStart"/>
      <w:r w:rsidRPr="00B817A8">
        <w:rPr>
          <w:rFonts w:eastAsiaTheme="minorHAnsi"/>
          <w:color w:val="141413"/>
          <w:sz w:val="22"/>
          <w:szCs w:val="22"/>
          <w:lang w:val="ru-RU" w:eastAsia="en-US"/>
          <w14:ligatures w14:val="standardContextual"/>
        </w:rPr>
        <w:t>атауының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өзгертілуі</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достастықтың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(CTM)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алуы</w:t>
      </w:r>
      <w:proofErr w:type="spellEnd"/>
      <w:r w:rsidRPr="00B817A8">
        <w:rPr>
          <w:rFonts w:eastAsiaTheme="minorHAnsi"/>
          <w:color w:val="141413"/>
          <w:sz w:val="22"/>
          <w:szCs w:val="22"/>
          <w:lang w:val="ru-RU" w:eastAsia="en-US"/>
          <w14:ligatures w14:val="standardContextual"/>
        </w:rPr>
        <w:t xml:space="preserve"> (EUTM).</w:t>
      </w:r>
    </w:p>
    <w:p w14:paraId="0AD9F931"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Англиядағы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1875 </w:t>
      </w:r>
      <w:proofErr w:type="spellStart"/>
      <w:r w:rsidRPr="00B817A8">
        <w:rPr>
          <w:rFonts w:eastAsiaTheme="minorHAnsi"/>
          <w:color w:val="141413"/>
          <w:sz w:val="22"/>
          <w:szCs w:val="22"/>
          <w:lang w:val="ru-RU" w:eastAsia="en-US"/>
          <w14:ligatures w14:val="standardContextual"/>
        </w:rPr>
        <w:t>жылдан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қарсыластары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қымбат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адастыруға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шара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қарым-қатынаста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қиыншылықтарға</w:t>
      </w:r>
      <w:proofErr w:type="spellEnd"/>
      <w:r w:rsidRPr="00B817A8">
        <w:rPr>
          <w:rFonts w:eastAsiaTheme="minorHAnsi"/>
          <w:color w:val="141413"/>
          <w:sz w:val="22"/>
          <w:szCs w:val="22"/>
          <w:lang w:val="ru-RU" w:eastAsia="en-US"/>
          <w14:ligatures w14:val="standardContextual"/>
        </w:rPr>
        <w:t xml:space="preserve"> тап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кәсіпкерлерге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кәсіпкерлерге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босатылғанына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көмектеседі</w:t>
      </w:r>
      <w:proofErr w:type="spellEnd"/>
      <w:r w:rsidRPr="00B817A8">
        <w:rPr>
          <w:rFonts w:eastAsiaTheme="minorHAnsi"/>
          <w:color w:val="141413"/>
          <w:sz w:val="22"/>
          <w:szCs w:val="22"/>
          <w:lang w:val="ru-RU" w:eastAsia="en-US"/>
          <w14:ligatures w14:val="standardContextual"/>
        </w:rPr>
        <w:t>.</w:t>
      </w:r>
    </w:p>
    <w:p w14:paraId="67397B2E"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Сенім</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білдірілген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адамдар</w:t>
      </w:r>
      <w:proofErr w:type="spellEnd"/>
    </w:p>
    <w:p w14:paraId="23377E43"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пайдаланды</w:t>
      </w:r>
      <w:proofErr w:type="spellEnd"/>
      <w:r w:rsidRPr="00B817A8">
        <w:rPr>
          <w:rFonts w:eastAsiaTheme="minorHAnsi"/>
          <w:color w:val="141413"/>
          <w:sz w:val="22"/>
          <w:szCs w:val="22"/>
          <w:lang w:val="ru-RU" w:eastAsia="en-US"/>
          <w14:ligatures w14:val="standardContextual"/>
        </w:rPr>
        <w:t>.</w:t>
      </w:r>
    </w:p>
    <w:p w14:paraId="1A896493"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адвокаттар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Англияда</w:t>
      </w:r>
      <w:proofErr w:type="spellEnd"/>
      <w:r w:rsidRPr="00B817A8">
        <w:rPr>
          <w:rFonts w:eastAsiaTheme="minorHAnsi"/>
          <w:color w:val="141413"/>
          <w:sz w:val="22"/>
          <w:szCs w:val="22"/>
          <w:lang w:val="ru-RU" w:eastAsia="en-US"/>
          <w14:ligatures w14:val="standardContextual"/>
        </w:rPr>
        <w:t xml:space="preserve"> ХІХ </w:t>
      </w:r>
      <w:proofErr w:type="spellStart"/>
      <w:r w:rsidRPr="00B817A8">
        <w:rPr>
          <w:rFonts w:eastAsiaTheme="minorHAnsi"/>
          <w:color w:val="141413"/>
          <w:sz w:val="22"/>
          <w:szCs w:val="22"/>
          <w:lang w:val="ru-RU" w:eastAsia="en-US"/>
          <w14:ligatures w14:val="standardContextual"/>
        </w:rPr>
        <w:t>ғасырдың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басшылықты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институты) </w:t>
      </w:r>
      <w:proofErr w:type="spellStart"/>
      <w:r w:rsidRPr="00B817A8">
        <w:rPr>
          <w:rFonts w:eastAsiaTheme="minorHAnsi"/>
          <w:color w:val="141413"/>
          <w:sz w:val="22"/>
          <w:szCs w:val="22"/>
          <w:lang w:val="ru-RU" w:eastAsia="en-US"/>
          <w14:ligatures w14:val="standardContextual"/>
        </w:rPr>
        <w:t>кейінірек</w:t>
      </w:r>
      <w:proofErr w:type="spellEnd"/>
      <w:r w:rsidRPr="00B817A8">
        <w:rPr>
          <w:rFonts w:eastAsiaTheme="minorHAnsi"/>
          <w:color w:val="141413"/>
          <w:sz w:val="22"/>
          <w:szCs w:val="22"/>
          <w:lang w:val="ru-RU" w:eastAsia="en-US"/>
          <w14:ligatures w14:val="standardContextual"/>
        </w:rPr>
        <w:t xml:space="preserve">, тек 1934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адвокаттар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w:t>
      </w:r>
      <w:proofErr w:type="spellEnd"/>
      <w:r w:rsidRPr="00B817A8">
        <w:rPr>
          <w:rFonts w:eastAsiaTheme="minorHAnsi"/>
          <w:color w:val="141413"/>
          <w:sz w:val="22"/>
          <w:szCs w:val="22"/>
          <w:lang w:val="ru-RU" w:eastAsia="en-US"/>
          <w14:ligatures w14:val="standardContextual"/>
        </w:rPr>
        <w:t xml:space="preserve"> Англия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атауды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артылғандар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қарастырылмаған</w:t>
      </w:r>
      <w:proofErr w:type="spellEnd"/>
      <w:r w:rsidRPr="00B817A8">
        <w:rPr>
          <w:rFonts w:eastAsiaTheme="minorHAnsi"/>
          <w:color w:val="141413"/>
          <w:sz w:val="22"/>
          <w:szCs w:val="22"/>
          <w:lang w:val="ru-RU" w:eastAsia="en-US"/>
          <w14:ligatures w14:val="standardContextual"/>
        </w:rPr>
        <w:t>.</w:t>
      </w:r>
    </w:p>
    <w:p w14:paraId="23E4152D"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аумақта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кемінде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өтілі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аттестациядан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қабілеттілігі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азамат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000D148D"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кандидат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куәлігімен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аттестаттаудан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аттестаттау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тестілеу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асырылады</w:t>
      </w:r>
      <w:proofErr w:type="spellEnd"/>
      <w:r w:rsidRPr="00B817A8">
        <w:rPr>
          <w:rFonts w:eastAsiaTheme="minorHAnsi"/>
          <w:color w:val="141413"/>
          <w:sz w:val="22"/>
          <w:szCs w:val="22"/>
          <w:lang w:val="ru-RU" w:eastAsia="en-US"/>
          <w14:ligatures w14:val="standardContextual"/>
        </w:rPr>
        <w:t>.</w:t>
      </w:r>
    </w:p>
    <w:p w14:paraId="10DA175A"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Тіркеу</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кезеңдері</w:t>
      </w:r>
      <w:proofErr w:type="spellEnd"/>
    </w:p>
    <w:p w14:paraId="19BE9F08"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Англияда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ресімдеу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тәртібі</w:t>
      </w:r>
      <w:proofErr w:type="spellEnd"/>
      <w:r w:rsidRPr="00B817A8">
        <w:rPr>
          <w:rFonts w:eastAsiaTheme="minorHAnsi"/>
          <w:color w:val="141413"/>
          <w:sz w:val="22"/>
          <w:szCs w:val="22"/>
          <w:lang w:val="ru-RU" w:eastAsia="en-US"/>
          <w14:ligatures w14:val="standardContextual"/>
        </w:rPr>
        <w:t xml:space="preserve"> 4 </w:t>
      </w:r>
      <w:proofErr w:type="spellStart"/>
      <w:r w:rsidRPr="00B817A8">
        <w:rPr>
          <w:rFonts w:eastAsiaTheme="minorHAnsi"/>
          <w:color w:val="141413"/>
          <w:sz w:val="22"/>
          <w:szCs w:val="22"/>
          <w:lang w:val="ru-RU" w:eastAsia="en-US"/>
          <w14:ligatures w14:val="standardContextual"/>
        </w:rPr>
        <w:t>кезеңге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бөлінеді</w:t>
      </w:r>
      <w:proofErr w:type="spellEnd"/>
      <w:r w:rsidRPr="00B817A8">
        <w:rPr>
          <w:rFonts w:eastAsiaTheme="minorHAnsi"/>
          <w:color w:val="141413"/>
          <w:sz w:val="22"/>
          <w:szCs w:val="22"/>
          <w:lang w:val="ru-RU" w:eastAsia="en-US"/>
          <w14:ligatures w14:val="standardContextual"/>
        </w:rPr>
        <w:t xml:space="preserve">: 1)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2)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3) </w:t>
      </w:r>
      <w:proofErr w:type="spellStart"/>
      <w:r w:rsidRPr="00B817A8">
        <w:rPr>
          <w:rFonts w:eastAsiaTheme="minorHAnsi"/>
          <w:color w:val="141413"/>
          <w:sz w:val="22"/>
          <w:szCs w:val="22"/>
          <w:lang w:val="ru-RU" w:eastAsia="en-US"/>
          <w14:ligatures w14:val="standardContextual"/>
        </w:rPr>
        <w:t>жариялау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ескертулер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қарсылықтар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4)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Өтініште</w:t>
      </w:r>
      <w:proofErr w:type="spellEnd"/>
      <w:r w:rsidRPr="00B817A8">
        <w:rPr>
          <w:rFonts w:eastAsiaTheme="minorHAnsi"/>
          <w:color w:val="141413"/>
          <w:sz w:val="22"/>
          <w:szCs w:val="22"/>
          <w:lang w:val="ru-RU" w:eastAsia="en-US"/>
          <w14:ligatures w14:val="standardContextual"/>
        </w:rPr>
        <w:t>:</w:t>
      </w:r>
    </w:p>
    <w:p w14:paraId="40E7B40A"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w:t>
      </w:r>
    </w:p>
    <w:p w14:paraId="13F2CBE1"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w:t>
      </w:r>
    </w:p>
    <w:p w14:paraId="64843BBF"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p>
    <w:p w14:paraId="3FF4F364"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адалдық</w:t>
      </w:r>
      <w:proofErr w:type="spellEnd"/>
    </w:p>
    <w:p w14:paraId="332A1779"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қағидаттары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w:t>
      </w:r>
      <w:proofErr w:type="spellEnd"/>
      <w:r w:rsidRPr="00B817A8">
        <w:rPr>
          <w:rFonts w:eastAsiaTheme="minorHAnsi"/>
          <w:color w:val="141413"/>
          <w:sz w:val="22"/>
          <w:szCs w:val="22"/>
          <w:lang w:val="ru-RU" w:eastAsia="en-US"/>
          <w14:ligatures w14:val="standardContextual"/>
        </w:rPr>
        <w:t>;</w:t>
      </w:r>
    </w:p>
    <w:p w14:paraId="70D3561E"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Тауарлар</w:t>
      </w:r>
      <w:proofErr w:type="spellEnd"/>
      <w:r w:rsidRPr="00B817A8">
        <w:rPr>
          <w:rFonts w:eastAsiaTheme="minorHAnsi"/>
          <w:b/>
          <w:bCs/>
          <w:color w:val="141413"/>
          <w:sz w:val="22"/>
          <w:szCs w:val="22"/>
          <w:lang w:val="ru-RU" w:eastAsia="en-US"/>
          <w14:ligatures w14:val="standardContextual"/>
        </w:rPr>
        <w:t xml:space="preserve"> мен </w:t>
      </w:r>
      <w:proofErr w:type="spellStart"/>
      <w:r w:rsidRPr="00B817A8">
        <w:rPr>
          <w:rFonts w:eastAsiaTheme="minorHAnsi"/>
          <w:b/>
          <w:bCs/>
          <w:color w:val="141413"/>
          <w:sz w:val="22"/>
          <w:szCs w:val="22"/>
          <w:lang w:val="ru-RU" w:eastAsia="en-US"/>
          <w14:ligatures w14:val="standardContextual"/>
        </w:rPr>
        <w:t>қызметтерді</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жіктеу</w:t>
      </w:r>
      <w:proofErr w:type="spellEnd"/>
    </w:p>
    <w:p w14:paraId="769BC2F1"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Өнеркәсiптiк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меншiктi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жөнiндегi</w:t>
      </w:r>
      <w:proofErr w:type="spellEnd"/>
      <w:r w:rsidRPr="00B817A8">
        <w:rPr>
          <w:rFonts w:eastAsiaTheme="minorHAnsi"/>
          <w:color w:val="141413"/>
          <w:sz w:val="22"/>
          <w:szCs w:val="22"/>
          <w:lang w:val="ru-RU" w:eastAsia="en-US"/>
          <w14:ligatures w14:val="standardContextual"/>
        </w:rPr>
        <w:t xml:space="preserve"> Париж </w:t>
      </w:r>
      <w:proofErr w:type="spellStart"/>
      <w:r w:rsidRPr="00B817A8">
        <w:rPr>
          <w:rFonts w:eastAsiaTheme="minorHAnsi"/>
          <w:color w:val="141413"/>
          <w:sz w:val="22"/>
          <w:szCs w:val="22"/>
          <w:lang w:val="ru-RU" w:eastAsia="en-US"/>
          <w14:ligatures w14:val="standardContextual"/>
        </w:rPr>
        <w:t>одағының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шеңберiндегi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келiсiмге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қызметтердiң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бiрыңғаи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жiктелуiн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арнаулы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классификациясы</w:t>
      </w:r>
      <w:proofErr w:type="spellEnd"/>
      <w:r w:rsidRPr="00B817A8">
        <w:rPr>
          <w:rFonts w:eastAsiaTheme="minorHAnsi"/>
          <w:color w:val="141413"/>
          <w:sz w:val="22"/>
          <w:szCs w:val="22"/>
          <w:lang w:val="ru-RU" w:eastAsia="en-US"/>
          <w14:ligatures w14:val="standardContextual"/>
        </w:rPr>
        <w:t xml:space="preserve"> (МКТУ) 1957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Ницце </w:t>
      </w:r>
      <w:proofErr w:type="spellStart"/>
      <w:r w:rsidRPr="00B817A8">
        <w:rPr>
          <w:rFonts w:eastAsiaTheme="minorHAnsi"/>
          <w:color w:val="141413"/>
          <w:sz w:val="22"/>
          <w:szCs w:val="22"/>
          <w:lang w:val="ru-RU" w:eastAsia="en-US"/>
          <w14:ligatures w14:val="standardContextual"/>
        </w:rPr>
        <w:t>келісімімен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құжатты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Классификацияның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өзектілігін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үнемі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отырады</w:t>
      </w:r>
      <w:proofErr w:type="spellEnd"/>
      <w:r w:rsidRPr="00B817A8">
        <w:rPr>
          <w:rFonts w:eastAsiaTheme="minorHAnsi"/>
          <w:color w:val="141413"/>
          <w:sz w:val="22"/>
          <w:szCs w:val="22"/>
          <w:lang w:val="ru-RU" w:eastAsia="en-US"/>
          <w14:ligatures w14:val="standardContextual"/>
        </w:rPr>
        <w:t>.</w:t>
      </w:r>
    </w:p>
    <w:p w14:paraId="5092961B"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Бүгінгі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классификатордың</w:t>
      </w:r>
      <w:proofErr w:type="spellEnd"/>
      <w:r w:rsidRPr="00B817A8">
        <w:rPr>
          <w:rFonts w:eastAsiaTheme="minorHAnsi"/>
          <w:color w:val="141413"/>
          <w:sz w:val="22"/>
          <w:szCs w:val="22"/>
          <w:lang w:val="ru-RU" w:eastAsia="en-US"/>
          <w14:ligatures w14:val="standardContextual"/>
        </w:rPr>
        <w:t xml:space="preserve"> 11 </w:t>
      </w:r>
      <w:proofErr w:type="spellStart"/>
      <w:r w:rsidRPr="00B817A8">
        <w:rPr>
          <w:rFonts w:eastAsiaTheme="minorHAnsi"/>
          <w:color w:val="141413"/>
          <w:sz w:val="22"/>
          <w:szCs w:val="22"/>
          <w:lang w:val="ru-RU" w:eastAsia="en-US"/>
          <w14:ligatures w14:val="standardContextual"/>
        </w:rPr>
        <w:t>басылымы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басылым</w:t>
      </w:r>
      <w:proofErr w:type="spellEnd"/>
      <w:r w:rsidRPr="00B817A8">
        <w:rPr>
          <w:rFonts w:eastAsiaTheme="minorHAnsi"/>
          <w:color w:val="141413"/>
          <w:sz w:val="22"/>
          <w:szCs w:val="22"/>
          <w:lang w:val="ru-RU" w:eastAsia="en-US"/>
          <w14:ligatures w14:val="standardContextual"/>
        </w:rPr>
        <w:t xml:space="preserve"> – Ницца </w:t>
      </w:r>
      <w:proofErr w:type="spellStart"/>
      <w:r w:rsidRPr="00B817A8">
        <w:rPr>
          <w:rFonts w:eastAsiaTheme="minorHAnsi"/>
          <w:color w:val="141413"/>
          <w:sz w:val="22"/>
          <w:szCs w:val="22"/>
          <w:lang w:val="ru-RU" w:eastAsia="en-US"/>
          <w14:ligatures w14:val="standardContextual"/>
        </w:rPr>
        <w:t>жіктемесінің</w:t>
      </w:r>
      <w:proofErr w:type="spellEnd"/>
      <w:r w:rsidRPr="00B817A8">
        <w:rPr>
          <w:rFonts w:eastAsiaTheme="minorHAnsi"/>
          <w:color w:val="141413"/>
          <w:sz w:val="22"/>
          <w:szCs w:val="22"/>
          <w:lang w:val="ru-RU" w:eastAsia="en-US"/>
          <w14:ligatures w14:val="standardContextual"/>
        </w:rPr>
        <w:t xml:space="preserve"> 11-ші </w:t>
      </w:r>
      <w:proofErr w:type="spellStart"/>
      <w:r w:rsidRPr="00B817A8">
        <w:rPr>
          <w:rFonts w:eastAsiaTheme="minorHAnsi"/>
          <w:color w:val="141413"/>
          <w:sz w:val="22"/>
          <w:szCs w:val="22"/>
          <w:lang w:val="ru-RU" w:eastAsia="en-US"/>
          <w14:ligatures w14:val="standardContextual"/>
        </w:rPr>
        <w:t>басылымы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Классификацияда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34 </w:t>
      </w:r>
      <w:proofErr w:type="spellStart"/>
      <w:r w:rsidRPr="00B817A8">
        <w:rPr>
          <w:rFonts w:eastAsiaTheme="minorHAnsi"/>
          <w:color w:val="141413"/>
          <w:sz w:val="22"/>
          <w:szCs w:val="22"/>
          <w:lang w:val="ru-RU" w:eastAsia="en-US"/>
          <w14:ligatures w14:val="standardContextual"/>
        </w:rPr>
        <w:t>сыныптары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қызметтердің</w:t>
      </w:r>
      <w:proofErr w:type="spellEnd"/>
      <w:r w:rsidRPr="00B817A8">
        <w:rPr>
          <w:rFonts w:eastAsiaTheme="minorHAnsi"/>
          <w:color w:val="141413"/>
          <w:sz w:val="22"/>
          <w:szCs w:val="22"/>
          <w:lang w:val="ru-RU" w:eastAsia="en-US"/>
          <w14:ligatures w14:val="standardContextual"/>
        </w:rPr>
        <w:t xml:space="preserve"> 11 </w:t>
      </w:r>
      <w:proofErr w:type="spellStart"/>
      <w:r w:rsidRPr="00B817A8">
        <w:rPr>
          <w:rFonts w:eastAsiaTheme="minorHAnsi"/>
          <w:color w:val="141413"/>
          <w:sz w:val="22"/>
          <w:szCs w:val="22"/>
          <w:lang w:val="ru-RU" w:eastAsia="en-US"/>
          <w14:ligatures w14:val="standardContextual"/>
        </w:rPr>
        <w:t>сыныптары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сыныпта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сипаттамасы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атауы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25-ші класс </w:t>
      </w:r>
      <w:proofErr w:type="spellStart"/>
      <w:r w:rsidRPr="00B817A8">
        <w:rPr>
          <w:rFonts w:eastAsiaTheme="minorHAnsi"/>
          <w:color w:val="141413"/>
          <w:sz w:val="22"/>
          <w:szCs w:val="22"/>
          <w:lang w:val="ru-RU" w:eastAsia="en-US"/>
          <w14:ligatures w14:val="standardContextual"/>
        </w:rPr>
        <w:t>атауы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Киім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киім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шляпалар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сыныпқа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тізбесі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сыныптарын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ниет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көрсетуі</w:t>
      </w:r>
      <w:proofErr w:type="spellEnd"/>
      <w:r w:rsidRPr="00B817A8">
        <w:rPr>
          <w:rFonts w:eastAsiaTheme="minorHAnsi"/>
          <w:color w:val="141413"/>
          <w:sz w:val="22"/>
          <w:szCs w:val="22"/>
          <w:lang w:val="ru-RU" w:eastAsia="en-US"/>
          <w14:ligatures w14:val="standardContextual"/>
        </w:rPr>
        <w:t xml:space="preserve"> керек.</w:t>
      </w:r>
    </w:p>
    <w:p w14:paraId="22955BB5"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Қазақстанда</w:t>
      </w:r>
      <w:proofErr w:type="spellEnd"/>
      <w:r w:rsidRPr="00B817A8">
        <w:rPr>
          <w:rFonts w:eastAsiaTheme="minorHAnsi"/>
          <w:color w:val="141413"/>
          <w:sz w:val="22"/>
          <w:szCs w:val="22"/>
          <w:lang w:val="ru-RU" w:eastAsia="en-US"/>
          <w14:ligatures w14:val="standardContextual"/>
        </w:rPr>
        <w:t xml:space="preserve"> Ницца </w:t>
      </w:r>
      <w:proofErr w:type="spellStart"/>
      <w:r w:rsidRPr="00B817A8">
        <w:rPr>
          <w:rFonts w:eastAsiaTheme="minorHAnsi"/>
          <w:color w:val="141413"/>
          <w:sz w:val="22"/>
          <w:szCs w:val="22"/>
          <w:lang w:val="ru-RU" w:eastAsia="en-US"/>
          <w14:ligatures w14:val="standardContextual"/>
        </w:rPr>
        <w:t>жіктемесінің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сыныптарын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ал Ницца </w:t>
      </w:r>
      <w:proofErr w:type="spellStart"/>
      <w:r w:rsidRPr="00B817A8">
        <w:rPr>
          <w:rFonts w:eastAsiaTheme="minorHAnsi"/>
          <w:color w:val="141413"/>
          <w:sz w:val="22"/>
          <w:szCs w:val="22"/>
          <w:lang w:val="ru-RU" w:eastAsia="en-US"/>
          <w14:ligatures w14:val="standardContextual"/>
        </w:rPr>
        <w:t>жіктемесінің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сыныбын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өзгертілмейді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сыныпқа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тариф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шектелмеуі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сыныптың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тақырыбын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тепе-</w:t>
      </w:r>
      <w:proofErr w:type="spellStart"/>
      <w:r w:rsidRPr="00B817A8">
        <w:rPr>
          <w:rFonts w:eastAsiaTheme="minorHAnsi"/>
          <w:color w:val="141413"/>
          <w:sz w:val="22"/>
          <w:szCs w:val="22"/>
          <w:lang w:val="ru-RU" w:eastAsia="en-US"/>
          <w14:ligatures w14:val="standardContextual"/>
        </w:rPr>
        <w:t>теңдік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сыныптағы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бүкіл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монополия беру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сақталады</w:t>
      </w:r>
      <w:proofErr w:type="spellEnd"/>
      <w:r w:rsidRPr="00B817A8">
        <w:rPr>
          <w:rFonts w:eastAsiaTheme="minorHAnsi"/>
          <w:color w:val="141413"/>
          <w:sz w:val="22"/>
          <w:szCs w:val="22"/>
          <w:lang w:val="ru-RU" w:eastAsia="en-US"/>
          <w14:ligatures w14:val="standardContextual"/>
        </w:rPr>
        <w:t>.</w:t>
      </w:r>
    </w:p>
    <w:p w14:paraId="56EBF6AF"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Ницца </w:t>
      </w:r>
      <w:proofErr w:type="spellStart"/>
      <w:r w:rsidRPr="00B817A8">
        <w:rPr>
          <w:rFonts w:eastAsiaTheme="minorHAnsi"/>
          <w:color w:val="141413"/>
          <w:sz w:val="22"/>
          <w:szCs w:val="22"/>
          <w:lang w:val="ru-RU" w:eastAsia="en-US"/>
          <w14:ligatures w14:val="standardContextual"/>
        </w:rPr>
        <w:t>жіктемесінің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сыныптарын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табылатындығын</w:t>
      </w:r>
      <w:proofErr w:type="spellEnd"/>
      <w:r w:rsidRPr="00B817A8">
        <w:rPr>
          <w:rFonts w:eastAsiaTheme="minorHAnsi"/>
          <w:color w:val="141413"/>
          <w:sz w:val="22"/>
          <w:szCs w:val="22"/>
          <w:lang w:val="ru-RU" w:eastAsia="en-US"/>
          <w14:ligatures w14:val="standardContextual"/>
        </w:rPr>
        <w:t xml:space="preserve"> “PARLAMENT”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байқаи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“PARLAMENT”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темекі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темекі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шегу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шектеліп</w:t>
      </w:r>
      <w:proofErr w:type="spellEnd"/>
      <w:r w:rsidRPr="00B817A8">
        <w:rPr>
          <w:rFonts w:eastAsiaTheme="minorHAnsi"/>
          <w:color w:val="141413"/>
          <w:sz w:val="22"/>
          <w:szCs w:val="22"/>
          <w:lang w:val="ru-RU" w:eastAsia="en-US"/>
          <w14:ligatures w14:val="standardContextual"/>
        </w:rPr>
        <w:t xml:space="preserve">, Филип Моррис –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алкоголь </w:t>
      </w:r>
      <w:proofErr w:type="spellStart"/>
      <w:r w:rsidRPr="00B817A8">
        <w:rPr>
          <w:rFonts w:eastAsiaTheme="minorHAnsi"/>
          <w:color w:val="141413"/>
          <w:sz w:val="22"/>
          <w:szCs w:val="22"/>
          <w:lang w:val="ru-RU" w:eastAsia="en-US"/>
          <w14:ligatures w14:val="standardContextual"/>
        </w:rPr>
        <w:t>өнімдеріне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алмады</w:t>
      </w:r>
      <w:proofErr w:type="spellEnd"/>
      <w:r w:rsidRPr="00B817A8">
        <w:rPr>
          <w:rFonts w:eastAsiaTheme="minorHAnsi"/>
          <w:color w:val="141413"/>
          <w:sz w:val="22"/>
          <w:szCs w:val="22"/>
          <w:lang w:val="ru-RU" w:eastAsia="en-US"/>
          <w14:ligatures w14:val="standardContextual"/>
        </w:rPr>
        <w:t>.</w:t>
      </w:r>
    </w:p>
    <w:p w14:paraId="54204C3A" w14:textId="309B8A1D"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Біраз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нарықта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бөтелкесі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сигареттердің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қаптамасын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алкогольдік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темекі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компаниясы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Әділетсіз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бәсекелестік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шеңберінде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дауласуы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76193179"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Сараптама</w:t>
      </w:r>
      <w:proofErr w:type="spellEnd"/>
    </w:p>
    <w:p w14:paraId="3F8BD815"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Өтінішті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органы </w:t>
      </w:r>
      <w:proofErr w:type="spellStart"/>
      <w:r w:rsidRPr="00B817A8">
        <w:rPr>
          <w:rFonts w:eastAsiaTheme="minorHAnsi"/>
          <w:color w:val="141413"/>
          <w:sz w:val="22"/>
          <w:szCs w:val="22"/>
          <w:lang w:val="ru-RU" w:eastAsia="en-US"/>
          <w14:ligatures w14:val="standardContextual"/>
        </w:rPr>
        <w:t>мәлімделген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қабылдаудан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абсолютті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жүргізеді</w:t>
      </w:r>
      <w:proofErr w:type="spellEnd"/>
      <w:r w:rsidRPr="00B817A8">
        <w:rPr>
          <w:rFonts w:eastAsiaTheme="minorHAnsi"/>
          <w:color w:val="141413"/>
          <w:sz w:val="22"/>
          <w:szCs w:val="22"/>
          <w:lang w:val="ru-RU" w:eastAsia="en-US"/>
          <w14:ligatures w14:val="standardContextual"/>
        </w:rPr>
        <w:t>.</w:t>
      </w:r>
    </w:p>
    <w:p w14:paraId="72ED7179"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Англия </w:t>
      </w:r>
      <w:proofErr w:type="spellStart"/>
      <w:r w:rsidRPr="00B817A8">
        <w:rPr>
          <w:rFonts w:eastAsiaTheme="minorHAnsi"/>
          <w:color w:val="141413"/>
          <w:sz w:val="22"/>
          <w:szCs w:val="22"/>
          <w:lang w:val="ru-RU" w:eastAsia="en-US"/>
          <w14:ligatures w14:val="standardContextual"/>
        </w:rPr>
        <w:t>заңнамасына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абсолютті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қабылдаудан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2007 </w:t>
      </w:r>
      <w:proofErr w:type="spellStart"/>
      <w:r w:rsidRPr="00B817A8">
        <w:rPr>
          <w:rFonts w:eastAsiaTheme="minorHAnsi"/>
          <w:color w:val="141413"/>
          <w:sz w:val="22"/>
          <w:szCs w:val="22"/>
          <w:lang w:val="ru-RU" w:eastAsia="en-US"/>
          <w14:ligatures w14:val="standardContextual"/>
        </w:rPr>
        <w:t>жылдың</w:t>
      </w:r>
      <w:proofErr w:type="spellEnd"/>
      <w:r w:rsidRPr="00B817A8">
        <w:rPr>
          <w:rFonts w:eastAsiaTheme="minorHAnsi"/>
          <w:color w:val="141413"/>
          <w:sz w:val="22"/>
          <w:szCs w:val="22"/>
          <w:lang w:val="ru-RU" w:eastAsia="en-US"/>
          <w14:ligatures w14:val="standardContextual"/>
        </w:rPr>
        <w:t xml:space="preserve"> 1 </w:t>
      </w:r>
      <w:proofErr w:type="spellStart"/>
      <w:r w:rsidRPr="00B817A8">
        <w:rPr>
          <w:rFonts w:eastAsiaTheme="minorHAnsi"/>
          <w:color w:val="141413"/>
          <w:sz w:val="22"/>
          <w:szCs w:val="22"/>
          <w:lang w:val="ru-RU" w:eastAsia="en-US"/>
          <w14:ligatures w14:val="standardContextual"/>
        </w:rPr>
        <w:t>қазанынан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қабылдаудан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келсе</w:t>
      </w:r>
      <w:proofErr w:type="spellEnd"/>
      <w:r w:rsidRPr="00B817A8">
        <w:rPr>
          <w:rFonts w:eastAsiaTheme="minorHAnsi"/>
          <w:color w:val="141413"/>
          <w:sz w:val="22"/>
          <w:szCs w:val="22"/>
          <w:lang w:val="ru-RU" w:eastAsia="en-US"/>
          <w14:ligatures w14:val="standardContextual"/>
        </w:rPr>
        <w:t xml:space="preserve"> де, бас </w:t>
      </w:r>
      <w:proofErr w:type="spellStart"/>
      <w:r w:rsidRPr="00B817A8">
        <w:rPr>
          <w:rFonts w:eastAsiaTheme="minorHAnsi"/>
          <w:color w:val="141413"/>
          <w:sz w:val="22"/>
          <w:szCs w:val="22"/>
          <w:lang w:val="ru-RU" w:eastAsia="en-US"/>
          <w14:ligatures w14:val="standardContextual"/>
        </w:rPr>
        <w:t>тарту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қабылданбайды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абсолютті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қабылдаудан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әйтпесе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қабылданбайды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қарсылықтарын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аяқталғаннан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асырылады</w:t>
      </w:r>
      <w:proofErr w:type="spellEnd"/>
      <w:r w:rsidRPr="00B817A8">
        <w:rPr>
          <w:rFonts w:eastAsiaTheme="minorHAnsi"/>
          <w:color w:val="141413"/>
          <w:sz w:val="22"/>
          <w:szCs w:val="22"/>
          <w:lang w:val="ru-RU" w:eastAsia="en-US"/>
          <w14:ligatures w14:val="standardContextual"/>
        </w:rPr>
        <w:t>.</w:t>
      </w:r>
    </w:p>
    <w:p w14:paraId="1A27129D"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процедурасы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ерекшеленеді</w:t>
      </w:r>
      <w:proofErr w:type="spellEnd"/>
      <w:r w:rsidRPr="00B817A8">
        <w:rPr>
          <w:rFonts w:eastAsiaTheme="minorHAnsi"/>
          <w:color w:val="141413"/>
          <w:sz w:val="22"/>
          <w:szCs w:val="22"/>
          <w:lang w:val="ru-RU" w:eastAsia="en-US"/>
          <w14:ligatures w14:val="standardContextual"/>
        </w:rPr>
        <w:t>.</w:t>
      </w:r>
    </w:p>
    <w:p w14:paraId="6801DAD6"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10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мазмұны</w:t>
      </w:r>
      <w:proofErr w:type="spellEnd"/>
      <w:r w:rsidRPr="00B817A8">
        <w:rPr>
          <w:rFonts w:eastAsiaTheme="minorHAnsi"/>
          <w:color w:val="141413"/>
          <w:sz w:val="22"/>
          <w:szCs w:val="22"/>
          <w:lang w:val="ru-RU" w:eastAsia="en-US"/>
          <w14:ligatures w14:val="standardContextual"/>
        </w:rPr>
        <w:t xml:space="preserve">, Ницца </w:t>
      </w:r>
      <w:proofErr w:type="spellStart"/>
      <w:r w:rsidRPr="00B817A8">
        <w:rPr>
          <w:rFonts w:eastAsiaTheme="minorHAnsi"/>
          <w:color w:val="141413"/>
          <w:sz w:val="22"/>
          <w:szCs w:val="22"/>
          <w:lang w:val="ru-RU" w:eastAsia="en-US"/>
          <w14:ligatures w14:val="standardContextual"/>
        </w:rPr>
        <w:t>жіктемесінің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ағымдағы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редакциясына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тізбесі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жарияланады</w:t>
      </w:r>
      <w:proofErr w:type="spellEnd"/>
      <w:r w:rsidRPr="00B817A8">
        <w:rPr>
          <w:rFonts w:eastAsiaTheme="minorHAnsi"/>
          <w:color w:val="141413"/>
          <w:sz w:val="22"/>
          <w:szCs w:val="22"/>
          <w:lang w:val="ru-RU" w:eastAsia="en-US"/>
          <w14:ligatures w14:val="standardContextual"/>
        </w:rPr>
        <w:t xml:space="preserve"> (2018 </w:t>
      </w:r>
      <w:proofErr w:type="spellStart"/>
      <w:r w:rsidRPr="00B817A8">
        <w:rPr>
          <w:rFonts w:eastAsiaTheme="minorHAnsi"/>
          <w:color w:val="141413"/>
          <w:sz w:val="22"/>
          <w:szCs w:val="22"/>
          <w:lang w:val="ru-RU" w:eastAsia="en-US"/>
          <w14:ligatures w14:val="standardContextual"/>
        </w:rPr>
        <w:t>жылдың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өзгерiстерiне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өтiнiш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берiлген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7 ай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өтiнiш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берiлген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белгiлердiң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белгiленген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белгiлердi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тiркеуден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абсолюттi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негiздер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сәйкестiгi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тексеріліп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жүргізіледі</w:t>
      </w:r>
      <w:proofErr w:type="spellEnd"/>
      <w:r w:rsidRPr="00B817A8">
        <w:rPr>
          <w:rFonts w:eastAsiaTheme="minorHAnsi"/>
          <w:color w:val="141413"/>
          <w:sz w:val="22"/>
          <w:szCs w:val="22"/>
          <w:lang w:val="ru-RU" w:eastAsia="en-US"/>
          <w14:ligatures w14:val="standardContextual"/>
        </w:rPr>
        <w:t>.</w:t>
      </w:r>
    </w:p>
    <w:p w14:paraId="2A3540B9"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ведомство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10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да 10 </w:t>
      </w:r>
      <w:proofErr w:type="spellStart"/>
      <w:r w:rsidRPr="00B817A8">
        <w:rPr>
          <w:rFonts w:eastAsiaTheme="minorHAnsi"/>
          <w:color w:val="141413"/>
          <w:sz w:val="22"/>
          <w:szCs w:val="22"/>
          <w:lang w:val="ru-RU" w:eastAsia="en-US"/>
          <w14:ligatures w14:val="standardContextual"/>
        </w:rPr>
        <w:t>жылға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w:t>
      </w:r>
    </w:p>
    <w:p w14:paraId="5800D225"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Тіркеуге</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жариялау</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ескертулер</w:t>
      </w:r>
      <w:proofErr w:type="spellEnd"/>
      <w:r w:rsidRPr="00B817A8">
        <w:rPr>
          <w:rFonts w:eastAsiaTheme="minorHAnsi"/>
          <w:b/>
          <w:bCs/>
          <w:color w:val="141413"/>
          <w:sz w:val="22"/>
          <w:szCs w:val="22"/>
          <w:lang w:val="ru-RU" w:eastAsia="en-US"/>
          <w14:ligatures w14:val="standardContextual"/>
        </w:rPr>
        <w:t xml:space="preserve"> мен </w:t>
      </w:r>
      <w:proofErr w:type="spellStart"/>
      <w:r w:rsidRPr="00B817A8">
        <w:rPr>
          <w:rFonts w:eastAsiaTheme="minorHAnsi"/>
          <w:b/>
          <w:bCs/>
          <w:color w:val="141413"/>
          <w:sz w:val="22"/>
          <w:szCs w:val="22"/>
          <w:lang w:val="ru-RU" w:eastAsia="en-US"/>
          <w14:ligatures w14:val="standardContextual"/>
        </w:rPr>
        <w:t>қарсылықтар</w:t>
      </w:r>
      <w:proofErr w:type="spellEnd"/>
    </w:p>
    <w:p w14:paraId="328AC696"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Өтінішті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Англия </w:t>
      </w:r>
      <w:proofErr w:type="spellStart"/>
      <w:r w:rsidRPr="00B817A8">
        <w:rPr>
          <w:rFonts w:eastAsiaTheme="minorHAnsi"/>
          <w:color w:val="141413"/>
          <w:sz w:val="22"/>
          <w:szCs w:val="22"/>
          <w:lang w:val="ru-RU" w:eastAsia="en-US"/>
          <w14:ligatures w14:val="standardContextual"/>
        </w:rPr>
        <w:t>ведомствосы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танысуға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ай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ескертулерін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қарсылықтарын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бюллетенінде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ертеректе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өткізген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келуі</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уағдаластыққа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жеткізілмесе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шешіледі</w:t>
      </w:r>
      <w:proofErr w:type="spellEnd"/>
      <w:r w:rsidRPr="00B817A8">
        <w:rPr>
          <w:rFonts w:eastAsiaTheme="minorHAnsi"/>
          <w:color w:val="141413"/>
          <w:sz w:val="22"/>
          <w:szCs w:val="22"/>
          <w:lang w:val="ru-RU" w:eastAsia="en-US"/>
          <w14:ligatures w14:val="standardContextual"/>
        </w:rPr>
        <w:t>.</w:t>
      </w:r>
    </w:p>
    <w:p w14:paraId="10F1269C"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Дискламация</w:t>
      </w:r>
      <w:proofErr w:type="spellEnd"/>
    </w:p>
    <w:p w14:paraId="5FA46290" w14:textId="199D822E"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Англия </w:t>
      </w:r>
      <w:proofErr w:type="spellStart"/>
      <w:r w:rsidRPr="00B817A8">
        <w:rPr>
          <w:rFonts w:eastAsiaTheme="minorHAnsi"/>
          <w:color w:val="141413"/>
          <w:sz w:val="22"/>
          <w:szCs w:val="22"/>
          <w:lang w:val="ru-RU" w:eastAsia="en-US"/>
          <w14:ligatures w14:val="standardContextual"/>
        </w:rPr>
        <w:t>заңы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дискламацияға</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жекелеген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ықтималдылығының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берушілердің</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мүмкіндіктері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мысал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ЮриКредит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Банкінде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w:t>
      </w:r>
      <w:proofErr w:type="spellEnd"/>
      <w:r w:rsidRPr="00B817A8">
        <w:rPr>
          <w:rFonts w:eastAsiaTheme="minorHAnsi"/>
          <w:color w:val="141413"/>
          <w:sz w:val="22"/>
          <w:szCs w:val="22"/>
          <w:lang w:val="ru-RU" w:eastAsia="en-US"/>
          <w14:ligatures w14:val="standardContextual"/>
        </w:rPr>
        <w:t xml:space="preserve"> «Кредит»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«Банк»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УМНОЕ МОЛОКО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қорғалмаған</w:t>
      </w:r>
      <w:proofErr w:type="spellEnd"/>
      <w:r w:rsidRPr="00B817A8">
        <w:rPr>
          <w:rFonts w:eastAsiaTheme="minorHAnsi"/>
          <w:color w:val="141413"/>
          <w:sz w:val="22"/>
          <w:szCs w:val="22"/>
          <w:lang w:val="ru-RU" w:eastAsia="en-US"/>
          <w14:ligatures w14:val="standardContextual"/>
        </w:rPr>
        <w:t xml:space="preserve"> элемент «Молоко».</w:t>
      </w:r>
    </w:p>
    <w:p w14:paraId="40661650"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дискламацияны</w:t>
      </w:r>
      <w:proofErr w:type="spellEnd"/>
      <w:r w:rsidRPr="00B817A8">
        <w:rPr>
          <w:rFonts w:eastAsiaTheme="minorHAnsi"/>
          <w:color w:val="141413"/>
          <w:sz w:val="22"/>
          <w:szCs w:val="22"/>
          <w:lang w:val="ru-RU" w:eastAsia="en-US"/>
          <w14:ligatures w14:val="standardContextual"/>
        </w:rPr>
        <w:t xml:space="preserve">/бас </w:t>
      </w:r>
      <w:proofErr w:type="spellStart"/>
      <w:r w:rsidRPr="00B817A8">
        <w:rPr>
          <w:rFonts w:eastAsiaTheme="minorHAnsi"/>
          <w:color w:val="141413"/>
          <w:sz w:val="22"/>
          <w:szCs w:val="22"/>
          <w:lang w:val="ru-RU" w:eastAsia="en-US"/>
          <w14:ligatures w14:val="standardContextual"/>
        </w:rPr>
        <w:t>тарту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тетігінің</w:t>
      </w:r>
      <w:proofErr w:type="spellEnd"/>
    </w:p>
    <w:p w14:paraId="2772D966"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тиімділігіне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тұтынушылардың</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бәсекелестерінің</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қалыпты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элементтерінен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тартылғаны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хабары </w:t>
      </w:r>
      <w:proofErr w:type="spellStart"/>
      <w:r w:rsidRPr="00B817A8">
        <w:rPr>
          <w:rFonts w:eastAsiaTheme="minorHAnsi"/>
          <w:color w:val="141413"/>
          <w:sz w:val="22"/>
          <w:szCs w:val="22"/>
          <w:lang w:val="ru-RU" w:eastAsia="en-US"/>
          <w14:ligatures w14:val="standardContextual"/>
        </w:rPr>
        <w:t>болмайтындығын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өтеді</w:t>
      </w:r>
      <w:proofErr w:type="spellEnd"/>
      <w:r w:rsidRPr="00B817A8">
        <w:rPr>
          <w:rFonts w:eastAsiaTheme="minorHAnsi"/>
          <w:color w:val="141413"/>
          <w:sz w:val="22"/>
          <w:szCs w:val="22"/>
          <w:lang w:val="ru-RU" w:eastAsia="en-US"/>
          <w14:ligatures w14:val="standardContextual"/>
        </w:rPr>
        <w:t>.</w:t>
      </w:r>
    </w:p>
    <w:p w14:paraId="7C0AEBD4"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Тіркеу</w:t>
      </w:r>
      <w:proofErr w:type="spellEnd"/>
    </w:p>
    <w:p w14:paraId="4A0612AF"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Бюллетенінде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саналады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күннен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Қазақстанда</w:t>
      </w:r>
      <w:proofErr w:type="spellEnd"/>
      <w:r w:rsidRPr="00B817A8">
        <w:rPr>
          <w:rFonts w:eastAsiaTheme="minorHAnsi"/>
          <w:color w:val="141413"/>
          <w:sz w:val="22"/>
          <w:szCs w:val="22"/>
          <w:lang w:val="ru-RU" w:eastAsia="en-US"/>
          <w14:ligatures w14:val="standardContextual"/>
        </w:rPr>
        <w:t xml:space="preserve"> да 10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да 10 </w:t>
      </w:r>
      <w:proofErr w:type="spellStart"/>
      <w:r w:rsidRPr="00B817A8">
        <w:rPr>
          <w:rFonts w:eastAsiaTheme="minorHAnsi"/>
          <w:color w:val="141413"/>
          <w:sz w:val="22"/>
          <w:szCs w:val="22"/>
          <w:lang w:val="ru-RU" w:eastAsia="en-US"/>
          <w14:ligatures w14:val="standardContextual"/>
        </w:rPr>
        <w:t>жылға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w:t>
      </w:r>
    </w:p>
    <w:p w14:paraId="28E9333E" w14:textId="6607A85A" w:rsidR="0087631E" w:rsidRPr="00B817A8" w:rsidRDefault="0087631E" w:rsidP="009F0BF8">
      <w:pPr>
        <w:tabs>
          <w:tab w:val="left" w:pos="1276"/>
        </w:tabs>
        <w:jc w:val="both"/>
        <w:rPr>
          <w:rFonts w:eastAsiaTheme="minorHAnsi"/>
          <w:color w:val="141413"/>
          <w:sz w:val="22"/>
          <w:szCs w:val="22"/>
          <w:lang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объектілерінен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жарамдылық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6935AA6D"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Тауар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белгілерін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тіркеудің</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Мадридтік</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жүйесі</w:t>
      </w:r>
      <w:proofErr w:type="spellEnd"/>
    </w:p>
    <w:p w14:paraId="4AD7F555"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 1891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келісімінде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1989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хаттамасында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процедураларға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Хаттама</w:t>
      </w:r>
      <w:proofErr w:type="spellEnd"/>
      <w:r w:rsidRPr="00B817A8">
        <w:rPr>
          <w:rFonts w:eastAsiaTheme="minorHAnsi"/>
          <w:color w:val="141413"/>
          <w:sz w:val="22"/>
          <w:szCs w:val="22"/>
          <w:lang w:val="ru-RU" w:eastAsia="en-US"/>
          <w14:ligatures w14:val="standardContextual"/>
        </w:rPr>
        <w:t>).</w:t>
      </w:r>
    </w:p>
    <w:p w14:paraId="59EBA0A2"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1991 </w:t>
      </w:r>
      <w:proofErr w:type="spellStart"/>
      <w:r w:rsidRPr="00B817A8">
        <w:rPr>
          <w:rFonts w:eastAsiaTheme="minorHAnsi"/>
          <w:color w:val="141413"/>
          <w:sz w:val="22"/>
          <w:szCs w:val="22"/>
          <w:lang w:val="ru-RU" w:eastAsia="en-US"/>
          <w14:ligatures w14:val="standardContextual"/>
        </w:rPr>
        <w:t>жылдан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келісімінің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төменде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келісіміне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кірмеді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хаттамасының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өтуі</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w:t>
      </w:r>
      <w:proofErr w:type="spellEnd"/>
      <w:r w:rsidRPr="00B817A8">
        <w:rPr>
          <w:rFonts w:eastAsiaTheme="minorHAnsi"/>
          <w:color w:val="141413"/>
          <w:sz w:val="22"/>
          <w:szCs w:val="22"/>
          <w:lang w:val="ru-RU" w:eastAsia="en-US"/>
          <w14:ligatures w14:val="standardContextual"/>
        </w:rPr>
        <w:t xml:space="preserve"> 100 </w:t>
      </w:r>
      <w:proofErr w:type="spellStart"/>
      <w:r w:rsidRPr="00B817A8">
        <w:rPr>
          <w:rFonts w:eastAsiaTheme="minorHAnsi"/>
          <w:color w:val="141413"/>
          <w:sz w:val="22"/>
          <w:szCs w:val="22"/>
          <w:lang w:val="ru-RU" w:eastAsia="en-US"/>
          <w14:ligatures w14:val="standardContextual"/>
        </w:rPr>
        <w:t>жылдан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астам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актіге</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аздаған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қосылды</w:t>
      </w:r>
      <w:proofErr w:type="spellEnd"/>
      <w:r w:rsidRPr="00B817A8">
        <w:rPr>
          <w:rFonts w:eastAsiaTheme="minorHAnsi"/>
          <w:color w:val="141413"/>
          <w:sz w:val="22"/>
          <w:szCs w:val="22"/>
          <w:lang w:val="ru-RU" w:eastAsia="en-US"/>
          <w14:ligatures w14:val="standardContextual"/>
        </w:rPr>
        <w:t>.</w:t>
      </w:r>
    </w:p>
    <w:p w14:paraId="3F7E5020"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бюроның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ағылшын</w:t>
      </w:r>
      <w:proofErr w:type="spellEnd"/>
      <w:r w:rsidRPr="00B817A8">
        <w:rPr>
          <w:rFonts w:eastAsiaTheme="minorHAnsi"/>
          <w:color w:val="141413"/>
          <w:sz w:val="22"/>
          <w:szCs w:val="22"/>
          <w:lang w:val="ru-RU" w:eastAsia="en-US"/>
          <w14:ligatures w14:val="standardContextual"/>
        </w:rPr>
        <w:t xml:space="preserve">, француз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испан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аты-жөні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мекен-жайы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Ницца </w:t>
      </w:r>
      <w:proofErr w:type="spellStart"/>
      <w:r w:rsidRPr="00B817A8">
        <w:rPr>
          <w:rFonts w:eastAsiaTheme="minorHAnsi"/>
          <w:color w:val="141413"/>
          <w:sz w:val="22"/>
          <w:szCs w:val="22"/>
          <w:lang w:val="ru-RU" w:eastAsia="en-US"/>
          <w14:ligatures w14:val="standardContextual"/>
        </w:rPr>
        <w:t>жіктемесіне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w:t>
      </w:r>
    </w:p>
    <w:p w14:paraId="6BD4BD54"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Қалыптасқан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мадрид</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автоматты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Мадридтік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w:t>
      </w:r>
      <w:proofErr w:type="spellEnd"/>
      <w:r w:rsidRPr="00B817A8">
        <w:rPr>
          <w:rFonts w:eastAsiaTheme="minorHAnsi"/>
          <w:color w:val="141413"/>
          <w:sz w:val="22"/>
          <w:szCs w:val="22"/>
          <w:lang w:val="ru-RU" w:eastAsia="en-US"/>
          <w14:ligatures w14:val="standardContextual"/>
        </w:rPr>
        <w:t xml:space="preserve"> елде </w:t>
      </w:r>
      <w:proofErr w:type="spellStart"/>
      <w:r w:rsidRPr="00B817A8">
        <w:rPr>
          <w:rFonts w:eastAsiaTheme="minorHAnsi"/>
          <w:color w:val="141413"/>
          <w:sz w:val="22"/>
          <w:szCs w:val="22"/>
          <w:lang w:val="ru-RU" w:eastAsia="en-US"/>
          <w14:ligatures w14:val="standardContextual"/>
        </w:rPr>
        <w:t>офисі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мекемесі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компания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ағылшын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компаниялары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елдерде</w:t>
      </w:r>
      <w:proofErr w:type="spellEnd"/>
      <w:r w:rsidRPr="00B817A8">
        <w:rPr>
          <w:rFonts w:eastAsiaTheme="minorHAnsi"/>
          <w:color w:val="141413"/>
          <w:sz w:val="22"/>
          <w:szCs w:val="22"/>
          <w:lang w:val="ru-RU" w:eastAsia="en-US"/>
          <w14:ligatures w14:val="standardContextual"/>
        </w:rPr>
        <w:t xml:space="preserve"> бизнес </w:t>
      </w:r>
      <w:proofErr w:type="spellStart"/>
      <w:r w:rsidRPr="00B817A8">
        <w:rPr>
          <w:rFonts w:eastAsiaTheme="minorHAnsi"/>
          <w:color w:val="141413"/>
          <w:sz w:val="22"/>
          <w:szCs w:val="22"/>
          <w:lang w:val="ru-RU" w:eastAsia="en-US"/>
          <w14:ligatures w14:val="standardContextual"/>
        </w:rPr>
        <w:t>жүргізген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ведомство </w:t>
      </w:r>
      <w:proofErr w:type="spellStart"/>
      <w:r w:rsidRPr="00B817A8">
        <w:rPr>
          <w:rFonts w:eastAsiaTheme="minorHAnsi"/>
          <w:color w:val="141413"/>
          <w:sz w:val="22"/>
          <w:szCs w:val="22"/>
          <w:lang w:val="ru-RU" w:eastAsia="en-US"/>
          <w14:ligatures w14:val="standardContextual"/>
        </w:rPr>
        <w:t>құжаттардың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талаптарына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сәйкестігін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тексергеннен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Дүниежүзілік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бюросына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жіберіледі</w:t>
      </w:r>
      <w:proofErr w:type="spellEnd"/>
      <w:r w:rsidRPr="00B817A8">
        <w:rPr>
          <w:rFonts w:eastAsiaTheme="minorHAnsi"/>
          <w:color w:val="141413"/>
          <w:sz w:val="22"/>
          <w:szCs w:val="22"/>
          <w:lang w:val="ru-RU" w:eastAsia="en-US"/>
          <w14:ligatures w14:val="standardContextual"/>
        </w:rPr>
        <w:t xml:space="preserve">. Бюро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ресми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сәйкестігін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бюроның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Бюро </w:t>
      </w:r>
      <w:proofErr w:type="spellStart"/>
      <w:r w:rsidRPr="00B817A8">
        <w:rPr>
          <w:rFonts w:eastAsiaTheme="minorHAnsi"/>
          <w:color w:val="141413"/>
          <w:sz w:val="22"/>
          <w:szCs w:val="22"/>
          <w:lang w:val="ru-RU" w:eastAsia="en-US"/>
          <w14:ligatures w14:val="standardContextual"/>
        </w:rPr>
        <w:t>өтінімді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Келісімнің</w:t>
      </w:r>
      <w:proofErr w:type="spellEnd"/>
      <w:r w:rsidRPr="00B817A8">
        <w:rPr>
          <w:rFonts w:eastAsiaTheme="minorHAnsi"/>
          <w:color w:val="141413"/>
          <w:sz w:val="22"/>
          <w:szCs w:val="22"/>
          <w:lang w:val="ru-RU" w:eastAsia="en-US"/>
          <w14:ligatures w14:val="standardContextual"/>
        </w:rPr>
        <w:t xml:space="preserve"> 4-тармағына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сәттен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секілді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ведомство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қанағаттандырмаса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 20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w:t>
      </w:r>
      <w:proofErr w:type="spellEnd"/>
      <w:r w:rsidRPr="00B817A8">
        <w:rPr>
          <w:rFonts w:eastAsiaTheme="minorHAnsi"/>
          <w:color w:val="141413"/>
          <w:sz w:val="22"/>
          <w:szCs w:val="22"/>
          <w:lang w:val="ru-RU" w:eastAsia="en-US"/>
          <w14:ligatures w14:val="standardContextual"/>
        </w:rPr>
        <w:t xml:space="preserve"> 20 </w:t>
      </w:r>
      <w:proofErr w:type="spellStart"/>
      <w:r w:rsidRPr="00B817A8">
        <w:rPr>
          <w:rFonts w:eastAsiaTheme="minorHAnsi"/>
          <w:color w:val="141413"/>
          <w:sz w:val="22"/>
          <w:szCs w:val="22"/>
          <w:lang w:val="ru-RU" w:eastAsia="en-US"/>
          <w14:ligatures w14:val="standardContextual"/>
        </w:rPr>
        <w:t>жылға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ұзартылу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тәуелділігі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бесжылдық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пікірінше</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келісімі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бесжылдық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шабуылға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ұшырауы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шығарылады</w:t>
      </w:r>
      <w:proofErr w:type="spellEnd"/>
      <w:r w:rsidRPr="00B817A8">
        <w:rPr>
          <w:rFonts w:eastAsiaTheme="minorHAnsi"/>
          <w:color w:val="141413"/>
          <w:sz w:val="22"/>
          <w:szCs w:val="22"/>
          <w:lang w:val="ru-RU" w:eastAsia="en-US"/>
          <w14:ligatures w14:val="standardContextual"/>
        </w:rPr>
        <w:t xml:space="preserve">. Бес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шабуыл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тоқтатылады</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кейіннен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тіркелімдер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тәуелсіздікке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5B703A52"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lastRenderedPageBreak/>
        <w:t xml:space="preserve">Мадрид </w:t>
      </w:r>
      <w:proofErr w:type="spellStart"/>
      <w:r w:rsidRPr="00B817A8">
        <w:rPr>
          <w:rFonts w:eastAsiaTheme="minorHAnsi"/>
          <w:color w:val="141413"/>
          <w:sz w:val="22"/>
          <w:szCs w:val="22"/>
          <w:lang w:val="ru-RU" w:eastAsia="en-US"/>
          <w14:ligatures w14:val="standardContextual"/>
        </w:rPr>
        <w:t>келісімінің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кемшіліктер</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хаттамасында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құжатқа</w:t>
      </w:r>
      <w:proofErr w:type="spellEnd"/>
      <w:r w:rsidRPr="00B817A8">
        <w:rPr>
          <w:rFonts w:eastAsiaTheme="minorHAnsi"/>
          <w:color w:val="141413"/>
          <w:sz w:val="22"/>
          <w:szCs w:val="22"/>
          <w:lang w:val="ru-RU" w:eastAsia="en-US"/>
          <w14:ligatures w14:val="standardContextual"/>
        </w:rPr>
        <w:t xml:space="preserve"> 1995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қосылса</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2010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хаттамаға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хаттамасының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процедурасына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қабылданбаған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те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келісімінің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w:t>
      </w:r>
    </w:p>
    <w:p w14:paraId="29AB198E" w14:textId="00083668"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ұсынылады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өтініштегімен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ағылшын</w:t>
      </w:r>
      <w:proofErr w:type="spellEnd"/>
      <w:r w:rsidRPr="00B817A8">
        <w:rPr>
          <w:rFonts w:eastAsiaTheme="minorHAnsi"/>
          <w:color w:val="141413"/>
          <w:sz w:val="22"/>
          <w:szCs w:val="22"/>
          <w:lang w:val="ru-RU" w:eastAsia="en-US"/>
          <w14:ligatures w14:val="standardContextual"/>
        </w:rPr>
        <w:t xml:space="preserve">, француз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испан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рәсімдерінен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бюро </w:t>
      </w:r>
      <w:proofErr w:type="spellStart"/>
      <w:r w:rsidRPr="00B817A8">
        <w:rPr>
          <w:rFonts w:eastAsiaTheme="minorHAnsi"/>
          <w:color w:val="141413"/>
          <w:sz w:val="22"/>
          <w:szCs w:val="22"/>
          <w:lang w:val="ru-RU" w:eastAsia="en-US"/>
          <w14:ligatures w14:val="standardContextual"/>
        </w:rPr>
        <w:t>өтінімді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рәсімі</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келісімі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12 ай </w:t>
      </w:r>
      <w:proofErr w:type="spellStart"/>
      <w:r w:rsidRPr="00B817A8">
        <w:rPr>
          <w:rFonts w:eastAsiaTheme="minorHAnsi"/>
          <w:color w:val="141413"/>
          <w:sz w:val="22"/>
          <w:szCs w:val="22"/>
          <w:lang w:val="ru-RU" w:eastAsia="en-US"/>
          <w14:ligatures w14:val="standardContextual"/>
        </w:rPr>
        <w:t>мерзімге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w:t>
      </w:r>
      <w:r w:rsidRPr="00B817A8">
        <w:rPr>
          <w:rFonts w:eastAsiaTheme="minorHAnsi"/>
          <w:color w:val="141413"/>
          <w:sz w:val="22"/>
          <w:szCs w:val="22"/>
          <w:lang w:val="ru-RU" w:eastAsia="en-US"/>
          <w14:ligatures w14:val="standardContextual"/>
        </w:rPr>
        <w:t>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w:t>
      </w:r>
    </w:p>
    <w:p w14:paraId="24001875" w14:textId="759F6C3C"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айырмашылығы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Ұлыбритания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18 </w:t>
      </w:r>
      <w:proofErr w:type="spellStart"/>
      <w:r w:rsidRPr="00B817A8">
        <w:rPr>
          <w:rFonts w:eastAsiaTheme="minorHAnsi"/>
          <w:color w:val="141413"/>
          <w:sz w:val="22"/>
          <w:szCs w:val="22"/>
          <w:lang w:val="ru-RU" w:eastAsia="en-US"/>
          <w14:ligatures w14:val="standardContextual"/>
        </w:rPr>
        <w:t>айлық</w:t>
      </w:r>
      <w:proofErr w:type="spellEnd"/>
    </w:p>
    <w:p w14:paraId="32B6F900"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мерзімді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кезеңінен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18 </w:t>
      </w:r>
      <w:proofErr w:type="spellStart"/>
      <w:r w:rsidRPr="00B817A8">
        <w:rPr>
          <w:rFonts w:eastAsiaTheme="minorHAnsi"/>
          <w:color w:val="141413"/>
          <w:sz w:val="22"/>
          <w:szCs w:val="22"/>
          <w:lang w:val="ru-RU" w:eastAsia="en-US"/>
          <w14:ligatures w14:val="standardContextual"/>
        </w:rPr>
        <w:t>айдан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Дүниежүзілік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бюроға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жіберілмесе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есептеледі</w:t>
      </w:r>
      <w:proofErr w:type="spellEnd"/>
      <w:r w:rsidRPr="00B817A8">
        <w:rPr>
          <w:rFonts w:eastAsiaTheme="minorHAnsi"/>
          <w:color w:val="141413"/>
          <w:sz w:val="22"/>
          <w:szCs w:val="22"/>
          <w:lang w:val="ru-RU" w:eastAsia="en-US"/>
          <w14:ligatures w14:val="standardContextual"/>
        </w:rPr>
        <w:t>.</w:t>
      </w:r>
    </w:p>
    <w:p w14:paraId="307B4D31"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Хаттамаға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10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20 </w:t>
      </w:r>
      <w:proofErr w:type="spellStart"/>
      <w:r w:rsidRPr="00B817A8">
        <w:rPr>
          <w:rFonts w:eastAsiaTheme="minorHAnsi"/>
          <w:color w:val="141413"/>
          <w:sz w:val="22"/>
          <w:szCs w:val="22"/>
          <w:lang w:val="ru-RU" w:eastAsia="en-US"/>
          <w14:ligatures w14:val="standardContextual"/>
        </w:rPr>
        <w:t>жылды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w:t>
      </w:r>
      <w:proofErr w:type="spellEnd"/>
      <w:r w:rsidRPr="00B817A8">
        <w:rPr>
          <w:rFonts w:eastAsiaTheme="minorHAnsi"/>
          <w:color w:val="141413"/>
          <w:sz w:val="22"/>
          <w:szCs w:val="22"/>
          <w:lang w:val="ru-RU" w:eastAsia="en-US"/>
          <w14:ligatures w14:val="standardContextual"/>
        </w:rPr>
        <w:t xml:space="preserve"> 10 </w:t>
      </w:r>
      <w:proofErr w:type="spellStart"/>
      <w:r w:rsidRPr="00B817A8">
        <w:rPr>
          <w:rFonts w:eastAsiaTheme="minorHAnsi"/>
          <w:color w:val="141413"/>
          <w:sz w:val="22"/>
          <w:szCs w:val="22"/>
          <w:lang w:val="ru-RU" w:eastAsia="en-US"/>
          <w14:ligatures w14:val="standardContextual"/>
        </w:rPr>
        <w:t>жылға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ұзартылу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Кейінірек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басатынан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w:t>
      </w:r>
      <w:proofErr w:type="spellEnd"/>
      <w:r w:rsidRPr="00B817A8">
        <w:rPr>
          <w:rFonts w:eastAsiaTheme="minorHAnsi"/>
          <w:color w:val="141413"/>
          <w:sz w:val="22"/>
          <w:szCs w:val="22"/>
          <w:lang w:val="ru-RU" w:eastAsia="en-US"/>
          <w14:ligatures w14:val="standardContextual"/>
        </w:rPr>
        <w:t xml:space="preserve"> керек.</w:t>
      </w:r>
    </w:p>
    <w:p w14:paraId="054D22A0"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Естеріңізде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келісімі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шабуыл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қағидасына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тағдырына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жойылса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юрисдикциялардағы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автоматты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жойылады</w:t>
      </w:r>
      <w:proofErr w:type="spellEnd"/>
      <w:r w:rsidRPr="00B817A8">
        <w:rPr>
          <w:rFonts w:eastAsiaTheme="minorHAnsi"/>
          <w:color w:val="141413"/>
          <w:sz w:val="22"/>
          <w:szCs w:val="22"/>
          <w:lang w:val="ru-RU" w:eastAsia="en-US"/>
          <w14:ligatures w14:val="standardContextual"/>
        </w:rPr>
        <w:t>.</w:t>
      </w:r>
    </w:p>
    <w:p w14:paraId="7B361516"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Орталық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шабуыл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қағидасы</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хаттамасына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шабуыл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айналдыруға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64D3D956"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Осы </w:t>
      </w:r>
      <w:proofErr w:type="spellStart"/>
      <w:r w:rsidRPr="00B817A8">
        <w:rPr>
          <w:rFonts w:eastAsiaTheme="minorHAnsi"/>
          <w:color w:val="141413"/>
          <w:sz w:val="22"/>
          <w:szCs w:val="22"/>
          <w:lang w:val="ru-RU" w:eastAsia="en-US"/>
          <w14:ligatures w14:val="standardContextual"/>
        </w:rPr>
        <w:t>ережеге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3 ай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берсе,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қарастырылады</w:t>
      </w:r>
      <w:proofErr w:type="spellEnd"/>
      <w:r w:rsidRPr="00B817A8">
        <w:rPr>
          <w:rFonts w:eastAsiaTheme="minorHAnsi"/>
          <w:color w:val="141413"/>
          <w:sz w:val="22"/>
          <w:szCs w:val="22"/>
          <w:lang w:val="ru-RU" w:eastAsia="en-US"/>
          <w14:ligatures w14:val="standardContextual"/>
        </w:rPr>
        <w:t>.</w:t>
      </w:r>
    </w:p>
    <w:p w14:paraId="2E45AB1C"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41C2161B"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үнемдеу</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елде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тура </w:t>
      </w:r>
      <w:proofErr w:type="spellStart"/>
      <w:r w:rsidRPr="00B817A8">
        <w:rPr>
          <w:rFonts w:eastAsiaTheme="minorHAnsi"/>
          <w:color w:val="141413"/>
          <w:sz w:val="22"/>
          <w:szCs w:val="22"/>
          <w:lang w:val="ru-RU" w:eastAsia="en-US"/>
          <w14:ligatures w14:val="standardContextual"/>
        </w:rPr>
        <w:t>келсе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экономика </w:t>
      </w:r>
      <w:proofErr w:type="spellStart"/>
      <w:r w:rsidRPr="00B817A8">
        <w:rPr>
          <w:rFonts w:eastAsiaTheme="minorHAnsi"/>
          <w:color w:val="141413"/>
          <w:sz w:val="22"/>
          <w:szCs w:val="22"/>
          <w:lang w:val="ru-RU" w:eastAsia="en-US"/>
          <w14:ligatures w14:val="standardContextual"/>
        </w:rPr>
        <w:t>тұрғысынан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төленетін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үнемдеуге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w:t>
      </w:r>
    </w:p>
    <w:p w14:paraId="4DD6E7D8"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шетелдік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толтыруға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толтырудың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қарапайымдылығы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міндеттемесінің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болмауы</w:t>
      </w:r>
      <w:proofErr w:type="spellEnd"/>
      <w:r w:rsidRPr="00B817A8">
        <w:rPr>
          <w:rFonts w:eastAsiaTheme="minorHAnsi"/>
          <w:color w:val="141413"/>
          <w:sz w:val="22"/>
          <w:szCs w:val="22"/>
          <w:lang w:val="ru-RU" w:eastAsia="en-US"/>
          <w14:ligatures w14:val="standardContextual"/>
        </w:rPr>
        <w:t>;</w:t>
      </w:r>
    </w:p>
    <w:p w14:paraId="488921BC"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оңайлатылған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процедурасы</w:t>
      </w:r>
      <w:proofErr w:type="spellEnd"/>
      <w:r w:rsidRPr="00B817A8">
        <w:rPr>
          <w:rFonts w:eastAsiaTheme="minorHAnsi"/>
          <w:color w:val="141413"/>
          <w:sz w:val="22"/>
          <w:szCs w:val="22"/>
          <w:lang w:val="ru-RU" w:eastAsia="en-US"/>
          <w14:ligatures w14:val="standardContextual"/>
        </w:rPr>
        <w:t>;</w:t>
      </w:r>
    </w:p>
    <w:p w14:paraId="4FE00216"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Еуразиялық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Экономикалық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Одақ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жүйесінде</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тіркеу</w:t>
      </w:r>
      <w:proofErr w:type="spellEnd"/>
    </w:p>
    <w:p w14:paraId="5FBCE932"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хаттаманың</w:t>
      </w:r>
      <w:proofErr w:type="spellEnd"/>
      <w:r w:rsidRPr="00B817A8">
        <w:rPr>
          <w:rFonts w:eastAsiaTheme="minorHAnsi"/>
          <w:color w:val="141413"/>
          <w:sz w:val="22"/>
          <w:szCs w:val="22"/>
          <w:lang w:val="ru-RU" w:eastAsia="en-US"/>
          <w14:ligatures w14:val="standardContextual"/>
        </w:rPr>
        <w:t xml:space="preserve"> 15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23-тармақтарын </w:t>
      </w:r>
      <w:proofErr w:type="spellStart"/>
      <w:r w:rsidRPr="00B817A8">
        <w:rPr>
          <w:rFonts w:eastAsiaTheme="minorHAnsi"/>
          <w:color w:val="141413"/>
          <w:sz w:val="22"/>
          <w:szCs w:val="22"/>
          <w:lang w:val="ru-RU" w:eastAsia="en-US"/>
          <w14:ligatures w14:val="standardContextual"/>
        </w:rPr>
        <w:t>іске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мақсатында</w:t>
      </w:r>
      <w:proofErr w:type="spellEnd"/>
      <w:r w:rsidRPr="00B817A8">
        <w:rPr>
          <w:rFonts w:eastAsiaTheme="minorHAnsi"/>
          <w:color w:val="141413"/>
          <w:sz w:val="22"/>
          <w:szCs w:val="22"/>
          <w:lang w:val="ru-RU" w:eastAsia="en-US"/>
          <w14:ligatures w14:val="standardContextual"/>
        </w:rPr>
        <w:t xml:space="preserve"> (2014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29 </w:t>
      </w:r>
      <w:proofErr w:type="spellStart"/>
      <w:r w:rsidRPr="00B817A8">
        <w:rPr>
          <w:rFonts w:eastAsiaTheme="minorHAnsi"/>
          <w:color w:val="141413"/>
          <w:sz w:val="22"/>
          <w:szCs w:val="22"/>
          <w:lang w:val="ru-RU" w:eastAsia="en-US"/>
          <w14:ligatures w14:val="standardContextual"/>
        </w:rPr>
        <w:t>мамырдағы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Еуразиялық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шартқа</w:t>
      </w:r>
      <w:proofErr w:type="spellEnd"/>
      <w:r w:rsidRPr="00B817A8">
        <w:rPr>
          <w:rFonts w:eastAsiaTheme="minorHAnsi"/>
          <w:color w:val="141413"/>
          <w:sz w:val="22"/>
          <w:szCs w:val="22"/>
          <w:lang w:val="ru-RU" w:eastAsia="en-US"/>
          <w14:ligatures w14:val="standardContextual"/>
        </w:rPr>
        <w:t xml:space="preserve"> No 26-қосымша),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Еуразиялық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тауарларының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Еуразиялық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Экономикалық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аталады</w:t>
      </w:r>
      <w:proofErr w:type="spellEnd"/>
      <w:r w:rsidRPr="00B817A8">
        <w:rPr>
          <w:rFonts w:eastAsiaTheme="minorHAnsi"/>
          <w:color w:val="141413"/>
          <w:sz w:val="22"/>
          <w:szCs w:val="22"/>
          <w:lang w:val="ru-RU" w:eastAsia="en-US"/>
          <w14:ligatures w14:val="standardContextual"/>
        </w:rPr>
        <w:t>.</w:t>
      </w:r>
    </w:p>
    <w:p w14:paraId="6D4B0FE2"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10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w:t>
      </w:r>
      <w:proofErr w:type="spellEnd"/>
      <w:r w:rsidRPr="00B817A8">
        <w:rPr>
          <w:rFonts w:eastAsiaTheme="minorHAnsi"/>
          <w:color w:val="141413"/>
          <w:sz w:val="22"/>
          <w:szCs w:val="22"/>
          <w:lang w:val="ru-RU" w:eastAsia="en-US"/>
          <w14:ligatures w14:val="standardContextual"/>
        </w:rPr>
        <w:t xml:space="preserve"> 10 </w:t>
      </w:r>
      <w:proofErr w:type="spellStart"/>
      <w:r w:rsidRPr="00B817A8">
        <w:rPr>
          <w:rFonts w:eastAsiaTheme="minorHAnsi"/>
          <w:color w:val="141413"/>
          <w:sz w:val="22"/>
          <w:szCs w:val="22"/>
          <w:lang w:val="ru-RU" w:eastAsia="en-US"/>
          <w14:ligatures w14:val="standardContextual"/>
        </w:rPr>
        <w:t>жылға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ұзартыла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w:t>
      </w:r>
    </w:p>
    <w:p w14:paraId="73AD4071"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аты-жөні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мекен-жайы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ведомство </w:t>
      </w:r>
      <w:proofErr w:type="spellStart"/>
      <w:r w:rsidRPr="00B817A8">
        <w:rPr>
          <w:rFonts w:eastAsiaTheme="minorHAnsi"/>
          <w:color w:val="141413"/>
          <w:sz w:val="22"/>
          <w:szCs w:val="22"/>
          <w:lang w:val="ru-RU" w:eastAsia="en-US"/>
          <w14:ligatures w14:val="standardContextual"/>
        </w:rPr>
        <w:t>орналасқан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аумағында</w:t>
      </w:r>
      <w:proofErr w:type="spellEnd"/>
      <w:r w:rsidRPr="00B817A8">
        <w:rPr>
          <w:rFonts w:eastAsiaTheme="minorHAnsi"/>
          <w:color w:val="141413"/>
          <w:sz w:val="22"/>
          <w:szCs w:val="22"/>
          <w:lang w:val="ru-RU" w:eastAsia="en-US"/>
          <w14:ligatures w14:val="standardContextual"/>
        </w:rPr>
        <w:t xml:space="preserve"> хат-хабар </w:t>
      </w:r>
      <w:proofErr w:type="spellStart"/>
      <w:r w:rsidRPr="00B817A8">
        <w:rPr>
          <w:rFonts w:eastAsiaTheme="minorHAnsi"/>
          <w:color w:val="141413"/>
          <w:sz w:val="22"/>
          <w:szCs w:val="22"/>
          <w:lang w:val="ru-RU" w:eastAsia="en-US"/>
          <w14:ligatures w14:val="standardContextual"/>
        </w:rPr>
        <w:t>алмасу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мекен-жайы</w:t>
      </w:r>
      <w:proofErr w:type="spellEnd"/>
      <w:r w:rsidRPr="00B817A8">
        <w:rPr>
          <w:rFonts w:eastAsiaTheme="minorHAnsi"/>
          <w:color w:val="141413"/>
          <w:sz w:val="22"/>
          <w:szCs w:val="22"/>
          <w:lang w:val="ru-RU" w:eastAsia="en-US"/>
          <w14:ligatures w14:val="standardContextual"/>
        </w:rPr>
        <w:t>;</w:t>
      </w:r>
    </w:p>
    <w:p w14:paraId="588E2C1B"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өтiнiш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берiлген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белгi</w:t>
      </w:r>
      <w:proofErr w:type="spellEnd"/>
      <w:r w:rsidRPr="00B817A8">
        <w:rPr>
          <w:rFonts w:eastAsiaTheme="minorHAnsi"/>
          <w:color w:val="141413"/>
          <w:sz w:val="22"/>
          <w:szCs w:val="22"/>
          <w:lang w:val="ru-RU" w:eastAsia="en-US"/>
          <w14:ligatures w14:val="standardContextual"/>
        </w:rPr>
        <w:t>;</w:t>
      </w:r>
    </w:p>
    <w:p w14:paraId="613EE7CA"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классификациясына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p>
    <w:p w14:paraId="454F245F"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тізбесі</w:t>
      </w:r>
      <w:proofErr w:type="spellEnd"/>
      <w:r w:rsidRPr="00B817A8">
        <w:rPr>
          <w:rFonts w:eastAsiaTheme="minorHAnsi"/>
          <w:color w:val="141413"/>
          <w:sz w:val="22"/>
          <w:szCs w:val="22"/>
          <w:lang w:val="ru-RU" w:eastAsia="en-US"/>
          <w14:ligatures w14:val="standardContextual"/>
        </w:rPr>
        <w:t>;</w:t>
      </w:r>
    </w:p>
    <w:p w14:paraId="0833313F"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орыс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1 ай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дұрыстығын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алым</w:t>
      </w:r>
    </w:p>
    <w:p w14:paraId="2EF50478"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төленгенін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дұрыстығы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жіктелуін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ресми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ай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кемшіліктерді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жою</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жіберіледі</w:t>
      </w:r>
      <w:proofErr w:type="spellEnd"/>
      <w:r w:rsidRPr="00B817A8">
        <w:rPr>
          <w:rFonts w:eastAsiaTheme="minorHAnsi"/>
          <w:color w:val="141413"/>
          <w:sz w:val="22"/>
          <w:szCs w:val="22"/>
          <w:lang w:val="ru-RU" w:eastAsia="en-US"/>
          <w14:ligatures w14:val="standardContextual"/>
        </w:rPr>
        <w:t>.</w:t>
      </w:r>
    </w:p>
    <w:p w14:paraId="22A0EC6E" w14:textId="5640C735"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ведомство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ресми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сайтында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5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күнін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мөлшерін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жолдайды</w:t>
      </w:r>
      <w:proofErr w:type="spellEnd"/>
      <w:r w:rsidRPr="00B817A8">
        <w:rPr>
          <w:rFonts w:eastAsiaTheme="minorHAnsi"/>
          <w:color w:val="141413"/>
          <w:sz w:val="22"/>
          <w:szCs w:val="22"/>
          <w:lang w:val="ru-RU" w:eastAsia="en-US"/>
          <w14:ligatures w14:val="standardContextual"/>
        </w:rPr>
        <w:t>.</w:t>
      </w:r>
    </w:p>
    <w:p w14:paraId="129AEE5D"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p>
    <w:p w14:paraId="5CB71450"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5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ведомство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1 ай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төлегендігін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3 ай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сәйкессіздігі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3 ай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сұранысқа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w:t>
      </w:r>
    </w:p>
    <w:p w14:paraId="7693398B"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негізінен</w:t>
      </w:r>
      <w:proofErr w:type="spellEnd"/>
      <w:r w:rsidRPr="00B817A8">
        <w:rPr>
          <w:rFonts w:eastAsiaTheme="minorHAnsi"/>
          <w:color w:val="141413"/>
          <w:sz w:val="22"/>
          <w:szCs w:val="22"/>
          <w:lang w:val="ru-RU" w:eastAsia="en-US"/>
          <w14:ligatures w14:val="standardContextual"/>
        </w:rPr>
        <w:t xml:space="preserve"> 6 ай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жүргізіледі</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кезеңде</w:t>
      </w:r>
      <w:proofErr w:type="spellEnd"/>
      <w:r w:rsidRPr="00B817A8">
        <w:rPr>
          <w:rFonts w:eastAsiaTheme="minorHAnsi"/>
          <w:color w:val="141413"/>
          <w:sz w:val="22"/>
          <w:szCs w:val="22"/>
          <w:lang w:val="ru-RU" w:eastAsia="en-US"/>
          <w14:ligatures w14:val="standardContextual"/>
        </w:rPr>
        <w:t xml:space="preserve"> ведомство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тексерулер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ізденістердің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жоқтығы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ведомсто</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жоғалтады</w:t>
      </w:r>
      <w:proofErr w:type="spellEnd"/>
      <w:r w:rsidRPr="00B817A8">
        <w:rPr>
          <w:rFonts w:eastAsiaTheme="minorHAnsi"/>
          <w:color w:val="141413"/>
          <w:sz w:val="22"/>
          <w:szCs w:val="22"/>
          <w:lang w:val="ru-RU" w:eastAsia="en-US"/>
          <w14:ligatures w14:val="standardContextual"/>
        </w:rPr>
        <w:t>.</w:t>
      </w:r>
    </w:p>
    <w:p w14:paraId="09138CB3"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Әртүрлі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біртектес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4E09649A"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қорытындылары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қорытындылары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ведомство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жібереді</w:t>
      </w:r>
      <w:proofErr w:type="spellEnd"/>
      <w:r w:rsidRPr="00B817A8">
        <w:rPr>
          <w:rFonts w:eastAsiaTheme="minorHAnsi"/>
          <w:color w:val="141413"/>
          <w:sz w:val="22"/>
          <w:szCs w:val="22"/>
          <w:lang w:val="ru-RU" w:eastAsia="en-US"/>
          <w14:ligatures w14:val="standardContextual"/>
        </w:rPr>
        <w:t>.</w:t>
      </w:r>
    </w:p>
    <w:p w14:paraId="59653CEA"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алынбайтын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көлемде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жіберіледі</w:t>
      </w:r>
      <w:proofErr w:type="spellEnd"/>
      <w:r w:rsidRPr="00B817A8">
        <w:rPr>
          <w:rFonts w:eastAsiaTheme="minorHAnsi"/>
          <w:color w:val="141413"/>
          <w:sz w:val="22"/>
          <w:szCs w:val="22"/>
          <w:lang w:val="ru-RU" w:eastAsia="en-US"/>
          <w14:ligatures w14:val="standardContextual"/>
        </w:rPr>
        <w:t>.</w:t>
      </w:r>
    </w:p>
    <w:p w14:paraId="1BDEB61A"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хабарлама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3 ай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жолдайды</w:t>
      </w:r>
      <w:proofErr w:type="spellEnd"/>
      <w:r w:rsidRPr="00B817A8">
        <w:rPr>
          <w:rFonts w:eastAsiaTheme="minorHAnsi"/>
          <w:color w:val="141413"/>
          <w:sz w:val="22"/>
          <w:szCs w:val="22"/>
          <w:lang w:val="ru-RU" w:eastAsia="en-US"/>
          <w14:ligatures w14:val="standardContextual"/>
        </w:rPr>
        <w:t>.</w:t>
      </w:r>
    </w:p>
    <w:p w14:paraId="49FCB5CC"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Мадрид </w:t>
      </w:r>
      <w:proofErr w:type="spellStart"/>
      <w:r w:rsidRPr="00B817A8">
        <w:rPr>
          <w:rFonts w:eastAsiaTheme="minorHAnsi"/>
          <w:color w:val="141413"/>
          <w:sz w:val="22"/>
          <w:szCs w:val="22"/>
          <w:lang w:val="ru-RU" w:eastAsia="en-US"/>
          <w14:ligatures w14:val="standardContextual"/>
        </w:rPr>
        <w:t>жүйесіне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тәртіппен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рәсімдеуге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w:t>
      </w:r>
    </w:p>
    <w:p w14:paraId="7ED72F58"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Өтініш</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берілген</w:t>
      </w:r>
      <w:proofErr w:type="spellEnd"/>
      <w:r w:rsidRPr="00B817A8">
        <w:rPr>
          <w:rFonts w:eastAsiaTheme="minorHAnsi"/>
          <w:b/>
          <w:bCs/>
          <w:color w:val="141413"/>
          <w:sz w:val="22"/>
          <w:szCs w:val="22"/>
          <w:lang w:val="ru-RU" w:eastAsia="en-US"/>
          <w14:ligatures w14:val="standardContextual"/>
        </w:rPr>
        <w:t xml:space="preserve"> ведомство </w:t>
      </w:r>
      <w:proofErr w:type="spellStart"/>
      <w:r w:rsidRPr="00B817A8">
        <w:rPr>
          <w:rFonts w:eastAsiaTheme="minorHAnsi"/>
          <w:b/>
          <w:bCs/>
          <w:color w:val="141413"/>
          <w:sz w:val="22"/>
          <w:szCs w:val="22"/>
          <w:lang w:val="ru-RU" w:eastAsia="en-US"/>
          <w14:ligatures w14:val="standardContextual"/>
        </w:rPr>
        <w:t>қабылдаған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шешімдер</w:t>
      </w:r>
      <w:proofErr w:type="spellEnd"/>
    </w:p>
    <w:p w14:paraId="204033D0"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принципі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қарапайым</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бірауыздан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5A107B2B"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тұжырым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қорытындыларда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жасалады</w:t>
      </w:r>
      <w:proofErr w:type="spellEnd"/>
      <w:r w:rsidRPr="00B817A8">
        <w:rPr>
          <w:rFonts w:eastAsiaTheme="minorHAnsi"/>
          <w:color w:val="141413"/>
          <w:sz w:val="22"/>
          <w:szCs w:val="22"/>
          <w:lang w:val="ru-RU" w:eastAsia="en-US"/>
          <w14:ligatures w14:val="standardContextual"/>
        </w:rPr>
        <w:t>;</w:t>
      </w:r>
    </w:p>
    <w:p w14:paraId="4551FAD6"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кем </w:t>
      </w:r>
      <w:proofErr w:type="spellStart"/>
      <w:r w:rsidRPr="00B817A8">
        <w:rPr>
          <w:rFonts w:eastAsiaTheme="minorHAnsi"/>
          <w:color w:val="141413"/>
          <w:sz w:val="22"/>
          <w:szCs w:val="22"/>
          <w:lang w:val="ru-RU" w:eastAsia="en-US"/>
          <w14:ligatures w14:val="standardContextual"/>
        </w:rPr>
        <w:t>дегенде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қорытындылардың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еместігі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тұжырым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қабылданады</w:t>
      </w:r>
      <w:proofErr w:type="spellEnd"/>
      <w:r w:rsidRPr="00B817A8">
        <w:rPr>
          <w:rFonts w:eastAsiaTheme="minorHAnsi"/>
          <w:color w:val="141413"/>
          <w:sz w:val="22"/>
          <w:szCs w:val="22"/>
          <w:lang w:val="ru-RU" w:eastAsia="en-US"/>
          <w14:ligatures w14:val="standardContextual"/>
        </w:rPr>
        <w:t>;</w:t>
      </w:r>
    </w:p>
    <w:p w14:paraId="4AB0EBC3" w14:textId="7510B1E4" w:rsidR="0087631E" w:rsidRPr="00B817A8" w:rsidRDefault="0087631E" w:rsidP="009F0BF8">
      <w:pPr>
        <w:tabs>
          <w:tab w:val="left" w:pos="1276"/>
        </w:tabs>
        <w:jc w:val="both"/>
        <w:rPr>
          <w:rFonts w:eastAsiaTheme="minorHAnsi"/>
          <w:color w:val="141413"/>
          <w:sz w:val="22"/>
          <w:szCs w:val="22"/>
          <w:lang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куәлік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енгізіледі</w:t>
      </w:r>
      <w:proofErr w:type="spellEnd"/>
      <w:r w:rsidRPr="00B817A8">
        <w:rPr>
          <w:rFonts w:eastAsiaTheme="minorHAnsi"/>
          <w:color w:val="141413"/>
          <w:sz w:val="22"/>
          <w:szCs w:val="22"/>
          <w:lang w:val="ru-RU" w:eastAsia="en-US"/>
          <w14:ligatures w14:val="standardContextual"/>
        </w:rPr>
        <w:t>.</w:t>
      </w:r>
    </w:p>
    <w:p w14:paraId="2A795B86"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болдырмау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1994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белгілемелерге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кәсіпорынның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кәсіпорынның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Белгіленген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қанағаттандырмаған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белгілемені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тартылады</w:t>
      </w:r>
      <w:proofErr w:type="spellEnd"/>
      <w:r w:rsidRPr="00B817A8">
        <w:rPr>
          <w:rFonts w:eastAsiaTheme="minorHAnsi"/>
          <w:color w:val="141413"/>
          <w:sz w:val="22"/>
          <w:szCs w:val="22"/>
          <w:lang w:val="ru-RU" w:eastAsia="en-US"/>
          <w14:ligatures w14:val="standardContextual"/>
        </w:rPr>
        <w:t>.</w:t>
      </w:r>
    </w:p>
    <w:p w14:paraId="0CB8E2B3"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анықтамасы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w:t>
      </w:r>
      <w:proofErr w:type="spellEnd"/>
      <w:r w:rsidRPr="00B817A8">
        <w:rPr>
          <w:rFonts w:eastAsiaTheme="minorHAnsi"/>
          <w:color w:val="141413"/>
          <w:sz w:val="22"/>
          <w:szCs w:val="22"/>
          <w:lang w:val="ru-RU" w:eastAsia="en-US"/>
          <w14:ligatures w14:val="standardContextual"/>
        </w:rPr>
        <w:t xml:space="preserve"> – осы </w:t>
      </w:r>
      <w:proofErr w:type="spellStart"/>
      <w:r w:rsidRPr="00B817A8">
        <w:rPr>
          <w:rFonts w:eastAsiaTheme="minorHAnsi"/>
          <w:color w:val="141413"/>
          <w:sz w:val="22"/>
          <w:szCs w:val="22"/>
          <w:lang w:val="ru-RU" w:eastAsia="en-US"/>
          <w14:ligatures w14:val="standardContextual"/>
        </w:rPr>
        <w:t>Заңға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тiркелген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тiркеусiз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бiр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бiртектес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қызметтерiнен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ететiн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белгi</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белгілеме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әріптер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пішіні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орамдарын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w:t>
      </w:r>
    </w:p>
    <w:p w14:paraId="2BDD974A"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ведомство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санаттарын</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енгізе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графикалық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стильдендірілген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қаптамасын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өлшемді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қайталанатын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үлгілер</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түстер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түс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комбинациясы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қозғалыстағы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w:t>
      </w:r>
      <w:proofErr w:type="spellEnd"/>
      <w:r w:rsidRPr="00B817A8">
        <w:rPr>
          <w:rFonts w:eastAsiaTheme="minorHAnsi"/>
          <w:color w:val="141413"/>
          <w:sz w:val="22"/>
          <w:szCs w:val="22"/>
          <w:lang w:val="ru-RU" w:eastAsia="en-US"/>
          <w14:ligatures w14:val="standardContextual"/>
        </w:rPr>
        <w:t xml:space="preserve">; мультимедиа,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бейнелер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дыбыстар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голограммалар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отырғанымыздаи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ойымызша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Англия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прецеденттік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практикасы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заманауи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дәуірдің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ұшырап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отыратындықтан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қайнар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шешімдерінде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белгілемелердің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неғұрлым</w:t>
      </w:r>
      <w:proofErr w:type="spellEnd"/>
      <w:r w:rsidRPr="00B817A8">
        <w:rPr>
          <w:rFonts w:eastAsiaTheme="minorHAnsi"/>
          <w:color w:val="141413"/>
          <w:sz w:val="22"/>
          <w:szCs w:val="22"/>
          <w:lang w:val="ru-RU" w:eastAsia="en-US"/>
          <w14:ligatures w14:val="standardContextual"/>
        </w:rPr>
        <w:t xml:space="preserve"> тар </w:t>
      </w:r>
      <w:proofErr w:type="spellStart"/>
      <w:r w:rsidRPr="00B817A8">
        <w:rPr>
          <w:rFonts w:eastAsiaTheme="minorHAnsi"/>
          <w:color w:val="141413"/>
          <w:sz w:val="22"/>
          <w:szCs w:val="22"/>
          <w:lang w:val="ru-RU" w:eastAsia="en-US"/>
          <w14:ligatures w14:val="standardContextual"/>
        </w:rPr>
        <w:t>тізбесін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ауызша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комбинациясы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комбинациясында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6F01B671"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Қазақстан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Республикасы</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заңнамаларына</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сәйкес</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тауар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белгілерінің</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түрлері</w:t>
      </w:r>
      <w:proofErr w:type="spellEnd"/>
      <w:r w:rsidRPr="00B817A8">
        <w:rPr>
          <w:rFonts w:eastAsiaTheme="minorHAnsi"/>
          <w:b/>
          <w:bCs/>
          <w:color w:val="141413"/>
          <w:sz w:val="22"/>
          <w:szCs w:val="22"/>
          <w:lang w:val="ru-RU" w:eastAsia="en-US"/>
          <w14:ligatures w14:val="standardContextual"/>
        </w:rPr>
        <w:t>.</w:t>
      </w:r>
    </w:p>
    <w:p w14:paraId="2FC0EE9C"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кездесетіні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ауызша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Ауызша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ауызша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әріптер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комбинациясын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тіркестерін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сөйлемдерді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бірліктерді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комбинациясы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компаниясының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BAYER, Германия (Сурет 1), </w:t>
      </w:r>
      <w:proofErr w:type="spellStart"/>
      <w:r w:rsidRPr="00B817A8">
        <w:rPr>
          <w:rFonts w:eastAsiaTheme="minorHAnsi"/>
          <w:color w:val="141413"/>
          <w:sz w:val="22"/>
          <w:szCs w:val="22"/>
          <w:lang w:val="ru-RU" w:eastAsia="en-US"/>
          <w14:ligatures w14:val="standardContextual"/>
        </w:rPr>
        <w:t>Maidenform</w:t>
      </w:r>
      <w:proofErr w:type="spellEnd"/>
      <w:r w:rsidRPr="00B817A8">
        <w:rPr>
          <w:rFonts w:eastAsiaTheme="minorHAnsi"/>
          <w:color w:val="141413"/>
          <w:sz w:val="22"/>
          <w:szCs w:val="22"/>
          <w:lang w:val="ru-RU" w:eastAsia="en-US"/>
          <w14:ligatures w14:val="standardContextual"/>
        </w:rPr>
        <w:t xml:space="preserve"> LLC (АҚШ)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“MAIDENFORM”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w:t>
      </w:r>
    </w:p>
    <w:p w14:paraId="178E9D2F"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Әріптік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белгілемелерге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әріптер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әріптер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комбинациясы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аббревиатура, </w:t>
      </w:r>
      <w:proofErr w:type="spellStart"/>
      <w:r w:rsidRPr="00B817A8">
        <w:rPr>
          <w:rFonts w:eastAsiaTheme="minorHAnsi"/>
          <w:color w:val="141413"/>
          <w:sz w:val="22"/>
          <w:szCs w:val="22"/>
          <w:lang w:val="ru-RU" w:eastAsia="en-US"/>
          <w14:ligatures w14:val="standardContextual"/>
        </w:rPr>
        <w:t>мәселен</w:t>
      </w:r>
      <w:proofErr w:type="spellEnd"/>
      <w:r w:rsidRPr="00B817A8">
        <w:rPr>
          <w:rFonts w:eastAsiaTheme="minorHAnsi"/>
          <w:color w:val="141413"/>
          <w:sz w:val="22"/>
          <w:szCs w:val="22"/>
          <w:lang w:val="ru-RU" w:eastAsia="en-US"/>
          <w14:ligatures w14:val="standardContextual"/>
        </w:rPr>
        <w:t xml:space="preserve"> “CNN”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Cable News Network </w:t>
      </w:r>
      <w:proofErr w:type="spellStart"/>
      <w:r w:rsidRPr="00B817A8">
        <w:rPr>
          <w:rFonts w:eastAsiaTheme="minorHAnsi"/>
          <w:color w:val="141413"/>
          <w:sz w:val="22"/>
          <w:szCs w:val="22"/>
          <w:lang w:val="ru-RU" w:eastAsia="en-US"/>
          <w14:ligatures w14:val="standardContextual"/>
        </w:rPr>
        <w:t>атына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стильдендірілген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әріптерден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белгілемелерге</w:t>
      </w:r>
      <w:proofErr w:type="spellEnd"/>
      <w:r w:rsidRPr="00B817A8">
        <w:rPr>
          <w:rFonts w:eastAsiaTheme="minorHAnsi"/>
          <w:color w:val="141413"/>
          <w:sz w:val="22"/>
          <w:szCs w:val="22"/>
          <w:lang w:val="ru-RU" w:eastAsia="en-US"/>
          <w14:ligatures w14:val="standardContextual"/>
        </w:rPr>
        <w:t xml:space="preserve"> араб, </w:t>
      </w:r>
      <w:proofErr w:type="spellStart"/>
      <w:r w:rsidRPr="00B817A8">
        <w:rPr>
          <w:rFonts w:eastAsiaTheme="minorHAnsi"/>
          <w:color w:val="141413"/>
          <w:sz w:val="22"/>
          <w:szCs w:val="22"/>
          <w:lang w:val="ru-RU" w:eastAsia="en-US"/>
          <w14:ligatures w14:val="standardContextual"/>
        </w:rPr>
        <w:t>рим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комбинациясы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36.6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жіктеудің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сыныптарына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медициналық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бұйымдарға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жататын</w:t>
      </w:r>
      <w:proofErr w:type="spellEnd"/>
      <w:r w:rsidRPr="00B817A8">
        <w:rPr>
          <w:rFonts w:eastAsiaTheme="minorHAnsi"/>
          <w:color w:val="141413"/>
          <w:sz w:val="22"/>
          <w:szCs w:val="22"/>
          <w:lang w:val="ru-RU" w:eastAsia="en-US"/>
          <w14:ligatures w14:val="standardContextual"/>
        </w:rPr>
        <w:t xml:space="preserve"> 5 </w:t>
      </w:r>
      <w:proofErr w:type="spellStart"/>
      <w:r w:rsidRPr="00B817A8">
        <w:rPr>
          <w:rFonts w:eastAsiaTheme="minorHAnsi"/>
          <w:color w:val="141413"/>
          <w:sz w:val="22"/>
          <w:szCs w:val="22"/>
          <w:lang w:val="ru-RU" w:eastAsia="en-US"/>
          <w14:ligatures w14:val="standardContextual"/>
        </w:rPr>
        <w:t>сыныпты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ірі</w:t>
      </w:r>
      <w:proofErr w:type="spellEnd"/>
      <w:r w:rsidRPr="00B817A8">
        <w:rPr>
          <w:rFonts w:eastAsiaTheme="minorHAnsi"/>
          <w:color w:val="141413"/>
          <w:sz w:val="22"/>
          <w:szCs w:val="22"/>
          <w:lang w:val="ru-RU" w:eastAsia="en-US"/>
          <w14:ligatures w14:val="standardContextual"/>
        </w:rPr>
        <w:t xml:space="preserve"> Кипр </w:t>
      </w:r>
      <w:proofErr w:type="spellStart"/>
      <w:r w:rsidRPr="00B817A8">
        <w:rPr>
          <w:rFonts w:eastAsiaTheme="minorHAnsi"/>
          <w:color w:val="141413"/>
          <w:sz w:val="22"/>
          <w:szCs w:val="22"/>
          <w:lang w:val="ru-RU" w:eastAsia="en-US"/>
          <w14:ligatures w14:val="standardContextual"/>
        </w:rPr>
        <w:t>компаниясы</w:t>
      </w:r>
      <w:proofErr w:type="spellEnd"/>
      <w:r w:rsidRPr="00B817A8">
        <w:rPr>
          <w:rFonts w:eastAsiaTheme="minorHAnsi"/>
          <w:color w:val="141413"/>
          <w:sz w:val="22"/>
          <w:szCs w:val="22"/>
          <w:lang w:val="ru-RU" w:eastAsia="en-US"/>
          <w14:ligatures w14:val="standardContextual"/>
        </w:rPr>
        <w:t xml:space="preserve"> KLADA VENTURES LIMITED </w:t>
      </w:r>
      <w:proofErr w:type="spellStart"/>
      <w:r w:rsidRPr="00B817A8">
        <w:rPr>
          <w:rFonts w:eastAsiaTheme="minorHAnsi"/>
          <w:color w:val="141413"/>
          <w:sz w:val="22"/>
          <w:szCs w:val="22"/>
          <w:lang w:val="ru-RU" w:eastAsia="en-US"/>
          <w14:ligatures w14:val="standardContextual"/>
        </w:rPr>
        <w:t>атына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5530C4A0"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36,6 </w:t>
      </w:r>
      <w:proofErr w:type="spellStart"/>
      <w:r w:rsidRPr="00B817A8">
        <w:rPr>
          <w:rFonts w:eastAsiaTheme="minorHAnsi"/>
          <w:color w:val="141413"/>
          <w:sz w:val="22"/>
          <w:szCs w:val="22"/>
          <w:lang w:val="ru-RU" w:eastAsia="en-US"/>
          <w14:ligatures w14:val="standardContextual"/>
        </w:rPr>
        <w:t>элементтерін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дискламациялаумен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ұсынылды</w:t>
      </w:r>
      <w:proofErr w:type="spellEnd"/>
      <w:r w:rsidRPr="00B817A8">
        <w:rPr>
          <w:rFonts w:eastAsiaTheme="minorHAnsi"/>
          <w:color w:val="141413"/>
          <w:sz w:val="22"/>
          <w:szCs w:val="22"/>
          <w:lang w:val="ru-RU" w:eastAsia="en-US"/>
          <w14:ligatures w14:val="standardContextual"/>
        </w:rPr>
        <w:t>.</w:t>
      </w:r>
    </w:p>
    <w:p w14:paraId="4AF422F0"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кейінірек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Апелляциялық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кеңеспен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мақұлданды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келіспеи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материалды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аяқталды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ұзартпады</w:t>
      </w:r>
      <w:proofErr w:type="spellEnd"/>
      <w:r w:rsidRPr="00B817A8">
        <w:rPr>
          <w:rFonts w:eastAsiaTheme="minorHAnsi"/>
          <w:color w:val="141413"/>
          <w:sz w:val="22"/>
          <w:szCs w:val="22"/>
          <w:lang w:val="ru-RU" w:eastAsia="en-US"/>
          <w14:ligatures w14:val="standardContextual"/>
        </w:rPr>
        <w:t>.</w:t>
      </w:r>
    </w:p>
    <w:p w14:paraId="12ED31D9"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Бейнелеу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жазықтықтағы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графикалық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объектілердің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фигуралардың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көркем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қаріптік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композициялары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өлшемді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w:t>
      </w:r>
    </w:p>
    <w:p w14:paraId="75520D30" w14:textId="0486A40E"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Аралас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әріптік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комбинациялары</w:t>
      </w:r>
      <w:proofErr w:type="spellEnd"/>
      <w:r w:rsidRPr="00B817A8">
        <w:rPr>
          <w:rFonts w:eastAsiaTheme="minorHAnsi"/>
          <w:color w:val="141413"/>
          <w:sz w:val="22"/>
          <w:szCs w:val="22"/>
          <w:lang w:val="ru-RU" w:eastAsia="en-US"/>
          <w14:ligatures w14:val="standardContextual"/>
        </w:rPr>
        <w:t>.</w:t>
      </w:r>
    </w:p>
    <w:p w14:paraId="67D0CEFD"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Қазақстан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Республикасының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Заңының</w:t>
      </w:r>
      <w:proofErr w:type="spellEnd"/>
      <w:r w:rsidRPr="00B817A8">
        <w:rPr>
          <w:rFonts w:eastAsiaTheme="minorHAnsi"/>
          <w:color w:val="141413"/>
          <w:sz w:val="22"/>
          <w:szCs w:val="22"/>
          <w:lang w:val="ru-RU" w:eastAsia="en-US"/>
          <w14:ligatures w14:val="standardContextual"/>
        </w:rPr>
        <w:t xml:space="preserve"> 5-бабында </w:t>
      </w:r>
      <w:proofErr w:type="spellStart"/>
      <w:r w:rsidRPr="00B817A8">
        <w:rPr>
          <w:rFonts w:eastAsiaTheme="minorHAnsi"/>
          <w:color w:val="141413"/>
          <w:sz w:val="22"/>
          <w:szCs w:val="22"/>
          <w:lang w:val="ru-RU" w:eastAsia="en-US"/>
          <w14:ligatures w14:val="standardContextual"/>
        </w:rPr>
        <w:t>көзделген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белгілерге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голографиялық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сезімі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жатады</w:t>
      </w:r>
      <w:proofErr w:type="spellEnd"/>
      <w:r w:rsidRPr="00B817A8">
        <w:rPr>
          <w:rFonts w:eastAsiaTheme="minorHAnsi"/>
          <w:color w:val="141413"/>
          <w:sz w:val="22"/>
          <w:szCs w:val="22"/>
          <w:lang w:val="ru-RU" w:eastAsia="en-US"/>
          <w14:ligatures w14:val="standardContextual"/>
        </w:rPr>
        <w:t>.</w:t>
      </w:r>
    </w:p>
    <w:p w14:paraId="50A1B6F8"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Тауар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белгісін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ұсыну</w:t>
      </w:r>
      <w:proofErr w:type="spellEnd"/>
      <w:r w:rsidRPr="00B817A8">
        <w:rPr>
          <w:rFonts w:eastAsiaTheme="minorHAnsi"/>
          <w:b/>
          <w:bCs/>
          <w:color w:val="141413"/>
          <w:sz w:val="22"/>
          <w:szCs w:val="22"/>
          <w:lang w:val="ru-RU" w:eastAsia="en-US"/>
          <w14:ligatures w14:val="standardContextual"/>
        </w:rPr>
        <w:t>/</w:t>
      </w:r>
      <w:proofErr w:type="spellStart"/>
      <w:r w:rsidRPr="00B817A8">
        <w:rPr>
          <w:rFonts w:eastAsiaTheme="minorHAnsi"/>
          <w:b/>
          <w:bCs/>
          <w:color w:val="141413"/>
          <w:sz w:val="22"/>
          <w:szCs w:val="22"/>
          <w:lang w:val="ru-RU" w:eastAsia="en-US"/>
          <w14:ligatures w14:val="standardContextual"/>
        </w:rPr>
        <w:t>бейнелеу</w:t>
      </w:r>
      <w:proofErr w:type="spellEnd"/>
    </w:p>
    <w:p w14:paraId="66F539FC"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бейнелеу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принципіне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w:t>
      </w:r>
    </w:p>
    <w:p w14:paraId="68BE55FB"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иеленушінің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графикалық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бюллетеньде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жұртшылыққа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хабарлайды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қайшылықта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бейнелеудің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әкімшілік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іздестіруді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талдауды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кедергісіз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w:t>
      </w:r>
    </w:p>
    <w:p w14:paraId="68F56B6D"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Тауар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белгілерінің</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жекелеген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түрлерін</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тіркеудің</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ерекшеліктері</w:t>
      </w:r>
      <w:proofErr w:type="spellEnd"/>
    </w:p>
    <w:p w14:paraId="2A272E5C"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1. </w:t>
      </w:r>
      <w:proofErr w:type="spellStart"/>
      <w:r w:rsidRPr="00B817A8">
        <w:rPr>
          <w:rFonts w:eastAsiaTheme="minorHAnsi"/>
          <w:b/>
          <w:bCs/>
          <w:color w:val="141413"/>
          <w:sz w:val="22"/>
          <w:szCs w:val="22"/>
          <w:lang w:val="ru-RU" w:eastAsia="en-US"/>
          <w14:ligatures w14:val="standardContextual"/>
        </w:rPr>
        <w:t>Өнімнің</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нысаны</w:t>
      </w:r>
      <w:proofErr w:type="spellEnd"/>
      <w:r w:rsidRPr="00B817A8">
        <w:rPr>
          <w:rFonts w:eastAsiaTheme="minorHAnsi"/>
          <w:b/>
          <w:bCs/>
          <w:color w:val="141413"/>
          <w:sz w:val="22"/>
          <w:szCs w:val="22"/>
          <w:lang w:val="ru-RU" w:eastAsia="en-US"/>
          <w14:ligatures w14:val="standardContextual"/>
        </w:rPr>
        <w:t xml:space="preserve"> мен </w:t>
      </w:r>
      <w:proofErr w:type="spellStart"/>
      <w:r w:rsidRPr="00B817A8">
        <w:rPr>
          <w:rFonts w:eastAsiaTheme="minorHAnsi"/>
          <w:b/>
          <w:bCs/>
          <w:color w:val="141413"/>
          <w:sz w:val="22"/>
          <w:szCs w:val="22"/>
          <w:lang w:val="ru-RU" w:eastAsia="en-US"/>
          <w14:ligatures w14:val="standardContextual"/>
        </w:rPr>
        <w:t>сыртқы</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көрінісі</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орамасын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вакуумдық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таяқшадағы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шайнайтын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кәмпит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ауызша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көзбен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шолу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бермейді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нобайлық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сызбаларды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тұтынушылардың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назарға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мезгілде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нысандарын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тудырды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бәсекелестікті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бермеу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шектеулер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w:t>
      </w:r>
    </w:p>
    <w:p w14:paraId="3C2A3944"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қана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алынбайды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өнімнің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қайталаса</w:t>
      </w:r>
      <w:proofErr w:type="spellEnd"/>
      <w:r w:rsidRPr="00B817A8">
        <w:rPr>
          <w:rFonts w:eastAsiaTheme="minorHAnsi"/>
          <w:color w:val="141413"/>
          <w:sz w:val="22"/>
          <w:szCs w:val="22"/>
          <w:lang w:val="ru-RU" w:eastAsia="en-US"/>
          <w14:ligatures w14:val="standardContextual"/>
        </w:rPr>
        <w:t>;</w:t>
      </w:r>
    </w:p>
    <w:p w14:paraId="3AE3C83C"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w:t>
      </w:r>
      <w:proofErr w:type="spellEnd"/>
      <w:r w:rsidRPr="00B817A8">
        <w:rPr>
          <w:rFonts w:eastAsiaTheme="minorHAnsi"/>
          <w:color w:val="141413"/>
          <w:sz w:val="22"/>
          <w:szCs w:val="22"/>
          <w:lang w:val="ru-RU" w:eastAsia="en-US"/>
          <w14:ligatures w14:val="standardContextual"/>
        </w:rPr>
        <w:t>;</w:t>
      </w:r>
    </w:p>
    <w:p w14:paraId="4F857A2A"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құндылық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w:t>
      </w:r>
      <w:proofErr w:type="spellEnd"/>
      <w:r w:rsidRPr="00B817A8">
        <w:rPr>
          <w:rFonts w:eastAsiaTheme="minorHAnsi"/>
          <w:color w:val="141413"/>
          <w:sz w:val="22"/>
          <w:szCs w:val="22"/>
          <w:lang w:val="ru-RU" w:eastAsia="en-US"/>
          <w14:ligatures w14:val="standardContextual"/>
        </w:rPr>
        <w:t>;</w:t>
      </w:r>
    </w:p>
    <w:p w14:paraId="4EAC8B54"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2. </w:t>
      </w:r>
      <w:proofErr w:type="spellStart"/>
      <w:r w:rsidRPr="00B817A8">
        <w:rPr>
          <w:rFonts w:eastAsiaTheme="minorHAnsi"/>
          <w:b/>
          <w:bCs/>
          <w:color w:val="141413"/>
          <w:sz w:val="22"/>
          <w:szCs w:val="22"/>
          <w:lang w:val="ru-RU" w:eastAsia="en-US"/>
          <w14:ligatures w14:val="standardContextual"/>
        </w:rPr>
        <w:t>Түстер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тудырды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Бастапқыда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түрлі-түсті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бюллетеньге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жіктеудің</w:t>
      </w:r>
      <w:proofErr w:type="spellEnd"/>
      <w:r w:rsidRPr="00B817A8">
        <w:rPr>
          <w:rFonts w:eastAsiaTheme="minorHAnsi"/>
          <w:color w:val="141413"/>
          <w:sz w:val="22"/>
          <w:szCs w:val="22"/>
          <w:lang w:val="ru-RU" w:eastAsia="en-US"/>
          <w14:ligatures w14:val="standardContextual"/>
        </w:rPr>
        <w:t xml:space="preserve"> 9-сыныбында телефон </w:t>
      </w:r>
      <w:proofErr w:type="spellStart"/>
      <w:r w:rsidRPr="00B817A8">
        <w:rPr>
          <w:rFonts w:eastAsiaTheme="minorHAnsi"/>
          <w:color w:val="141413"/>
          <w:sz w:val="22"/>
          <w:szCs w:val="22"/>
          <w:lang w:val="ru-RU" w:eastAsia="en-US"/>
          <w14:ligatures w14:val="standardContextual"/>
        </w:rPr>
        <w:t>кітаптары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35-сыныптағы </w:t>
      </w:r>
      <w:proofErr w:type="spellStart"/>
      <w:r w:rsidRPr="00B817A8">
        <w:rPr>
          <w:rFonts w:eastAsiaTheme="minorHAnsi"/>
          <w:color w:val="141413"/>
          <w:sz w:val="22"/>
          <w:szCs w:val="22"/>
          <w:lang w:val="ru-RU" w:eastAsia="en-US"/>
          <w14:ligatures w14:val="standardContextual"/>
        </w:rPr>
        <w:t>телекоммуникациялық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қызғылт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Ағылшын</w:t>
      </w:r>
      <w:proofErr w:type="spellEnd"/>
      <w:r w:rsidRPr="00B817A8">
        <w:rPr>
          <w:rFonts w:eastAsiaTheme="minorHAnsi"/>
          <w:color w:val="141413"/>
          <w:sz w:val="22"/>
          <w:szCs w:val="22"/>
          <w:lang w:val="ru-RU" w:eastAsia="en-US"/>
          <w14:ligatures w14:val="standardContextual"/>
        </w:rPr>
        <w:t xml:space="preserve"> соты </w:t>
      </w:r>
      <w:proofErr w:type="spellStart"/>
      <w:r w:rsidRPr="00B817A8">
        <w:rPr>
          <w:rFonts w:eastAsiaTheme="minorHAnsi"/>
          <w:color w:val="141413"/>
          <w:sz w:val="22"/>
          <w:szCs w:val="22"/>
          <w:lang w:val="ru-RU" w:eastAsia="en-US"/>
          <w14:ligatures w14:val="standardContextual"/>
        </w:rPr>
        <w:t>түстердің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зерделеу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түс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қағаздағы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сипаттамасы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қабылданбайды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кодтар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көрсеткішін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Pantone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стандартталған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графикалық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кодтармен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осының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топтасып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қабілеттілігінің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шарттарын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қанағаттандыра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сызылған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контурсыз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үлгісінен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w:t>
      </w:r>
    </w:p>
    <w:p w14:paraId="4C69E8D6"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2013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жіктемесін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Вена </w:t>
      </w:r>
      <w:proofErr w:type="spellStart"/>
      <w:r w:rsidRPr="00B817A8">
        <w:rPr>
          <w:rFonts w:eastAsiaTheme="minorHAnsi"/>
          <w:color w:val="141413"/>
          <w:sz w:val="22"/>
          <w:szCs w:val="22"/>
          <w:lang w:val="ru-RU" w:eastAsia="en-US"/>
          <w14:ligatures w14:val="standardContextual"/>
        </w:rPr>
        <w:t>келісіміне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жіктемесі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Ницца </w:t>
      </w:r>
      <w:proofErr w:type="spellStart"/>
      <w:r w:rsidRPr="00B817A8">
        <w:rPr>
          <w:rFonts w:eastAsiaTheme="minorHAnsi"/>
          <w:color w:val="141413"/>
          <w:sz w:val="22"/>
          <w:szCs w:val="22"/>
          <w:lang w:val="ru-RU" w:eastAsia="en-US"/>
          <w14:ligatures w14:val="standardContextual"/>
        </w:rPr>
        <w:t>келісімі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әкімшілік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w:t>
      </w:r>
    </w:p>
    <w:p w14:paraId="17518344" w14:textId="70564DF1"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Англияның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сыныптамаға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құрамдас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кодтау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қарама-қайшы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2D257497"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3. </w:t>
      </w:r>
      <w:proofErr w:type="spellStart"/>
      <w:r w:rsidRPr="00B817A8">
        <w:rPr>
          <w:rFonts w:eastAsiaTheme="minorHAnsi"/>
          <w:b/>
          <w:bCs/>
          <w:color w:val="141413"/>
          <w:sz w:val="22"/>
          <w:szCs w:val="22"/>
          <w:lang w:val="ru-RU" w:eastAsia="en-US"/>
          <w14:ligatures w14:val="standardContextual"/>
        </w:rPr>
        <w:t>Иістер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Ralf</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Sieckmann</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ағылшын</w:t>
      </w:r>
      <w:proofErr w:type="spellEnd"/>
      <w:r w:rsidRPr="00B817A8">
        <w:rPr>
          <w:rFonts w:eastAsiaTheme="minorHAnsi"/>
          <w:color w:val="141413"/>
          <w:sz w:val="22"/>
          <w:szCs w:val="22"/>
          <w:lang w:val="ru-RU" w:eastAsia="en-US"/>
          <w14:ligatures w14:val="standardContextual"/>
        </w:rPr>
        <w:t xml:space="preserve"> соты </w:t>
      </w:r>
      <w:proofErr w:type="spellStart"/>
      <w:r w:rsidRPr="00B817A8">
        <w:rPr>
          <w:rFonts w:eastAsiaTheme="minorHAnsi"/>
          <w:color w:val="141413"/>
          <w:sz w:val="22"/>
          <w:szCs w:val="22"/>
          <w:lang w:val="ru-RU" w:eastAsia="en-US"/>
          <w14:ligatures w14:val="standardContextual"/>
        </w:rPr>
        <w:t>иістің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сипаттамасымен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істе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Sieckmann</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Германиядағы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даршын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тырысты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химиялық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формуланы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келмейді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үлгіні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депозитке</w:t>
      </w:r>
      <w:proofErr w:type="spellEnd"/>
      <w:r w:rsidRPr="00B817A8">
        <w:rPr>
          <w:rFonts w:eastAsiaTheme="minorHAnsi"/>
          <w:color w:val="141413"/>
          <w:sz w:val="22"/>
          <w:szCs w:val="22"/>
          <w:lang w:val="ru-RU" w:eastAsia="en-US"/>
          <w14:ligatures w14:val="standardContextual"/>
        </w:rPr>
        <w:t xml:space="preserve"> салу </w:t>
      </w:r>
      <w:proofErr w:type="spellStart"/>
      <w:r w:rsidRPr="00B817A8">
        <w:rPr>
          <w:rFonts w:eastAsiaTheme="minorHAnsi"/>
          <w:color w:val="141413"/>
          <w:sz w:val="22"/>
          <w:szCs w:val="22"/>
          <w:lang w:val="ru-RU" w:eastAsia="en-US"/>
          <w14:ligatures w14:val="standardContextual"/>
        </w:rPr>
        <w:t>графикалық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химиялық</w:t>
      </w:r>
      <w:proofErr w:type="spellEnd"/>
      <w:r w:rsidRPr="00B817A8">
        <w:rPr>
          <w:rFonts w:eastAsiaTheme="minorHAnsi"/>
          <w:color w:val="141413"/>
          <w:sz w:val="22"/>
          <w:szCs w:val="22"/>
          <w:lang w:val="ru-RU" w:eastAsia="en-US"/>
          <w14:ligatures w14:val="standardContextual"/>
        </w:rPr>
        <w:t xml:space="preserve"> формула </w:t>
      </w:r>
      <w:proofErr w:type="spellStart"/>
      <w:r w:rsidRPr="00B817A8">
        <w:rPr>
          <w:rFonts w:eastAsiaTheme="minorHAnsi"/>
          <w:color w:val="141413"/>
          <w:sz w:val="22"/>
          <w:szCs w:val="22"/>
          <w:lang w:val="ru-RU" w:eastAsia="en-US"/>
          <w14:ligatures w14:val="standardContextual"/>
        </w:rPr>
        <w:t>түсінуге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әрбір</w:t>
      </w:r>
      <w:proofErr w:type="spellEnd"/>
      <w:r w:rsidRPr="00B817A8">
        <w:rPr>
          <w:rFonts w:eastAsiaTheme="minorHAnsi"/>
          <w:color w:val="141413"/>
          <w:sz w:val="22"/>
          <w:szCs w:val="22"/>
          <w:lang w:val="ru-RU" w:eastAsia="en-US"/>
          <w14:ligatures w14:val="standardContextual"/>
        </w:rPr>
        <w:t xml:space="preserve"> елде </w:t>
      </w:r>
      <w:proofErr w:type="spellStart"/>
      <w:r w:rsidRPr="00B817A8">
        <w:rPr>
          <w:rFonts w:eastAsiaTheme="minorHAnsi"/>
          <w:color w:val="141413"/>
          <w:sz w:val="22"/>
          <w:szCs w:val="22"/>
          <w:lang w:val="ru-RU" w:eastAsia="en-US"/>
          <w14:ligatures w14:val="standardContextual"/>
        </w:rPr>
        <w:t>хош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иістендірілген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таңбаларын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ескергенде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ықтималдығы</w:t>
      </w:r>
      <w:proofErr w:type="spellEnd"/>
      <w:r w:rsidRPr="00B817A8">
        <w:rPr>
          <w:rFonts w:eastAsiaTheme="minorHAnsi"/>
          <w:color w:val="141413"/>
          <w:sz w:val="22"/>
          <w:szCs w:val="22"/>
          <w:lang w:val="ru-RU" w:eastAsia="en-US"/>
          <w14:ligatures w14:val="standardContextual"/>
        </w:rPr>
        <w:t xml:space="preserve"> аз. Осы сот </w:t>
      </w:r>
      <w:proofErr w:type="spellStart"/>
      <w:r w:rsidRPr="00B817A8">
        <w:rPr>
          <w:rFonts w:eastAsiaTheme="minorHAnsi"/>
          <w:color w:val="141413"/>
          <w:sz w:val="22"/>
          <w:szCs w:val="22"/>
          <w:lang w:val="ru-RU" w:eastAsia="en-US"/>
          <w14:ligatures w14:val="standardContextual"/>
        </w:rPr>
        <w:t>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ағылшын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Sieckmann</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белгінің</w:t>
      </w:r>
      <w:proofErr w:type="spellEnd"/>
      <w:r w:rsidRPr="00B817A8">
        <w:rPr>
          <w:rFonts w:eastAsiaTheme="minorHAnsi"/>
          <w:color w:val="141413"/>
          <w:sz w:val="22"/>
          <w:szCs w:val="22"/>
          <w:lang w:val="ru-RU" w:eastAsia="en-US"/>
          <w14:ligatures w14:val="standardContextual"/>
        </w:rPr>
        <w:t xml:space="preserve"> 7 </w:t>
      </w:r>
      <w:proofErr w:type="spellStart"/>
      <w:r w:rsidRPr="00B817A8">
        <w:rPr>
          <w:rFonts w:eastAsiaTheme="minorHAnsi"/>
          <w:color w:val="141413"/>
          <w:sz w:val="22"/>
          <w:szCs w:val="22"/>
          <w:lang w:val="ru-RU" w:eastAsia="en-US"/>
          <w14:ligatures w14:val="standardContextual"/>
        </w:rPr>
        <w:t>критерийі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аталатындар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күлгін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конструктивті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музыкалық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ноталар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аяқталған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жеңіл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Пантонның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графикалық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w:t>
      </w:r>
    </w:p>
    <w:p w14:paraId="10F687C5"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Қазақстанда</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дәрістердің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хош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иістендірілген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тіркелмегенін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w:t>
      </w:r>
      <w:proofErr w:type="spellEnd"/>
      <w:r w:rsidRPr="00B817A8">
        <w:rPr>
          <w:rFonts w:eastAsiaTheme="minorHAnsi"/>
          <w:color w:val="141413"/>
          <w:sz w:val="22"/>
          <w:szCs w:val="22"/>
          <w:lang w:val="ru-RU" w:eastAsia="en-US"/>
          <w14:ligatures w14:val="standardContextual"/>
        </w:rPr>
        <w:t xml:space="preserve"> кету керек. </w:t>
      </w:r>
      <w:proofErr w:type="spellStart"/>
      <w:r w:rsidRPr="00B817A8">
        <w:rPr>
          <w:rFonts w:eastAsiaTheme="minorHAnsi"/>
          <w:color w:val="141413"/>
          <w:sz w:val="22"/>
          <w:szCs w:val="22"/>
          <w:lang w:val="ru-RU" w:eastAsia="en-US"/>
          <w14:ligatures w14:val="standardContextual"/>
        </w:rPr>
        <w:t>Хош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иістендіргіші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химиялық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қосылыстың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формуласын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w:t>
      </w:r>
    </w:p>
    <w:p w14:paraId="5CC34BE8"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4. </w:t>
      </w:r>
      <w:proofErr w:type="spellStart"/>
      <w:r w:rsidRPr="00B817A8">
        <w:rPr>
          <w:rFonts w:eastAsiaTheme="minorHAnsi"/>
          <w:b/>
          <w:bCs/>
          <w:color w:val="141413"/>
          <w:sz w:val="22"/>
          <w:szCs w:val="22"/>
          <w:lang w:val="ru-RU" w:eastAsia="en-US"/>
          <w14:ligatures w14:val="standardContextual"/>
        </w:rPr>
        <w:t>Дыбыстық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тауар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белгілері</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графикалық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қарастырайық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Бетховеннің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Элизаға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әуенінің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тоғыз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нотасы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әтештің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шақыруы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екеуі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кеңес</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қызметі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маркетинг </w:t>
      </w:r>
      <w:proofErr w:type="spellStart"/>
      <w:r w:rsidRPr="00B817A8">
        <w:rPr>
          <w:rFonts w:eastAsiaTheme="minorHAnsi"/>
          <w:color w:val="141413"/>
          <w:sz w:val="22"/>
          <w:szCs w:val="22"/>
          <w:lang w:val="ru-RU" w:eastAsia="en-US"/>
          <w14:ligatures w14:val="standardContextual"/>
        </w:rPr>
        <w:t>саласындағы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w:t>
      </w:r>
    </w:p>
    <w:p w14:paraId="4B43FE17"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фортепианода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нота </w:t>
      </w:r>
      <w:proofErr w:type="spellStart"/>
      <w:r w:rsidRPr="00B817A8">
        <w:rPr>
          <w:rFonts w:eastAsiaTheme="minorHAnsi"/>
          <w:color w:val="141413"/>
          <w:sz w:val="22"/>
          <w:szCs w:val="22"/>
          <w:lang w:val="ru-RU" w:eastAsia="en-US"/>
          <w14:ligatures w14:val="standardContextual"/>
        </w:rPr>
        <w:t>жазбасын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ономастикалық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әтештің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шақыруы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пайдаланды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музыкалық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ноталар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атрибуттары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ноталық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партитура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атрибуттардың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SIECKMANN </w:t>
      </w:r>
      <w:proofErr w:type="spellStart"/>
      <w:r w:rsidRPr="00B817A8">
        <w:rPr>
          <w:rFonts w:eastAsiaTheme="minorHAnsi"/>
          <w:color w:val="141413"/>
          <w:sz w:val="22"/>
          <w:szCs w:val="22"/>
          <w:lang w:val="ru-RU" w:eastAsia="en-US"/>
          <w14:ligatures w14:val="standardContextual"/>
        </w:rPr>
        <w:t>жеті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өлшеміне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ономатопоикалық</w:t>
      </w:r>
      <w:proofErr w:type="spellEnd"/>
      <w:r w:rsidRPr="00B817A8">
        <w:rPr>
          <w:rFonts w:eastAsiaTheme="minorHAnsi"/>
          <w:color w:val="141413"/>
          <w:sz w:val="22"/>
          <w:szCs w:val="22"/>
          <w:lang w:val="ru-RU" w:eastAsia="en-US"/>
          <w14:ligatures w14:val="standardContextual"/>
        </w:rPr>
        <w:t xml:space="preserve"> презентация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еліктеушілік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тұрақтылық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дыбысқа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еліктеушілікті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субъективті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туғызатындығын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анықтады</w:t>
      </w:r>
      <w:proofErr w:type="spellEnd"/>
      <w:r w:rsidRPr="00B817A8">
        <w:rPr>
          <w:rFonts w:eastAsiaTheme="minorHAnsi"/>
          <w:color w:val="141413"/>
          <w:sz w:val="22"/>
          <w:szCs w:val="22"/>
          <w:lang w:val="ru-RU" w:eastAsia="en-US"/>
          <w14:ligatures w14:val="standardContextual"/>
        </w:rPr>
        <w:t>.</w:t>
      </w:r>
    </w:p>
    <w:p w14:paraId="0A778709"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Қазақстанда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жіктеудің</w:t>
      </w:r>
      <w:proofErr w:type="spellEnd"/>
      <w:r w:rsidRPr="00B817A8">
        <w:rPr>
          <w:rFonts w:eastAsiaTheme="minorHAnsi"/>
          <w:color w:val="141413"/>
          <w:sz w:val="22"/>
          <w:szCs w:val="22"/>
          <w:lang w:val="ru-RU" w:eastAsia="en-US"/>
          <w14:ligatures w14:val="standardContextual"/>
        </w:rPr>
        <w:t xml:space="preserve"> 12-сыныбындағы </w:t>
      </w:r>
      <w:proofErr w:type="spellStart"/>
      <w:r w:rsidRPr="00B817A8">
        <w:rPr>
          <w:rFonts w:eastAsiaTheme="minorHAnsi"/>
          <w:color w:val="141413"/>
          <w:sz w:val="22"/>
          <w:szCs w:val="22"/>
          <w:lang w:val="ru-RU" w:eastAsia="en-US"/>
          <w14:ligatures w14:val="standardContextual"/>
        </w:rPr>
        <w:t>автомобильдерге</w:t>
      </w:r>
      <w:proofErr w:type="spellEnd"/>
      <w:r w:rsidRPr="00B817A8">
        <w:rPr>
          <w:rFonts w:eastAsiaTheme="minorHAnsi"/>
          <w:color w:val="141413"/>
          <w:sz w:val="22"/>
          <w:szCs w:val="22"/>
          <w:lang w:val="ru-RU" w:eastAsia="en-US"/>
          <w14:ligatures w14:val="standardContextual"/>
        </w:rPr>
        <w:t xml:space="preserve"> Hyundai Motor Company </w:t>
      </w:r>
      <w:proofErr w:type="spellStart"/>
      <w:r w:rsidRPr="00B817A8">
        <w:rPr>
          <w:rFonts w:eastAsiaTheme="minorHAnsi"/>
          <w:color w:val="141413"/>
          <w:sz w:val="22"/>
          <w:szCs w:val="22"/>
          <w:lang w:val="ru-RU" w:eastAsia="en-US"/>
          <w14:ligatures w14:val="standardContextual"/>
        </w:rPr>
        <w:t>атына</w:t>
      </w:r>
      <w:proofErr w:type="spellEnd"/>
      <w:r w:rsidRPr="00B817A8">
        <w:rPr>
          <w:rFonts w:eastAsiaTheme="minorHAnsi"/>
          <w:color w:val="141413"/>
          <w:sz w:val="22"/>
          <w:szCs w:val="22"/>
          <w:lang w:val="ru-RU" w:eastAsia="en-US"/>
          <w14:ligatures w14:val="standardContextual"/>
        </w:rPr>
        <w:t xml:space="preserve"> (сурет.3)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жіктеудің</w:t>
      </w:r>
      <w:proofErr w:type="spellEnd"/>
      <w:r w:rsidRPr="00B817A8">
        <w:rPr>
          <w:rFonts w:eastAsiaTheme="minorHAnsi"/>
          <w:color w:val="141413"/>
          <w:sz w:val="22"/>
          <w:szCs w:val="22"/>
          <w:lang w:val="ru-RU" w:eastAsia="en-US"/>
          <w14:ligatures w14:val="standardContextual"/>
        </w:rPr>
        <w:t xml:space="preserve"> 29, 30, 32-сыныптарындағы </w:t>
      </w:r>
      <w:proofErr w:type="spellStart"/>
      <w:r w:rsidRPr="00B817A8">
        <w:rPr>
          <w:rFonts w:eastAsiaTheme="minorHAnsi"/>
          <w:color w:val="141413"/>
          <w:sz w:val="22"/>
          <w:szCs w:val="22"/>
          <w:lang w:val="ru-RU" w:eastAsia="en-US"/>
          <w14:ligatures w14:val="standardContextual"/>
        </w:rPr>
        <w:t>азық-түлік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Mars, </w:t>
      </w:r>
      <w:proofErr w:type="spellStart"/>
      <w:r w:rsidRPr="00B817A8">
        <w:rPr>
          <w:rFonts w:eastAsiaTheme="minorHAnsi"/>
          <w:color w:val="141413"/>
          <w:sz w:val="22"/>
          <w:szCs w:val="22"/>
          <w:lang w:val="ru-RU" w:eastAsia="en-US"/>
          <w14:ligatures w14:val="standardContextual"/>
        </w:rPr>
        <w:t>Incorporated</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белгісіне</w:t>
      </w:r>
      <w:proofErr w:type="spellEnd"/>
      <w:r w:rsidRPr="00B817A8">
        <w:rPr>
          <w:rFonts w:eastAsiaTheme="minorHAnsi"/>
          <w:color w:val="141413"/>
          <w:sz w:val="22"/>
          <w:szCs w:val="22"/>
          <w:lang w:val="ru-RU" w:eastAsia="en-US"/>
          <w14:ligatures w14:val="standardContextual"/>
        </w:rPr>
        <w:t xml:space="preserve"> (сурет.4). </w:t>
      </w:r>
      <w:proofErr w:type="spellStart"/>
      <w:r w:rsidRPr="00B817A8">
        <w:rPr>
          <w:rFonts w:eastAsiaTheme="minorHAnsi"/>
          <w:color w:val="141413"/>
          <w:sz w:val="22"/>
          <w:szCs w:val="22"/>
          <w:lang w:val="ru-RU" w:eastAsia="en-US"/>
          <w14:ligatures w14:val="standardContextual"/>
        </w:rPr>
        <w:t>Дыбыстық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ноталық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цифрлық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жеткізгіштегі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фонограммасы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музыкалық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w:t>
      </w:r>
    </w:p>
    <w:p w14:paraId="26840D1B"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b/>
          <w:bCs/>
          <w:color w:val="141413"/>
          <w:sz w:val="22"/>
          <w:szCs w:val="22"/>
          <w:lang w:val="ru-RU" w:eastAsia="en-US"/>
          <w14:ligatures w14:val="standardContextual"/>
        </w:rPr>
        <w:t xml:space="preserve">5. </w:t>
      </w:r>
      <w:proofErr w:type="spellStart"/>
      <w:r w:rsidRPr="00B817A8">
        <w:rPr>
          <w:rFonts w:eastAsiaTheme="minorHAnsi"/>
          <w:b/>
          <w:bCs/>
          <w:color w:val="141413"/>
          <w:sz w:val="22"/>
          <w:szCs w:val="22"/>
          <w:lang w:val="ru-RU" w:eastAsia="en-US"/>
          <w14:ligatures w14:val="standardContextual"/>
        </w:rPr>
        <w:t>Дәмдік</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тауар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белгілері</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Eli</w:t>
      </w:r>
      <w:proofErr w:type="spellEnd"/>
      <w:r w:rsidRPr="00B817A8">
        <w:rPr>
          <w:rFonts w:eastAsiaTheme="minorHAnsi"/>
          <w:color w:val="141413"/>
          <w:sz w:val="22"/>
          <w:szCs w:val="22"/>
          <w:lang w:val="ru-RU" w:eastAsia="en-US"/>
          <w14:ligatures w14:val="standardContextual"/>
        </w:rPr>
        <w:t xml:space="preserve"> Lilly” </w:t>
      </w:r>
      <w:proofErr w:type="spellStart"/>
      <w:r w:rsidRPr="00B817A8">
        <w:rPr>
          <w:rFonts w:eastAsiaTheme="minorHAnsi"/>
          <w:color w:val="141413"/>
          <w:sz w:val="22"/>
          <w:szCs w:val="22"/>
          <w:lang w:val="ru-RU" w:eastAsia="en-US"/>
          <w14:ligatures w14:val="standardContextual"/>
        </w:rPr>
        <w:t>фармацевтикалық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компаниясының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заттарға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құлпынаи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ағылшын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ауызша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жеткіліксіздігі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қабылдаудан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тартылды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айырымдық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еместігіне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апелляциялық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айырымдық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растады</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сөздік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графикалық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w:t>
      </w:r>
    </w:p>
    <w:p w14:paraId="32F79E6D"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141413"/>
          <w:sz w:val="22"/>
          <w:szCs w:val="22"/>
          <w:lang w:val="ru-RU" w:eastAsia="en-US"/>
          <w14:ligatures w14:val="standardContextual"/>
        </w:rPr>
      </w:pPr>
      <w:proofErr w:type="spellStart"/>
      <w:r w:rsidRPr="00B817A8">
        <w:rPr>
          <w:rFonts w:eastAsiaTheme="minorHAnsi"/>
          <w:b/>
          <w:bCs/>
          <w:color w:val="141413"/>
          <w:sz w:val="22"/>
          <w:szCs w:val="22"/>
          <w:lang w:val="ru-RU" w:eastAsia="en-US"/>
          <w14:ligatures w14:val="standardContextual"/>
        </w:rPr>
        <w:t>Ұжымдық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және</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сертификаттық</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тауар</w:t>
      </w:r>
      <w:proofErr w:type="spellEnd"/>
      <w:r w:rsidRPr="00B817A8">
        <w:rPr>
          <w:rFonts w:eastAsiaTheme="minorHAnsi"/>
          <w:b/>
          <w:bCs/>
          <w:color w:val="141413"/>
          <w:sz w:val="22"/>
          <w:szCs w:val="22"/>
          <w:lang w:val="ru-RU" w:eastAsia="en-US"/>
          <w14:ligatures w14:val="standardContextual"/>
        </w:rPr>
        <w:t xml:space="preserve"> </w:t>
      </w:r>
      <w:proofErr w:type="spellStart"/>
      <w:r w:rsidRPr="00B817A8">
        <w:rPr>
          <w:rFonts w:eastAsiaTheme="minorHAnsi"/>
          <w:b/>
          <w:bCs/>
          <w:color w:val="141413"/>
          <w:sz w:val="22"/>
          <w:szCs w:val="22"/>
          <w:lang w:val="ru-RU" w:eastAsia="en-US"/>
          <w14:ligatures w14:val="standardContextual"/>
        </w:rPr>
        <w:t>белгілері</w:t>
      </w:r>
      <w:proofErr w:type="spellEnd"/>
    </w:p>
    <w:p w14:paraId="6085785D"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Англияның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талаптарға</w:t>
      </w:r>
      <w:proofErr w:type="spellEnd"/>
      <w:r w:rsidRPr="00B817A8">
        <w:rPr>
          <w:rFonts w:eastAsiaTheme="minorHAnsi"/>
          <w:color w:val="141413"/>
          <w:sz w:val="22"/>
          <w:szCs w:val="22"/>
          <w:lang w:val="ru-RU" w:eastAsia="en-US"/>
          <w14:ligatures w14:val="standardContextual"/>
        </w:rPr>
        <w:t xml:space="preserve"> сай </w:t>
      </w:r>
      <w:proofErr w:type="spellStart"/>
      <w:r w:rsidRPr="00B817A8">
        <w:rPr>
          <w:rFonts w:eastAsiaTheme="minorHAnsi"/>
          <w:color w:val="141413"/>
          <w:sz w:val="22"/>
          <w:szCs w:val="22"/>
          <w:lang w:val="ru-RU" w:eastAsia="en-US"/>
          <w14:ligatures w14:val="standardContextual"/>
        </w:rPr>
        <w:t>келсе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ұжымдық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белгілерінің</w:t>
      </w:r>
      <w:proofErr w:type="spellEnd"/>
      <w:r w:rsidRPr="00B817A8">
        <w:rPr>
          <w:rFonts w:eastAsiaTheme="minorHAnsi"/>
          <w:color w:val="141413"/>
          <w:sz w:val="22"/>
          <w:szCs w:val="22"/>
          <w:lang w:val="ru-RU" w:eastAsia="en-US"/>
          <w14:ligatures w14:val="standardContextual"/>
        </w:rPr>
        <w:t xml:space="preserve"> 2 </w:t>
      </w:r>
      <w:proofErr w:type="spellStart"/>
      <w:r w:rsidRPr="00B817A8">
        <w:rPr>
          <w:rFonts w:eastAsiaTheme="minorHAnsi"/>
          <w:color w:val="141413"/>
          <w:sz w:val="22"/>
          <w:szCs w:val="22"/>
          <w:lang w:val="ru-RU" w:eastAsia="en-US"/>
          <w14:ligatures w14:val="standardContextual"/>
        </w:rPr>
        <w:t>нысанын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Ұжымдық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ассоциация </w:t>
      </w:r>
      <w:proofErr w:type="spellStart"/>
      <w:r w:rsidRPr="00B817A8">
        <w:rPr>
          <w:rFonts w:eastAsiaTheme="minorHAnsi"/>
          <w:color w:val="141413"/>
          <w:sz w:val="22"/>
          <w:szCs w:val="22"/>
          <w:lang w:val="ru-RU" w:eastAsia="en-US"/>
          <w14:ligatures w14:val="standardContextual"/>
        </w:rPr>
        <w:t>мүшелерінің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тауарлары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кәсіпорындардан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Ол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клубтың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ассоциацияның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көрсетеді</w:t>
      </w:r>
      <w:proofErr w:type="spellEnd"/>
      <w:r w:rsidRPr="00B817A8">
        <w:rPr>
          <w:rFonts w:eastAsiaTheme="minorHAnsi"/>
          <w:color w:val="141413"/>
          <w:sz w:val="22"/>
          <w:szCs w:val="22"/>
          <w:lang w:val="ru-RU" w:eastAsia="en-US"/>
          <w14:ligatures w14:val="standardContextual"/>
        </w:rPr>
        <w:t>.</w:t>
      </w:r>
    </w:p>
    <w:p w14:paraId="012F1831" w14:textId="77777777" w:rsidR="0087631E" w:rsidRPr="00B817A8"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айтылғандарға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сертификаттау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материалы, </w:t>
      </w:r>
      <w:proofErr w:type="spellStart"/>
      <w:r w:rsidRPr="00B817A8">
        <w:rPr>
          <w:rFonts w:eastAsiaTheme="minorHAnsi"/>
          <w:color w:val="141413"/>
          <w:sz w:val="22"/>
          <w:szCs w:val="22"/>
          <w:lang w:val="ru-RU" w:eastAsia="en-US"/>
          <w14:ligatures w14:val="standardContextual"/>
        </w:rPr>
        <w:t>өндіріс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сапасы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сипаттамасына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сертификатталғанын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көрсетеді</w:t>
      </w:r>
      <w:proofErr w:type="spellEnd"/>
      <w:r w:rsidRPr="00B817A8">
        <w:rPr>
          <w:rFonts w:eastAsiaTheme="minorHAnsi"/>
          <w:color w:val="141413"/>
          <w:sz w:val="22"/>
          <w:szCs w:val="22"/>
          <w:lang w:val="ru-RU" w:eastAsia="en-US"/>
          <w14:ligatures w14:val="standardContextual"/>
        </w:rPr>
        <w:t>.</w:t>
      </w:r>
    </w:p>
    <w:p w14:paraId="1792B8CA" w14:textId="06BFD3D7" w:rsidR="0087631E" w:rsidRPr="00B817A8" w:rsidRDefault="0087631E" w:rsidP="009F0BF8">
      <w:pPr>
        <w:tabs>
          <w:tab w:val="left" w:pos="1276"/>
        </w:tabs>
        <w:jc w:val="both"/>
        <w:rPr>
          <w:b/>
          <w:bCs/>
          <w:color w:val="141413"/>
          <w:sz w:val="22"/>
          <w:szCs w:val="22"/>
          <w:lang w:val="en-US"/>
        </w:rPr>
      </w:pPr>
      <w:proofErr w:type="spellStart"/>
      <w:r w:rsidRPr="00B817A8">
        <w:rPr>
          <w:rFonts w:eastAsiaTheme="minorHAnsi"/>
          <w:color w:val="141413"/>
          <w:sz w:val="22"/>
          <w:szCs w:val="22"/>
          <w:lang w:val="ru-RU" w:eastAsia="en-US"/>
          <w14:ligatures w14:val="standardContextual"/>
        </w:rPr>
        <w:t>Қазақстандық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сертификаттық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(сурет.5)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сертификаттық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жатпайтынын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сертификациялық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қызметтерді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жіктеудің</w:t>
      </w:r>
      <w:proofErr w:type="spellEnd"/>
      <w:r w:rsidRPr="00B817A8">
        <w:rPr>
          <w:rFonts w:eastAsiaTheme="minorHAnsi"/>
          <w:color w:val="141413"/>
          <w:sz w:val="22"/>
          <w:szCs w:val="22"/>
          <w:lang w:val="ru-RU" w:eastAsia="en-US"/>
          <w14:ligatures w14:val="standardContextual"/>
        </w:rPr>
        <w:t xml:space="preserve"> 35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42-сыныптарына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Қазақстанның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ведомство оны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апелляциялық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қолдады</w:t>
      </w:r>
      <w:proofErr w:type="spellEnd"/>
      <w:r w:rsidRPr="00B817A8">
        <w:rPr>
          <w:rFonts w:eastAsiaTheme="minorHAnsi"/>
          <w:color w:val="141413"/>
          <w:sz w:val="22"/>
          <w:szCs w:val="22"/>
          <w:lang w:val="ru-RU" w:eastAsia="en-US"/>
          <w14:ligatures w14:val="standardContextual"/>
        </w:rPr>
        <w:t>.</w:t>
      </w:r>
    </w:p>
    <w:p w14:paraId="638D1B72" w14:textId="77777777" w:rsidR="001F3E27" w:rsidRPr="00B817A8" w:rsidRDefault="001F3E27" w:rsidP="009F0BF8">
      <w:pPr>
        <w:tabs>
          <w:tab w:val="left" w:pos="1276"/>
        </w:tabs>
        <w:jc w:val="both"/>
        <w:rPr>
          <w:b/>
          <w:bCs/>
          <w:color w:val="141413"/>
          <w:sz w:val="22"/>
          <w:szCs w:val="22"/>
          <w:lang w:val="en-US"/>
        </w:rPr>
      </w:pPr>
    </w:p>
    <w:p w14:paraId="674B3A2E" w14:textId="77777777" w:rsidR="001F3E27" w:rsidRPr="00B817A8" w:rsidRDefault="001F3E27" w:rsidP="009F0BF8">
      <w:pPr>
        <w:tabs>
          <w:tab w:val="left" w:pos="1276"/>
        </w:tabs>
        <w:jc w:val="both"/>
        <w:rPr>
          <w:b/>
          <w:bCs/>
          <w:color w:val="141413"/>
          <w:sz w:val="22"/>
          <w:szCs w:val="22"/>
          <w:lang w:val="en-US"/>
        </w:rPr>
      </w:pPr>
    </w:p>
    <w:p w14:paraId="3CC0949C" w14:textId="77777777" w:rsidR="0087631E" w:rsidRPr="00B817A8" w:rsidRDefault="0087631E" w:rsidP="009F0BF8">
      <w:pPr>
        <w:tabs>
          <w:tab w:val="left" w:pos="1276"/>
        </w:tabs>
        <w:jc w:val="both"/>
        <w:rPr>
          <w:b/>
          <w:bCs/>
          <w:color w:val="141413"/>
          <w:sz w:val="22"/>
          <w:szCs w:val="22"/>
          <w:lang w:val="en-US"/>
        </w:rPr>
      </w:pPr>
    </w:p>
    <w:p w14:paraId="259FAAC7" w14:textId="77777777" w:rsidR="0087631E" w:rsidRPr="00B817A8" w:rsidRDefault="0087631E" w:rsidP="009F0BF8">
      <w:pPr>
        <w:tabs>
          <w:tab w:val="left" w:pos="1276"/>
        </w:tabs>
        <w:jc w:val="both"/>
        <w:rPr>
          <w:b/>
          <w:bCs/>
          <w:color w:val="141413"/>
          <w:sz w:val="22"/>
          <w:szCs w:val="22"/>
          <w:lang w:val="en-US"/>
        </w:rPr>
      </w:pPr>
    </w:p>
    <w:p w14:paraId="6BA80447" w14:textId="219FB7A7" w:rsidR="00120886" w:rsidRPr="00B817A8" w:rsidRDefault="001F3E27" w:rsidP="009F0BF8">
      <w:pPr>
        <w:tabs>
          <w:tab w:val="left" w:pos="1276"/>
        </w:tabs>
        <w:jc w:val="both"/>
        <w:rPr>
          <w:bCs/>
          <w:sz w:val="22"/>
          <w:szCs w:val="22"/>
        </w:rPr>
      </w:pPr>
      <w:r w:rsidRPr="00B817A8">
        <w:rPr>
          <w:b/>
          <w:bCs/>
          <w:color w:val="141413"/>
          <w:sz w:val="22"/>
          <w:szCs w:val="22"/>
          <w:lang w:val="en-US"/>
        </w:rPr>
        <w:t>13</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00120886" w:rsidRPr="00B817A8">
        <w:rPr>
          <w:b/>
          <w:bCs/>
          <w:color w:val="141413"/>
          <w:sz w:val="22"/>
          <w:szCs w:val="22"/>
          <w:lang w:val="en-US"/>
        </w:rPr>
        <w:t xml:space="preserve"> </w:t>
      </w:r>
      <w:r w:rsidR="00120886" w:rsidRPr="00B817A8">
        <w:rPr>
          <w:b/>
          <w:sz w:val="22"/>
          <w:szCs w:val="22"/>
        </w:rPr>
        <w:t>Зияткерлік қызмет нәтижелерін бірыңғай технологияның бөлігі ретінде пайдалану құқығы – оның тұжырымдамасы.</w:t>
      </w:r>
    </w:p>
    <w:p w14:paraId="1DB5292C" w14:textId="77777777" w:rsidR="0087631E" w:rsidRPr="00B817A8" w:rsidRDefault="0087631E" w:rsidP="009F0BF8">
      <w:pPr>
        <w:ind w:firstLine="708"/>
        <w:jc w:val="both"/>
        <w:rPr>
          <w:color w:val="000000"/>
          <w:sz w:val="22"/>
          <w:szCs w:val="22"/>
          <w:lang w:val="ru-RU"/>
        </w:rPr>
      </w:pPr>
      <w:proofErr w:type="spellStart"/>
      <w:r w:rsidRPr="00B817A8">
        <w:rPr>
          <w:color w:val="000000"/>
          <w:sz w:val="22"/>
          <w:szCs w:val="22"/>
          <w:lang w:val="ru-RU"/>
        </w:rPr>
        <w:t>патенттік</w:t>
      </w:r>
      <w:proofErr w:type="spellEnd"/>
      <w:r w:rsidRPr="00B817A8">
        <w:rPr>
          <w:color w:val="000000"/>
          <w:sz w:val="22"/>
          <w:szCs w:val="22"/>
          <w:lang w:val="ru-RU"/>
        </w:rPr>
        <w:t xml:space="preserve"> </w:t>
      </w:r>
      <w:proofErr w:type="spellStart"/>
      <w:r w:rsidRPr="00B817A8">
        <w:rPr>
          <w:color w:val="000000"/>
          <w:sz w:val="22"/>
          <w:szCs w:val="22"/>
          <w:lang w:val="ru-RU"/>
        </w:rPr>
        <w:t>зерттеулерді</w:t>
      </w:r>
      <w:proofErr w:type="spellEnd"/>
      <w:r w:rsidRPr="00B817A8">
        <w:rPr>
          <w:color w:val="000000"/>
          <w:sz w:val="22"/>
          <w:szCs w:val="22"/>
          <w:lang w:val="ru-RU"/>
        </w:rPr>
        <w:t xml:space="preserve"> </w:t>
      </w:r>
      <w:proofErr w:type="spellStart"/>
      <w:r w:rsidRPr="00B817A8">
        <w:rPr>
          <w:color w:val="000000"/>
          <w:sz w:val="22"/>
          <w:szCs w:val="22"/>
          <w:lang w:val="ru-RU"/>
        </w:rPr>
        <w:t>жүргізу</w:t>
      </w:r>
      <w:proofErr w:type="spellEnd"/>
      <w:r w:rsidRPr="00B817A8">
        <w:rPr>
          <w:color w:val="000000"/>
          <w:sz w:val="22"/>
          <w:szCs w:val="22"/>
          <w:lang w:val="ru-RU"/>
        </w:rPr>
        <w:t xml:space="preserve"> </w:t>
      </w:r>
      <w:proofErr w:type="spellStart"/>
      <w:r w:rsidRPr="00B817A8">
        <w:rPr>
          <w:color w:val="000000"/>
          <w:sz w:val="22"/>
          <w:szCs w:val="22"/>
          <w:lang w:val="ru-RU"/>
        </w:rPr>
        <w:t>үшін</w:t>
      </w:r>
      <w:proofErr w:type="spellEnd"/>
      <w:r w:rsidRPr="00B817A8">
        <w:rPr>
          <w:color w:val="000000"/>
          <w:sz w:val="22"/>
          <w:szCs w:val="22"/>
          <w:lang w:val="ru-RU"/>
        </w:rPr>
        <w:t xml:space="preserve"> </w:t>
      </w:r>
      <w:proofErr w:type="spellStart"/>
      <w:r w:rsidRPr="00B817A8">
        <w:rPr>
          <w:color w:val="000000"/>
          <w:sz w:val="22"/>
          <w:szCs w:val="22"/>
          <w:lang w:val="ru-RU"/>
        </w:rPr>
        <w:t>патенттік</w:t>
      </w:r>
      <w:proofErr w:type="spellEnd"/>
      <w:r w:rsidRPr="00B817A8">
        <w:rPr>
          <w:color w:val="000000"/>
          <w:sz w:val="22"/>
          <w:szCs w:val="22"/>
          <w:lang w:val="ru-RU"/>
        </w:rPr>
        <w:t xml:space="preserve"> </w:t>
      </w:r>
      <w:proofErr w:type="spellStart"/>
      <w:r w:rsidRPr="00B817A8">
        <w:rPr>
          <w:color w:val="000000"/>
          <w:sz w:val="22"/>
          <w:szCs w:val="22"/>
          <w:lang w:val="ru-RU"/>
        </w:rPr>
        <w:t>және</w:t>
      </w:r>
      <w:proofErr w:type="spellEnd"/>
      <w:r w:rsidRPr="00B817A8">
        <w:rPr>
          <w:color w:val="000000"/>
          <w:sz w:val="22"/>
          <w:szCs w:val="22"/>
          <w:lang w:val="ru-RU"/>
        </w:rPr>
        <w:t xml:space="preserve"> </w:t>
      </w:r>
      <w:proofErr w:type="spellStart"/>
      <w:r w:rsidRPr="00B817A8">
        <w:rPr>
          <w:color w:val="000000"/>
          <w:sz w:val="22"/>
          <w:szCs w:val="22"/>
          <w:lang w:val="ru-RU"/>
        </w:rPr>
        <w:t>патенттік</w:t>
      </w:r>
      <w:proofErr w:type="spellEnd"/>
      <w:r w:rsidRPr="00B817A8">
        <w:rPr>
          <w:color w:val="000000"/>
          <w:sz w:val="22"/>
          <w:szCs w:val="22"/>
          <w:lang w:val="ru-RU"/>
        </w:rPr>
        <w:t xml:space="preserve"> </w:t>
      </w:r>
      <w:proofErr w:type="spellStart"/>
      <w:r w:rsidRPr="00B817A8">
        <w:rPr>
          <w:color w:val="000000"/>
          <w:sz w:val="22"/>
          <w:szCs w:val="22"/>
          <w:lang w:val="ru-RU"/>
        </w:rPr>
        <w:t>емес</w:t>
      </w:r>
      <w:proofErr w:type="spellEnd"/>
      <w:r w:rsidRPr="00B817A8">
        <w:rPr>
          <w:color w:val="000000"/>
          <w:sz w:val="22"/>
          <w:szCs w:val="22"/>
          <w:lang w:val="ru-RU"/>
        </w:rPr>
        <w:t xml:space="preserve"> </w:t>
      </w:r>
      <w:proofErr w:type="spellStart"/>
      <w:r w:rsidRPr="00B817A8">
        <w:rPr>
          <w:color w:val="000000"/>
          <w:sz w:val="22"/>
          <w:szCs w:val="22"/>
          <w:lang w:val="ru-RU"/>
        </w:rPr>
        <w:t>құжаттаманы</w:t>
      </w:r>
      <w:proofErr w:type="spellEnd"/>
      <w:r w:rsidRPr="00B817A8">
        <w:rPr>
          <w:color w:val="000000"/>
          <w:sz w:val="22"/>
          <w:szCs w:val="22"/>
          <w:lang w:val="ru-RU"/>
        </w:rPr>
        <w:t xml:space="preserve"> </w:t>
      </w:r>
      <w:proofErr w:type="spellStart"/>
      <w:r w:rsidRPr="00B817A8">
        <w:rPr>
          <w:color w:val="000000"/>
          <w:sz w:val="22"/>
          <w:szCs w:val="22"/>
          <w:lang w:val="ru-RU"/>
        </w:rPr>
        <w:t>пайдалануды</w:t>
      </w:r>
      <w:proofErr w:type="spellEnd"/>
      <w:r w:rsidRPr="00B817A8">
        <w:rPr>
          <w:color w:val="000000"/>
          <w:sz w:val="22"/>
          <w:szCs w:val="22"/>
          <w:lang w:val="ru-RU"/>
        </w:rPr>
        <w:t xml:space="preserve"> </w:t>
      </w:r>
      <w:proofErr w:type="spellStart"/>
      <w:r w:rsidRPr="00B817A8">
        <w:rPr>
          <w:color w:val="000000"/>
          <w:sz w:val="22"/>
          <w:szCs w:val="22"/>
          <w:lang w:val="ru-RU"/>
        </w:rPr>
        <w:t>және</w:t>
      </w:r>
      <w:proofErr w:type="spellEnd"/>
      <w:r w:rsidRPr="00B817A8">
        <w:rPr>
          <w:color w:val="000000"/>
          <w:sz w:val="22"/>
          <w:szCs w:val="22"/>
          <w:lang w:val="ru-RU"/>
        </w:rPr>
        <w:t xml:space="preserve"> </w:t>
      </w:r>
      <w:proofErr w:type="spellStart"/>
      <w:r w:rsidRPr="00B817A8">
        <w:rPr>
          <w:color w:val="000000"/>
          <w:sz w:val="22"/>
          <w:szCs w:val="22"/>
          <w:lang w:val="ru-RU"/>
        </w:rPr>
        <w:t>олар</w:t>
      </w:r>
      <w:proofErr w:type="spellEnd"/>
      <w:r w:rsidRPr="00B817A8">
        <w:rPr>
          <w:color w:val="000000"/>
          <w:sz w:val="22"/>
          <w:szCs w:val="22"/>
          <w:lang w:val="ru-RU"/>
        </w:rPr>
        <w:t xml:space="preserve"> </w:t>
      </w:r>
      <w:proofErr w:type="spellStart"/>
      <w:r w:rsidRPr="00B817A8">
        <w:rPr>
          <w:color w:val="000000"/>
          <w:sz w:val="22"/>
          <w:szCs w:val="22"/>
          <w:lang w:val="ru-RU"/>
        </w:rPr>
        <w:t>бойынша</w:t>
      </w:r>
      <w:proofErr w:type="spellEnd"/>
      <w:r w:rsidRPr="00B817A8">
        <w:rPr>
          <w:color w:val="000000"/>
          <w:sz w:val="22"/>
          <w:szCs w:val="22"/>
          <w:lang w:val="ru-RU"/>
        </w:rPr>
        <w:t xml:space="preserve"> </w:t>
      </w:r>
      <w:proofErr w:type="spellStart"/>
      <w:r w:rsidRPr="00B817A8">
        <w:rPr>
          <w:color w:val="000000"/>
          <w:sz w:val="22"/>
          <w:szCs w:val="22"/>
          <w:lang w:val="ru-RU"/>
        </w:rPr>
        <w:t>қойылған</w:t>
      </w:r>
      <w:proofErr w:type="spellEnd"/>
      <w:r w:rsidRPr="00B817A8">
        <w:rPr>
          <w:color w:val="000000"/>
          <w:sz w:val="22"/>
          <w:szCs w:val="22"/>
          <w:lang w:val="ru-RU"/>
        </w:rPr>
        <w:t xml:space="preserve"> </w:t>
      </w:r>
      <w:proofErr w:type="spellStart"/>
      <w:r w:rsidRPr="00B817A8">
        <w:rPr>
          <w:color w:val="000000"/>
          <w:sz w:val="22"/>
          <w:szCs w:val="22"/>
          <w:lang w:val="ru-RU"/>
        </w:rPr>
        <w:t>мақсаттарға</w:t>
      </w:r>
      <w:proofErr w:type="spellEnd"/>
      <w:r w:rsidRPr="00B817A8">
        <w:rPr>
          <w:color w:val="000000"/>
          <w:sz w:val="22"/>
          <w:szCs w:val="22"/>
          <w:lang w:val="ru-RU"/>
        </w:rPr>
        <w:t xml:space="preserve"> </w:t>
      </w:r>
      <w:proofErr w:type="spellStart"/>
      <w:r w:rsidRPr="00B817A8">
        <w:rPr>
          <w:color w:val="000000"/>
          <w:sz w:val="22"/>
          <w:szCs w:val="22"/>
          <w:lang w:val="ru-RU"/>
        </w:rPr>
        <w:t>сәйкес</w:t>
      </w:r>
      <w:proofErr w:type="spellEnd"/>
      <w:r w:rsidRPr="00B817A8">
        <w:rPr>
          <w:color w:val="000000"/>
          <w:sz w:val="22"/>
          <w:szCs w:val="22"/>
          <w:lang w:val="ru-RU"/>
        </w:rPr>
        <w:t xml:space="preserve"> </w:t>
      </w:r>
      <w:proofErr w:type="spellStart"/>
      <w:r w:rsidRPr="00B817A8">
        <w:rPr>
          <w:color w:val="000000"/>
          <w:sz w:val="22"/>
          <w:szCs w:val="22"/>
          <w:lang w:val="ru-RU"/>
        </w:rPr>
        <w:t>талдау</w:t>
      </w:r>
      <w:proofErr w:type="spellEnd"/>
      <w:r w:rsidRPr="00B817A8">
        <w:rPr>
          <w:color w:val="000000"/>
          <w:sz w:val="22"/>
          <w:szCs w:val="22"/>
          <w:lang w:val="ru-RU"/>
        </w:rPr>
        <w:t xml:space="preserve"> </w:t>
      </w:r>
      <w:proofErr w:type="spellStart"/>
      <w:r w:rsidRPr="00B817A8">
        <w:rPr>
          <w:color w:val="000000"/>
          <w:sz w:val="22"/>
          <w:szCs w:val="22"/>
          <w:lang w:val="ru-RU"/>
        </w:rPr>
        <w:t>жүргізуді</w:t>
      </w:r>
      <w:proofErr w:type="spellEnd"/>
      <w:r w:rsidRPr="00B817A8">
        <w:rPr>
          <w:color w:val="000000"/>
          <w:sz w:val="22"/>
          <w:szCs w:val="22"/>
          <w:lang w:val="ru-RU"/>
        </w:rPr>
        <w:t xml:space="preserve"> </w:t>
      </w:r>
      <w:proofErr w:type="spellStart"/>
      <w:r w:rsidRPr="00B817A8">
        <w:rPr>
          <w:color w:val="000000"/>
          <w:sz w:val="22"/>
          <w:szCs w:val="22"/>
          <w:lang w:val="ru-RU"/>
        </w:rPr>
        <w:t>үйрену</w:t>
      </w:r>
      <w:proofErr w:type="spellEnd"/>
      <w:r w:rsidRPr="00B817A8">
        <w:rPr>
          <w:color w:val="000000"/>
          <w:sz w:val="22"/>
          <w:szCs w:val="22"/>
          <w:lang w:val="ru-RU"/>
        </w:rPr>
        <w:t>. </w:t>
      </w:r>
      <w:r w:rsidRPr="00B817A8">
        <w:rPr>
          <w:color w:val="000000"/>
          <w:sz w:val="22"/>
          <w:szCs w:val="22"/>
          <w:lang w:val="ru-RU"/>
        </w:rPr>
        <w:br/>
      </w:r>
      <w:proofErr w:type="spellStart"/>
      <w:r w:rsidRPr="00B817A8">
        <w:rPr>
          <w:color w:val="000000"/>
          <w:sz w:val="22"/>
          <w:szCs w:val="22"/>
          <w:lang w:val="ru-RU"/>
        </w:rPr>
        <w:t>Іздеу</w:t>
      </w:r>
      <w:proofErr w:type="spellEnd"/>
      <w:r w:rsidRPr="00B817A8">
        <w:rPr>
          <w:color w:val="000000"/>
          <w:sz w:val="22"/>
          <w:szCs w:val="22"/>
          <w:lang w:val="ru-RU"/>
        </w:rPr>
        <w:t xml:space="preserve"> </w:t>
      </w:r>
      <w:proofErr w:type="spellStart"/>
      <w:r w:rsidRPr="00B817A8">
        <w:rPr>
          <w:color w:val="000000"/>
          <w:sz w:val="22"/>
          <w:szCs w:val="22"/>
          <w:lang w:val="ru-RU"/>
        </w:rPr>
        <w:t>тақырыбын</w:t>
      </w:r>
      <w:proofErr w:type="spellEnd"/>
      <w:r w:rsidRPr="00B817A8">
        <w:rPr>
          <w:color w:val="000000"/>
          <w:sz w:val="22"/>
          <w:szCs w:val="22"/>
          <w:lang w:val="ru-RU"/>
        </w:rPr>
        <w:t xml:space="preserve"> (</w:t>
      </w:r>
      <w:proofErr w:type="spellStart"/>
      <w:r w:rsidRPr="00B817A8">
        <w:rPr>
          <w:color w:val="000000"/>
          <w:sz w:val="22"/>
          <w:szCs w:val="22"/>
          <w:lang w:val="ru-RU"/>
        </w:rPr>
        <w:t>объектісін</w:t>
      </w:r>
      <w:proofErr w:type="spellEnd"/>
      <w:r w:rsidRPr="00B817A8">
        <w:rPr>
          <w:color w:val="000000"/>
          <w:sz w:val="22"/>
          <w:szCs w:val="22"/>
          <w:lang w:val="ru-RU"/>
        </w:rPr>
        <w:t xml:space="preserve">) </w:t>
      </w:r>
      <w:proofErr w:type="spellStart"/>
      <w:r w:rsidRPr="00B817A8">
        <w:rPr>
          <w:color w:val="000000"/>
          <w:sz w:val="22"/>
          <w:szCs w:val="22"/>
          <w:lang w:val="ru-RU"/>
        </w:rPr>
        <w:t>патенттік</w:t>
      </w:r>
      <w:proofErr w:type="spellEnd"/>
      <w:r w:rsidRPr="00B817A8">
        <w:rPr>
          <w:color w:val="000000"/>
          <w:sz w:val="22"/>
          <w:szCs w:val="22"/>
          <w:lang w:val="ru-RU"/>
        </w:rPr>
        <w:t> </w:t>
      </w:r>
      <w:proofErr w:type="spellStart"/>
      <w:r w:rsidRPr="00B817A8">
        <w:rPr>
          <w:sz w:val="22"/>
          <w:szCs w:val="22"/>
          <w:lang w:val="ru-RU"/>
        </w:rPr>
        <w:fldChar w:fldCharType="begin"/>
      </w:r>
      <w:r w:rsidRPr="00B817A8">
        <w:rPr>
          <w:sz w:val="22"/>
          <w:szCs w:val="22"/>
          <w:lang w:val="ru-RU"/>
        </w:rPr>
        <w:instrText xml:space="preserve"> HYPERLINK "http://melimde.com/otstik-azastan-memlekettik-farmacevtikali-akademiyasi-tehnikal-v3.html" </w:instrText>
      </w:r>
      <w:r w:rsidRPr="00B817A8">
        <w:rPr>
          <w:sz w:val="22"/>
          <w:szCs w:val="22"/>
          <w:lang w:val="ru-RU"/>
        </w:rPr>
        <w:fldChar w:fldCharType="separate"/>
      </w:r>
      <w:r w:rsidRPr="00B817A8">
        <w:rPr>
          <w:color w:val="0000FF"/>
          <w:sz w:val="22"/>
          <w:szCs w:val="22"/>
          <w:lang w:val="ru-RU"/>
        </w:rPr>
        <w:t>зерттеулердің</w:t>
      </w:r>
      <w:proofErr w:type="spellEnd"/>
      <w:r w:rsidRPr="00B817A8">
        <w:rPr>
          <w:color w:val="0000FF"/>
          <w:sz w:val="22"/>
          <w:szCs w:val="22"/>
          <w:lang w:val="ru-RU"/>
        </w:rPr>
        <w:t xml:space="preserve"> </w:t>
      </w:r>
      <w:proofErr w:type="spellStart"/>
      <w:r w:rsidRPr="00B817A8">
        <w:rPr>
          <w:color w:val="0000FF"/>
          <w:sz w:val="22"/>
          <w:szCs w:val="22"/>
          <w:lang w:val="ru-RU"/>
        </w:rPr>
        <w:t>нақты</w:t>
      </w:r>
      <w:proofErr w:type="spellEnd"/>
      <w:r w:rsidRPr="00B817A8">
        <w:rPr>
          <w:color w:val="0000FF"/>
          <w:sz w:val="22"/>
          <w:szCs w:val="22"/>
          <w:lang w:val="ru-RU"/>
        </w:rPr>
        <w:t xml:space="preserve"> </w:t>
      </w:r>
      <w:proofErr w:type="spellStart"/>
      <w:r w:rsidRPr="00B817A8">
        <w:rPr>
          <w:color w:val="0000FF"/>
          <w:sz w:val="22"/>
          <w:szCs w:val="22"/>
          <w:lang w:val="ru-RU"/>
        </w:rPr>
        <w:t>міндеттері</w:t>
      </w:r>
      <w:proofErr w:type="spellEnd"/>
      <w:r w:rsidRPr="00B817A8">
        <w:rPr>
          <w:sz w:val="22"/>
          <w:szCs w:val="22"/>
          <w:lang w:val="ru-RU"/>
        </w:rPr>
        <w:fldChar w:fldCharType="end"/>
      </w:r>
      <w:r w:rsidRPr="00B817A8">
        <w:rPr>
          <w:color w:val="000000"/>
          <w:sz w:val="22"/>
          <w:szCs w:val="22"/>
          <w:lang w:val="ru-RU"/>
        </w:rPr>
        <w:t xml:space="preserve">, </w:t>
      </w:r>
      <w:proofErr w:type="spellStart"/>
      <w:r w:rsidRPr="00B817A8">
        <w:rPr>
          <w:color w:val="000000"/>
          <w:sz w:val="22"/>
          <w:szCs w:val="22"/>
          <w:lang w:val="ru-RU"/>
        </w:rPr>
        <w:t>объектінің</w:t>
      </w:r>
      <w:proofErr w:type="spellEnd"/>
      <w:r w:rsidRPr="00B817A8">
        <w:rPr>
          <w:color w:val="000000"/>
          <w:sz w:val="22"/>
          <w:szCs w:val="22"/>
          <w:lang w:val="ru-RU"/>
        </w:rPr>
        <w:t xml:space="preserve"> </w:t>
      </w:r>
      <w:proofErr w:type="spellStart"/>
      <w:r w:rsidRPr="00B817A8">
        <w:rPr>
          <w:color w:val="000000"/>
          <w:sz w:val="22"/>
          <w:szCs w:val="22"/>
          <w:lang w:val="ru-RU"/>
        </w:rPr>
        <w:t>категориясына</w:t>
      </w:r>
      <w:proofErr w:type="spellEnd"/>
      <w:r w:rsidRPr="00B817A8">
        <w:rPr>
          <w:color w:val="000000"/>
          <w:sz w:val="22"/>
          <w:szCs w:val="22"/>
          <w:lang w:val="ru-RU"/>
        </w:rPr>
        <w:t xml:space="preserve"> (</w:t>
      </w:r>
      <w:proofErr w:type="spellStart"/>
      <w:r w:rsidRPr="00B817A8">
        <w:rPr>
          <w:color w:val="000000"/>
          <w:sz w:val="22"/>
          <w:szCs w:val="22"/>
          <w:lang w:val="ru-RU"/>
        </w:rPr>
        <w:t>құрылғы</w:t>
      </w:r>
      <w:proofErr w:type="spellEnd"/>
      <w:r w:rsidRPr="00B817A8">
        <w:rPr>
          <w:color w:val="000000"/>
          <w:sz w:val="22"/>
          <w:szCs w:val="22"/>
          <w:lang w:val="ru-RU"/>
        </w:rPr>
        <w:t xml:space="preserve">, </w:t>
      </w:r>
      <w:proofErr w:type="spellStart"/>
      <w:r w:rsidRPr="00B817A8">
        <w:rPr>
          <w:color w:val="000000"/>
          <w:sz w:val="22"/>
          <w:szCs w:val="22"/>
          <w:lang w:val="ru-RU"/>
        </w:rPr>
        <w:t>әдіс</w:t>
      </w:r>
      <w:proofErr w:type="spellEnd"/>
      <w:r w:rsidRPr="00B817A8">
        <w:rPr>
          <w:color w:val="000000"/>
          <w:sz w:val="22"/>
          <w:szCs w:val="22"/>
          <w:lang w:val="ru-RU"/>
        </w:rPr>
        <w:t xml:space="preserve">, </w:t>
      </w:r>
      <w:proofErr w:type="spellStart"/>
      <w:r w:rsidRPr="00B817A8">
        <w:rPr>
          <w:color w:val="000000"/>
          <w:sz w:val="22"/>
          <w:szCs w:val="22"/>
          <w:lang w:val="ru-RU"/>
        </w:rPr>
        <w:t>зат</w:t>
      </w:r>
      <w:proofErr w:type="spellEnd"/>
      <w:r w:rsidRPr="00B817A8">
        <w:rPr>
          <w:color w:val="000000"/>
          <w:sz w:val="22"/>
          <w:szCs w:val="22"/>
          <w:lang w:val="ru-RU"/>
        </w:rPr>
        <w:t xml:space="preserve">) </w:t>
      </w:r>
      <w:proofErr w:type="spellStart"/>
      <w:r w:rsidRPr="00B817A8">
        <w:rPr>
          <w:color w:val="000000"/>
          <w:sz w:val="22"/>
          <w:szCs w:val="22"/>
          <w:lang w:val="ru-RU"/>
        </w:rPr>
        <w:t>және</w:t>
      </w:r>
      <w:proofErr w:type="spellEnd"/>
      <w:r w:rsidRPr="00B817A8">
        <w:rPr>
          <w:color w:val="000000"/>
          <w:sz w:val="22"/>
          <w:szCs w:val="22"/>
          <w:lang w:val="ru-RU"/>
        </w:rPr>
        <w:t xml:space="preserve"> </w:t>
      </w:r>
      <w:proofErr w:type="spellStart"/>
      <w:r w:rsidRPr="00B817A8">
        <w:rPr>
          <w:color w:val="000000"/>
          <w:sz w:val="22"/>
          <w:szCs w:val="22"/>
          <w:lang w:val="ru-RU"/>
        </w:rPr>
        <w:t>оның</w:t>
      </w:r>
      <w:proofErr w:type="spellEnd"/>
      <w:r w:rsidRPr="00B817A8">
        <w:rPr>
          <w:color w:val="000000"/>
          <w:sz w:val="22"/>
          <w:szCs w:val="22"/>
          <w:lang w:val="ru-RU"/>
        </w:rPr>
        <w:t xml:space="preserve"> </w:t>
      </w:r>
      <w:proofErr w:type="spellStart"/>
      <w:r w:rsidRPr="00B817A8">
        <w:rPr>
          <w:color w:val="000000"/>
          <w:sz w:val="22"/>
          <w:szCs w:val="22"/>
          <w:lang w:val="ru-RU"/>
        </w:rPr>
        <w:t>қандай</w:t>
      </w:r>
      <w:proofErr w:type="spellEnd"/>
      <w:r w:rsidRPr="00B817A8">
        <w:rPr>
          <w:color w:val="000000"/>
          <w:sz w:val="22"/>
          <w:szCs w:val="22"/>
          <w:lang w:val="ru-RU"/>
        </w:rPr>
        <w:t xml:space="preserve"> </w:t>
      </w:r>
      <w:proofErr w:type="spellStart"/>
      <w:r w:rsidRPr="00B817A8">
        <w:rPr>
          <w:color w:val="000000"/>
          <w:sz w:val="22"/>
          <w:szCs w:val="22"/>
          <w:lang w:val="ru-RU"/>
        </w:rPr>
        <w:t>элементтерін</w:t>
      </w:r>
      <w:proofErr w:type="spellEnd"/>
      <w:r w:rsidRPr="00B817A8">
        <w:rPr>
          <w:color w:val="000000"/>
          <w:sz w:val="22"/>
          <w:szCs w:val="22"/>
          <w:lang w:val="ru-RU"/>
        </w:rPr>
        <w:t xml:space="preserve">, </w:t>
      </w:r>
      <w:proofErr w:type="spellStart"/>
      <w:r w:rsidRPr="00B817A8">
        <w:rPr>
          <w:color w:val="000000"/>
          <w:sz w:val="22"/>
          <w:szCs w:val="22"/>
          <w:lang w:val="ru-RU"/>
        </w:rPr>
        <w:t>параметрлерін</w:t>
      </w:r>
      <w:proofErr w:type="spellEnd"/>
      <w:r w:rsidRPr="00B817A8">
        <w:rPr>
          <w:color w:val="000000"/>
          <w:sz w:val="22"/>
          <w:szCs w:val="22"/>
          <w:lang w:val="ru-RU"/>
        </w:rPr>
        <w:t xml:space="preserve">, </w:t>
      </w:r>
      <w:proofErr w:type="spellStart"/>
      <w:r w:rsidRPr="00B817A8">
        <w:rPr>
          <w:color w:val="000000"/>
          <w:sz w:val="22"/>
          <w:szCs w:val="22"/>
          <w:lang w:val="ru-RU"/>
        </w:rPr>
        <w:t>қассиеттері</w:t>
      </w:r>
      <w:proofErr w:type="spellEnd"/>
      <w:r w:rsidRPr="00B817A8">
        <w:rPr>
          <w:color w:val="000000"/>
          <w:sz w:val="22"/>
          <w:szCs w:val="22"/>
          <w:lang w:val="ru-RU"/>
        </w:rPr>
        <w:t xml:space="preserve"> мен </w:t>
      </w:r>
      <w:proofErr w:type="spellStart"/>
      <w:r w:rsidRPr="00B817A8">
        <w:rPr>
          <w:color w:val="000000"/>
          <w:sz w:val="22"/>
          <w:szCs w:val="22"/>
          <w:lang w:val="ru-RU"/>
        </w:rPr>
        <w:t>басқа</w:t>
      </w:r>
      <w:proofErr w:type="spellEnd"/>
      <w:r w:rsidRPr="00B817A8">
        <w:rPr>
          <w:color w:val="000000"/>
          <w:sz w:val="22"/>
          <w:szCs w:val="22"/>
          <w:lang w:val="ru-RU"/>
        </w:rPr>
        <w:t xml:space="preserve"> </w:t>
      </w:r>
      <w:proofErr w:type="spellStart"/>
      <w:r w:rsidRPr="00B817A8">
        <w:rPr>
          <w:color w:val="000000"/>
          <w:sz w:val="22"/>
          <w:szCs w:val="22"/>
          <w:lang w:val="ru-RU"/>
        </w:rPr>
        <w:t>сипаттамаларын</w:t>
      </w:r>
      <w:proofErr w:type="spellEnd"/>
      <w:r w:rsidRPr="00B817A8">
        <w:rPr>
          <w:color w:val="000000"/>
          <w:sz w:val="22"/>
          <w:szCs w:val="22"/>
          <w:lang w:val="ru-RU"/>
        </w:rPr>
        <w:t xml:space="preserve"> </w:t>
      </w:r>
      <w:proofErr w:type="spellStart"/>
      <w:r w:rsidRPr="00B817A8">
        <w:rPr>
          <w:color w:val="000000"/>
          <w:sz w:val="22"/>
          <w:szCs w:val="22"/>
          <w:lang w:val="ru-RU"/>
        </w:rPr>
        <w:t>зерттелетініне</w:t>
      </w:r>
      <w:proofErr w:type="spellEnd"/>
      <w:r w:rsidRPr="00B817A8">
        <w:rPr>
          <w:color w:val="000000"/>
          <w:sz w:val="22"/>
          <w:szCs w:val="22"/>
          <w:lang w:val="ru-RU"/>
        </w:rPr>
        <w:t xml:space="preserve"> </w:t>
      </w:r>
      <w:proofErr w:type="spellStart"/>
      <w:r w:rsidRPr="00B817A8">
        <w:rPr>
          <w:color w:val="000000"/>
          <w:sz w:val="22"/>
          <w:szCs w:val="22"/>
          <w:lang w:val="ru-RU"/>
        </w:rPr>
        <w:t>тәуелді</w:t>
      </w:r>
      <w:proofErr w:type="spellEnd"/>
      <w:r w:rsidRPr="00B817A8">
        <w:rPr>
          <w:color w:val="000000"/>
          <w:sz w:val="22"/>
          <w:szCs w:val="22"/>
          <w:lang w:val="ru-RU"/>
        </w:rPr>
        <w:t xml:space="preserve"> </w:t>
      </w:r>
      <w:proofErr w:type="spellStart"/>
      <w:r w:rsidRPr="00B817A8">
        <w:rPr>
          <w:color w:val="000000"/>
          <w:sz w:val="22"/>
          <w:szCs w:val="22"/>
          <w:lang w:val="ru-RU"/>
        </w:rPr>
        <w:t>анықтайды</w:t>
      </w:r>
      <w:proofErr w:type="spellEnd"/>
      <w:r w:rsidRPr="00B817A8">
        <w:rPr>
          <w:color w:val="000000"/>
          <w:sz w:val="22"/>
          <w:szCs w:val="22"/>
          <w:lang w:val="ru-RU"/>
        </w:rPr>
        <w:t>.</w:t>
      </w:r>
    </w:p>
    <w:p w14:paraId="49F93F39" w14:textId="77777777" w:rsidR="0087631E" w:rsidRPr="00B817A8" w:rsidRDefault="0087631E" w:rsidP="009F0BF8">
      <w:pPr>
        <w:jc w:val="both"/>
        <w:rPr>
          <w:color w:val="000000"/>
          <w:sz w:val="22"/>
          <w:szCs w:val="22"/>
          <w:lang w:val="ru-RU"/>
        </w:rPr>
      </w:pPr>
      <w:proofErr w:type="spellStart"/>
      <w:r w:rsidRPr="00B817A8">
        <w:rPr>
          <w:color w:val="000000"/>
          <w:sz w:val="22"/>
          <w:szCs w:val="22"/>
          <w:lang w:val="ru-RU"/>
        </w:rPr>
        <w:t>Егер</w:t>
      </w:r>
      <w:proofErr w:type="spellEnd"/>
      <w:r w:rsidRPr="00B817A8">
        <w:rPr>
          <w:color w:val="000000"/>
          <w:sz w:val="22"/>
          <w:szCs w:val="22"/>
          <w:lang w:val="ru-RU"/>
        </w:rPr>
        <w:t xml:space="preserve"> </w:t>
      </w:r>
      <w:proofErr w:type="spellStart"/>
      <w:r w:rsidRPr="00B817A8">
        <w:rPr>
          <w:color w:val="000000"/>
          <w:sz w:val="22"/>
          <w:szCs w:val="22"/>
          <w:lang w:val="ru-RU"/>
        </w:rPr>
        <w:t>патенттік</w:t>
      </w:r>
      <w:proofErr w:type="spellEnd"/>
      <w:r w:rsidRPr="00B817A8">
        <w:rPr>
          <w:color w:val="000000"/>
          <w:sz w:val="22"/>
          <w:szCs w:val="22"/>
          <w:lang w:val="ru-RU"/>
        </w:rPr>
        <w:t xml:space="preserve"> </w:t>
      </w:r>
      <w:proofErr w:type="spellStart"/>
      <w:r w:rsidRPr="00B817A8">
        <w:rPr>
          <w:color w:val="000000"/>
          <w:sz w:val="22"/>
          <w:szCs w:val="22"/>
          <w:lang w:val="ru-RU"/>
        </w:rPr>
        <w:t>зерттеулердің</w:t>
      </w:r>
      <w:proofErr w:type="spellEnd"/>
      <w:r w:rsidRPr="00B817A8">
        <w:rPr>
          <w:color w:val="000000"/>
          <w:sz w:val="22"/>
          <w:szCs w:val="22"/>
          <w:lang w:val="ru-RU"/>
        </w:rPr>
        <w:t xml:space="preserve"> </w:t>
      </w:r>
      <w:proofErr w:type="spellStart"/>
      <w:r w:rsidRPr="00B817A8">
        <w:rPr>
          <w:color w:val="000000"/>
          <w:sz w:val="22"/>
          <w:szCs w:val="22"/>
          <w:lang w:val="ru-RU"/>
        </w:rPr>
        <w:t>тақырыбы</w:t>
      </w:r>
      <w:proofErr w:type="spellEnd"/>
      <w:r w:rsidRPr="00B817A8">
        <w:rPr>
          <w:color w:val="000000"/>
          <w:sz w:val="22"/>
          <w:szCs w:val="22"/>
          <w:lang w:val="ru-RU"/>
        </w:rPr>
        <w:t xml:space="preserve"> </w:t>
      </w:r>
      <w:proofErr w:type="spellStart"/>
      <w:r w:rsidRPr="00B817A8">
        <w:rPr>
          <w:color w:val="000000"/>
          <w:sz w:val="22"/>
          <w:szCs w:val="22"/>
          <w:lang w:val="ru-RU"/>
        </w:rPr>
        <w:t>құрылғы</w:t>
      </w:r>
      <w:proofErr w:type="spellEnd"/>
      <w:r w:rsidRPr="00B817A8">
        <w:rPr>
          <w:color w:val="000000"/>
          <w:sz w:val="22"/>
          <w:szCs w:val="22"/>
          <w:lang w:val="ru-RU"/>
        </w:rPr>
        <w:t xml:space="preserve"> </w:t>
      </w:r>
      <w:proofErr w:type="spellStart"/>
      <w:r w:rsidRPr="00B817A8">
        <w:rPr>
          <w:color w:val="000000"/>
          <w:sz w:val="22"/>
          <w:szCs w:val="22"/>
          <w:lang w:val="ru-RU"/>
        </w:rPr>
        <w:t>болса</w:t>
      </w:r>
      <w:proofErr w:type="spellEnd"/>
      <w:r w:rsidRPr="00B817A8">
        <w:rPr>
          <w:color w:val="000000"/>
          <w:sz w:val="22"/>
          <w:szCs w:val="22"/>
          <w:lang w:val="ru-RU"/>
        </w:rPr>
        <w:t xml:space="preserve"> (машина, </w:t>
      </w:r>
      <w:proofErr w:type="spellStart"/>
      <w:r w:rsidRPr="00B817A8">
        <w:rPr>
          <w:color w:val="000000"/>
          <w:sz w:val="22"/>
          <w:szCs w:val="22"/>
          <w:lang w:val="ru-RU"/>
        </w:rPr>
        <w:t>аспап</w:t>
      </w:r>
      <w:proofErr w:type="spellEnd"/>
      <w:r w:rsidRPr="00B817A8">
        <w:rPr>
          <w:color w:val="000000"/>
          <w:sz w:val="22"/>
          <w:szCs w:val="22"/>
          <w:lang w:val="ru-RU"/>
        </w:rPr>
        <w:t xml:space="preserve">), </w:t>
      </w:r>
      <w:proofErr w:type="spellStart"/>
      <w:r w:rsidRPr="00B817A8">
        <w:rPr>
          <w:color w:val="000000"/>
          <w:sz w:val="22"/>
          <w:szCs w:val="22"/>
          <w:lang w:val="ru-RU"/>
        </w:rPr>
        <w:t>мысалы</w:t>
      </w:r>
      <w:proofErr w:type="spellEnd"/>
      <w:r w:rsidRPr="00B817A8">
        <w:rPr>
          <w:color w:val="000000"/>
          <w:sz w:val="22"/>
          <w:szCs w:val="22"/>
          <w:lang w:val="ru-RU"/>
        </w:rPr>
        <w:t xml:space="preserve">, куттер, </w:t>
      </w:r>
      <w:proofErr w:type="spellStart"/>
      <w:r w:rsidRPr="00B817A8">
        <w:rPr>
          <w:color w:val="000000"/>
          <w:sz w:val="22"/>
          <w:szCs w:val="22"/>
          <w:lang w:val="ru-RU"/>
        </w:rPr>
        <w:t>шұжық</w:t>
      </w:r>
      <w:proofErr w:type="spellEnd"/>
      <w:r w:rsidRPr="00B817A8">
        <w:rPr>
          <w:color w:val="000000"/>
          <w:sz w:val="22"/>
          <w:szCs w:val="22"/>
          <w:lang w:val="ru-RU"/>
        </w:rPr>
        <w:t xml:space="preserve"> </w:t>
      </w:r>
      <w:proofErr w:type="spellStart"/>
      <w:r w:rsidRPr="00B817A8">
        <w:rPr>
          <w:color w:val="000000"/>
          <w:sz w:val="22"/>
          <w:szCs w:val="22"/>
          <w:lang w:val="ru-RU"/>
        </w:rPr>
        <w:t>өнімдерін</w:t>
      </w:r>
      <w:proofErr w:type="spellEnd"/>
      <w:r w:rsidRPr="00B817A8">
        <w:rPr>
          <w:color w:val="000000"/>
          <w:sz w:val="22"/>
          <w:szCs w:val="22"/>
          <w:lang w:val="ru-RU"/>
        </w:rPr>
        <w:t xml:space="preserve"> </w:t>
      </w:r>
      <w:proofErr w:type="spellStart"/>
      <w:r w:rsidRPr="00B817A8">
        <w:rPr>
          <w:color w:val="000000"/>
          <w:sz w:val="22"/>
          <w:szCs w:val="22"/>
          <w:lang w:val="ru-RU"/>
        </w:rPr>
        <w:t>пісіру</w:t>
      </w:r>
      <w:proofErr w:type="spellEnd"/>
      <w:r w:rsidRPr="00B817A8">
        <w:rPr>
          <w:color w:val="000000"/>
          <w:sz w:val="22"/>
          <w:szCs w:val="22"/>
          <w:lang w:val="ru-RU"/>
        </w:rPr>
        <w:t xml:space="preserve"> </w:t>
      </w:r>
      <w:proofErr w:type="spellStart"/>
      <w:r w:rsidRPr="00B817A8">
        <w:rPr>
          <w:color w:val="000000"/>
          <w:sz w:val="22"/>
          <w:szCs w:val="22"/>
          <w:lang w:val="ru-RU"/>
        </w:rPr>
        <w:t>үшін</w:t>
      </w:r>
      <w:proofErr w:type="spellEnd"/>
      <w:r w:rsidRPr="00B817A8">
        <w:rPr>
          <w:color w:val="000000"/>
          <w:sz w:val="22"/>
          <w:szCs w:val="22"/>
          <w:lang w:val="ru-RU"/>
        </w:rPr>
        <w:t xml:space="preserve"> </w:t>
      </w:r>
      <w:proofErr w:type="spellStart"/>
      <w:r w:rsidRPr="00B817A8">
        <w:rPr>
          <w:color w:val="000000"/>
          <w:sz w:val="22"/>
          <w:szCs w:val="22"/>
          <w:lang w:val="ru-RU"/>
        </w:rPr>
        <w:t>арналған</w:t>
      </w:r>
      <w:proofErr w:type="spellEnd"/>
      <w:r w:rsidRPr="00B817A8">
        <w:rPr>
          <w:color w:val="000000"/>
          <w:sz w:val="22"/>
          <w:szCs w:val="22"/>
          <w:lang w:val="ru-RU"/>
        </w:rPr>
        <w:t xml:space="preserve"> </w:t>
      </w:r>
      <w:proofErr w:type="spellStart"/>
      <w:r w:rsidRPr="00B817A8">
        <w:rPr>
          <w:color w:val="000000"/>
          <w:sz w:val="22"/>
          <w:szCs w:val="22"/>
          <w:lang w:val="ru-RU"/>
        </w:rPr>
        <w:t>термоагрегат</w:t>
      </w:r>
      <w:proofErr w:type="spellEnd"/>
      <w:r w:rsidRPr="00B817A8">
        <w:rPr>
          <w:color w:val="000000"/>
          <w:sz w:val="22"/>
          <w:szCs w:val="22"/>
          <w:lang w:val="ru-RU"/>
        </w:rPr>
        <w:t xml:space="preserve">, компрессор, </w:t>
      </w:r>
      <w:proofErr w:type="spellStart"/>
      <w:r w:rsidRPr="00B817A8">
        <w:rPr>
          <w:color w:val="000000"/>
          <w:sz w:val="22"/>
          <w:szCs w:val="22"/>
          <w:lang w:val="ru-RU"/>
        </w:rPr>
        <w:t>пісірілген</w:t>
      </w:r>
      <w:proofErr w:type="spellEnd"/>
      <w:r w:rsidRPr="00B817A8">
        <w:rPr>
          <w:color w:val="000000"/>
          <w:sz w:val="22"/>
          <w:szCs w:val="22"/>
          <w:lang w:val="ru-RU"/>
        </w:rPr>
        <w:t xml:space="preserve"> </w:t>
      </w:r>
      <w:proofErr w:type="spellStart"/>
      <w:r w:rsidRPr="00B817A8">
        <w:rPr>
          <w:color w:val="000000"/>
          <w:sz w:val="22"/>
          <w:szCs w:val="22"/>
          <w:lang w:val="ru-RU"/>
        </w:rPr>
        <w:t>шұжық</w:t>
      </w:r>
      <w:proofErr w:type="spellEnd"/>
      <w:r w:rsidRPr="00B817A8">
        <w:rPr>
          <w:color w:val="000000"/>
          <w:sz w:val="22"/>
          <w:szCs w:val="22"/>
          <w:lang w:val="ru-RU"/>
        </w:rPr>
        <w:t xml:space="preserve"> </w:t>
      </w:r>
      <w:proofErr w:type="spellStart"/>
      <w:r w:rsidRPr="00B817A8">
        <w:rPr>
          <w:color w:val="000000"/>
          <w:sz w:val="22"/>
          <w:szCs w:val="22"/>
          <w:lang w:val="ru-RU"/>
        </w:rPr>
        <w:t>өнімдерді</w:t>
      </w:r>
      <w:proofErr w:type="spellEnd"/>
      <w:r w:rsidRPr="00B817A8">
        <w:rPr>
          <w:color w:val="000000"/>
          <w:sz w:val="22"/>
          <w:szCs w:val="22"/>
          <w:lang w:val="ru-RU"/>
        </w:rPr>
        <w:t xml:space="preserve"> </w:t>
      </w:r>
      <w:proofErr w:type="spellStart"/>
      <w:r w:rsidRPr="00B817A8">
        <w:rPr>
          <w:color w:val="000000"/>
          <w:sz w:val="22"/>
          <w:szCs w:val="22"/>
          <w:lang w:val="ru-RU"/>
        </w:rPr>
        <w:t>өндіру</w:t>
      </w:r>
      <w:proofErr w:type="spellEnd"/>
      <w:r w:rsidRPr="00B817A8">
        <w:rPr>
          <w:color w:val="000000"/>
          <w:sz w:val="22"/>
          <w:szCs w:val="22"/>
          <w:lang w:val="ru-RU"/>
        </w:rPr>
        <w:t xml:space="preserve"> </w:t>
      </w:r>
      <w:proofErr w:type="spellStart"/>
      <w:r w:rsidRPr="00B817A8">
        <w:rPr>
          <w:color w:val="000000"/>
          <w:sz w:val="22"/>
          <w:szCs w:val="22"/>
          <w:lang w:val="ru-RU"/>
        </w:rPr>
        <w:t>линиясы</w:t>
      </w:r>
      <w:proofErr w:type="spellEnd"/>
      <w:r w:rsidRPr="00B817A8">
        <w:rPr>
          <w:color w:val="000000"/>
          <w:sz w:val="22"/>
          <w:szCs w:val="22"/>
          <w:lang w:val="ru-RU"/>
        </w:rPr>
        <w:t xml:space="preserve">, </w:t>
      </w:r>
      <w:proofErr w:type="spellStart"/>
      <w:r w:rsidRPr="00B817A8">
        <w:rPr>
          <w:color w:val="000000"/>
          <w:sz w:val="22"/>
          <w:szCs w:val="22"/>
          <w:lang w:val="ru-RU"/>
        </w:rPr>
        <w:t>іздеу</w:t>
      </w:r>
      <w:proofErr w:type="spellEnd"/>
      <w:r w:rsidRPr="00B817A8">
        <w:rPr>
          <w:color w:val="000000"/>
          <w:sz w:val="22"/>
          <w:szCs w:val="22"/>
          <w:lang w:val="ru-RU"/>
        </w:rPr>
        <w:t xml:space="preserve"> </w:t>
      </w:r>
      <w:proofErr w:type="spellStart"/>
      <w:r w:rsidRPr="00B817A8">
        <w:rPr>
          <w:color w:val="000000"/>
          <w:sz w:val="22"/>
          <w:szCs w:val="22"/>
          <w:lang w:val="ru-RU"/>
        </w:rPr>
        <w:t>тақырыбы</w:t>
      </w:r>
      <w:proofErr w:type="spellEnd"/>
      <w:r w:rsidRPr="00B817A8">
        <w:rPr>
          <w:color w:val="000000"/>
          <w:sz w:val="22"/>
          <w:szCs w:val="22"/>
          <w:lang w:val="ru-RU"/>
        </w:rPr>
        <w:t xml:space="preserve"> (</w:t>
      </w:r>
      <w:proofErr w:type="spellStart"/>
      <w:r w:rsidRPr="00B817A8">
        <w:rPr>
          <w:color w:val="000000"/>
          <w:sz w:val="22"/>
          <w:szCs w:val="22"/>
          <w:lang w:val="ru-RU"/>
        </w:rPr>
        <w:t>объектісі</w:t>
      </w:r>
      <w:proofErr w:type="spellEnd"/>
      <w:r w:rsidRPr="00B817A8">
        <w:rPr>
          <w:color w:val="000000"/>
          <w:sz w:val="22"/>
          <w:szCs w:val="22"/>
          <w:lang w:val="ru-RU"/>
        </w:rPr>
        <w:t xml:space="preserve">) </w:t>
      </w:r>
      <w:proofErr w:type="spellStart"/>
      <w:r w:rsidRPr="00B817A8">
        <w:rPr>
          <w:color w:val="000000"/>
          <w:sz w:val="22"/>
          <w:szCs w:val="22"/>
          <w:lang w:val="ru-RU"/>
        </w:rPr>
        <w:t>болып</w:t>
      </w:r>
      <w:proofErr w:type="spellEnd"/>
      <w:r w:rsidRPr="00B817A8">
        <w:rPr>
          <w:color w:val="000000"/>
          <w:sz w:val="22"/>
          <w:szCs w:val="22"/>
          <w:lang w:val="ru-RU"/>
        </w:rPr>
        <w:t xml:space="preserve"> </w:t>
      </w:r>
      <w:proofErr w:type="spellStart"/>
      <w:r w:rsidRPr="00B817A8">
        <w:rPr>
          <w:color w:val="000000"/>
          <w:sz w:val="22"/>
          <w:szCs w:val="22"/>
          <w:lang w:val="ru-RU"/>
        </w:rPr>
        <w:t>төмендегідей</w:t>
      </w:r>
      <w:proofErr w:type="spellEnd"/>
      <w:r w:rsidRPr="00B817A8">
        <w:rPr>
          <w:color w:val="000000"/>
          <w:sz w:val="22"/>
          <w:szCs w:val="22"/>
          <w:lang w:val="ru-RU"/>
        </w:rPr>
        <w:t xml:space="preserve"> </w:t>
      </w:r>
      <w:proofErr w:type="spellStart"/>
      <w:r w:rsidRPr="00B817A8">
        <w:rPr>
          <w:color w:val="000000"/>
          <w:sz w:val="22"/>
          <w:szCs w:val="22"/>
          <w:lang w:val="ru-RU"/>
        </w:rPr>
        <w:t>болуы</w:t>
      </w:r>
      <w:proofErr w:type="spellEnd"/>
      <w:r w:rsidRPr="00B817A8">
        <w:rPr>
          <w:color w:val="000000"/>
          <w:sz w:val="22"/>
          <w:szCs w:val="22"/>
          <w:lang w:val="ru-RU"/>
        </w:rPr>
        <w:t xml:space="preserve"> </w:t>
      </w:r>
      <w:proofErr w:type="spellStart"/>
      <w:r w:rsidRPr="00B817A8">
        <w:rPr>
          <w:color w:val="000000"/>
          <w:sz w:val="22"/>
          <w:szCs w:val="22"/>
          <w:lang w:val="ru-RU"/>
        </w:rPr>
        <w:t>мүмкін</w:t>
      </w:r>
      <w:proofErr w:type="spellEnd"/>
      <w:r w:rsidRPr="00B817A8">
        <w:rPr>
          <w:color w:val="000000"/>
          <w:sz w:val="22"/>
          <w:szCs w:val="22"/>
          <w:lang w:val="ru-RU"/>
        </w:rPr>
        <w:t>:</w:t>
      </w:r>
    </w:p>
    <w:p w14:paraId="79FB370F"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құрылғы</w:t>
      </w:r>
      <w:proofErr w:type="spellEnd"/>
      <w:r w:rsidRPr="00B817A8">
        <w:rPr>
          <w:color w:val="000000"/>
          <w:sz w:val="22"/>
          <w:szCs w:val="22"/>
          <w:lang w:val="ru-RU"/>
        </w:rPr>
        <w:t xml:space="preserve"> </w:t>
      </w:r>
      <w:proofErr w:type="spellStart"/>
      <w:r w:rsidRPr="00B817A8">
        <w:rPr>
          <w:color w:val="000000"/>
          <w:sz w:val="22"/>
          <w:szCs w:val="22"/>
          <w:lang w:val="ru-RU"/>
        </w:rPr>
        <w:t>тұтасымен</w:t>
      </w:r>
      <w:proofErr w:type="spellEnd"/>
      <w:r w:rsidRPr="00B817A8">
        <w:rPr>
          <w:color w:val="000000"/>
          <w:sz w:val="22"/>
          <w:szCs w:val="22"/>
          <w:lang w:val="ru-RU"/>
        </w:rPr>
        <w:t xml:space="preserve"> (</w:t>
      </w:r>
      <w:proofErr w:type="spellStart"/>
      <w:r w:rsidRPr="00B817A8">
        <w:rPr>
          <w:color w:val="000000"/>
          <w:sz w:val="22"/>
          <w:szCs w:val="22"/>
          <w:lang w:val="ru-RU"/>
        </w:rPr>
        <w:t>жалпы</w:t>
      </w:r>
      <w:proofErr w:type="spellEnd"/>
      <w:r w:rsidRPr="00B817A8">
        <w:rPr>
          <w:color w:val="000000"/>
          <w:sz w:val="22"/>
          <w:szCs w:val="22"/>
          <w:lang w:val="ru-RU"/>
        </w:rPr>
        <w:t xml:space="preserve"> </w:t>
      </w:r>
      <w:proofErr w:type="spellStart"/>
      <w:r w:rsidRPr="00B817A8">
        <w:rPr>
          <w:color w:val="000000"/>
          <w:sz w:val="22"/>
          <w:szCs w:val="22"/>
          <w:lang w:val="ru-RU"/>
        </w:rPr>
        <w:t>құрастыруы.принципиалды</w:t>
      </w:r>
      <w:proofErr w:type="spellEnd"/>
      <w:r w:rsidRPr="00B817A8">
        <w:rPr>
          <w:color w:val="000000"/>
          <w:sz w:val="22"/>
          <w:szCs w:val="22"/>
          <w:lang w:val="ru-RU"/>
        </w:rPr>
        <w:t xml:space="preserve"> </w:t>
      </w:r>
      <w:proofErr w:type="spellStart"/>
      <w:r w:rsidRPr="00B817A8">
        <w:rPr>
          <w:color w:val="000000"/>
          <w:sz w:val="22"/>
          <w:szCs w:val="22"/>
          <w:lang w:val="ru-RU"/>
        </w:rPr>
        <w:t>сұлбасы</w:t>
      </w:r>
      <w:proofErr w:type="spellEnd"/>
      <w:r w:rsidRPr="00B817A8">
        <w:rPr>
          <w:color w:val="000000"/>
          <w:sz w:val="22"/>
          <w:szCs w:val="22"/>
          <w:lang w:val="ru-RU"/>
        </w:rPr>
        <w:t>);</w:t>
      </w:r>
    </w:p>
    <w:p w14:paraId="357C33FC"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құрылғының</w:t>
      </w:r>
      <w:proofErr w:type="spellEnd"/>
      <w:r w:rsidRPr="00B817A8">
        <w:rPr>
          <w:color w:val="000000"/>
          <w:sz w:val="22"/>
          <w:szCs w:val="22"/>
          <w:lang w:val="ru-RU"/>
        </w:rPr>
        <w:t xml:space="preserve"> </w:t>
      </w:r>
      <w:proofErr w:type="spellStart"/>
      <w:r w:rsidRPr="00B817A8">
        <w:rPr>
          <w:color w:val="000000"/>
          <w:sz w:val="22"/>
          <w:szCs w:val="22"/>
          <w:lang w:val="ru-RU"/>
        </w:rPr>
        <w:t>жұмыс</w:t>
      </w:r>
      <w:proofErr w:type="spellEnd"/>
      <w:r w:rsidRPr="00B817A8">
        <w:rPr>
          <w:color w:val="000000"/>
          <w:sz w:val="22"/>
          <w:szCs w:val="22"/>
          <w:lang w:val="ru-RU"/>
        </w:rPr>
        <w:t xml:space="preserve"> </w:t>
      </w:r>
      <w:proofErr w:type="spellStart"/>
      <w:r w:rsidRPr="00B817A8">
        <w:rPr>
          <w:color w:val="000000"/>
          <w:sz w:val="22"/>
          <w:szCs w:val="22"/>
          <w:lang w:val="ru-RU"/>
        </w:rPr>
        <w:t>істеу</w:t>
      </w:r>
      <w:proofErr w:type="spellEnd"/>
      <w:r w:rsidRPr="00B817A8">
        <w:rPr>
          <w:color w:val="000000"/>
          <w:sz w:val="22"/>
          <w:szCs w:val="22"/>
          <w:lang w:val="ru-RU"/>
        </w:rPr>
        <w:t xml:space="preserve"> </w:t>
      </w:r>
      <w:proofErr w:type="spellStart"/>
      <w:r w:rsidRPr="00B817A8">
        <w:rPr>
          <w:color w:val="000000"/>
          <w:sz w:val="22"/>
          <w:szCs w:val="22"/>
          <w:lang w:val="ru-RU"/>
        </w:rPr>
        <w:t>принципі</w:t>
      </w:r>
      <w:proofErr w:type="spellEnd"/>
      <w:r w:rsidRPr="00B817A8">
        <w:rPr>
          <w:color w:val="000000"/>
          <w:sz w:val="22"/>
          <w:szCs w:val="22"/>
          <w:lang w:val="ru-RU"/>
        </w:rPr>
        <w:t xml:space="preserve"> (</w:t>
      </w:r>
      <w:proofErr w:type="spellStart"/>
      <w:r w:rsidRPr="00B817A8">
        <w:rPr>
          <w:color w:val="000000"/>
          <w:sz w:val="22"/>
          <w:szCs w:val="22"/>
          <w:lang w:val="ru-RU"/>
        </w:rPr>
        <w:t>әдісі</w:t>
      </w:r>
      <w:proofErr w:type="spellEnd"/>
      <w:r w:rsidRPr="00B817A8">
        <w:rPr>
          <w:color w:val="000000"/>
          <w:sz w:val="22"/>
          <w:szCs w:val="22"/>
          <w:lang w:val="ru-RU"/>
        </w:rPr>
        <w:t>);</w:t>
      </w:r>
    </w:p>
    <w:p w14:paraId="78E315D9"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тораптары</w:t>
      </w:r>
      <w:proofErr w:type="spellEnd"/>
      <w:r w:rsidRPr="00B817A8">
        <w:rPr>
          <w:color w:val="000000"/>
          <w:sz w:val="22"/>
          <w:szCs w:val="22"/>
          <w:lang w:val="ru-RU"/>
        </w:rPr>
        <w:t xml:space="preserve"> мен </w:t>
      </w:r>
      <w:proofErr w:type="spellStart"/>
      <w:r w:rsidRPr="00B817A8">
        <w:rPr>
          <w:color w:val="000000"/>
          <w:sz w:val="22"/>
          <w:szCs w:val="22"/>
          <w:lang w:val="ru-RU"/>
        </w:rPr>
        <w:t>детальдары</w:t>
      </w:r>
      <w:proofErr w:type="spellEnd"/>
      <w:r w:rsidRPr="00B817A8">
        <w:rPr>
          <w:color w:val="000000"/>
          <w:sz w:val="22"/>
          <w:szCs w:val="22"/>
          <w:lang w:val="ru-RU"/>
        </w:rPr>
        <w:t>;</w:t>
      </w:r>
    </w:p>
    <w:p w14:paraId="3ACA14BA"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құрылғының</w:t>
      </w:r>
      <w:proofErr w:type="spellEnd"/>
      <w:r w:rsidRPr="00B817A8">
        <w:rPr>
          <w:color w:val="000000"/>
          <w:sz w:val="22"/>
          <w:szCs w:val="22"/>
          <w:lang w:val="ru-RU"/>
        </w:rPr>
        <w:t xml:space="preserve"> </w:t>
      </w:r>
      <w:proofErr w:type="spellStart"/>
      <w:r w:rsidRPr="00B817A8">
        <w:rPr>
          <w:color w:val="000000"/>
          <w:sz w:val="22"/>
          <w:szCs w:val="22"/>
          <w:lang w:val="ru-RU"/>
        </w:rPr>
        <w:t>жеке</w:t>
      </w:r>
      <w:proofErr w:type="spellEnd"/>
      <w:r w:rsidRPr="00B817A8">
        <w:rPr>
          <w:color w:val="000000"/>
          <w:sz w:val="22"/>
          <w:szCs w:val="22"/>
          <w:lang w:val="ru-RU"/>
        </w:rPr>
        <w:t xml:space="preserve"> </w:t>
      </w:r>
      <w:proofErr w:type="spellStart"/>
      <w:r w:rsidRPr="00B817A8">
        <w:rPr>
          <w:color w:val="000000"/>
          <w:sz w:val="22"/>
          <w:szCs w:val="22"/>
          <w:lang w:val="ru-RU"/>
        </w:rPr>
        <w:t>элементтерін</w:t>
      </w:r>
      <w:proofErr w:type="spellEnd"/>
      <w:r w:rsidRPr="00B817A8">
        <w:rPr>
          <w:color w:val="000000"/>
          <w:sz w:val="22"/>
          <w:szCs w:val="22"/>
          <w:lang w:val="ru-RU"/>
        </w:rPr>
        <w:t xml:space="preserve"> </w:t>
      </w:r>
      <w:proofErr w:type="spellStart"/>
      <w:r w:rsidRPr="00B817A8">
        <w:rPr>
          <w:color w:val="000000"/>
          <w:sz w:val="22"/>
          <w:szCs w:val="22"/>
          <w:lang w:val="ru-RU"/>
        </w:rPr>
        <w:t>жасау</w:t>
      </w:r>
      <w:proofErr w:type="spellEnd"/>
      <w:r w:rsidRPr="00B817A8">
        <w:rPr>
          <w:color w:val="000000"/>
          <w:sz w:val="22"/>
          <w:szCs w:val="22"/>
          <w:lang w:val="ru-RU"/>
        </w:rPr>
        <w:t xml:space="preserve"> </w:t>
      </w:r>
      <w:proofErr w:type="spellStart"/>
      <w:r w:rsidRPr="00B817A8">
        <w:rPr>
          <w:color w:val="000000"/>
          <w:sz w:val="22"/>
          <w:szCs w:val="22"/>
          <w:lang w:val="ru-RU"/>
        </w:rPr>
        <w:t>үшін</w:t>
      </w:r>
      <w:proofErr w:type="spellEnd"/>
      <w:r w:rsidRPr="00B817A8">
        <w:rPr>
          <w:color w:val="000000"/>
          <w:sz w:val="22"/>
          <w:szCs w:val="22"/>
          <w:lang w:val="ru-RU"/>
        </w:rPr>
        <w:t xml:space="preserve"> </w:t>
      </w:r>
      <w:proofErr w:type="spellStart"/>
      <w:r w:rsidRPr="00B817A8">
        <w:rPr>
          <w:color w:val="000000"/>
          <w:sz w:val="22"/>
          <w:szCs w:val="22"/>
          <w:lang w:val="ru-RU"/>
        </w:rPr>
        <w:t>пайдаланатын</w:t>
      </w:r>
      <w:proofErr w:type="spellEnd"/>
      <w:r w:rsidRPr="00B817A8">
        <w:rPr>
          <w:color w:val="000000"/>
          <w:sz w:val="22"/>
          <w:szCs w:val="22"/>
          <w:lang w:val="ru-RU"/>
        </w:rPr>
        <w:t xml:space="preserve"> </w:t>
      </w:r>
      <w:proofErr w:type="spellStart"/>
      <w:r w:rsidRPr="00B817A8">
        <w:rPr>
          <w:color w:val="000000"/>
          <w:sz w:val="22"/>
          <w:szCs w:val="22"/>
          <w:lang w:val="ru-RU"/>
        </w:rPr>
        <w:t>материалдар</w:t>
      </w:r>
      <w:proofErr w:type="spellEnd"/>
      <w:r w:rsidRPr="00B817A8">
        <w:rPr>
          <w:color w:val="000000"/>
          <w:sz w:val="22"/>
          <w:szCs w:val="22"/>
          <w:lang w:val="ru-RU"/>
        </w:rPr>
        <w:t xml:space="preserve"> (</w:t>
      </w:r>
      <w:proofErr w:type="spellStart"/>
      <w:r w:rsidRPr="00B817A8">
        <w:rPr>
          <w:color w:val="000000"/>
          <w:sz w:val="22"/>
          <w:szCs w:val="22"/>
          <w:lang w:val="ru-RU"/>
        </w:rPr>
        <w:t>заттар</w:t>
      </w:r>
      <w:proofErr w:type="spellEnd"/>
      <w:r w:rsidRPr="00B817A8">
        <w:rPr>
          <w:color w:val="000000"/>
          <w:sz w:val="22"/>
          <w:szCs w:val="22"/>
          <w:lang w:val="ru-RU"/>
        </w:rPr>
        <w:t xml:space="preserve">), </w:t>
      </w:r>
      <w:proofErr w:type="spellStart"/>
      <w:r w:rsidRPr="00B817A8">
        <w:rPr>
          <w:color w:val="000000"/>
          <w:sz w:val="22"/>
          <w:szCs w:val="22"/>
          <w:lang w:val="ru-RU"/>
        </w:rPr>
        <w:t>құрылғыны</w:t>
      </w:r>
      <w:proofErr w:type="spellEnd"/>
      <w:r w:rsidRPr="00B817A8">
        <w:rPr>
          <w:color w:val="000000"/>
          <w:sz w:val="22"/>
          <w:szCs w:val="22"/>
          <w:lang w:val="ru-RU"/>
        </w:rPr>
        <w:t xml:space="preserve"> </w:t>
      </w:r>
      <w:proofErr w:type="spellStart"/>
      <w:r w:rsidRPr="00B817A8">
        <w:rPr>
          <w:color w:val="000000"/>
          <w:sz w:val="22"/>
          <w:szCs w:val="22"/>
          <w:lang w:val="ru-RU"/>
        </w:rPr>
        <w:t>жасау</w:t>
      </w:r>
      <w:proofErr w:type="spellEnd"/>
      <w:r w:rsidRPr="00B817A8">
        <w:rPr>
          <w:color w:val="000000"/>
          <w:sz w:val="22"/>
          <w:szCs w:val="22"/>
          <w:lang w:val="ru-RU"/>
        </w:rPr>
        <w:t xml:space="preserve"> </w:t>
      </w:r>
      <w:proofErr w:type="spellStart"/>
      <w:r w:rsidRPr="00B817A8">
        <w:rPr>
          <w:color w:val="000000"/>
          <w:sz w:val="22"/>
          <w:szCs w:val="22"/>
          <w:lang w:val="ru-RU"/>
        </w:rPr>
        <w:t>технологиясы</w:t>
      </w:r>
      <w:proofErr w:type="spellEnd"/>
      <w:r w:rsidRPr="00B817A8">
        <w:rPr>
          <w:color w:val="000000"/>
          <w:sz w:val="22"/>
          <w:szCs w:val="22"/>
          <w:lang w:val="ru-RU"/>
        </w:rPr>
        <w:t>;</w:t>
      </w:r>
    </w:p>
    <w:p w14:paraId="7589F6D0"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өзара</w:t>
      </w:r>
      <w:proofErr w:type="spellEnd"/>
      <w:r w:rsidRPr="00B817A8">
        <w:rPr>
          <w:color w:val="000000"/>
          <w:sz w:val="22"/>
          <w:szCs w:val="22"/>
          <w:lang w:val="ru-RU"/>
        </w:rPr>
        <w:t xml:space="preserve"> </w:t>
      </w:r>
      <w:proofErr w:type="spellStart"/>
      <w:r w:rsidRPr="00B817A8">
        <w:rPr>
          <w:color w:val="000000"/>
          <w:sz w:val="22"/>
          <w:szCs w:val="22"/>
          <w:lang w:val="ru-RU"/>
        </w:rPr>
        <w:t>қолдану</w:t>
      </w:r>
      <w:proofErr w:type="spellEnd"/>
      <w:r w:rsidRPr="00B817A8">
        <w:rPr>
          <w:color w:val="000000"/>
          <w:sz w:val="22"/>
          <w:szCs w:val="22"/>
          <w:lang w:val="ru-RU"/>
        </w:rPr>
        <w:t xml:space="preserve"> </w:t>
      </w:r>
      <w:proofErr w:type="spellStart"/>
      <w:r w:rsidRPr="00B817A8">
        <w:rPr>
          <w:color w:val="000000"/>
          <w:sz w:val="22"/>
          <w:szCs w:val="22"/>
          <w:lang w:val="ru-RU"/>
        </w:rPr>
        <w:t>салалары</w:t>
      </w:r>
      <w:proofErr w:type="spellEnd"/>
      <w:r w:rsidRPr="00B817A8">
        <w:rPr>
          <w:color w:val="000000"/>
          <w:sz w:val="22"/>
          <w:szCs w:val="22"/>
          <w:lang w:val="ru-RU"/>
        </w:rPr>
        <w:t>.</w:t>
      </w:r>
    </w:p>
    <w:p w14:paraId="48CE8232" w14:textId="77777777" w:rsidR="0087631E" w:rsidRPr="00B817A8" w:rsidRDefault="0087631E" w:rsidP="009F0BF8">
      <w:pPr>
        <w:jc w:val="both"/>
        <w:rPr>
          <w:color w:val="000000"/>
          <w:sz w:val="22"/>
          <w:szCs w:val="22"/>
          <w:lang w:val="ru-RU"/>
        </w:rPr>
      </w:pPr>
      <w:proofErr w:type="spellStart"/>
      <w:r w:rsidRPr="00B817A8">
        <w:rPr>
          <w:color w:val="000000"/>
          <w:sz w:val="22"/>
          <w:szCs w:val="22"/>
          <w:lang w:val="ru-RU"/>
        </w:rPr>
        <w:t>Егер</w:t>
      </w:r>
      <w:proofErr w:type="spellEnd"/>
      <w:r w:rsidRPr="00B817A8">
        <w:rPr>
          <w:color w:val="000000"/>
          <w:sz w:val="22"/>
          <w:szCs w:val="22"/>
          <w:lang w:val="ru-RU"/>
        </w:rPr>
        <w:t xml:space="preserve"> </w:t>
      </w:r>
      <w:proofErr w:type="spellStart"/>
      <w:r w:rsidRPr="00B817A8">
        <w:rPr>
          <w:color w:val="000000"/>
          <w:sz w:val="22"/>
          <w:szCs w:val="22"/>
          <w:lang w:val="ru-RU"/>
        </w:rPr>
        <w:t>патенттік</w:t>
      </w:r>
      <w:proofErr w:type="spellEnd"/>
      <w:r w:rsidRPr="00B817A8">
        <w:rPr>
          <w:color w:val="000000"/>
          <w:sz w:val="22"/>
          <w:szCs w:val="22"/>
          <w:lang w:val="ru-RU"/>
        </w:rPr>
        <w:t xml:space="preserve"> </w:t>
      </w:r>
      <w:proofErr w:type="spellStart"/>
      <w:r w:rsidRPr="00B817A8">
        <w:rPr>
          <w:color w:val="000000"/>
          <w:sz w:val="22"/>
          <w:szCs w:val="22"/>
          <w:lang w:val="ru-RU"/>
        </w:rPr>
        <w:t>зерттеулер</w:t>
      </w:r>
      <w:proofErr w:type="spellEnd"/>
      <w:r w:rsidRPr="00B817A8">
        <w:rPr>
          <w:color w:val="000000"/>
          <w:sz w:val="22"/>
          <w:szCs w:val="22"/>
          <w:lang w:val="ru-RU"/>
        </w:rPr>
        <w:t xml:space="preserve"> </w:t>
      </w:r>
      <w:proofErr w:type="spellStart"/>
      <w:r w:rsidRPr="00B817A8">
        <w:rPr>
          <w:color w:val="000000"/>
          <w:sz w:val="22"/>
          <w:szCs w:val="22"/>
          <w:lang w:val="ru-RU"/>
        </w:rPr>
        <w:t>тақырыбы</w:t>
      </w:r>
      <w:proofErr w:type="spellEnd"/>
      <w:r w:rsidRPr="00B817A8">
        <w:rPr>
          <w:color w:val="000000"/>
          <w:sz w:val="22"/>
          <w:szCs w:val="22"/>
          <w:lang w:val="ru-RU"/>
        </w:rPr>
        <w:t xml:space="preserve"> </w:t>
      </w:r>
      <w:proofErr w:type="spellStart"/>
      <w:r w:rsidRPr="00B817A8">
        <w:rPr>
          <w:color w:val="000000"/>
          <w:sz w:val="22"/>
          <w:szCs w:val="22"/>
          <w:lang w:val="ru-RU"/>
        </w:rPr>
        <w:t>технологиялық</w:t>
      </w:r>
      <w:proofErr w:type="spellEnd"/>
      <w:r w:rsidRPr="00B817A8">
        <w:rPr>
          <w:color w:val="000000"/>
          <w:sz w:val="22"/>
          <w:szCs w:val="22"/>
          <w:lang w:val="ru-RU"/>
        </w:rPr>
        <w:t xml:space="preserve"> процесс (</w:t>
      </w:r>
      <w:proofErr w:type="spellStart"/>
      <w:r w:rsidRPr="00B817A8">
        <w:rPr>
          <w:color w:val="000000"/>
          <w:sz w:val="22"/>
          <w:szCs w:val="22"/>
          <w:lang w:val="ru-RU"/>
        </w:rPr>
        <w:t>үрдіс</w:t>
      </w:r>
      <w:proofErr w:type="spellEnd"/>
      <w:r w:rsidRPr="00B817A8">
        <w:rPr>
          <w:color w:val="000000"/>
          <w:sz w:val="22"/>
          <w:szCs w:val="22"/>
          <w:lang w:val="ru-RU"/>
        </w:rPr>
        <w:t xml:space="preserve">) </w:t>
      </w:r>
      <w:proofErr w:type="spellStart"/>
      <w:r w:rsidRPr="00B817A8">
        <w:rPr>
          <w:color w:val="000000"/>
          <w:sz w:val="22"/>
          <w:szCs w:val="22"/>
          <w:lang w:val="ru-RU"/>
        </w:rPr>
        <w:t>болса</w:t>
      </w:r>
      <w:proofErr w:type="spellEnd"/>
      <w:r w:rsidRPr="00B817A8">
        <w:rPr>
          <w:color w:val="000000"/>
          <w:sz w:val="22"/>
          <w:szCs w:val="22"/>
          <w:lang w:val="ru-RU"/>
        </w:rPr>
        <w:t xml:space="preserve">, </w:t>
      </w:r>
      <w:proofErr w:type="spellStart"/>
      <w:r w:rsidRPr="00B817A8">
        <w:rPr>
          <w:color w:val="000000"/>
          <w:sz w:val="22"/>
          <w:szCs w:val="22"/>
          <w:lang w:val="ru-RU"/>
        </w:rPr>
        <w:t>іздеу</w:t>
      </w:r>
      <w:proofErr w:type="spellEnd"/>
      <w:r w:rsidRPr="00B817A8">
        <w:rPr>
          <w:color w:val="000000"/>
          <w:sz w:val="22"/>
          <w:szCs w:val="22"/>
          <w:lang w:val="ru-RU"/>
        </w:rPr>
        <w:t xml:space="preserve"> </w:t>
      </w:r>
      <w:proofErr w:type="spellStart"/>
      <w:r w:rsidRPr="00B817A8">
        <w:rPr>
          <w:color w:val="000000"/>
          <w:sz w:val="22"/>
          <w:szCs w:val="22"/>
          <w:lang w:val="ru-RU"/>
        </w:rPr>
        <w:t>тақырыбы</w:t>
      </w:r>
      <w:proofErr w:type="spellEnd"/>
      <w:r w:rsidRPr="00B817A8">
        <w:rPr>
          <w:color w:val="000000"/>
          <w:sz w:val="22"/>
          <w:szCs w:val="22"/>
          <w:lang w:val="ru-RU"/>
        </w:rPr>
        <w:t>:</w:t>
      </w:r>
    </w:p>
    <w:p w14:paraId="3565A2F0"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технологиялық</w:t>
      </w:r>
      <w:proofErr w:type="spellEnd"/>
      <w:r w:rsidRPr="00B817A8">
        <w:rPr>
          <w:color w:val="000000"/>
          <w:sz w:val="22"/>
          <w:szCs w:val="22"/>
          <w:lang w:val="ru-RU"/>
        </w:rPr>
        <w:t xml:space="preserve"> </w:t>
      </w:r>
      <w:proofErr w:type="spellStart"/>
      <w:r w:rsidRPr="00B817A8">
        <w:rPr>
          <w:color w:val="000000"/>
          <w:sz w:val="22"/>
          <w:szCs w:val="22"/>
          <w:lang w:val="ru-RU"/>
        </w:rPr>
        <w:t>үрдіс</w:t>
      </w:r>
      <w:proofErr w:type="spellEnd"/>
      <w:r w:rsidRPr="00B817A8">
        <w:rPr>
          <w:color w:val="000000"/>
          <w:sz w:val="22"/>
          <w:szCs w:val="22"/>
          <w:lang w:val="ru-RU"/>
        </w:rPr>
        <w:t xml:space="preserve"> </w:t>
      </w:r>
      <w:proofErr w:type="spellStart"/>
      <w:r w:rsidRPr="00B817A8">
        <w:rPr>
          <w:color w:val="000000"/>
          <w:sz w:val="22"/>
          <w:szCs w:val="22"/>
          <w:lang w:val="ru-RU"/>
        </w:rPr>
        <w:t>тұтасымен</w:t>
      </w:r>
      <w:proofErr w:type="spellEnd"/>
      <w:r w:rsidRPr="00B817A8">
        <w:rPr>
          <w:color w:val="000000"/>
          <w:sz w:val="22"/>
          <w:szCs w:val="22"/>
          <w:lang w:val="ru-RU"/>
        </w:rPr>
        <w:t xml:space="preserve">, </w:t>
      </w:r>
      <w:proofErr w:type="spellStart"/>
      <w:r w:rsidRPr="00B817A8">
        <w:rPr>
          <w:color w:val="000000"/>
          <w:sz w:val="22"/>
          <w:szCs w:val="22"/>
          <w:lang w:val="ru-RU"/>
        </w:rPr>
        <w:t>оның</w:t>
      </w:r>
      <w:proofErr w:type="spellEnd"/>
      <w:r w:rsidRPr="00B817A8">
        <w:rPr>
          <w:color w:val="000000"/>
          <w:sz w:val="22"/>
          <w:szCs w:val="22"/>
          <w:lang w:val="ru-RU"/>
        </w:rPr>
        <w:t xml:space="preserve"> </w:t>
      </w:r>
      <w:proofErr w:type="spellStart"/>
      <w:r w:rsidRPr="00B817A8">
        <w:rPr>
          <w:color w:val="000000"/>
          <w:sz w:val="22"/>
          <w:szCs w:val="22"/>
          <w:lang w:val="ru-RU"/>
        </w:rPr>
        <w:t>кезеңдері</w:t>
      </w:r>
      <w:proofErr w:type="spellEnd"/>
      <w:r w:rsidRPr="00B817A8">
        <w:rPr>
          <w:color w:val="000000"/>
          <w:sz w:val="22"/>
          <w:szCs w:val="22"/>
          <w:lang w:val="ru-RU"/>
        </w:rPr>
        <w:t xml:space="preserve"> </w:t>
      </w:r>
      <w:proofErr w:type="spellStart"/>
      <w:r w:rsidRPr="00B817A8">
        <w:rPr>
          <w:color w:val="000000"/>
          <w:sz w:val="22"/>
          <w:szCs w:val="22"/>
          <w:lang w:val="ru-RU"/>
        </w:rPr>
        <w:t>егер</w:t>
      </w:r>
      <w:proofErr w:type="spellEnd"/>
      <w:r w:rsidRPr="00B817A8">
        <w:rPr>
          <w:color w:val="000000"/>
          <w:sz w:val="22"/>
          <w:szCs w:val="22"/>
          <w:lang w:val="ru-RU"/>
        </w:rPr>
        <w:t xml:space="preserve"> </w:t>
      </w:r>
      <w:proofErr w:type="spellStart"/>
      <w:r w:rsidRPr="00B817A8">
        <w:rPr>
          <w:color w:val="000000"/>
          <w:sz w:val="22"/>
          <w:szCs w:val="22"/>
          <w:lang w:val="ru-RU"/>
        </w:rPr>
        <w:t>олар</w:t>
      </w:r>
      <w:proofErr w:type="spellEnd"/>
      <w:r w:rsidRPr="00B817A8">
        <w:rPr>
          <w:color w:val="000000"/>
          <w:sz w:val="22"/>
          <w:szCs w:val="22"/>
          <w:lang w:val="ru-RU"/>
        </w:rPr>
        <w:t xml:space="preserve"> </w:t>
      </w:r>
      <w:proofErr w:type="spellStart"/>
      <w:r w:rsidRPr="00B817A8">
        <w:rPr>
          <w:color w:val="000000"/>
          <w:sz w:val="22"/>
          <w:szCs w:val="22"/>
          <w:lang w:val="ru-RU"/>
        </w:rPr>
        <w:t>тәуелсіз</w:t>
      </w:r>
      <w:proofErr w:type="spellEnd"/>
      <w:r w:rsidRPr="00B817A8">
        <w:rPr>
          <w:color w:val="000000"/>
          <w:sz w:val="22"/>
          <w:szCs w:val="22"/>
          <w:lang w:val="ru-RU"/>
        </w:rPr>
        <w:t xml:space="preserve"> (</w:t>
      </w:r>
      <w:proofErr w:type="spellStart"/>
      <w:r w:rsidRPr="00B817A8">
        <w:rPr>
          <w:color w:val="000000"/>
          <w:sz w:val="22"/>
          <w:szCs w:val="22"/>
          <w:lang w:val="ru-RU"/>
        </w:rPr>
        <w:t>өзіндік</w:t>
      </w:r>
      <w:proofErr w:type="spellEnd"/>
      <w:r w:rsidRPr="00B817A8">
        <w:rPr>
          <w:color w:val="000000"/>
          <w:sz w:val="22"/>
          <w:szCs w:val="22"/>
          <w:lang w:val="ru-RU"/>
        </w:rPr>
        <w:t xml:space="preserve">) </w:t>
      </w:r>
      <w:proofErr w:type="spellStart"/>
      <w:r w:rsidRPr="00B817A8">
        <w:rPr>
          <w:color w:val="000000"/>
          <w:sz w:val="22"/>
          <w:szCs w:val="22"/>
          <w:lang w:val="ru-RU"/>
        </w:rPr>
        <w:t>қорғауға</w:t>
      </w:r>
      <w:proofErr w:type="spellEnd"/>
      <w:r w:rsidRPr="00B817A8">
        <w:rPr>
          <w:color w:val="000000"/>
          <w:sz w:val="22"/>
          <w:szCs w:val="22"/>
          <w:lang w:val="ru-RU"/>
        </w:rPr>
        <w:t xml:space="preserve"> </w:t>
      </w:r>
      <w:proofErr w:type="spellStart"/>
      <w:r w:rsidRPr="00B817A8">
        <w:rPr>
          <w:color w:val="000000"/>
          <w:sz w:val="22"/>
          <w:szCs w:val="22"/>
          <w:lang w:val="ru-RU"/>
        </w:rPr>
        <w:t>қабілетті</w:t>
      </w:r>
      <w:proofErr w:type="spellEnd"/>
      <w:r w:rsidRPr="00B817A8">
        <w:rPr>
          <w:color w:val="000000"/>
          <w:sz w:val="22"/>
          <w:szCs w:val="22"/>
          <w:lang w:val="ru-RU"/>
        </w:rPr>
        <w:t xml:space="preserve"> </w:t>
      </w:r>
      <w:proofErr w:type="spellStart"/>
      <w:r w:rsidRPr="00B817A8">
        <w:rPr>
          <w:color w:val="000000"/>
          <w:sz w:val="22"/>
          <w:szCs w:val="22"/>
          <w:lang w:val="ru-RU"/>
        </w:rPr>
        <w:t>объекті</w:t>
      </w:r>
      <w:proofErr w:type="spellEnd"/>
      <w:r w:rsidRPr="00B817A8">
        <w:rPr>
          <w:color w:val="000000"/>
          <w:sz w:val="22"/>
          <w:szCs w:val="22"/>
          <w:lang w:val="ru-RU"/>
        </w:rPr>
        <w:t xml:space="preserve"> </w:t>
      </w:r>
      <w:proofErr w:type="spellStart"/>
      <w:r w:rsidRPr="00B817A8">
        <w:rPr>
          <w:color w:val="000000"/>
          <w:sz w:val="22"/>
          <w:szCs w:val="22"/>
          <w:lang w:val="ru-RU"/>
        </w:rPr>
        <w:t>болса</w:t>
      </w:r>
      <w:proofErr w:type="spellEnd"/>
      <w:r w:rsidRPr="00B817A8">
        <w:rPr>
          <w:color w:val="000000"/>
          <w:sz w:val="22"/>
          <w:szCs w:val="22"/>
          <w:lang w:val="ru-RU"/>
        </w:rPr>
        <w:t>;</w:t>
      </w:r>
    </w:p>
    <w:p w14:paraId="1728A4CF"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бастапқы</w:t>
      </w:r>
      <w:proofErr w:type="spellEnd"/>
      <w:r w:rsidRPr="00B817A8">
        <w:rPr>
          <w:color w:val="000000"/>
          <w:sz w:val="22"/>
          <w:szCs w:val="22"/>
          <w:lang w:val="ru-RU"/>
        </w:rPr>
        <w:t xml:space="preserve"> </w:t>
      </w:r>
      <w:proofErr w:type="spellStart"/>
      <w:r w:rsidRPr="00B817A8">
        <w:rPr>
          <w:color w:val="000000"/>
          <w:sz w:val="22"/>
          <w:szCs w:val="22"/>
          <w:lang w:val="ru-RU"/>
        </w:rPr>
        <w:t>өнімдер</w:t>
      </w:r>
      <w:proofErr w:type="spellEnd"/>
      <w:r w:rsidRPr="00B817A8">
        <w:rPr>
          <w:color w:val="000000"/>
          <w:sz w:val="22"/>
          <w:szCs w:val="22"/>
          <w:lang w:val="ru-RU"/>
        </w:rPr>
        <w:t>;</w:t>
      </w:r>
    </w:p>
    <w:p w14:paraId="0D4767F4"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аралық</w:t>
      </w:r>
      <w:proofErr w:type="spellEnd"/>
      <w:r w:rsidRPr="00B817A8">
        <w:rPr>
          <w:color w:val="000000"/>
          <w:sz w:val="22"/>
          <w:szCs w:val="22"/>
          <w:lang w:val="ru-RU"/>
        </w:rPr>
        <w:t xml:space="preserve"> </w:t>
      </w:r>
      <w:proofErr w:type="spellStart"/>
      <w:r w:rsidRPr="00B817A8">
        <w:rPr>
          <w:color w:val="000000"/>
          <w:sz w:val="22"/>
          <w:szCs w:val="22"/>
          <w:lang w:val="ru-RU"/>
        </w:rPr>
        <w:t>өнімдер</w:t>
      </w:r>
      <w:proofErr w:type="spellEnd"/>
      <w:r w:rsidRPr="00B817A8">
        <w:rPr>
          <w:color w:val="000000"/>
          <w:sz w:val="22"/>
          <w:szCs w:val="22"/>
          <w:lang w:val="ru-RU"/>
        </w:rPr>
        <w:t xml:space="preserve"> </w:t>
      </w:r>
      <w:proofErr w:type="spellStart"/>
      <w:r w:rsidRPr="00B817A8">
        <w:rPr>
          <w:color w:val="000000"/>
          <w:sz w:val="22"/>
          <w:szCs w:val="22"/>
          <w:lang w:val="ru-RU"/>
        </w:rPr>
        <w:t>және</w:t>
      </w:r>
      <w:proofErr w:type="spellEnd"/>
      <w:r w:rsidRPr="00B817A8">
        <w:rPr>
          <w:color w:val="000000"/>
          <w:sz w:val="22"/>
          <w:szCs w:val="22"/>
          <w:lang w:val="ru-RU"/>
        </w:rPr>
        <w:t xml:space="preserve"> </w:t>
      </w:r>
      <w:proofErr w:type="spellStart"/>
      <w:r w:rsidRPr="00B817A8">
        <w:rPr>
          <w:color w:val="000000"/>
          <w:sz w:val="22"/>
          <w:szCs w:val="22"/>
          <w:lang w:val="ru-RU"/>
        </w:rPr>
        <w:t>оларды</w:t>
      </w:r>
      <w:proofErr w:type="spellEnd"/>
      <w:r w:rsidRPr="00B817A8">
        <w:rPr>
          <w:color w:val="000000"/>
          <w:sz w:val="22"/>
          <w:szCs w:val="22"/>
          <w:lang w:val="ru-RU"/>
        </w:rPr>
        <w:t xml:space="preserve"> </w:t>
      </w:r>
      <w:proofErr w:type="spellStart"/>
      <w:r w:rsidRPr="00B817A8">
        <w:rPr>
          <w:color w:val="000000"/>
          <w:sz w:val="22"/>
          <w:szCs w:val="22"/>
          <w:lang w:val="ru-RU"/>
        </w:rPr>
        <w:t>алу</w:t>
      </w:r>
      <w:proofErr w:type="spellEnd"/>
      <w:r w:rsidRPr="00B817A8">
        <w:rPr>
          <w:color w:val="000000"/>
          <w:sz w:val="22"/>
          <w:szCs w:val="22"/>
          <w:lang w:val="ru-RU"/>
        </w:rPr>
        <w:t xml:space="preserve"> </w:t>
      </w:r>
      <w:proofErr w:type="spellStart"/>
      <w:r w:rsidRPr="00B817A8">
        <w:rPr>
          <w:color w:val="000000"/>
          <w:sz w:val="22"/>
          <w:szCs w:val="22"/>
          <w:lang w:val="ru-RU"/>
        </w:rPr>
        <w:t>әдістері</w:t>
      </w:r>
      <w:proofErr w:type="spellEnd"/>
      <w:r w:rsidRPr="00B817A8">
        <w:rPr>
          <w:color w:val="000000"/>
          <w:sz w:val="22"/>
          <w:szCs w:val="22"/>
          <w:lang w:val="ru-RU"/>
        </w:rPr>
        <w:t>;</w:t>
      </w:r>
    </w:p>
    <w:p w14:paraId="076BAB73"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ақырғы</w:t>
      </w:r>
      <w:proofErr w:type="spellEnd"/>
      <w:r w:rsidRPr="00B817A8">
        <w:rPr>
          <w:color w:val="000000"/>
          <w:sz w:val="22"/>
          <w:szCs w:val="22"/>
          <w:lang w:val="ru-RU"/>
        </w:rPr>
        <w:t xml:space="preserve"> </w:t>
      </w:r>
      <w:proofErr w:type="spellStart"/>
      <w:r w:rsidRPr="00B817A8">
        <w:rPr>
          <w:color w:val="000000"/>
          <w:sz w:val="22"/>
          <w:szCs w:val="22"/>
          <w:lang w:val="ru-RU"/>
        </w:rPr>
        <w:t>өнімдер</w:t>
      </w:r>
      <w:proofErr w:type="spellEnd"/>
      <w:r w:rsidRPr="00B817A8">
        <w:rPr>
          <w:color w:val="000000"/>
          <w:sz w:val="22"/>
          <w:szCs w:val="22"/>
          <w:lang w:val="ru-RU"/>
        </w:rPr>
        <w:t>;</w:t>
      </w:r>
    </w:p>
    <w:p w14:paraId="489D09E8"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негізінде</w:t>
      </w:r>
      <w:proofErr w:type="spellEnd"/>
      <w:r w:rsidRPr="00B817A8">
        <w:rPr>
          <w:color w:val="000000"/>
          <w:sz w:val="22"/>
          <w:szCs w:val="22"/>
          <w:lang w:val="ru-RU"/>
        </w:rPr>
        <w:t xml:space="preserve"> осы </w:t>
      </w:r>
      <w:proofErr w:type="spellStart"/>
      <w:r w:rsidRPr="00B817A8">
        <w:rPr>
          <w:color w:val="000000"/>
          <w:sz w:val="22"/>
          <w:szCs w:val="22"/>
          <w:lang w:val="ru-RU"/>
        </w:rPr>
        <w:t>әдіс</w:t>
      </w:r>
      <w:proofErr w:type="spellEnd"/>
      <w:r w:rsidRPr="00B817A8">
        <w:rPr>
          <w:color w:val="000000"/>
          <w:sz w:val="22"/>
          <w:szCs w:val="22"/>
          <w:lang w:val="ru-RU"/>
        </w:rPr>
        <w:t xml:space="preserve"> </w:t>
      </w:r>
      <w:proofErr w:type="spellStart"/>
      <w:r w:rsidRPr="00B817A8">
        <w:rPr>
          <w:color w:val="000000"/>
          <w:sz w:val="22"/>
          <w:szCs w:val="22"/>
          <w:lang w:val="ru-RU"/>
        </w:rPr>
        <w:t>жүзеге</w:t>
      </w:r>
      <w:proofErr w:type="spellEnd"/>
      <w:r w:rsidRPr="00B817A8">
        <w:rPr>
          <w:color w:val="000000"/>
          <w:sz w:val="22"/>
          <w:szCs w:val="22"/>
          <w:lang w:val="ru-RU"/>
        </w:rPr>
        <w:t xml:space="preserve"> </w:t>
      </w:r>
      <w:proofErr w:type="spellStart"/>
      <w:r w:rsidRPr="00B817A8">
        <w:rPr>
          <w:color w:val="000000"/>
          <w:sz w:val="22"/>
          <w:szCs w:val="22"/>
          <w:lang w:val="ru-RU"/>
        </w:rPr>
        <w:t>асырылатын</w:t>
      </w:r>
      <w:proofErr w:type="spellEnd"/>
      <w:r w:rsidRPr="00B817A8">
        <w:rPr>
          <w:color w:val="000000"/>
          <w:sz w:val="22"/>
          <w:szCs w:val="22"/>
          <w:lang w:val="ru-RU"/>
        </w:rPr>
        <w:t xml:space="preserve"> </w:t>
      </w:r>
      <w:proofErr w:type="spellStart"/>
      <w:r w:rsidRPr="00B817A8">
        <w:rPr>
          <w:color w:val="000000"/>
          <w:sz w:val="22"/>
          <w:szCs w:val="22"/>
          <w:lang w:val="ru-RU"/>
        </w:rPr>
        <w:t>құрал-жабдықтар</w:t>
      </w:r>
      <w:proofErr w:type="spellEnd"/>
      <w:r w:rsidRPr="00B817A8">
        <w:rPr>
          <w:color w:val="000000"/>
          <w:sz w:val="22"/>
          <w:szCs w:val="22"/>
          <w:lang w:val="ru-RU"/>
        </w:rPr>
        <w:t xml:space="preserve"> </w:t>
      </w:r>
      <w:proofErr w:type="spellStart"/>
      <w:r w:rsidRPr="00B817A8">
        <w:rPr>
          <w:color w:val="000000"/>
          <w:sz w:val="22"/>
          <w:szCs w:val="22"/>
          <w:lang w:val="ru-RU"/>
        </w:rPr>
        <w:t>болуы</w:t>
      </w:r>
      <w:proofErr w:type="spellEnd"/>
      <w:r w:rsidRPr="00B817A8">
        <w:rPr>
          <w:color w:val="000000"/>
          <w:sz w:val="22"/>
          <w:szCs w:val="22"/>
          <w:lang w:val="ru-RU"/>
        </w:rPr>
        <w:t xml:space="preserve"> </w:t>
      </w:r>
      <w:proofErr w:type="spellStart"/>
      <w:r w:rsidRPr="00B817A8">
        <w:rPr>
          <w:color w:val="000000"/>
          <w:sz w:val="22"/>
          <w:szCs w:val="22"/>
          <w:lang w:val="ru-RU"/>
        </w:rPr>
        <w:t>мүмкін</w:t>
      </w:r>
      <w:proofErr w:type="spellEnd"/>
      <w:r w:rsidRPr="00B817A8">
        <w:rPr>
          <w:color w:val="000000"/>
          <w:sz w:val="22"/>
          <w:szCs w:val="22"/>
          <w:lang w:val="ru-RU"/>
        </w:rPr>
        <w:t>.</w:t>
      </w:r>
    </w:p>
    <w:p w14:paraId="4B91ECC9" w14:textId="77777777" w:rsidR="0087631E" w:rsidRPr="00B817A8" w:rsidRDefault="0087631E" w:rsidP="009F0BF8">
      <w:pPr>
        <w:jc w:val="both"/>
        <w:rPr>
          <w:color w:val="000000"/>
          <w:sz w:val="22"/>
          <w:szCs w:val="22"/>
          <w:lang w:val="ru-RU"/>
        </w:rPr>
      </w:pPr>
      <w:proofErr w:type="spellStart"/>
      <w:r w:rsidRPr="00B817A8">
        <w:rPr>
          <w:color w:val="000000"/>
          <w:sz w:val="22"/>
          <w:szCs w:val="22"/>
          <w:lang w:val="ru-RU"/>
        </w:rPr>
        <w:t>Егер</w:t>
      </w:r>
      <w:proofErr w:type="spellEnd"/>
      <w:r w:rsidRPr="00B817A8">
        <w:rPr>
          <w:color w:val="000000"/>
          <w:sz w:val="22"/>
          <w:szCs w:val="22"/>
          <w:lang w:val="ru-RU"/>
        </w:rPr>
        <w:t xml:space="preserve"> </w:t>
      </w:r>
      <w:proofErr w:type="spellStart"/>
      <w:r w:rsidRPr="00B817A8">
        <w:rPr>
          <w:color w:val="000000"/>
          <w:sz w:val="22"/>
          <w:szCs w:val="22"/>
          <w:lang w:val="ru-RU"/>
        </w:rPr>
        <w:t>патенттік</w:t>
      </w:r>
      <w:proofErr w:type="spellEnd"/>
      <w:r w:rsidRPr="00B817A8">
        <w:rPr>
          <w:color w:val="000000"/>
          <w:sz w:val="22"/>
          <w:szCs w:val="22"/>
          <w:lang w:val="ru-RU"/>
        </w:rPr>
        <w:t xml:space="preserve"> </w:t>
      </w:r>
      <w:proofErr w:type="spellStart"/>
      <w:r w:rsidRPr="00B817A8">
        <w:rPr>
          <w:color w:val="000000"/>
          <w:sz w:val="22"/>
          <w:szCs w:val="22"/>
          <w:lang w:val="ru-RU"/>
        </w:rPr>
        <w:t>зерттеулер</w:t>
      </w:r>
      <w:proofErr w:type="spellEnd"/>
      <w:r w:rsidRPr="00B817A8">
        <w:rPr>
          <w:color w:val="000000"/>
          <w:sz w:val="22"/>
          <w:szCs w:val="22"/>
          <w:lang w:val="ru-RU"/>
        </w:rPr>
        <w:t xml:space="preserve"> </w:t>
      </w:r>
      <w:proofErr w:type="spellStart"/>
      <w:r w:rsidRPr="00B817A8">
        <w:rPr>
          <w:color w:val="000000"/>
          <w:sz w:val="22"/>
          <w:szCs w:val="22"/>
          <w:lang w:val="ru-RU"/>
        </w:rPr>
        <w:t>тақырыбы</w:t>
      </w:r>
      <w:proofErr w:type="spellEnd"/>
      <w:r w:rsidRPr="00B817A8">
        <w:rPr>
          <w:color w:val="000000"/>
          <w:sz w:val="22"/>
          <w:szCs w:val="22"/>
          <w:lang w:val="ru-RU"/>
        </w:rPr>
        <w:t xml:space="preserve"> </w:t>
      </w:r>
      <w:proofErr w:type="spellStart"/>
      <w:r w:rsidRPr="00B817A8">
        <w:rPr>
          <w:color w:val="000000"/>
          <w:sz w:val="22"/>
          <w:szCs w:val="22"/>
          <w:lang w:val="ru-RU"/>
        </w:rPr>
        <w:t>зат</w:t>
      </w:r>
      <w:proofErr w:type="spellEnd"/>
      <w:r w:rsidRPr="00B817A8">
        <w:rPr>
          <w:color w:val="000000"/>
          <w:sz w:val="22"/>
          <w:szCs w:val="22"/>
          <w:lang w:val="ru-RU"/>
        </w:rPr>
        <w:t xml:space="preserve"> </w:t>
      </w:r>
      <w:proofErr w:type="spellStart"/>
      <w:r w:rsidRPr="00B817A8">
        <w:rPr>
          <w:color w:val="000000"/>
          <w:sz w:val="22"/>
          <w:szCs w:val="22"/>
          <w:lang w:val="ru-RU"/>
        </w:rPr>
        <w:t>болса</w:t>
      </w:r>
      <w:proofErr w:type="spellEnd"/>
      <w:r w:rsidRPr="00B817A8">
        <w:rPr>
          <w:color w:val="000000"/>
          <w:sz w:val="22"/>
          <w:szCs w:val="22"/>
          <w:lang w:val="ru-RU"/>
        </w:rPr>
        <w:t xml:space="preserve">, </w:t>
      </w:r>
      <w:proofErr w:type="spellStart"/>
      <w:r w:rsidRPr="00B817A8">
        <w:rPr>
          <w:color w:val="000000"/>
          <w:sz w:val="22"/>
          <w:szCs w:val="22"/>
          <w:lang w:val="ru-RU"/>
        </w:rPr>
        <w:t>онда</w:t>
      </w:r>
      <w:proofErr w:type="spellEnd"/>
      <w:r w:rsidRPr="00B817A8">
        <w:rPr>
          <w:color w:val="000000"/>
          <w:sz w:val="22"/>
          <w:szCs w:val="22"/>
          <w:lang w:val="ru-RU"/>
        </w:rPr>
        <w:t xml:space="preserve"> </w:t>
      </w:r>
      <w:proofErr w:type="spellStart"/>
      <w:r w:rsidRPr="00B817A8">
        <w:rPr>
          <w:color w:val="000000"/>
          <w:sz w:val="22"/>
          <w:szCs w:val="22"/>
          <w:lang w:val="ru-RU"/>
        </w:rPr>
        <w:t>іздеу</w:t>
      </w:r>
      <w:proofErr w:type="spellEnd"/>
      <w:r w:rsidRPr="00B817A8">
        <w:rPr>
          <w:color w:val="000000"/>
          <w:sz w:val="22"/>
          <w:szCs w:val="22"/>
          <w:lang w:val="ru-RU"/>
        </w:rPr>
        <w:t xml:space="preserve"> </w:t>
      </w:r>
      <w:proofErr w:type="spellStart"/>
      <w:r w:rsidRPr="00B817A8">
        <w:rPr>
          <w:color w:val="000000"/>
          <w:sz w:val="22"/>
          <w:szCs w:val="22"/>
          <w:lang w:val="ru-RU"/>
        </w:rPr>
        <w:t>тақырыбы</w:t>
      </w:r>
      <w:proofErr w:type="spellEnd"/>
      <w:r w:rsidRPr="00B817A8">
        <w:rPr>
          <w:color w:val="000000"/>
          <w:sz w:val="22"/>
          <w:szCs w:val="22"/>
          <w:lang w:val="ru-RU"/>
        </w:rPr>
        <w:t>:</w:t>
      </w:r>
    </w:p>
    <w:p w14:paraId="3835BD40"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заттың</w:t>
      </w:r>
      <w:proofErr w:type="spellEnd"/>
      <w:r w:rsidRPr="00B817A8">
        <w:rPr>
          <w:color w:val="000000"/>
          <w:sz w:val="22"/>
          <w:szCs w:val="22"/>
          <w:lang w:val="ru-RU"/>
        </w:rPr>
        <w:t xml:space="preserve"> </w:t>
      </w:r>
      <w:proofErr w:type="spellStart"/>
      <w:r w:rsidRPr="00B817A8">
        <w:rPr>
          <w:color w:val="000000"/>
          <w:sz w:val="22"/>
          <w:szCs w:val="22"/>
          <w:lang w:val="ru-RU"/>
        </w:rPr>
        <w:t>өзі</w:t>
      </w:r>
      <w:proofErr w:type="spellEnd"/>
      <w:r w:rsidRPr="00B817A8">
        <w:rPr>
          <w:color w:val="000000"/>
          <w:sz w:val="22"/>
          <w:szCs w:val="22"/>
          <w:lang w:val="ru-RU"/>
        </w:rPr>
        <w:t xml:space="preserve"> (</w:t>
      </w:r>
      <w:proofErr w:type="spellStart"/>
      <w:r w:rsidRPr="00B817A8">
        <w:rPr>
          <w:color w:val="000000"/>
          <w:sz w:val="22"/>
          <w:szCs w:val="22"/>
          <w:lang w:val="ru-RU"/>
        </w:rPr>
        <w:t>оның</w:t>
      </w:r>
      <w:proofErr w:type="spellEnd"/>
      <w:r w:rsidRPr="00B817A8">
        <w:rPr>
          <w:color w:val="000000"/>
          <w:sz w:val="22"/>
          <w:szCs w:val="22"/>
          <w:lang w:val="ru-RU"/>
        </w:rPr>
        <w:t xml:space="preserve"> </w:t>
      </w:r>
      <w:proofErr w:type="spellStart"/>
      <w:r w:rsidRPr="00B817A8">
        <w:rPr>
          <w:color w:val="000000"/>
          <w:sz w:val="22"/>
          <w:szCs w:val="22"/>
          <w:lang w:val="ru-RU"/>
        </w:rPr>
        <w:t>сапалық</w:t>
      </w:r>
      <w:proofErr w:type="spellEnd"/>
      <w:r w:rsidRPr="00B817A8">
        <w:rPr>
          <w:color w:val="000000"/>
          <w:sz w:val="22"/>
          <w:szCs w:val="22"/>
          <w:lang w:val="ru-RU"/>
        </w:rPr>
        <w:t xml:space="preserve"> </w:t>
      </w:r>
      <w:proofErr w:type="spellStart"/>
      <w:r w:rsidRPr="00B817A8">
        <w:rPr>
          <w:color w:val="000000"/>
          <w:sz w:val="22"/>
          <w:szCs w:val="22"/>
          <w:lang w:val="ru-RU"/>
        </w:rPr>
        <w:t>және</w:t>
      </w:r>
      <w:proofErr w:type="spellEnd"/>
      <w:r w:rsidRPr="00B817A8">
        <w:rPr>
          <w:color w:val="000000"/>
          <w:sz w:val="22"/>
          <w:szCs w:val="22"/>
          <w:lang w:val="ru-RU"/>
        </w:rPr>
        <w:t xml:space="preserve"> </w:t>
      </w:r>
      <w:proofErr w:type="spellStart"/>
      <w:r w:rsidRPr="00B817A8">
        <w:rPr>
          <w:color w:val="000000"/>
          <w:sz w:val="22"/>
          <w:szCs w:val="22"/>
          <w:lang w:val="ru-RU"/>
        </w:rPr>
        <w:t>сандық</w:t>
      </w:r>
      <w:proofErr w:type="spellEnd"/>
      <w:r w:rsidRPr="00B817A8">
        <w:rPr>
          <w:color w:val="000000"/>
          <w:sz w:val="22"/>
          <w:szCs w:val="22"/>
          <w:lang w:val="ru-RU"/>
        </w:rPr>
        <w:t xml:space="preserve"> </w:t>
      </w:r>
      <w:proofErr w:type="spellStart"/>
      <w:r w:rsidRPr="00B817A8">
        <w:rPr>
          <w:color w:val="000000"/>
          <w:sz w:val="22"/>
          <w:szCs w:val="22"/>
          <w:lang w:val="ru-RU"/>
        </w:rPr>
        <w:t>құрамы</w:t>
      </w:r>
      <w:proofErr w:type="spellEnd"/>
      <w:r w:rsidRPr="00B817A8">
        <w:rPr>
          <w:color w:val="000000"/>
          <w:sz w:val="22"/>
          <w:szCs w:val="22"/>
          <w:lang w:val="ru-RU"/>
        </w:rPr>
        <w:t>);</w:t>
      </w:r>
    </w:p>
    <w:p w14:paraId="00AA1F1D" w14:textId="77777777" w:rsidR="0087631E" w:rsidRPr="00B817A8" w:rsidRDefault="0087631E" w:rsidP="009F0BF8">
      <w:pPr>
        <w:jc w:val="both"/>
        <w:rPr>
          <w:color w:val="000000"/>
          <w:sz w:val="22"/>
          <w:szCs w:val="22"/>
          <w:lang w:val="ru-RU"/>
        </w:rPr>
      </w:pPr>
      <w:r w:rsidRPr="00B817A8">
        <w:rPr>
          <w:color w:val="000000"/>
          <w:sz w:val="22"/>
          <w:szCs w:val="22"/>
          <w:lang w:val="ru-RU"/>
        </w:rPr>
        <w:t>- </w:t>
      </w:r>
      <w:proofErr w:type="spellStart"/>
      <w:r w:rsidRPr="00B817A8">
        <w:rPr>
          <w:color w:val="000000"/>
          <w:sz w:val="22"/>
          <w:szCs w:val="22"/>
          <w:lang w:val="ru-RU"/>
        </w:rPr>
        <w:fldChar w:fldCharType="begin"/>
      </w:r>
      <w:r w:rsidRPr="00B817A8">
        <w:rPr>
          <w:color w:val="000000"/>
          <w:sz w:val="22"/>
          <w:szCs w:val="22"/>
          <w:lang w:val="ru-RU"/>
        </w:rPr>
        <w:instrText xml:space="preserve"> HYPERLINK "http://melimde.com/saba-jospari-kni-2-17-09-2016-sabati-tairibi.html" </w:instrText>
      </w:r>
      <w:r w:rsidRPr="00B817A8">
        <w:rPr>
          <w:color w:val="000000"/>
          <w:sz w:val="22"/>
          <w:szCs w:val="22"/>
          <w:lang w:val="ru-RU"/>
        </w:rPr>
        <w:fldChar w:fldCharType="separate"/>
      </w:r>
      <w:r w:rsidRPr="00B817A8">
        <w:rPr>
          <w:color w:val="0000FF"/>
          <w:sz w:val="22"/>
          <w:szCs w:val="22"/>
          <w:lang w:val="ru-RU"/>
        </w:rPr>
        <w:t>затты</w:t>
      </w:r>
      <w:proofErr w:type="spellEnd"/>
      <w:r w:rsidRPr="00B817A8">
        <w:rPr>
          <w:color w:val="0000FF"/>
          <w:sz w:val="22"/>
          <w:szCs w:val="22"/>
          <w:lang w:val="ru-RU"/>
        </w:rPr>
        <w:t xml:space="preserve"> </w:t>
      </w:r>
      <w:proofErr w:type="spellStart"/>
      <w:r w:rsidRPr="00B817A8">
        <w:rPr>
          <w:color w:val="0000FF"/>
          <w:sz w:val="22"/>
          <w:szCs w:val="22"/>
          <w:lang w:val="ru-RU"/>
        </w:rPr>
        <w:t>алу</w:t>
      </w:r>
      <w:proofErr w:type="spellEnd"/>
      <w:r w:rsidRPr="00B817A8">
        <w:rPr>
          <w:color w:val="0000FF"/>
          <w:sz w:val="22"/>
          <w:szCs w:val="22"/>
          <w:lang w:val="ru-RU"/>
        </w:rPr>
        <w:t xml:space="preserve"> </w:t>
      </w:r>
      <w:proofErr w:type="spellStart"/>
      <w:r w:rsidRPr="00B817A8">
        <w:rPr>
          <w:color w:val="0000FF"/>
          <w:sz w:val="22"/>
          <w:szCs w:val="22"/>
          <w:lang w:val="ru-RU"/>
        </w:rPr>
        <w:t>әдісі</w:t>
      </w:r>
      <w:proofErr w:type="spellEnd"/>
      <w:r w:rsidRPr="00B817A8">
        <w:rPr>
          <w:color w:val="000000"/>
          <w:sz w:val="22"/>
          <w:szCs w:val="22"/>
          <w:lang w:val="ru-RU"/>
        </w:rPr>
        <w:fldChar w:fldCharType="end"/>
      </w:r>
      <w:r w:rsidRPr="00B817A8">
        <w:rPr>
          <w:color w:val="000000"/>
          <w:sz w:val="22"/>
          <w:szCs w:val="22"/>
          <w:lang w:val="ru-RU"/>
        </w:rPr>
        <w:t>;</w:t>
      </w:r>
    </w:p>
    <w:p w14:paraId="19784D5D"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бастапқы</w:t>
      </w:r>
      <w:proofErr w:type="spellEnd"/>
      <w:r w:rsidRPr="00B817A8">
        <w:rPr>
          <w:color w:val="000000"/>
          <w:sz w:val="22"/>
          <w:szCs w:val="22"/>
          <w:lang w:val="ru-RU"/>
        </w:rPr>
        <w:t xml:space="preserve"> </w:t>
      </w:r>
      <w:proofErr w:type="spellStart"/>
      <w:r w:rsidRPr="00B817A8">
        <w:rPr>
          <w:color w:val="000000"/>
          <w:sz w:val="22"/>
          <w:szCs w:val="22"/>
          <w:lang w:val="ru-RU"/>
        </w:rPr>
        <w:t>материалдар</w:t>
      </w:r>
      <w:proofErr w:type="spellEnd"/>
      <w:r w:rsidRPr="00B817A8">
        <w:rPr>
          <w:color w:val="000000"/>
          <w:sz w:val="22"/>
          <w:szCs w:val="22"/>
          <w:lang w:val="ru-RU"/>
        </w:rPr>
        <w:t>;</w:t>
      </w:r>
    </w:p>
    <w:p w14:paraId="373CBA9C" w14:textId="77777777" w:rsidR="0087631E" w:rsidRPr="00B817A8" w:rsidRDefault="0087631E" w:rsidP="009F0BF8">
      <w:pPr>
        <w:jc w:val="both"/>
        <w:rPr>
          <w:color w:val="000000"/>
          <w:sz w:val="22"/>
          <w:szCs w:val="22"/>
          <w:lang w:val="ru-RU"/>
        </w:rPr>
      </w:pPr>
      <w:r w:rsidRPr="00B817A8">
        <w:rPr>
          <w:color w:val="000000"/>
          <w:sz w:val="22"/>
          <w:szCs w:val="22"/>
          <w:lang w:val="ru-RU"/>
        </w:rPr>
        <w:t xml:space="preserve">- </w:t>
      </w:r>
      <w:proofErr w:type="spellStart"/>
      <w:r w:rsidRPr="00B817A8">
        <w:rPr>
          <w:color w:val="000000"/>
          <w:sz w:val="22"/>
          <w:szCs w:val="22"/>
          <w:lang w:val="ru-RU"/>
        </w:rPr>
        <w:t>қолдануы</w:t>
      </w:r>
      <w:proofErr w:type="spellEnd"/>
      <w:r w:rsidRPr="00B817A8">
        <w:rPr>
          <w:color w:val="000000"/>
          <w:sz w:val="22"/>
          <w:szCs w:val="22"/>
          <w:lang w:val="ru-RU"/>
        </w:rPr>
        <w:t xml:space="preserve"> </w:t>
      </w:r>
      <w:proofErr w:type="spellStart"/>
      <w:r w:rsidRPr="00B817A8">
        <w:rPr>
          <w:color w:val="000000"/>
          <w:sz w:val="22"/>
          <w:szCs w:val="22"/>
          <w:lang w:val="ru-RU"/>
        </w:rPr>
        <w:t>мүмкін</w:t>
      </w:r>
      <w:proofErr w:type="spellEnd"/>
      <w:r w:rsidRPr="00B817A8">
        <w:rPr>
          <w:color w:val="000000"/>
          <w:sz w:val="22"/>
          <w:szCs w:val="22"/>
          <w:lang w:val="ru-RU"/>
        </w:rPr>
        <w:t xml:space="preserve"> </w:t>
      </w:r>
      <w:proofErr w:type="spellStart"/>
      <w:r w:rsidRPr="00B817A8">
        <w:rPr>
          <w:color w:val="000000"/>
          <w:sz w:val="22"/>
          <w:szCs w:val="22"/>
          <w:lang w:val="ru-RU"/>
        </w:rPr>
        <w:t>салалар</w:t>
      </w:r>
      <w:proofErr w:type="spellEnd"/>
      <w:r w:rsidRPr="00B817A8">
        <w:rPr>
          <w:color w:val="000000"/>
          <w:sz w:val="22"/>
          <w:szCs w:val="22"/>
          <w:lang w:val="ru-RU"/>
        </w:rPr>
        <w:t>.</w:t>
      </w:r>
    </w:p>
    <w:p w14:paraId="4E8BE789" w14:textId="2FCFBF23" w:rsidR="001F3E27" w:rsidRPr="00B817A8" w:rsidRDefault="0087631E" w:rsidP="009F0BF8">
      <w:pPr>
        <w:tabs>
          <w:tab w:val="left" w:pos="1276"/>
        </w:tabs>
        <w:jc w:val="both"/>
        <w:rPr>
          <w:b/>
          <w:bCs/>
          <w:color w:val="141413"/>
          <w:sz w:val="22"/>
          <w:szCs w:val="22"/>
          <w:lang w:val="en-US"/>
        </w:rPr>
      </w:pPr>
      <w:proofErr w:type="spellStart"/>
      <w:r w:rsidRPr="00B817A8">
        <w:rPr>
          <w:color w:val="000000"/>
          <w:sz w:val="22"/>
          <w:szCs w:val="22"/>
          <w:lang w:val="ru-RU"/>
        </w:rPr>
        <w:t>Егер</w:t>
      </w:r>
      <w:proofErr w:type="spellEnd"/>
      <w:r w:rsidRPr="00B817A8">
        <w:rPr>
          <w:color w:val="000000"/>
          <w:sz w:val="22"/>
          <w:szCs w:val="22"/>
          <w:lang w:val="ru-RU"/>
        </w:rPr>
        <w:t xml:space="preserve"> </w:t>
      </w:r>
      <w:proofErr w:type="spellStart"/>
      <w:r w:rsidRPr="00B817A8">
        <w:rPr>
          <w:color w:val="000000"/>
          <w:sz w:val="22"/>
          <w:szCs w:val="22"/>
          <w:lang w:val="ru-RU"/>
        </w:rPr>
        <w:t>жоба</w:t>
      </w:r>
      <w:proofErr w:type="spellEnd"/>
      <w:r w:rsidRPr="00B817A8">
        <w:rPr>
          <w:color w:val="000000"/>
          <w:sz w:val="22"/>
          <w:szCs w:val="22"/>
          <w:lang w:val="ru-RU"/>
        </w:rPr>
        <w:t xml:space="preserve"> </w:t>
      </w:r>
      <w:proofErr w:type="spellStart"/>
      <w:r w:rsidRPr="00B817A8">
        <w:rPr>
          <w:color w:val="000000"/>
          <w:sz w:val="22"/>
          <w:szCs w:val="22"/>
          <w:lang w:val="ru-RU"/>
        </w:rPr>
        <w:t>машиналар</w:t>
      </w:r>
      <w:proofErr w:type="spellEnd"/>
      <w:r w:rsidRPr="00B817A8">
        <w:rPr>
          <w:color w:val="000000"/>
          <w:sz w:val="22"/>
          <w:szCs w:val="22"/>
          <w:lang w:val="ru-RU"/>
        </w:rPr>
        <w:t xml:space="preserve"> </w:t>
      </w:r>
      <w:proofErr w:type="spellStart"/>
      <w:r w:rsidRPr="00B817A8">
        <w:rPr>
          <w:color w:val="000000"/>
          <w:sz w:val="22"/>
          <w:szCs w:val="22"/>
          <w:lang w:val="ru-RU"/>
        </w:rPr>
        <w:t>жүйесін</w:t>
      </w:r>
      <w:proofErr w:type="spellEnd"/>
      <w:r w:rsidRPr="00B817A8">
        <w:rPr>
          <w:color w:val="000000"/>
          <w:sz w:val="22"/>
          <w:szCs w:val="22"/>
          <w:lang w:val="ru-RU"/>
        </w:rPr>
        <w:t xml:space="preserve"> (</w:t>
      </w:r>
      <w:proofErr w:type="spellStart"/>
      <w:r w:rsidRPr="00B817A8">
        <w:rPr>
          <w:color w:val="000000"/>
          <w:sz w:val="22"/>
          <w:szCs w:val="22"/>
          <w:lang w:val="ru-RU"/>
        </w:rPr>
        <w:t>мысалы</w:t>
      </w:r>
      <w:proofErr w:type="spellEnd"/>
      <w:r w:rsidRPr="00B817A8">
        <w:rPr>
          <w:color w:val="000000"/>
          <w:sz w:val="22"/>
          <w:szCs w:val="22"/>
          <w:lang w:val="ru-RU"/>
        </w:rPr>
        <w:t xml:space="preserve">, </w:t>
      </w:r>
      <w:proofErr w:type="spellStart"/>
      <w:r w:rsidRPr="00B817A8">
        <w:rPr>
          <w:color w:val="000000"/>
          <w:sz w:val="22"/>
          <w:szCs w:val="22"/>
          <w:lang w:val="ru-RU"/>
        </w:rPr>
        <w:t>субөнімдерді</w:t>
      </w:r>
      <w:proofErr w:type="spellEnd"/>
      <w:r w:rsidRPr="00B817A8">
        <w:rPr>
          <w:color w:val="000000"/>
          <w:sz w:val="22"/>
          <w:szCs w:val="22"/>
          <w:lang w:val="ru-RU"/>
        </w:rPr>
        <w:t xml:space="preserve"> </w:t>
      </w:r>
      <w:proofErr w:type="spellStart"/>
      <w:r w:rsidRPr="00B817A8">
        <w:rPr>
          <w:color w:val="000000"/>
          <w:sz w:val="22"/>
          <w:szCs w:val="22"/>
          <w:lang w:val="ru-RU"/>
        </w:rPr>
        <w:t>өндеу</w:t>
      </w:r>
      <w:proofErr w:type="spellEnd"/>
      <w:r w:rsidRPr="00B817A8">
        <w:rPr>
          <w:color w:val="000000"/>
          <w:sz w:val="22"/>
          <w:szCs w:val="22"/>
          <w:lang w:val="ru-RU"/>
        </w:rPr>
        <w:t xml:space="preserve"> </w:t>
      </w:r>
      <w:proofErr w:type="spellStart"/>
      <w:r w:rsidRPr="00B817A8">
        <w:rPr>
          <w:color w:val="000000"/>
          <w:sz w:val="22"/>
          <w:szCs w:val="22"/>
          <w:lang w:val="ru-RU"/>
        </w:rPr>
        <w:t>линиясы</w:t>
      </w:r>
      <w:proofErr w:type="spellEnd"/>
      <w:r w:rsidRPr="00B817A8">
        <w:rPr>
          <w:color w:val="000000"/>
          <w:sz w:val="22"/>
          <w:szCs w:val="22"/>
          <w:lang w:val="ru-RU"/>
        </w:rPr>
        <w:t xml:space="preserve">) </w:t>
      </w:r>
      <w:proofErr w:type="spellStart"/>
      <w:r w:rsidRPr="00B817A8">
        <w:rPr>
          <w:color w:val="000000"/>
          <w:sz w:val="22"/>
          <w:szCs w:val="22"/>
          <w:lang w:val="ru-RU"/>
        </w:rPr>
        <w:t>жасаумен</w:t>
      </w:r>
      <w:proofErr w:type="spellEnd"/>
      <w:r w:rsidRPr="00B817A8">
        <w:rPr>
          <w:color w:val="000000"/>
          <w:sz w:val="22"/>
          <w:szCs w:val="22"/>
          <w:lang w:val="ru-RU"/>
        </w:rPr>
        <w:t xml:space="preserve"> </w:t>
      </w:r>
      <w:proofErr w:type="spellStart"/>
      <w:r w:rsidRPr="00B817A8">
        <w:rPr>
          <w:color w:val="000000"/>
          <w:sz w:val="22"/>
          <w:szCs w:val="22"/>
          <w:lang w:val="ru-RU"/>
        </w:rPr>
        <w:t>байланысты</w:t>
      </w:r>
      <w:proofErr w:type="spellEnd"/>
      <w:r w:rsidRPr="00B817A8">
        <w:rPr>
          <w:color w:val="000000"/>
          <w:sz w:val="22"/>
          <w:szCs w:val="22"/>
          <w:lang w:val="ru-RU"/>
        </w:rPr>
        <w:t xml:space="preserve"> </w:t>
      </w:r>
      <w:proofErr w:type="spellStart"/>
      <w:r w:rsidRPr="00B817A8">
        <w:rPr>
          <w:color w:val="000000"/>
          <w:sz w:val="22"/>
          <w:szCs w:val="22"/>
          <w:lang w:val="ru-RU"/>
        </w:rPr>
        <w:t>болса</w:t>
      </w:r>
      <w:proofErr w:type="spellEnd"/>
      <w:r w:rsidRPr="00B817A8">
        <w:rPr>
          <w:color w:val="000000"/>
          <w:sz w:val="22"/>
          <w:szCs w:val="22"/>
          <w:lang w:val="ru-RU"/>
        </w:rPr>
        <w:t xml:space="preserve">, </w:t>
      </w:r>
      <w:proofErr w:type="spellStart"/>
      <w:r w:rsidRPr="00B817A8">
        <w:rPr>
          <w:color w:val="000000"/>
          <w:sz w:val="22"/>
          <w:szCs w:val="22"/>
          <w:lang w:val="ru-RU"/>
        </w:rPr>
        <w:t>онда</w:t>
      </w:r>
      <w:proofErr w:type="spellEnd"/>
      <w:r w:rsidRPr="00B817A8">
        <w:rPr>
          <w:color w:val="000000"/>
          <w:sz w:val="22"/>
          <w:szCs w:val="22"/>
          <w:lang w:val="ru-RU"/>
        </w:rPr>
        <w:t xml:space="preserve"> оны </w:t>
      </w:r>
      <w:proofErr w:type="spellStart"/>
      <w:r w:rsidRPr="00B817A8">
        <w:rPr>
          <w:color w:val="000000"/>
          <w:sz w:val="22"/>
          <w:szCs w:val="22"/>
          <w:lang w:val="ru-RU"/>
        </w:rPr>
        <w:t>құрамдас</w:t>
      </w:r>
      <w:proofErr w:type="spellEnd"/>
      <w:r w:rsidRPr="00B817A8">
        <w:rPr>
          <w:color w:val="000000"/>
          <w:sz w:val="22"/>
          <w:szCs w:val="22"/>
          <w:lang w:val="ru-RU"/>
        </w:rPr>
        <w:t xml:space="preserve"> </w:t>
      </w:r>
      <w:proofErr w:type="spellStart"/>
      <w:r w:rsidRPr="00B817A8">
        <w:rPr>
          <w:color w:val="000000"/>
          <w:sz w:val="22"/>
          <w:szCs w:val="22"/>
          <w:lang w:val="ru-RU"/>
        </w:rPr>
        <w:t>бөліктерге</w:t>
      </w:r>
      <w:proofErr w:type="spellEnd"/>
      <w:r w:rsidRPr="00B817A8">
        <w:rPr>
          <w:color w:val="000000"/>
          <w:sz w:val="22"/>
          <w:szCs w:val="22"/>
          <w:lang w:val="ru-RU"/>
        </w:rPr>
        <w:t xml:space="preserve"> </w:t>
      </w:r>
      <w:proofErr w:type="spellStart"/>
      <w:r w:rsidRPr="00B817A8">
        <w:rPr>
          <w:color w:val="000000"/>
          <w:sz w:val="22"/>
          <w:szCs w:val="22"/>
          <w:lang w:val="ru-RU"/>
        </w:rPr>
        <w:t>бөледі</w:t>
      </w:r>
      <w:proofErr w:type="spellEnd"/>
      <w:r w:rsidRPr="00B817A8">
        <w:rPr>
          <w:color w:val="000000"/>
          <w:sz w:val="22"/>
          <w:szCs w:val="22"/>
          <w:lang w:val="ru-RU"/>
        </w:rPr>
        <w:t xml:space="preserve">, </w:t>
      </w:r>
      <w:proofErr w:type="spellStart"/>
      <w:r w:rsidRPr="00B817A8">
        <w:rPr>
          <w:color w:val="000000"/>
          <w:sz w:val="22"/>
          <w:szCs w:val="22"/>
          <w:lang w:val="ru-RU"/>
        </w:rPr>
        <w:t>іздеу</w:t>
      </w:r>
      <w:proofErr w:type="spellEnd"/>
      <w:r w:rsidRPr="00B817A8">
        <w:rPr>
          <w:color w:val="000000"/>
          <w:sz w:val="22"/>
          <w:szCs w:val="22"/>
          <w:lang w:val="ru-RU"/>
        </w:rPr>
        <w:t xml:space="preserve"> </w:t>
      </w:r>
      <w:proofErr w:type="spellStart"/>
      <w:r w:rsidRPr="00B817A8">
        <w:rPr>
          <w:color w:val="000000"/>
          <w:sz w:val="22"/>
          <w:szCs w:val="22"/>
          <w:lang w:val="ru-RU"/>
        </w:rPr>
        <w:t>тақырыбы</w:t>
      </w:r>
      <w:proofErr w:type="spellEnd"/>
      <w:r w:rsidRPr="00B817A8">
        <w:rPr>
          <w:color w:val="000000"/>
          <w:sz w:val="22"/>
          <w:szCs w:val="22"/>
          <w:lang w:val="ru-RU"/>
        </w:rPr>
        <w:t xml:space="preserve"> </w:t>
      </w:r>
      <w:proofErr w:type="spellStart"/>
      <w:r w:rsidRPr="00B817A8">
        <w:rPr>
          <w:color w:val="000000"/>
          <w:sz w:val="22"/>
          <w:szCs w:val="22"/>
          <w:lang w:val="ru-RU"/>
        </w:rPr>
        <w:t>болып</w:t>
      </w:r>
      <w:proofErr w:type="spellEnd"/>
      <w:r w:rsidRPr="00B817A8">
        <w:rPr>
          <w:color w:val="000000"/>
          <w:sz w:val="22"/>
          <w:szCs w:val="22"/>
          <w:lang w:val="ru-RU"/>
        </w:rPr>
        <w:t xml:space="preserve"> машина </w:t>
      </w:r>
      <w:proofErr w:type="spellStart"/>
      <w:r w:rsidRPr="00B817A8">
        <w:rPr>
          <w:color w:val="000000"/>
          <w:sz w:val="22"/>
          <w:szCs w:val="22"/>
          <w:lang w:val="ru-RU"/>
        </w:rPr>
        <w:t>жүйесінің</w:t>
      </w:r>
      <w:proofErr w:type="spellEnd"/>
      <w:r w:rsidRPr="00B817A8">
        <w:rPr>
          <w:color w:val="000000"/>
          <w:sz w:val="22"/>
          <w:szCs w:val="22"/>
          <w:lang w:val="ru-RU"/>
        </w:rPr>
        <w:t xml:space="preserve"> </w:t>
      </w:r>
      <w:proofErr w:type="spellStart"/>
      <w:r w:rsidRPr="00B817A8">
        <w:rPr>
          <w:color w:val="000000"/>
          <w:sz w:val="22"/>
          <w:szCs w:val="22"/>
          <w:lang w:val="ru-RU"/>
        </w:rPr>
        <w:t>құрамдас</w:t>
      </w:r>
      <w:proofErr w:type="spellEnd"/>
      <w:r w:rsidRPr="00B817A8">
        <w:rPr>
          <w:color w:val="000000"/>
          <w:sz w:val="22"/>
          <w:szCs w:val="22"/>
          <w:lang w:val="ru-RU"/>
        </w:rPr>
        <w:t xml:space="preserve"> </w:t>
      </w:r>
      <w:proofErr w:type="spellStart"/>
      <w:r w:rsidRPr="00B817A8">
        <w:rPr>
          <w:color w:val="000000"/>
          <w:sz w:val="22"/>
          <w:szCs w:val="22"/>
          <w:lang w:val="ru-RU"/>
        </w:rPr>
        <w:t>бөлігі</w:t>
      </w:r>
      <w:proofErr w:type="spellEnd"/>
      <w:r w:rsidRPr="00B817A8">
        <w:rPr>
          <w:color w:val="000000"/>
          <w:sz w:val="22"/>
          <w:szCs w:val="22"/>
          <w:lang w:val="ru-RU"/>
        </w:rPr>
        <w:t xml:space="preserve"> </w:t>
      </w:r>
      <w:proofErr w:type="spellStart"/>
      <w:r w:rsidRPr="00B817A8">
        <w:rPr>
          <w:color w:val="000000"/>
          <w:sz w:val="22"/>
          <w:szCs w:val="22"/>
          <w:lang w:val="ru-RU"/>
        </w:rPr>
        <w:t>табылады</w:t>
      </w:r>
      <w:proofErr w:type="spellEnd"/>
      <w:r w:rsidRPr="00B817A8">
        <w:rPr>
          <w:color w:val="000000"/>
          <w:sz w:val="22"/>
          <w:szCs w:val="22"/>
          <w:lang w:val="ru-RU"/>
        </w:rPr>
        <w:t>. </w:t>
      </w:r>
    </w:p>
    <w:p w14:paraId="57BDD28E" w14:textId="77777777" w:rsidR="0087631E" w:rsidRPr="00B817A8" w:rsidRDefault="0087631E" w:rsidP="009F0BF8">
      <w:pPr>
        <w:jc w:val="both"/>
        <w:rPr>
          <w:color w:val="000000"/>
          <w:sz w:val="22"/>
          <w:szCs w:val="22"/>
          <w:lang w:val="ru-RU"/>
        </w:rPr>
      </w:pPr>
      <w:proofErr w:type="spellStart"/>
      <w:r w:rsidRPr="00B817A8">
        <w:rPr>
          <w:color w:val="000000"/>
          <w:sz w:val="22"/>
          <w:szCs w:val="22"/>
          <w:lang w:val="ru-RU"/>
        </w:rPr>
        <w:t>Кәсіпорындар</w:t>
      </w:r>
      <w:proofErr w:type="spellEnd"/>
      <w:r w:rsidRPr="00B817A8">
        <w:rPr>
          <w:color w:val="000000"/>
          <w:sz w:val="22"/>
          <w:szCs w:val="22"/>
          <w:lang w:val="ru-RU"/>
        </w:rPr>
        <w:t xml:space="preserve"> </w:t>
      </w:r>
      <w:proofErr w:type="spellStart"/>
      <w:r w:rsidRPr="00B817A8">
        <w:rPr>
          <w:color w:val="000000"/>
          <w:sz w:val="22"/>
          <w:szCs w:val="22"/>
          <w:lang w:val="ru-RU"/>
        </w:rPr>
        <w:t>қызметінің</w:t>
      </w:r>
      <w:proofErr w:type="spellEnd"/>
      <w:r w:rsidRPr="00B817A8">
        <w:rPr>
          <w:color w:val="000000"/>
          <w:sz w:val="22"/>
          <w:szCs w:val="22"/>
          <w:lang w:val="ru-RU"/>
        </w:rPr>
        <w:t xml:space="preserve"> </w:t>
      </w:r>
      <w:proofErr w:type="spellStart"/>
      <w:r w:rsidRPr="00B817A8">
        <w:rPr>
          <w:color w:val="000000"/>
          <w:sz w:val="22"/>
          <w:szCs w:val="22"/>
          <w:lang w:val="ru-RU"/>
        </w:rPr>
        <w:t>тиімділігі</w:t>
      </w:r>
      <w:proofErr w:type="spellEnd"/>
      <w:r w:rsidRPr="00B817A8">
        <w:rPr>
          <w:color w:val="000000"/>
          <w:sz w:val="22"/>
          <w:szCs w:val="22"/>
          <w:lang w:val="ru-RU"/>
        </w:rPr>
        <w:t xml:space="preserve"> тек </w:t>
      </w:r>
      <w:proofErr w:type="spellStart"/>
      <w:r w:rsidRPr="00B817A8">
        <w:rPr>
          <w:color w:val="000000"/>
          <w:sz w:val="22"/>
          <w:szCs w:val="22"/>
          <w:lang w:val="ru-RU"/>
        </w:rPr>
        <w:t>өндірісті</w:t>
      </w:r>
      <w:proofErr w:type="spellEnd"/>
      <w:r w:rsidRPr="00B817A8">
        <w:rPr>
          <w:color w:val="000000"/>
          <w:sz w:val="22"/>
          <w:szCs w:val="22"/>
          <w:lang w:val="ru-RU"/>
        </w:rPr>
        <w:t xml:space="preserve"> </w:t>
      </w:r>
      <w:proofErr w:type="spellStart"/>
      <w:r w:rsidRPr="00B817A8">
        <w:rPr>
          <w:color w:val="000000"/>
          <w:sz w:val="22"/>
          <w:szCs w:val="22"/>
          <w:lang w:val="ru-RU"/>
        </w:rPr>
        <w:t>оңтайлы</w:t>
      </w:r>
      <w:proofErr w:type="spellEnd"/>
      <w:r w:rsidRPr="00B817A8">
        <w:rPr>
          <w:color w:val="000000"/>
          <w:sz w:val="22"/>
          <w:szCs w:val="22"/>
          <w:lang w:val="ru-RU"/>
        </w:rPr>
        <w:t xml:space="preserve"> </w:t>
      </w:r>
      <w:proofErr w:type="spellStart"/>
      <w:r w:rsidRPr="00B817A8">
        <w:rPr>
          <w:color w:val="000000"/>
          <w:sz w:val="22"/>
          <w:szCs w:val="22"/>
          <w:lang w:val="ru-RU"/>
        </w:rPr>
        <w:t>басқаруынан</w:t>
      </w:r>
      <w:proofErr w:type="spellEnd"/>
      <w:r w:rsidRPr="00B817A8">
        <w:rPr>
          <w:color w:val="000000"/>
          <w:sz w:val="22"/>
          <w:szCs w:val="22"/>
          <w:lang w:val="ru-RU"/>
        </w:rPr>
        <w:t xml:space="preserve"> </w:t>
      </w:r>
      <w:proofErr w:type="spellStart"/>
      <w:r w:rsidRPr="00B817A8">
        <w:rPr>
          <w:color w:val="000000"/>
          <w:sz w:val="22"/>
          <w:szCs w:val="22"/>
          <w:lang w:val="ru-RU"/>
        </w:rPr>
        <w:t>ғана</w:t>
      </w:r>
      <w:proofErr w:type="spellEnd"/>
      <w:r w:rsidRPr="00B817A8">
        <w:rPr>
          <w:color w:val="000000"/>
          <w:sz w:val="22"/>
          <w:szCs w:val="22"/>
          <w:lang w:val="ru-RU"/>
        </w:rPr>
        <w:t xml:space="preserve"> </w:t>
      </w:r>
      <w:proofErr w:type="spellStart"/>
      <w:r w:rsidRPr="00B817A8">
        <w:rPr>
          <w:color w:val="000000"/>
          <w:sz w:val="22"/>
          <w:szCs w:val="22"/>
          <w:lang w:val="ru-RU"/>
        </w:rPr>
        <w:t>емес</w:t>
      </w:r>
      <w:proofErr w:type="spellEnd"/>
      <w:r w:rsidRPr="00B817A8">
        <w:rPr>
          <w:color w:val="000000"/>
          <w:sz w:val="22"/>
          <w:szCs w:val="22"/>
          <w:lang w:val="ru-RU"/>
        </w:rPr>
        <w:t xml:space="preserve">, </w:t>
      </w:r>
      <w:proofErr w:type="spellStart"/>
      <w:r w:rsidRPr="00B817A8">
        <w:rPr>
          <w:color w:val="000000"/>
          <w:sz w:val="22"/>
          <w:szCs w:val="22"/>
          <w:lang w:val="ru-RU"/>
        </w:rPr>
        <w:t>сондай-ақ</w:t>
      </w:r>
      <w:proofErr w:type="spellEnd"/>
      <w:r w:rsidRPr="00B817A8">
        <w:rPr>
          <w:color w:val="000000"/>
          <w:sz w:val="22"/>
          <w:szCs w:val="22"/>
          <w:lang w:val="ru-RU"/>
        </w:rPr>
        <w:t xml:space="preserve">, осы </w:t>
      </w:r>
      <w:proofErr w:type="spellStart"/>
      <w:r w:rsidRPr="00B817A8">
        <w:rPr>
          <w:color w:val="000000"/>
          <w:sz w:val="22"/>
          <w:szCs w:val="22"/>
          <w:lang w:val="ru-RU"/>
        </w:rPr>
        <w:t>кәсіпорынның</w:t>
      </w:r>
      <w:proofErr w:type="spellEnd"/>
      <w:r w:rsidRPr="00B817A8">
        <w:rPr>
          <w:color w:val="000000"/>
          <w:sz w:val="22"/>
          <w:szCs w:val="22"/>
          <w:lang w:val="ru-RU"/>
        </w:rPr>
        <w:t xml:space="preserve"> </w:t>
      </w:r>
      <w:proofErr w:type="spellStart"/>
      <w:r w:rsidRPr="00B817A8">
        <w:rPr>
          <w:color w:val="000000"/>
          <w:sz w:val="22"/>
          <w:szCs w:val="22"/>
          <w:lang w:val="ru-RU"/>
        </w:rPr>
        <w:t>өкімінде</w:t>
      </w:r>
      <w:proofErr w:type="spellEnd"/>
      <w:r w:rsidRPr="00B817A8">
        <w:rPr>
          <w:color w:val="000000"/>
          <w:sz w:val="22"/>
          <w:szCs w:val="22"/>
          <w:lang w:val="ru-RU"/>
        </w:rPr>
        <w:t xml:space="preserve"> </w:t>
      </w:r>
      <w:proofErr w:type="spellStart"/>
      <w:r w:rsidRPr="00B817A8">
        <w:rPr>
          <w:color w:val="000000"/>
          <w:sz w:val="22"/>
          <w:szCs w:val="22"/>
          <w:lang w:val="ru-RU"/>
        </w:rPr>
        <w:t>болатын</w:t>
      </w:r>
      <w:proofErr w:type="spellEnd"/>
      <w:r w:rsidRPr="00B817A8">
        <w:rPr>
          <w:color w:val="000000"/>
          <w:sz w:val="22"/>
          <w:szCs w:val="22"/>
          <w:lang w:val="ru-RU"/>
        </w:rPr>
        <w:t xml:space="preserve"> </w:t>
      </w:r>
      <w:proofErr w:type="spellStart"/>
      <w:r w:rsidRPr="00B817A8">
        <w:rPr>
          <w:color w:val="000000"/>
          <w:sz w:val="22"/>
          <w:szCs w:val="22"/>
          <w:lang w:val="ru-RU"/>
        </w:rPr>
        <w:t>зияткерлік</w:t>
      </w:r>
      <w:proofErr w:type="spellEnd"/>
      <w:r w:rsidRPr="00B817A8">
        <w:rPr>
          <w:color w:val="000000"/>
          <w:sz w:val="22"/>
          <w:szCs w:val="22"/>
          <w:lang w:val="ru-RU"/>
        </w:rPr>
        <w:t xml:space="preserve"> </w:t>
      </w:r>
      <w:proofErr w:type="spellStart"/>
      <w:r w:rsidRPr="00B817A8">
        <w:rPr>
          <w:color w:val="000000"/>
          <w:sz w:val="22"/>
          <w:szCs w:val="22"/>
          <w:lang w:val="ru-RU"/>
        </w:rPr>
        <w:t>меншікті</w:t>
      </w:r>
      <w:proofErr w:type="spellEnd"/>
      <w:r w:rsidRPr="00B817A8">
        <w:rPr>
          <w:color w:val="000000"/>
          <w:sz w:val="22"/>
          <w:szCs w:val="22"/>
          <w:lang w:val="ru-RU"/>
        </w:rPr>
        <w:t xml:space="preserve"> </w:t>
      </w:r>
      <w:proofErr w:type="spellStart"/>
      <w:r w:rsidRPr="00B817A8">
        <w:rPr>
          <w:color w:val="000000"/>
          <w:sz w:val="22"/>
          <w:szCs w:val="22"/>
          <w:lang w:val="ru-RU"/>
        </w:rPr>
        <w:t>басқарудан</w:t>
      </w:r>
      <w:proofErr w:type="spellEnd"/>
      <w:r w:rsidRPr="00B817A8">
        <w:rPr>
          <w:color w:val="000000"/>
          <w:sz w:val="22"/>
          <w:szCs w:val="22"/>
          <w:lang w:val="ru-RU"/>
        </w:rPr>
        <w:t xml:space="preserve">, </w:t>
      </w:r>
      <w:proofErr w:type="spellStart"/>
      <w:r w:rsidRPr="00B817A8">
        <w:rPr>
          <w:color w:val="000000"/>
          <w:sz w:val="22"/>
          <w:szCs w:val="22"/>
          <w:lang w:val="ru-RU"/>
        </w:rPr>
        <w:t>кәсіпорын</w:t>
      </w:r>
      <w:proofErr w:type="spellEnd"/>
      <w:r w:rsidRPr="00B817A8">
        <w:rPr>
          <w:color w:val="000000"/>
          <w:sz w:val="22"/>
          <w:szCs w:val="22"/>
          <w:lang w:val="ru-RU"/>
        </w:rPr>
        <w:t xml:space="preserve"> </w:t>
      </w:r>
      <w:proofErr w:type="spellStart"/>
      <w:r w:rsidRPr="00B817A8">
        <w:rPr>
          <w:color w:val="000000"/>
          <w:sz w:val="22"/>
          <w:szCs w:val="22"/>
          <w:lang w:val="ru-RU"/>
        </w:rPr>
        <w:t>өкімінде</w:t>
      </w:r>
      <w:proofErr w:type="spellEnd"/>
      <w:r w:rsidRPr="00B817A8">
        <w:rPr>
          <w:color w:val="000000"/>
          <w:sz w:val="22"/>
          <w:szCs w:val="22"/>
          <w:lang w:val="ru-RU"/>
        </w:rPr>
        <w:t xml:space="preserve"> бар </w:t>
      </w:r>
      <w:proofErr w:type="spellStart"/>
      <w:r w:rsidRPr="00B817A8">
        <w:rPr>
          <w:color w:val="000000"/>
          <w:sz w:val="22"/>
          <w:szCs w:val="22"/>
          <w:lang w:val="ru-RU"/>
        </w:rPr>
        <w:t>болатын</w:t>
      </w:r>
      <w:proofErr w:type="spellEnd"/>
      <w:r w:rsidRPr="00B817A8">
        <w:rPr>
          <w:color w:val="000000"/>
          <w:sz w:val="22"/>
          <w:szCs w:val="22"/>
          <w:lang w:val="ru-RU"/>
        </w:rPr>
        <w:t xml:space="preserve"> </w:t>
      </w:r>
      <w:proofErr w:type="spellStart"/>
      <w:r w:rsidRPr="00B817A8">
        <w:rPr>
          <w:color w:val="000000"/>
          <w:sz w:val="22"/>
          <w:szCs w:val="22"/>
          <w:lang w:val="ru-RU"/>
        </w:rPr>
        <w:t>өнертабыстар</w:t>
      </w:r>
      <w:proofErr w:type="spellEnd"/>
      <w:r w:rsidRPr="00B817A8">
        <w:rPr>
          <w:color w:val="000000"/>
          <w:sz w:val="22"/>
          <w:szCs w:val="22"/>
          <w:lang w:val="ru-RU"/>
        </w:rPr>
        <w:t xml:space="preserve">, </w:t>
      </w:r>
      <w:proofErr w:type="spellStart"/>
      <w:r w:rsidRPr="00B817A8">
        <w:rPr>
          <w:color w:val="000000"/>
          <w:sz w:val="22"/>
          <w:szCs w:val="22"/>
          <w:lang w:val="ru-RU"/>
        </w:rPr>
        <w:t>тауар</w:t>
      </w:r>
      <w:proofErr w:type="spellEnd"/>
      <w:r w:rsidRPr="00B817A8">
        <w:rPr>
          <w:color w:val="000000"/>
          <w:sz w:val="22"/>
          <w:szCs w:val="22"/>
          <w:lang w:val="ru-RU"/>
        </w:rPr>
        <w:t xml:space="preserve"> </w:t>
      </w:r>
      <w:proofErr w:type="spellStart"/>
      <w:r w:rsidRPr="00B817A8">
        <w:rPr>
          <w:color w:val="000000"/>
          <w:sz w:val="22"/>
          <w:szCs w:val="22"/>
          <w:lang w:val="ru-RU"/>
        </w:rPr>
        <w:t>белгілеріне</w:t>
      </w:r>
      <w:proofErr w:type="spellEnd"/>
      <w:r w:rsidRPr="00B817A8">
        <w:rPr>
          <w:color w:val="000000"/>
          <w:sz w:val="22"/>
          <w:szCs w:val="22"/>
          <w:lang w:val="ru-RU"/>
        </w:rPr>
        <w:t xml:space="preserve"> </w:t>
      </w:r>
      <w:proofErr w:type="spellStart"/>
      <w:r w:rsidRPr="00B817A8">
        <w:rPr>
          <w:color w:val="000000"/>
          <w:sz w:val="22"/>
          <w:szCs w:val="22"/>
          <w:lang w:val="ru-RU"/>
        </w:rPr>
        <w:t>құқықтарды</w:t>
      </w:r>
      <w:proofErr w:type="spellEnd"/>
      <w:r w:rsidRPr="00B817A8">
        <w:rPr>
          <w:color w:val="000000"/>
          <w:sz w:val="22"/>
          <w:szCs w:val="22"/>
          <w:lang w:val="ru-RU"/>
        </w:rPr>
        <w:t xml:space="preserve"> </w:t>
      </w:r>
      <w:proofErr w:type="spellStart"/>
      <w:r w:rsidRPr="00B817A8">
        <w:rPr>
          <w:color w:val="000000"/>
          <w:sz w:val="22"/>
          <w:szCs w:val="22"/>
          <w:lang w:val="ru-RU"/>
        </w:rPr>
        <w:t>қорғауы</w:t>
      </w:r>
      <w:proofErr w:type="spellEnd"/>
      <w:r w:rsidRPr="00B817A8">
        <w:rPr>
          <w:color w:val="000000"/>
          <w:sz w:val="22"/>
          <w:szCs w:val="22"/>
          <w:lang w:val="ru-RU"/>
        </w:rPr>
        <w:t xml:space="preserve"> </w:t>
      </w:r>
      <w:proofErr w:type="spellStart"/>
      <w:r w:rsidRPr="00B817A8">
        <w:rPr>
          <w:color w:val="000000"/>
          <w:sz w:val="22"/>
          <w:szCs w:val="22"/>
          <w:lang w:val="ru-RU"/>
        </w:rPr>
        <w:t>қалай</w:t>
      </w:r>
      <w:proofErr w:type="spellEnd"/>
      <w:r w:rsidRPr="00B817A8">
        <w:rPr>
          <w:color w:val="000000"/>
          <w:sz w:val="22"/>
          <w:szCs w:val="22"/>
          <w:lang w:val="ru-RU"/>
        </w:rPr>
        <w:t xml:space="preserve"> </w:t>
      </w:r>
      <w:proofErr w:type="spellStart"/>
      <w:r w:rsidRPr="00B817A8">
        <w:rPr>
          <w:color w:val="000000"/>
          <w:sz w:val="22"/>
          <w:szCs w:val="22"/>
          <w:lang w:val="ru-RU"/>
        </w:rPr>
        <w:t>қамтамасыз</w:t>
      </w:r>
      <w:proofErr w:type="spellEnd"/>
      <w:r w:rsidRPr="00B817A8">
        <w:rPr>
          <w:color w:val="000000"/>
          <w:sz w:val="22"/>
          <w:szCs w:val="22"/>
          <w:lang w:val="ru-RU"/>
        </w:rPr>
        <w:t xml:space="preserve"> </w:t>
      </w:r>
      <w:proofErr w:type="spellStart"/>
      <w:r w:rsidRPr="00B817A8">
        <w:rPr>
          <w:color w:val="000000"/>
          <w:sz w:val="22"/>
          <w:szCs w:val="22"/>
          <w:lang w:val="ru-RU"/>
        </w:rPr>
        <w:t>етілетініне</w:t>
      </w:r>
      <w:proofErr w:type="spellEnd"/>
      <w:r w:rsidRPr="00B817A8">
        <w:rPr>
          <w:color w:val="000000"/>
          <w:sz w:val="22"/>
          <w:szCs w:val="22"/>
          <w:lang w:val="ru-RU"/>
        </w:rPr>
        <w:t xml:space="preserve">, </w:t>
      </w:r>
      <w:proofErr w:type="spellStart"/>
      <w:r w:rsidRPr="00B817A8">
        <w:rPr>
          <w:color w:val="000000"/>
          <w:sz w:val="22"/>
          <w:szCs w:val="22"/>
          <w:lang w:val="ru-RU"/>
        </w:rPr>
        <w:t>оларға</w:t>
      </w:r>
      <w:proofErr w:type="spellEnd"/>
      <w:r w:rsidRPr="00B817A8">
        <w:rPr>
          <w:color w:val="000000"/>
          <w:sz w:val="22"/>
          <w:szCs w:val="22"/>
          <w:lang w:val="ru-RU"/>
        </w:rPr>
        <w:t xml:space="preserve"> </w:t>
      </w:r>
      <w:proofErr w:type="spellStart"/>
      <w:r w:rsidRPr="00B817A8">
        <w:rPr>
          <w:color w:val="000000"/>
          <w:sz w:val="22"/>
          <w:szCs w:val="22"/>
          <w:lang w:val="ru-RU"/>
        </w:rPr>
        <w:t>алынған</w:t>
      </w:r>
      <w:proofErr w:type="spellEnd"/>
      <w:r w:rsidRPr="00B817A8">
        <w:rPr>
          <w:color w:val="000000"/>
          <w:sz w:val="22"/>
          <w:szCs w:val="22"/>
          <w:lang w:val="ru-RU"/>
        </w:rPr>
        <w:t xml:space="preserve"> </w:t>
      </w:r>
      <w:proofErr w:type="spellStart"/>
      <w:r w:rsidRPr="00B817A8">
        <w:rPr>
          <w:color w:val="000000"/>
          <w:sz w:val="22"/>
          <w:szCs w:val="22"/>
          <w:lang w:val="ru-RU"/>
        </w:rPr>
        <w:t>айрықша</w:t>
      </w:r>
      <w:proofErr w:type="spellEnd"/>
      <w:r w:rsidRPr="00B817A8">
        <w:rPr>
          <w:color w:val="000000"/>
          <w:sz w:val="22"/>
          <w:szCs w:val="22"/>
          <w:lang w:val="ru-RU"/>
        </w:rPr>
        <w:t xml:space="preserve"> </w:t>
      </w:r>
      <w:proofErr w:type="spellStart"/>
      <w:r w:rsidRPr="00B817A8">
        <w:rPr>
          <w:color w:val="000000"/>
          <w:sz w:val="22"/>
          <w:szCs w:val="22"/>
          <w:lang w:val="ru-RU"/>
        </w:rPr>
        <w:t>құқықтарды</w:t>
      </w:r>
      <w:proofErr w:type="spellEnd"/>
      <w:r w:rsidRPr="00B817A8">
        <w:rPr>
          <w:color w:val="000000"/>
          <w:sz w:val="22"/>
          <w:szCs w:val="22"/>
          <w:lang w:val="ru-RU"/>
        </w:rPr>
        <w:t xml:space="preserve"> </w:t>
      </w:r>
      <w:proofErr w:type="spellStart"/>
      <w:r w:rsidRPr="00B817A8">
        <w:rPr>
          <w:color w:val="000000"/>
          <w:sz w:val="22"/>
          <w:szCs w:val="22"/>
          <w:lang w:val="ru-RU"/>
        </w:rPr>
        <w:t>қалай</w:t>
      </w:r>
      <w:proofErr w:type="spellEnd"/>
      <w:r w:rsidRPr="00B817A8">
        <w:rPr>
          <w:color w:val="000000"/>
          <w:sz w:val="22"/>
          <w:szCs w:val="22"/>
          <w:lang w:val="ru-RU"/>
        </w:rPr>
        <w:t xml:space="preserve"> </w:t>
      </w:r>
      <w:proofErr w:type="spellStart"/>
      <w:r w:rsidRPr="00B817A8">
        <w:rPr>
          <w:color w:val="000000"/>
          <w:sz w:val="22"/>
          <w:szCs w:val="22"/>
          <w:lang w:val="ru-RU"/>
        </w:rPr>
        <w:t>өкім</w:t>
      </w:r>
      <w:proofErr w:type="spellEnd"/>
      <w:r w:rsidRPr="00B817A8">
        <w:rPr>
          <w:color w:val="000000"/>
          <w:sz w:val="22"/>
          <w:szCs w:val="22"/>
          <w:lang w:val="ru-RU"/>
        </w:rPr>
        <w:t xml:space="preserve"> </w:t>
      </w:r>
      <w:proofErr w:type="spellStart"/>
      <w:r w:rsidRPr="00B817A8">
        <w:rPr>
          <w:color w:val="000000"/>
          <w:sz w:val="22"/>
          <w:szCs w:val="22"/>
          <w:lang w:val="ru-RU"/>
        </w:rPr>
        <w:t>ететініне</w:t>
      </w:r>
      <w:proofErr w:type="spellEnd"/>
      <w:r w:rsidRPr="00B817A8">
        <w:rPr>
          <w:color w:val="000000"/>
          <w:sz w:val="22"/>
          <w:szCs w:val="22"/>
          <w:lang w:val="ru-RU"/>
        </w:rPr>
        <w:t xml:space="preserve"> </w:t>
      </w:r>
      <w:proofErr w:type="spellStart"/>
      <w:r w:rsidRPr="00B817A8">
        <w:rPr>
          <w:color w:val="000000"/>
          <w:sz w:val="22"/>
          <w:szCs w:val="22"/>
          <w:lang w:val="ru-RU"/>
        </w:rPr>
        <w:t>тәуелді</w:t>
      </w:r>
      <w:proofErr w:type="spellEnd"/>
      <w:r w:rsidRPr="00B817A8">
        <w:rPr>
          <w:color w:val="000000"/>
          <w:sz w:val="22"/>
          <w:szCs w:val="22"/>
          <w:lang w:val="ru-RU"/>
        </w:rPr>
        <w:t xml:space="preserve"> </w:t>
      </w:r>
      <w:proofErr w:type="spellStart"/>
      <w:r w:rsidRPr="00B817A8">
        <w:rPr>
          <w:color w:val="000000"/>
          <w:sz w:val="22"/>
          <w:szCs w:val="22"/>
          <w:lang w:val="ru-RU"/>
        </w:rPr>
        <w:t>болады</w:t>
      </w:r>
      <w:proofErr w:type="spellEnd"/>
      <w:r w:rsidRPr="00B817A8">
        <w:rPr>
          <w:color w:val="000000"/>
          <w:sz w:val="22"/>
          <w:szCs w:val="22"/>
          <w:lang w:val="ru-RU"/>
        </w:rPr>
        <w:t xml:space="preserve">. </w:t>
      </w:r>
      <w:proofErr w:type="spellStart"/>
      <w:r w:rsidRPr="00B817A8">
        <w:rPr>
          <w:color w:val="000000"/>
          <w:sz w:val="22"/>
          <w:szCs w:val="22"/>
          <w:lang w:val="ru-RU"/>
        </w:rPr>
        <w:t>Нарықтық</w:t>
      </w:r>
      <w:proofErr w:type="spellEnd"/>
      <w:r w:rsidRPr="00B817A8">
        <w:rPr>
          <w:color w:val="000000"/>
          <w:sz w:val="22"/>
          <w:szCs w:val="22"/>
          <w:lang w:val="ru-RU"/>
        </w:rPr>
        <w:t xml:space="preserve"> экономика </w:t>
      </w:r>
      <w:proofErr w:type="spellStart"/>
      <w:r w:rsidRPr="00B817A8">
        <w:rPr>
          <w:color w:val="000000"/>
          <w:sz w:val="22"/>
          <w:szCs w:val="22"/>
          <w:lang w:val="ru-RU"/>
        </w:rPr>
        <w:t>жағдайларында</w:t>
      </w:r>
      <w:proofErr w:type="spellEnd"/>
      <w:r w:rsidRPr="00B817A8">
        <w:rPr>
          <w:color w:val="000000"/>
          <w:sz w:val="22"/>
          <w:szCs w:val="22"/>
          <w:lang w:val="ru-RU"/>
        </w:rPr>
        <w:t xml:space="preserve"> </w:t>
      </w:r>
      <w:proofErr w:type="spellStart"/>
      <w:r w:rsidRPr="00B817A8">
        <w:rPr>
          <w:color w:val="000000"/>
          <w:sz w:val="22"/>
          <w:szCs w:val="22"/>
          <w:lang w:val="ru-RU"/>
        </w:rPr>
        <w:t>зияткерлік</w:t>
      </w:r>
      <w:proofErr w:type="spellEnd"/>
      <w:r w:rsidRPr="00B817A8">
        <w:rPr>
          <w:color w:val="000000"/>
          <w:sz w:val="22"/>
          <w:szCs w:val="22"/>
          <w:lang w:val="ru-RU"/>
        </w:rPr>
        <w:t xml:space="preserve"> </w:t>
      </w:r>
      <w:proofErr w:type="spellStart"/>
      <w:r w:rsidRPr="00B817A8">
        <w:rPr>
          <w:color w:val="000000"/>
          <w:sz w:val="22"/>
          <w:szCs w:val="22"/>
          <w:lang w:val="ru-RU"/>
        </w:rPr>
        <w:t>меншік</w:t>
      </w:r>
      <w:proofErr w:type="spellEnd"/>
      <w:r w:rsidRPr="00B817A8">
        <w:rPr>
          <w:color w:val="000000"/>
          <w:sz w:val="22"/>
          <w:szCs w:val="22"/>
          <w:lang w:val="ru-RU"/>
        </w:rPr>
        <w:t xml:space="preserve"> </w:t>
      </w:r>
      <w:proofErr w:type="spellStart"/>
      <w:r w:rsidRPr="00B817A8">
        <w:rPr>
          <w:color w:val="000000"/>
          <w:sz w:val="22"/>
          <w:szCs w:val="22"/>
          <w:lang w:val="ru-RU"/>
        </w:rPr>
        <w:t>объектілерінің</w:t>
      </w:r>
      <w:proofErr w:type="spellEnd"/>
      <w:r w:rsidRPr="00B817A8">
        <w:rPr>
          <w:color w:val="000000"/>
          <w:sz w:val="22"/>
          <w:szCs w:val="22"/>
          <w:lang w:val="ru-RU"/>
        </w:rPr>
        <w:t xml:space="preserve"> </w:t>
      </w:r>
      <w:proofErr w:type="spellStart"/>
      <w:r w:rsidRPr="00B817A8">
        <w:rPr>
          <w:color w:val="000000"/>
          <w:sz w:val="22"/>
          <w:szCs w:val="22"/>
          <w:lang w:val="ru-RU"/>
        </w:rPr>
        <w:t>құқық</w:t>
      </w:r>
      <w:proofErr w:type="spellEnd"/>
      <w:r w:rsidRPr="00B817A8">
        <w:rPr>
          <w:color w:val="000000"/>
          <w:sz w:val="22"/>
          <w:szCs w:val="22"/>
          <w:lang w:val="ru-RU"/>
        </w:rPr>
        <w:t xml:space="preserve"> </w:t>
      </w:r>
      <w:proofErr w:type="spellStart"/>
      <w:r w:rsidRPr="00B817A8">
        <w:rPr>
          <w:color w:val="000000"/>
          <w:sz w:val="22"/>
          <w:szCs w:val="22"/>
          <w:lang w:val="ru-RU"/>
        </w:rPr>
        <w:t>иеленушілердің</w:t>
      </w:r>
      <w:proofErr w:type="spellEnd"/>
      <w:r w:rsidRPr="00B817A8">
        <w:rPr>
          <w:color w:val="000000"/>
          <w:sz w:val="22"/>
          <w:szCs w:val="22"/>
          <w:lang w:val="ru-RU"/>
        </w:rPr>
        <w:t xml:space="preserve"> </w:t>
      </w:r>
      <w:proofErr w:type="spellStart"/>
      <w:r w:rsidRPr="00B817A8">
        <w:rPr>
          <w:color w:val="000000"/>
          <w:sz w:val="22"/>
          <w:szCs w:val="22"/>
          <w:lang w:val="ru-RU"/>
        </w:rPr>
        <w:t>және</w:t>
      </w:r>
      <w:proofErr w:type="spellEnd"/>
      <w:r w:rsidRPr="00B817A8">
        <w:rPr>
          <w:color w:val="000000"/>
          <w:sz w:val="22"/>
          <w:szCs w:val="22"/>
          <w:lang w:val="ru-RU"/>
        </w:rPr>
        <w:t xml:space="preserve"> </w:t>
      </w:r>
      <w:proofErr w:type="spellStart"/>
      <w:r w:rsidRPr="00B817A8">
        <w:rPr>
          <w:color w:val="000000"/>
          <w:sz w:val="22"/>
          <w:szCs w:val="22"/>
          <w:lang w:val="ru-RU"/>
        </w:rPr>
        <w:t>оларды</w:t>
      </w:r>
      <w:proofErr w:type="spellEnd"/>
      <w:r w:rsidRPr="00B817A8">
        <w:rPr>
          <w:color w:val="000000"/>
          <w:sz w:val="22"/>
          <w:szCs w:val="22"/>
          <w:lang w:val="ru-RU"/>
        </w:rPr>
        <w:t xml:space="preserve"> </w:t>
      </w:r>
      <w:proofErr w:type="spellStart"/>
      <w:r w:rsidRPr="00B817A8">
        <w:rPr>
          <w:color w:val="000000"/>
          <w:sz w:val="22"/>
          <w:szCs w:val="22"/>
          <w:lang w:val="ru-RU"/>
        </w:rPr>
        <w:t>жасаушылардың</w:t>
      </w:r>
      <w:proofErr w:type="spellEnd"/>
      <w:r w:rsidRPr="00B817A8">
        <w:rPr>
          <w:color w:val="000000"/>
          <w:sz w:val="22"/>
          <w:szCs w:val="22"/>
          <w:lang w:val="ru-RU"/>
        </w:rPr>
        <w:t xml:space="preserve"> (</w:t>
      </w:r>
      <w:proofErr w:type="spellStart"/>
      <w:r w:rsidRPr="00B817A8">
        <w:rPr>
          <w:color w:val="000000"/>
          <w:sz w:val="22"/>
          <w:szCs w:val="22"/>
          <w:lang w:val="ru-RU"/>
        </w:rPr>
        <w:t>авторлардың</w:t>
      </w:r>
      <w:proofErr w:type="spellEnd"/>
      <w:r w:rsidRPr="00B817A8">
        <w:rPr>
          <w:color w:val="000000"/>
          <w:sz w:val="22"/>
          <w:szCs w:val="22"/>
          <w:lang w:val="ru-RU"/>
        </w:rPr>
        <w:t xml:space="preserve">) </w:t>
      </w:r>
      <w:proofErr w:type="spellStart"/>
      <w:r w:rsidRPr="00B817A8">
        <w:rPr>
          <w:color w:val="000000"/>
          <w:sz w:val="22"/>
          <w:szCs w:val="22"/>
          <w:lang w:val="ru-RU"/>
        </w:rPr>
        <w:t>мүдделерін</w:t>
      </w:r>
      <w:proofErr w:type="spellEnd"/>
      <w:r w:rsidRPr="00B817A8">
        <w:rPr>
          <w:color w:val="000000"/>
          <w:sz w:val="22"/>
          <w:szCs w:val="22"/>
          <w:lang w:val="ru-RU"/>
        </w:rPr>
        <w:t xml:space="preserve"> </w:t>
      </w:r>
      <w:proofErr w:type="spellStart"/>
      <w:r w:rsidRPr="00B817A8">
        <w:rPr>
          <w:color w:val="000000"/>
          <w:sz w:val="22"/>
          <w:szCs w:val="22"/>
          <w:lang w:val="ru-RU"/>
        </w:rPr>
        <w:t>сақтауын</w:t>
      </w:r>
      <w:proofErr w:type="spellEnd"/>
      <w:r w:rsidRPr="00B817A8">
        <w:rPr>
          <w:color w:val="000000"/>
          <w:sz w:val="22"/>
          <w:szCs w:val="22"/>
          <w:lang w:val="ru-RU"/>
        </w:rPr>
        <w:t xml:space="preserve"> </w:t>
      </w:r>
      <w:proofErr w:type="spellStart"/>
      <w:r w:rsidRPr="00B817A8">
        <w:rPr>
          <w:color w:val="000000"/>
          <w:sz w:val="22"/>
          <w:szCs w:val="22"/>
          <w:lang w:val="ru-RU"/>
        </w:rPr>
        <w:t>қамтамасыз</w:t>
      </w:r>
      <w:proofErr w:type="spellEnd"/>
      <w:r w:rsidRPr="00B817A8">
        <w:rPr>
          <w:color w:val="000000"/>
          <w:sz w:val="22"/>
          <w:szCs w:val="22"/>
          <w:lang w:val="ru-RU"/>
        </w:rPr>
        <w:t xml:space="preserve"> </w:t>
      </w:r>
      <w:proofErr w:type="spellStart"/>
      <w:r w:rsidRPr="00B817A8">
        <w:rPr>
          <w:color w:val="000000"/>
          <w:sz w:val="22"/>
          <w:szCs w:val="22"/>
          <w:lang w:val="ru-RU"/>
        </w:rPr>
        <w:t>ету</w:t>
      </w:r>
      <w:proofErr w:type="spellEnd"/>
      <w:r w:rsidRPr="00B817A8">
        <w:rPr>
          <w:color w:val="000000"/>
          <w:sz w:val="22"/>
          <w:szCs w:val="22"/>
          <w:lang w:val="ru-RU"/>
        </w:rPr>
        <w:t xml:space="preserve"> керек. </w:t>
      </w:r>
      <w:proofErr w:type="spellStart"/>
      <w:r w:rsidRPr="00B817A8">
        <w:rPr>
          <w:color w:val="000000"/>
          <w:sz w:val="22"/>
          <w:szCs w:val="22"/>
          <w:lang w:val="ru-RU"/>
        </w:rPr>
        <w:t>Инновациялық</w:t>
      </w:r>
      <w:proofErr w:type="spellEnd"/>
      <w:r w:rsidRPr="00B817A8">
        <w:rPr>
          <w:color w:val="000000"/>
          <w:sz w:val="22"/>
          <w:szCs w:val="22"/>
          <w:lang w:val="ru-RU"/>
        </w:rPr>
        <w:t xml:space="preserve"> </w:t>
      </w:r>
      <w:proofErr w:type="spellStart"/>
      <w:r w:rsidRPr="00B817A8">
        <w:rPr>
          <w:color w:val="000000"/>
          <w:sz w:val="22"/>
          <w:szCs w:val="22"/>
          <w:lang w:val="ru-RU"/>
        </w:rPr>
        <w:t>жобаларды</w:t>
      </w:r>
      <w:proofErr w:type="spellEnd"/>
      <w:r w:rsidRPr="00B817A8">
        <w:rPr>
          <w:color w:val="000000"/>
          <w:sz w:val="22"/>
          <w:szCs w:val="22"/>
          <w:lang w:val="ru-RU"/>
        </w:rPr>
        <w:t xml:space="preserve"> </w:t>
      </w:r>
      <w:proofErr w:type="spellStart"/>
      <w:r w:rsidRPr="00B817A8">
        <w:rPr>
          <w:color w:val="000000"/>
          <w:sz w:val="22"/>
          <w:szCs w:val="22"/>
          <w:lang w:val="ru-RU"/>
        </w:rPr>
        <w:t>жасау</w:t>
      </w:r>
      <w:proofErr w:type="spellEnd"/>
      <w:r w:rsidRPr="00B817A8">
        <w:rPr>
          <w:color w:val="000000"/>
          <w:sz w:val="22"/>
          <w:szCs w:val="22"/>
          <w:lang w:val="ru-RU"/>
        </w:rPr>
        <w:t xml:space="preserve"> </w:t>
      </w:r>
      <w:proofErr w:type="spellStart"/>
      <w:r w:rsidRPr="00B817A8">
        <w:rPr>
          <w:color w:val="000000"/>
          <w:sz w:val="22"/>
          <w:szCs w:val="22"/>
          <w:lang w:val="ru-RU"/>
        </w:rPr>
        <w:t>бір</w:t>
      </w:r>
      <w:proofErr w:type="spellEnd"/>
      <w:r w:rsidRPr="00B817A8">
        <w:rPr>
          <w:color w:val="000000"/>
          <w:sz w:val="22"/>
          <w:szCs w:val="22"/>
          <w:lang w:val="ru-RU"/>
        </w:rPr>
        <w:t xml:space="preserve"> </w:t>
      </w:r>
      <w:proofErr w:type="spellStart"/>
      <w:r w:rsidRPr="00B817A8">
        <w:rPr>
          <w:color w:val="000000"/>
          <w:sz w:val="22"/>
          <w:szCs w:val="22"/>
          <w:lang w:val="ru-RU"/>
        </w:rPr>
        <w:t>адамның</w:t>
      </w:r>
      <w:proofErr w:type="spellEnd"/>
      <w:r w:rsidRPr="00B817A8">
        <w:rPr>
          <w:color w:val="000000"/>
          <w:sz w:val="22"/>
          <w:szCs w:val="22"/>
          <w:lang w:val="ru-RU"/>
        </w:rPr>
        <w:t xml:space="preserve"> </w:t>
      </w:r>
      <w:proofErr w:type="spellStart"/>
      <w:r w:rsidRPr="00B817A8">
        <w:rPr>
          <w:color w:val="000000"/>
          <w:sz w:val="22"/>
          <w:szCs w:val="22"/>
          <w:lang w:val="ru-RU"/>
        </w:rPr>
        <w:t>немесе</w:t>
      </w:r>
      <w:proofErr w:type="spellEnd"/>
      <w:r w:rsidRPr="00B817A8">
        <w:rPr>
          <w:color w:val="000000"/>
          <w:sz w:val="22"/>
          <w:szCs w:val="22"/>
          <w:lang w:val="ru-RU"/>
        </w:rPr>
        <w:t xml:space="preserve"> </w:t>
      </w:r>
      <w:proofErr w:type="spellStart"/>
      <w:r w:rsidRPr="00B817A8">
        <w:rPr>
          <w:color w:val="000000"/>
          <w:sz w:val="22"/>
          <w:szCs w:val="22"/>
          <w:lang w:val="ru-RU"/>
        </w:rPr>
        <w:t>шығармашылық</w:t>
      </w:r>
      <w:proofErr w:type="spellEnd"/>
      <w:r w:rsidRPr="00B817A8">
        <w:rPr>
          <w:color w:val="000000"/>
          <w:sz w:val="22"/>
          <w:szCs w:val="22"/>
          <w:lang w:val="ru-RU"/>
        </w:rPr>
        <w:t xml:space="preserve"> </w:t>
      </w:r>
      <w:proofErr w:type="spellStart"/>
      <w:r w:rsidRPr="00B817A8">
        <w:rPr>
          <w:color w:val="000000"/>
          <w:sz w:val="22"/>
          <w:szCs w:val="22"/>
          <w:lang w:val="ru-RU"/>
        </w:rPr>
        <w:t>ұжымның</w:t>
      </w:r>
      <w:proofErr w:type="spellEnd"/>
      <w:r w:rsidRPr="00B817A8">
        <w:rPr>
          <w:color w:val="000000"/>
          <w:sz w:val="22"/>
          <w:szCs w:val="22"/>
          <w:lang w:val="ru-RU"/>
        </w:rPr>
        <w:t xml:space="preserve"> </w:t>
      </w:r>
      <w:proofErr w:type="spellStart"/>
      <w:r w:rsidRPr="00B817A8">
        <w:rPr>
          <w:color w:val="000000"/>
          <w:sz w:val="22"/>
          <w:szCs w:val="22"/>
          <w:lang w:val="ru-RU"/>
        </w:rPr>
        <w:t>ғылыми-зерттеу</w:t>
      </w:r>
      <w:proofErr w:type="spellEnd"/>
      <w:r w:rsidRPr="00B817A8">
        <w:rPr>
          <w:color w:val="000000"/>
          <w:sz w:val="22"/>
          <w:szCs w:val="22"/>
          <w:lang w:val="ru-RU"/>
        </w:rPr>
        <w:t xml:space="preserve"> </w:t>
      </w:r>
      <w:proofErr w:type="spellStart"/>
      <w:r w:rsidRPr="00B817A8">
        <w:rPr>
          <w:color w:val="000000"/>
          <w:sz w:val="22"/>
          <w:szCs w:val="22"/>
          <w:lang w:val="ru-RU"/>
        </w:rPr>
        <w:t>және</w:t>
      </w:r>
      <w:proofErr w:type="spellEnd"/>
      <w:r w:rsidRPr="00B817A8">
        <w:rPr>
          <w:color w:val="000000"/>
          <w:sz w:val="22"/>
          <w:szCs w:val="22"/>
          <w:lang w:val="ru-RU"/>
        </w:rPr>
        <w:t xml:space="preserve"> </w:t>
      </w:r>
      <w:proofErr w:type="spellStart"/>
      <w:r w:rsidRPr="00B817A8">
        <w:rPr>
          <w:color w:val="000000"/>
          <w:sz w:val="22"/>
          <w:szCs w:val="22"/>
          <w:lang w:val="ru-RU"/>
        </w:rPr>
        <w:t>тәжірибелі-конструкторлық</w:t>
      </w:r>
      <w:proofErr w:type="spellEnd"/>
      <w:r w:rsidRPr="00B817A8">
        <w:rPr>
          <w:color w:val="000000"/>
          <w:sz w:val="22"/>
          <w:szCs w:val="22"/>
          <w:lang w:val="ru-RU"/>
        </w:rPr>
        <w:t xml:space="preserve"> </w:t>
      </w:r>
      <w:proofErr w:type="spellStart"/>
      <w:r w:rsidRPr="00B817A8">
        <w:rPr>
          <w:color w:val="000000"/>
          <w:sz w:val="22"/>
          <w:szCs w:val="22"/>
          <w:lang w:val="ru-RU"/>
        </w:rPr>
        <w:t>жұмыстарды</w:t>
      </w:r>
      <w:proofErr w:type="spellEnd"/>
      <w:r w:rsidRPr="00B817A8">
        <w:rPr>
          <w:color w:val="000000"/>
          <w:sz w:val="22"/>
          <w:szCs w:val="22"/>
          <w:lang w:val="ru-RU"/>
        </w:rPr>
        <w:t xml:space="preserve"> </w:t>
      </w:r>
      <w:proofErr w:type="spellStart"/>
      <w:r w:rsidRPr="00B817A8">
        <w:rPr>
          <w:color w:val="000000"/>
          <w:sz w:val="22"/>
          <w:szCs w:val="22"/>
          <w:lang w:val="ru-RU"/>
        </w:rPr>
        <w:t>орындау</w:t>
      </w:r>
      <w:proofErr w:type="spellEnd"/>
      <w:r w:rsidRPr="00B817A8">
        <w:rPr>
          <w:color w:val="000000"/>
          <w:sz w:val="22"/>
          <w:szCs w:val="22"/>
          <w:lang w:val="ru-RU"/>
        </w:rPr>
        <w:t xml:space="preserve"> </w:t>
      </w:r>
      <w:proofErr w:type="spellStart"/>
      <w:r w:rsidRPr="00B817A8">
        <w:rPr>
          <w:color w:val="000000"/>
          <w:sz w:val="22"/>
          <w:szCs w:val="22"/>
          <w:lang w:val="ru-RU"/>
        </w:rPr>
        <w:t>барысында</w:t>
      </w:r>
      <w:proofErr w:type="spellEnd"/>
      <w:r w:rsidRPr="00B817A8">
        <w:rPr>
          <w:color w:val="000000"/>
          <w:sz w:val="22"/>
          <w:szCs w:val="22"/>
          <w:lang w:val="ru-RU"/>
        </w:rPr>
        <w:t xml:space="preserve"> </w:t>
      </w:r>
      <w:proofErr w:type="spellStart"/>
      <w:r w:rsidRPr="00B817A8">
        <w:rPr>
          <w:color w:val="000000"/>
          <w:sz w:val="22"/>
          <w:szCs w:val="22"/>
          <w:lang w:val="ru-RU"/>
        </w:rPr>
        <w:t>алынған</w:t>
      </w:r>
      <w:proofErr w:type="spellEnd"/>
      <w:r w:rsidRPr="00B817A8">
        <w:rPr>
          <w:color w:val="000000"/>
          <w:sz w:val="22"/>
          <w:szCs w:val="22"/>
          <w:lang w:val="ru-RU"/>
        </w:rPr>
        <w:t xml:space="preserve"> </w:t>
      </w:r>
      <w:proofErr w:type="spellStart"/>
      <w:r w:rsidRPr="00B817A8">
        <w:rPr>
          <w:color w:val="000000"/>
          <w:sz w:val="22"/>
          <w:szCs w:val="22"/>
          <w:lang w:val="ru-RU"/>
        </w:rPr>
        <w:t>және</w:t>
      </w:r>
      <w:proofErr w:type="spellEnd"/>
      <w:r w:rsidRPr="00B817A8">
        <w:rPr>
          <w:color w:val="000000"/>
          <w:sz w:val="22"/>
          <w:szCs w:val="22"/>
          <w:lang w:val="ru-RU"/>
        </w:rPr>
        <w:t xml:space="preserve"> </w:t>
      </w:r>
      <w:proofErr w:type="spellStart"/>
      <w:r w:rsidRPr="00B817A8">
        <w:rPr>
          <w:color w:val="000000"/>
          <w:sz w:val="22"/>
          <w:szCs w:val="22"/>
          <w:lang w:val="ru-RU"/>
        </w:rPr>
        <w:t>автордың</w:t>
      </w:r>
      <w:proofErr w:type="spellEnd"/>
      <w:r w:rsidRPr="00B817A8">
        <w:rPr>
          <w:color w:val="000000"/>
          <w:sz w:val="22"/>
          <w:szCs w:val="22"/>
          <w:lang w:val="ru-RU"/>
        </w:rPr>
        <w:t xml:space="preserve"> </w:t>
      </w:r>
      <w:proofErr w:type="spellStart"/>
      <w:r w:rsidRPr="00B817A8">
        <w:rPr>
          <w:color w:val="000000"/>
          <w:sz w:val="22"/>
          <w:szCs w:val="22"/>
          <w:lang w:val="ru-RU"/>
        </w:rPr>
        <w:t>немесе</w:t>
      </w:r>
      <w:proofErr w:type="spellEnd"/>
      <w:r w:rsidRPr="00B817A8">
        <w:rPr>
          <w:color w:val="000000"/>
          <w:sz w:val="22"/>
          <w:szCs w:val="22"/>
          <w:lang w:val="ru-RU"/>
        </w:rPr>
        <w:t xml:space="preserve"> </w:t>
      </w:r>
      <w:proofErr w:type="spellStart"/>
      <w:r w:rsidRPr="00B817A8">
        <w:rPr>
          <w:color w:val="000000"/>
          <w:sz w:val="22"/>
          <w:szCs w:val="22"/>
          <w:lang w:val="ru-RU"/>
        </w:rPr>
        <w:lastRenderedPageBreak/>
        <w:t>жасалған</w:t>
      </w:r>
      <w:proofErr w:type="spellEnd"/>
      <w:r w:rsidRPr="00B817A8">
        <w:rPr>
          <w:color w:val="000000"/>
          <w:sz w:val="22"/>
          <w:szCs w:val="22"/>
          <w:lang w:val="ru-RU"/>
        </w:rPr>
        <w:t xml:space="preserve"> </w:t>
      </w:r>
      <w:proofErr w:type="spellStart"/>
      <w:r w:rsidRPr="00B817A8">
        <w:rPr>
          <w:color w:val="000000"/>
          <w:sz w:val="22"/>
          <w:szCs w:val="22"/>
          <w:lang w:val="ru-RU"/>
        </w:rPr>
        <w:t>жаңа</w:t>
      </w:r>
      <w:proofErr w:type="spellEnd"/>
      <w:r w:rsidRPr="00B817A8">
        <w:rPr>
          <w:color w:val="000000"/>
          <w:sz w:val="22"/>
          <w:szCs w:val="22"/>
          <w:lang w:val="ru-RU"/>
        </w:rPr>
        <w:t xml:space="preserve"> </w:t>
      </w:r>
      <w:proofErr w:type="spellStart"/>
      <w:r w:rsidRPr="00B817A8">
        <w:rPr>
          <w:color w:val="000000"/>
          <w:sz w:val="22"/>
          <w:szCs w:val="22"/>
          <w:lang w:val="ru-RU"/>
        </w:rPr>
        <w:t>ғылыми</w:t>
      </w:r>
      <w:proofErr w:type="spellEnd"/>
      <w:r w:rsidRPr="00B817A8">
        <w:rPr>
          <w:color w:val="000000"/>
          <w:sz w:val="22"/>
          <w:szCs w:val="22"/>
          <w:lang w:val="ru-RU"/>
        </w:rPr>
        <w:t xml:space="preserve"> </w:t>
      </w:r>
      <w:proofErr w:type="spellStart"/>
      <w:r w:rsidRPr="00B817A8">
        <w:rPr>
          <w:color w:val="000000"/>
          <w:sz w:val="22"/>
          <w:szCs w:val="22"/>
          <w:lang w:val="ru-RU"/>
        </w:rPr>
        <w:t>жобалар</w:t>
      </w:r>
      <w:proofErr w:type="spellEnd"/>
      <w:r w:rsidRPr="00B817A8">
        <w:rPr>
          <w:color w:val="000000"/>
          <w:sz w:val="22"/>
          <w:szCs w:val="22"/>
          <w:lang w:val="ru-RU"/>
        </w:rPr>
        <w:t xml:space="preserve"> мен </w:t>
      </w:r>
      <w:proofErr w:type="spellStart"/>
      <w:r w:rsidRPr="00B817A8">
        <w:rPr>
          <w:color w:val="000000"/>
          <w:sz w:val="22"/>
          <w:szCs w:val="22"/>
          <w:lang w:val="ru-RU"/>
        </w:rPr>
        <w:t>техникалық</w:t>
      </w:r>
      <w:proofErr w:type="spellEnd"/>
      <w:r w:rsidRPr="00B817A8">
        <w:rPr>
          <w:color w:val="000000"/>
          <w:sz w:val="22"/>
          <w:szCs w:val="22"/>
          <w:lang w:val="ru-RU"/>
        </w:rPr>
        <w:t xml:space="preserve"> </w:t>
      </w:r>
      <w:proofErr w:type="spellStart"/>
      <w:r w:rsidRPr="00B817A8">
        <w:rPr>
          <w:color w:val="000000"/>
          <w:sz w:val="22"/>
          <w:szCs w:val="22"/>
          <w:lang w:val="ru-RU"/>
        </w:rPr>
        <w:t>шешімдерге</w:t>
      </w:r>
      <w:proofErr w:type="spellEnd"/>
      <w:r w:rsidRPr="00B817A8">
        <w:rPr>
          <w:color w:val="000000"/>
          <w:sz w:val="22"/>
          <w:szCs w:val="22"/>
          <w:lang w:val="ru-RU"/>
        </w:rPr>
        <w:t xml:space="preserve"> </w:t>
      </w:r>
      <w:proofErr w:type="spellStart"/>
      <w:r w:rsidRPr="00B817A8">
        <w:rPr>
          <w:color w:val="000000"/>
          <w:sz w:val="22"/>
          <w:szCs w:val="22"/>
          <w:lang w:val="ru-RU"/>
        </w:rPr>
        <w:t>құқық</w:t>
      </w:r>
      <w:proofErr w:type="spellEnd"/>
      <w:r w:rsidRPr="00B817A8">
        <w:rPr>
          <w:color w:val="000000"/>
          <w:sz w:val="22"/>
          <w:szCs w:val="22"/>
          <w:lang w:val="ru-RU"/>
        </w:rPr>
        <w:t xml:space="preserve"> </w:t>
      </w:r>
      <w:proofErr w:type="spellStart"/>
      <w:r w:rsidRPr="00B817A8">
        <w:rPr>
          <w:color w:val="000000"/>
          <w:sz w:val="22"/>
          <w:szCs w:val="22"/>
          <w:lang w:val="ru-RU"/>
        </w:rPr>
        <w:t>берілген</w:t>
      </w:r>
      <w:proofErr w:type="spellEnd"/>
      <w:r w:rsidRPr="00B817A8">
        <w:rPr>
          <w:color w:val="000000"/>
          <w:sz w:val="22"/>
          <w:szCs w:val="22"/>
          <w:lang w:val="ru-RU"/>
        </w:rPr>
        <w:t xml:space="preserve"> </w:t>
      </w:r>
      <w:proofErr w:type="spellStart"/>
      <w:r w:rsidRPr="00B817A8">
        <w:rPr>
          <w:color w:val="000000"/>
          <w:sz w:val="22"/>
          <w:szCs w:val="22"/>
          <w:lang w:val="ru-RU"/>
        </w:rPr>
        <w:t>жұмыс</w:t>
      </w:r>
      <w:proofErr w:type="spellEnd"/>
      <w:r w:rsidRPr="00B817A8">
        <w:rPr>
          <w:color w:val="000000"/>
          <w:sz w:val="22"/>
          <w:szCs w:val="22"/>
          <w:lang w:val="ru-RU"/>
        </w:rPr>
        <w:t xml:space="preserve"> </w:t>
      </w:r>
      <w:proofErr w:type="spellStart"/>
      <w:r w:rsidRPr="00B817A8">
        <w:rPr>
          <w:color w:val="000000"/>
          <w:sz w:val="22"/>
          <w:szCs w:val="22"/>
          <w:lang w:val="ru-RU"/>
        </w:rPr>
        <w:t>берушіні</w:t>
      </w:r>
      <w:proofErr w:type="spellEnd"/>
      <w:r w:rsidRPr="00B817A8">
        <w:rPr>
          <w:color w:val="000000"/>
          <w:sz w:val="22"/>
          <w:szCs w:val="22"/>
          <w:lang w:val="ru-RU"/>
        </w:rPr>
        <w:t xml:space="preserve"> </w:t>
      </w:r>
      <w:proofErr w:type="spellStart"/>
      <w:r w:rsidRPr="00B817A8">
        <w:rPr>
          <w:color w:val="000000"/>
          <w:sz w:val="22"/>
          <w:szCs w:val="22"/>
          <w:lang w:val="ru-RU"/>
        </w:rPr>
        <w:t>қоса</w:t>
      </w:r>
      <w:proofErr w:type="spellEnd"/>
      <w:r w:rsidRPr="00B817A8">
        <w:rPr>
          <w:color w:val="000000"/>
          <w:sz w:val="22"/>
          <w:szCs w:val="22"/>
          <w:lang w:val="ru-RU"/>
        </w:rPr>
        <w:t xml:space="preserve"> </w:t>
      </w:r>
      <w:proofErr w:type="spellStart"/>
      <w:r w:rsidRPr="00B817A8">
        <w:rPr>
          <w:color w:val="000000"/>
          <w:sz w:val="22"/>
          <w:szCs w:val="22"/>
          <w:lang w:val="ru-RU"/>
        </w:rPr>
        <w:t>алғанда</w:t>
      </w:r>
      <w:proofErr w:type="spellEnd"/>
      <w:r w:rsidRPr="00B817A8">
        <w:rPr>
          <w:color w:val="000000"/>
          <w:sz w:val="22"/>
          <w:szCs w:val="22"/>
          <w:lang w:val="ru-RU"/>
        </w:rPr>
        <w:t xml:space="preserve"> </w:t>
      </w:r>
      <w:proofErr w:type="spellStart"/>
      <w:r w:rsidRPr="00B817A8">
        <w:rPr>
          <w:color w:val="000000"/>
          <w:sz w:val="22"/>
          <w:szCs w:val="22"/>
          <w:lang w:val="ru-RU"/>
        </w:rPr>
        <w:t>басқа</w:t>
      </w:r>
      <w:proofErr w:type="spellEnd"/>
      <w:r w:rsidRPr="00B817A8">
        <w:rPr>
          <w:color w:val="000000"/>
          <w:sz w:val="22"/>
          <w:szCs w:val="22"/>
          <w:lang w:val="ru-RU"/>
        </w:rPr>
        <w:t xml:space="preserve"> </w:t>
      </w:r>
      <w:proofErr w:type="spellStart"/>
      <w:r w:rsidRPr="00B817A8">
        <w:rPr>
          <w:color w:val="000000"/>
          <w:sz w:val="22"/>
          <w:szCs w:val="22"/>
          <w:lang w:val="ru-RU"/>
        </w:rPr>
        <w:t>тұлғалардың</w:t>
      </w:r>
      <w:proofErr w:type="spellEnd"/>
      <w:r w:rsidRPr="00B817A8">
        <w:rPr>
          <w:color w:val="000000"/>
          <w:sz w:val="22"/>
          <w:szCs w:val="22"/>
          <w:lang w:val="ru-RU"/>
        </w:rPr>
        <w:t xml:space="preserve"> </w:t>
      </w:r>
      <w:proofErr w:type="spellStart"/>
      <w:r w:rsidRPr="00B817A8">
        <w:rPr>
          <w:color w:val="000000"/>
          <w:sz w:val="22"/>
          <w:szCs w:val="22"/>
          <w:lang w:val="ru-RU"/>
        </w:rPr>
        <w:t>зияткерлік</w:t>
      </w:r>
      <w:proofErr w:type="spellEnd"/>
      <w:r w:rsidRPr="00B817A8">
        <w:rPr>
          <w:color w:val="000000"/>
          <w:sz w:val="22"/>
          <w:szCs w:val="22"/>
          <w:lang w:val="ru-RU"/>
        </w:rPr>
        <w:t xml:space="preserve"> </w:t>
      </w:r>
      <w:proofErr w:type="spellStart"/>
      <w:r w:rsidRPr="00B817A8">
        <w:rPr>
          <w:color w:val="000000"/>
          <w:sz w:val="22"/>
          <w:szCs w:val="22"/>
          <w:lang w:val="ru-RU"/>
        </w:rPr>
        <w:t>меншігінің</w:t>
      </w:r>
      <w:proofErr w:type="spellEnd"/>
      <w:r w:rsidRPr="00B817A8">
        <w:rPr>
          <w:color w:val="000000"/>
          <w:sz w:val="22"/>
          <w:szCs w:val="22"/>
          <w:lang w:val="ru-RU"/>
        </w:rPr>
        <w:t xml:space="preserve"> </w:t>
      </w:r>
      <w:proofErr w:type="spellStart"/>
      <w:r w:rsidRPr="00B817A8">
        <w:rPr>
          <w:color w:val="000000"/>
          <w:sz w:val="22"/>
          <w:szCs w:val="22"/>
          <w:lang w:val="ru-RU"/>
        </w:rPr>
        <w:t>құрамдас</w:t>
      </w:r>
      <w:proofErr w:type="spellEnd"/>
      <w:r w:rsidRPr="00B817A8">
        <w:rPr>
          <w:color w:val="000000"/>
          <w:sz w:val="22"/>
          <w:szCs w:val="22"/>
          <w:lang w:val="ru-RU"/>
        </w:rPr>
        <w:t xml:space="preserve"> </w:t>
      </w:r>
      <w:proofErr w:type="spellStart"/>
      <w:r w:rsidRPr="00B817A8">
        <w:rPr>
          <w:color w:val="000000"/>
          <w:sz w:val="22"/>
          <w:szCs w:val="22"/>
          <w:lang w:val="ru-RU"/>
        </w:rPr>
        <w:t>бөлімі</w:t>
      </w:r>
      <w:proofErr w:type="spellEnd"/>
      <w:r w:rsidRPr="00B817A8">
        <w:rPr>
          <w:color w:val="000000"/>
          <w:sz w:val="22"/>
          <w:szCs w:val="22"/>
          <w:lang w:val="ru-RU"/>
        </w:rPr>
        <w:t xml:space="preserve"> </w:t>
      </w:r>
      <w:proofErr w:type="spellStart"/>
      <w:r w:rsidRPr="00B817A8">
        <w:rPr>
          <w:color w:val="000000"/>
          <w:sz w:val="22"/>
          <w:szCs w:val="22"/>
          <w:lang w:val="ru-RU"/>
        </w:rPr>
        <w:t>болып</w:t>
      </w:r>
      <w:proofErr w:type="spellEnd"/>
      <w:r w:rsidRPr="00B817A8">
        <w:rPr>
          <w:color w:val="000000"/>
          <w:sz w:val="22"/>
          <w:szCs w:val="22"/>
          <w:lang w:val="ru-RU"/>
        </w:rPr>
        <w:t xml:space="preserve"> </w:t>
      </w:r>
      <w:proofErr w:type="spellStart"/>
      <w:r w:rsidRPr="00B817A8">
        <w:rPr>
          <w:color w:val="000000"/>
          <w:sz w:val="22"/>
          <w:szCs w:val="22"/>
          <w:lang w:val="ru-RU"/>
        </w:rPr>
        <w:t>табылатын</w:t>
      </w:r>
      <w:proofErr w:type="spellEnd"/>
      <w:r w:rsidRPr="00B817A8">
        <w:rPr>
          <w:color w:val="000000"/>
          <w:sz w:val="22"/>
          <w:szCs w:val="22"/>
          <w:lang w:val="ru-RU"/>
        </w:rPr>
        <w:t xml:space="preserve"> </w:t>
      </w:r>
      <w:proofErr w:type="spellStart"/>
      <w:r w:rsidRPr="00B817A8">
        <w:rPr>
          <w:color w:val="000000"/>
          <w:sz w:val="22"/>
          <w:szCs w:val="22"/>
          <w:lang w:val="ru-RU"/>
        </w:rPr>
        <w:t>шығармашылық</w:t>
      </w:r>
      <w:proofErr w:type="spellEnd"/>
      <w:r w:rsidRPr="00B817A8">
        <w:rPr>
          <w:color w:val="000000"/>
          <w:sz w:val="22"/>
          <w:szCs w:val="22"/>
          <w:lang w:val="ru-RU"/>
        </w:rPr>
        <w:t xml:space="preserve"> </w:t>
      </w:r>
      <w:proofErr w:type="spellStart"/>
      <w:r w:rsidRPr="00B817A8">
        <w:rPr>
          <w:color w:val="000000"/>
          <w:sz w:val="22"/>
          <w:szCs w:val="22"/>
          <w:lang w:val="ru-RU"/>
        </w:rPr>
        <w:t>қызмет</w:t>
      </w:r>
      <w:proofErr w:type="spellEnd"/>
      <w:r w:rsidRPr="00B817A8">
        <w:rPr>
          <w:color w:val="000000"/>
          <w:sz w:val="22"/>
          <w:szCs w:val="22"/>
          <w:lang w:val="ru-RU"/>
        </w:rPr>
        <w:t xml:space="preserve"> </w:t>
      </w:r>
      <w:proofErr w:type="spellStart"/>
      <w:r w:rsidRPr="00B817A8">
        <w:rPr>
          <w:color w:val="000000"/>
          <w:sz w:val="22"/>
          <w:szCs w:val="22"/>
          <w:lang w:val="ru-RU"/>
        </w:rPr>
        <w:t>нәтижелерінде</w:t>
      </w:r>
      <w:proofErr w:type="spellEnd"/>
      <w:r w:rsidRPr="00B817A8">
        <w:rPr>
          <w:color w:val="000000"/>
          <w:sz w:val="22"/>
          <w:szCs w:val="22"/>
          <w:lang w:val="ru-RU"/>
        </w:rPr>
        <w:t xml:space="preserve"> </w:t>
      </w:r>
      <w:proofErr w:type="spellStart"/>
      <w:r w:rsidRPr="00B817A8">
        <w:rPr>
          <w:color w:val="000000"/>
          <w:sz w:val="22"/>
          <w:szCs w:val="22"/>
          <w:lang w:val="ru-RU"/>
        </w:rPr>
        <w:t>негізделеді</w:t>
      </w:r>
      <w:proofErr w:type="spellEnd"/>
      <w:r w:rsidRPr="00B817A8">
        <w:rPr>
          <w:color w:val="000000"/>
          <w:sz w:val="22"/>
          <w:szCs w:val="22"/>
          <w:lang w:val="ru-RU"/>
        </w:rPr>
        <w:t>.</w:t>
      </w:r>
      <w:r w:rsidRPr="00B817A8">
        <w:rPr>
          <w:color w:val="000000"/>
          <w:sz w:val="22"/>
          <w:szCs w:val="22"/>
          <w:lang w:val="ru-RU"/>
        </w:rPr>
        <w:br/>
      </w:r>
      <w:proofErr w:type="spellStart"/>
      <w:r w:rsidRPr="00B817A8">
        <w:rPr>
          <w:color w:val="000000"/>
          <w:sz w:val="22"/>
          <w:szCs w:val="22"/>
          <w:lang w:val="ru-RU"/>
        </w:rPr>
        <w:t>Интеллектуалды</w:t>
      </w:r>
      <w:proofErr w:type="spellEnd"/>
      <w:r w:rsidRPr="00B817A8">
        <w:rPr>
          <w:color w:val="000000"/>
          <w:sz w:val="22"/>
          <w:szCs w:val="22"/>
          <w:lang w:val="ru-RU"/>
        </w:rPr>
        <w:t xml:space="preserve"> </w:t>
      </w:r>
      <w:proofErr w:type="spellStart"/>
      <w:r w:rsidRPr="00B817A8">
        <w:rPr>
          <w:color w:val="000000"/>
          <w:sz w:val="22"/>
          <w:szCs w:val="22"/>
          <w:lang w:val="ru-RU"/>
        </w:rPr>
        <w:t>ресурстарды</w:t>
      </w:r>
      <w:proofErr w:type="spellEnd"/>
      <w:r w:rsidRPr="00B817A8">
        <w:rPr>
          <w:color w:val="000000"/>
          <w:sz w:val="22"/>
          <w:szCs w:val="22"/>
          <w:lang w:val="ru-RU"/>
        </w:rPr>
        <w:t xml:space="preserve"> </w:t>
      </w:r>
      <w:proofErr w:type="spellStart"/>
      <w:r w:rsidRPr="00B817A8">
        <w:rPr>
          <w:color w:val="000000"/>
          <w:sz w:val="22"/>
          <w:szCs w:val="22"/>
          <w:lang w:val="ru-RU"/>
        </w:rPr>
        <w:t>интеллектуалды</w:t>
      </w:r>
      <w:proofErr w:type="spellEnd"/>
      <w:r w:rsidRPr="00B817A8">
        <w:rPr>
          <w:color w:val="000000"/>
          <w:sz w:val="22"/>
          <w:szCs w:val="22"/>
          <w:lang w:val="ru-RU"/>
        </w:rPr>
        <w:t xml:space="preserve"> </w:t>
      </w:r>
      <w:proofErr w:type="spellStart"/>
      <w:r w:rsidRPr="00B817A8">
        <w:rPr>
          <w:color w:val="000000"/>
          <w:sz w:val="22"/>
          <w:szCs w:val="22"/>
          <w:lang w:val="ru-RU"/>
        </w:rPr>
        <w:t>меншікке</w:t>
      </w:r>
      <w:proofErr w:type="spellEnd"/>
      <w:r w:rsidRPr="00B817A8">
        <w:rPr>
          <w:color w:val="000000"/>
          <w:sz w:val="22"/>
          <w:szCs w:val="22"/>
          <w:lang w:val="ru-RU"/>
        </w:rPr>
        <w:t xml:space="preserve"> </w:t>
      </w:r>
      <w:proofErr w:type="spellStart"/>
      <w:r w:rsidRPr="00B817A8">
        <w:rPr>
          <w:color w:val="000000"/>
          <w:sz w:val="22"/>
          <w:szCs w:val="22"/>
          <w:lang w:val="ru-RU"/>
        </w:rPr>
        <w:t>және</w:t>
      </w:r>
      <w:proofErr w:type="spellEnd"/>
      <w:r w:rsidRPr="00B817A8">
        <w:rPr>
          <w:color w:val="000000"/>
          <w:sz w:val="22"/>
          <w:szCs w:val="22"/>
          <w:lang w:val="ru-RU"/>
        </w:rPr>
        <w:t xml:space="preserve"> </w:t>
      </w:r>
      <w:proofErr w:type="spellStart"/>
      <w:r w:rsidRPr="00B817A8">
        <w:rPr>
          <w:color w:val="000000"/>
          <w:sz w:val="22"/>
          <w:szCs w:val="22"/>
          <w:lang w:val="ru-RU"/>
        </w:rPr>
        <w:t>кәсіпорынның</w:t>
      </w:r>
      <w:proofErr w:type="spellEnd"/>
      <w:r w:rsidRPr="00B817A8">
        <w:rPr>
          <w:color w:val="000000"/>
          <w:sz w:val="22"/>
          <w:szCs w:val="22"/>
          <w:lang w:val="ru-RU"/>
        </w:rPr>
        <w:t xml:space="preserve"> </w:t>
      </w:r>
      <w:proofErr w:type="spellStart"/>
      <w:r w:rsidRPr="00B817A8">
        <w:rPr>
          <w:color w:val="000000"/>
          <w:sz w:val="22"/>
          <w:szCs w:val="22"/>
          <w:lang w:val="ru-RU"/>
        </w:rPr>
        <w:t>материалды</w:t>
      </w:r>
      <w:proofErr w:type="spellEnd"/>
      <w:r w:rsidRPr="00B817A8">
        <w:rPr>
          <w:color w:val="000000"/>
          <w:sz w:val="22"/>
          <w:szCs w:val="22"/>
          <w:lang w:val="ru-RU"/>
        </w:rPr>
        <w:t xml:space="preserve"> </w:t>
      </w:r>
      <w:proofErr w:type="spellStart"/>
      <w:r w:rsidRPr="00B817A8">
        <w:rPr>
          <w:color w:val="000000"/>
          <w:sz w:val="22"/>
          <w:szCs w:val="22"/>
          <w:lang w:val="ru-RU"/>
        </w:rPr>
        <w:t>емес</w:t>
      </w:r>
      <w:proofErr w:type="spellEnd"/>
      <w:r w:rsidRPr="00B817A8">
        <w:rPr>
          <w:color w:val="000000"/>
          <w:sz w:val="22"/>
          <w:szCs w:val="22"/>
          <w:lang w:val="ru-RU"/>
        </w:rPr>
        <w:t xml:space="preserve"> </w:t>
      </w:r>
      <w:proofErr w:type="spellStart"/>
      <w:r w:rsidRPr="00B817A8">
        <w:rPr>
          <w:color w:val="000000"/>
          <w:sz w:val="22"/>
          <w:szCs w:val="22"/>
          <w:lang w:val="ru-RU"/>
        </w:rPr>
        <w:t>активтеріне</w:t>
      </w:r>
      <w:proofErr w:type="spellEnd"/>
      <w:r w:rsidRPr="00B817A8">
        <w:rPr>
          <w:color w:val="000000"/>
          <w:sz w:val="22"/>
          <w:szCs w:val="22"/>
          <w:lang w:val="ru-RU"/>
        </w:rPr>
        <w:t> </w:t>
      </w:r>
      <w:proofErr w:type="spellStart"/>
      <w:r w:rsidRPr="00B817A8">
        <w:rPr>
          <w:sz w:val="22"/>
          <w:szCs w:val="22"/>
          <w:lang w:val="ru-RU"/>
        </w:rPr>
        <w:fldChar w:fldCharType="begin"/>
      </w:r>
      <w:r w:rsidRPr="00B817A8">
        <w:rPr>
          <w:sz w:val="22"/>
          <w:szCs w:val="22"/>
          <w:lang w:val="ru-RU"/>
        </w:rPr>
        <w:instrText xml:space="preserve"> HYPERLINK "http://melimde.com/azastandafi-kommerciyali-bankterdi-jobalardi-arjilandiru-tiimd.html" </w:instrText>
      </w:r>
      <w:r w:rsidRPr="00B817A8">
        <w:rPr>
          <w:sz w:val="22"/>
          <w:szCs w:val="22"/>
          <w:lang w:val="ru-RU"/>
        </w:rPr>
        <w:fldChar w:fldCharType="separate"/>
      </w:r>
      <w:r w:rsidRPr="00B817A8">
        <w:rPr>
          <w:color w:val="0000FF"/>
          <w:sz w:val="22"/>
          <w:szCs w:val="22"/>
          <w:lang w:val="ru-RU"/>
        </w:rPr>
        <w:t>ауыстыру</w:t>
      </w:r>
      <w:proofErr w:type="spellEnd"/>
      <w:r w:rsidRPr="00B817A8">
        <w:rPr>
          <w:color w:val="0000FF"/>
          <w:sz w:val="22"/>
          <w:szCs w:val="22"/>
          <w:lang w:val="ru-RU"/>
        </w:rPr>
        <w:t xml:space="preserve"> </w:t>
      </w:r>
      <w:proofErr w:type="spellStart"/>
      <w:r w:rsidRPr="00B817A8">
        <w:rPr>
          <w:color w:val="0000FF"/>
          <w:sz w:val="22"/>
          <w:szCs w:val="22"/>
          <w:lang w:val="ru-RU"/>
        </w:rPr>
        <w:t>тиімділігін</w:t>
      </w:r>
      <w:proofErr w:type="spellEnd"/>
      <w:r w:rsidRPr="00B817A8">
        <w:rPr>
          <w:color w:val="0000FF"/>
          <w:sz w:val="22"/>
          <w:szCs w:val="22"/>
          <w:lang w:val="ru-RU"/>
        </w:rPr>
        <w:t xml:space="preserve"> </w:t>
      </w:r>
      <w:proofErr w:type="spellStart"/>
      <w:r w:rsidRPr="00B817A8">
        <w:rPr>
          <w:color w:val="0000FF"/>
          <w:sz w:val="22"/>
          <w:szCs w:val="22"/>
          <w:lang w:val="ru-RU"/>
        </w:rPr>
        <w:t>анықтау</w:t>
      </w:r>
      <w:proofErr w:type="spellEnd"/>
      <w:r w:rsidRPr="00B817A8">
        <w:rPr>
          <w:sz w:val="22"/>
          <w:szCs w:val="22"/>
          <w:lang w:val="ru-RU"/>
        </w:rPr>
        <w:fldChar w:fldCharType="end"/>
      </w:r>
      <w:r w:rsidRPr="00B817A8">
        <w:rPr>
          <w:color w:val="000000"/>
          <w:sz w:val="22"/>
          <w:szCs w:val="22"/>
          <w:lang w:val="ru-RU"/>
        </w:rPr>
        <w:t xml:space="preserve">, </w:t>
      </w:r>
      <w:proofErr w:type="spellStart"/>
      <w:r w:rsidRPr="00B817A8">
        <w:rPr>
          <w:color w:val="000000"/>
          <w:sz w:val="22"/>
          <w:szCs w:val="22"/>
          <w:lang w:val="ru-RU"/>
        </w:rPr>
        <w:t>оларды</w:t>
      </w:r>
      <w:proofErr w:type="spellEnd"/>
      <w:r w:rsidRPr="00B817A8">
        <w:rPr>
          <w:color w:val="000000"/>
          <w:sz w:val="22"/>
          <w:szCs w:val="22"/>
          <w:lang w:val="ru-RU"/>
        </w:rPr>
        <w:t xml:space="preserve"> </w:t>
      </w:r>
      <w:proofErr w:type="spellStart"/>
      <w:r w:rsidRPr="00B817A8">
        <w:rPr>
          <w:color w:val="000000"/>
          <w:sz w:val="22"/>
          <w:szCs w:val="22"/>
          <w:lang w:val="ru-RU"/>
        </w:rPr>
        <w:t>бағалау</w:t>
      </w:r>
      <w:proofErr w:type="spellEnd"/>
      <w:r w:rsidRPr="00B817A8">
        <w:rPr>
          <w:color w:val="000000"/>
          <w:sz w:val="22"/>
          <w:szCs w:val="22"/>
          <w:lang w:val="ru-RU"/>
        </w:rPr>
        <w:t xml:space="preserve">, </w:t>
      </w:r>
      <w:proofErr w:type="spellStart"/>
      <w:r w:rsidRPr="00B817A8">
        <w:rPr>
          <w:color w:val="000000"/>
          <w:sz w:val="22"/>
          <w:szCs w:val="22"/>
          <w:lang w:val="ru-RU"/>
        </w:rPr>
        <w:t>құқықтық</w:t>
      </w:r>
      <w:proofErr w:type="spellEnd"/>
      <w:r w:rsidRPr="00B817A8">
        <w:rPr>
          <w:color w:val="000000"/>
          <w:sz w:val="22"/>
          <w:szCs w:val="22"/>
          <w:lang w:val="ru-RU"/>
        </w:rPr>
        <w:t xml:space="preserve"> </w:t>
      </w:r>
      <w:proofErr w:type="spellStart"/>
      <w:r w:rsidRPr="00B817A8">
        <w:rPr>
          <w:color w:val="000000"/>
          <w:sz w:val="22"/>
          <w:szCs w:val="22"/>
          <w:lang w:val="ru-RU"/>
        </w:rPr>
        <w:t>қорғаудың</w:t>
      </w:r>
      <w:proofErr w:type="spellEnd"/>
      <w:r w:rsidRPr="00B817A8">
        <w:rPr>
          <w:color w:val="000000"/>
          <w:sz w:val="22"/>
          <w:szCs w:val="22"/>
          <w:lang w:val="ru-RU"/>
        </w:rPr>
        <w:t xml:space="preserve"> </w:t>
      </w:r>
      <w:proofErr w:type="spellStart"/>
      <w:r w:rsidRPr="00B817A8">
        <w:rPr>
          <w:color w:val="000000"/>
          <w:sz w:val="22"/>
          <w:szCs w:val="22"/>
          <w:lang w:val="ru-RU"/>
        </w:rPr>
        <w:t>тиімді</w:t>
      </w:r>
      <w:proofErr w:type="spellEnd"/>
      <w:r w:rsidRPr="00B817A8">
        <w:rPr>
          <w:color w:val="000000"/>
          <w:sz w:val="22"/>
          <w:szCs w:val="22"/>
          <w:lang w:val="ru-RU"/>
        </w:rPr>
        <w:t xml:space="preserve"> </w:t>
      </w:r>
      <w:proofErr w:type="spellStart"/>
      <w:r w:rsidRPr="00B817A8">
        <w:rPr>
          <w:color w:val="000000"/>
          <w:sz w:val="22"/>
          <w:szCs w:val="22"/>
          <w:lang w:val="ru-RU"/>
        </w:rPr>
        <w:t>формаларын</w:t>
      </w:r>
      <w:proofErr w:type="spellEnd"/>
      <w:r w:rsidRPr="00B817A8">
        <w:rPr>
          <w:color w:val="000000"/>
          <w:sz w:val="22"/>
          <w:szCs w:val="22"/>
          <w:lang w:val="ru-RU"/>
        </w:rPr>
        <w:t xml:space="preserve"> </w:t>
      </w:r>
      <w:proofErr w:type="spellStart"/>
      <w:r w:rsidRPr="00B817A8">
        <w:rPr>
          <w:color w:val="000000"/>
          <w:sz w:val="22"/>
          <w:szCs w:val="22"/>
          <w:lang w:val="ru-RU"/>
        </w:rPr>
        <w:t>таңдап</w:t>
      </w:r>
      <w:proofErr w:type="spellEnd"/>
      <w:r w:rsidRPr="00B817A8">
        <w:rPr>
          <w:color w:val="000000"/>
          <w:sz w:val="22"/>
          <w:szCs w:val="22"/>
          <w:lang w:val="ru-RU"/>
        </w:rPr>
        <w:t xml:space="preserve"> </w:t>
      </w:r>
      <w:proofErr w:type="spellStart"/>
      <w:r w:rsidRPr="00B817A8">
        <w:rPr>
          <w:color w:val="000000"/>
          <w:sz w:val="22"/>
          <w:szCs w:val="22"/>
          <w:lang w:val="ru-RU"/>
        </w:rPr>
        <w:t>алу</w:t>
      </w:r>
      <w:proofErr w:type="spellEnd"/>
      <w:r w:rsidRPr="00B817A8">
        <w:rPr>
          <w:color w:val="000000"/>
          <w:sz w:val="22"/>
          <w:szCs w:val="22"/>
          <w:lang w:val="ru-RU"/>
        </w:rPr>
        <w:t xml:space="preserve">, </w:t>
      </w:r>
      <w:proofErr w:type="spellStart"/>
      <w:r w:rsidRPr="00B817A8">
        <w:rPr>
          <w:color w:val="000000"/>
          <w:sz w:val="22"/>
          <w:szCs w:val="22"/>
          <w:lang w:val="ru-RU"/>
        </w:rPr>
        <w:t>интеллектуалды</w:t>
      </w:r>
      <w:proofErr w:type="spellEnd"/>
      <w:r w:rsidRPr="00B817A8">
        <w:rPr>
          <w:color w:val="000000"/>
          <w:sz w:val="22"/>
          <w:szCs w:val="22"/>
          <w:lang w:val="ru-RU"/>
        </w:rPr>
        <w:t xml:space="preserve"> </w:t>
      </w:r>
      <w:proofErr w:type="spellStart"/>
      <w:r w:rsidRPr="00B817A8">
        <w:rPr>
          <w:color w:val="000000"/>
          <w:sz w:val="22"/>
          <w:szCs w:val="22"/>
          <w:lang w:val="ru-RU"/>
        </w:rPr>
        <w:t>меншікпен</w:t>
      </w:r>
      <w:proofErr w:type="spellEnd"/>
      <w:r w:rsidRPr="00B817A8">
        <w:rPr>
          <w:color w:val="000000"/>
          <w:sz w:val="22"/>
          <w:szCs w:val="22"/>
          <w:lang w:val="ru-RU"/>
        </w:rPr>
        <w:t xml:space="preserve"> </w:t>
      </w:r>
      <w:proofErr w:type="spellStart"/>
      <w:r w:rsidRPr="00B817A8">
        <w:rPr>
          <w:color w:val="000000"/>
          <w:sz w:val="22"/>
          <w:szCs w:val="22"/>
          <w:lang w:val="ru-RU"/>
        </w:rPr>
        <w:t>басқарудың</w:t>
      </w:r>
      <w:proofErr w:type="spellEnd"/>
      <w:r w:rsidRPr="00B817A8">
        <w:rPr>
          <w:color w:val="000000"/>
          <w:sz w:val="22"/>
          <w:szCs w:val="22"/>
          <w:lang w:val="ru-RU"/>
        </w:rPr>
        <w:t xml:space="preserve"> </w:t>
      </w:r>
      <w:proofErr w:type="spellStart"/>
      <w:r w:rsidRPr="00B817A8">
        <w:rPr>
          <w:color w:val="000000"/>
          <w:sz w:val="22"/>
          <w:szCs w:val="22"/>
          <w:lang w:val="ru-RU"/>
        </w:rPr>
        <w:t>басқадай</w:t>
      </w:r>
      <w:proofErr w:type="spellEnd"/>
      <w:r w:rsidRPr="00B817A8">
        <w:rPr>
          <w:color w:val="000000"/>
          <w:sz w:val="22"/>
          <w:szCs w:val="22"/>
          <w:lang w:val="ru-RU"/>
        </w:rPr>
        <w:t xml:space="preserve"> </w:t>
      </w:r>
      <w:proofErr w:type="spellStart"/>
      <w:r w:rsidRPr="00B817A8">
        <w:rPr>
          <w:color w:val="000000"/>
          <w:sz w:val="22"/>
          <w:szCs w:val="22"/>
          <w:lang w:val="ru-RU"/>
        </w:rPr>
        <w:t>рәсімдерін</w:t>
      </w:r>
      <w:proofErr w:type="spellEnd"/>
      <w:r w:rsidRPr="00B817A8">
        <w:rPr>
          <w:color w:val="000000"/>
          <w:sz w:val="22"/>
          <w:szCs w:val="22"/>
          <w:lang w:val="ru-RU"/>
        </w:rPr>
        <w:t xml:space="preserve"> </w:t>
      </w:r>
      <w:proofErr w:type="spellStart"/>
      <w:r w:rsidRPr="00B817A8">
        <w:rPr>
          <w:color w:val="000000"/>
          <w:sz w:val="22"/>
          <w:szCs w:val="22"/>
          <w:lang w:val="ru-RU"/>
        </w:rPr>
        <w:t>пайдалану</w:t>
      </w:r>
      <w:proofErr w:type="spellEnd"/>
      <w:r w:rsidRPr="00B817A8">
        <w:rPr>
          <w:color w:val="000000"/>
          <w:sz w:val="22"/>
          <w:szCs w:val="22"/>
          <w:lang w:val="ru-RU"/>
        </w:rPr>
        <w:t xml:space="preserve"> - менеджер </w:t>
      </w:r>
      <w:proofErr w:type="spellStart"/>
      <w:r w:rsidRPr="00B817A8">
        <w:rPr>
          <w:color w:val="000000"/>
          <w:sz w:val="22"/>
          <w:szCs w:val="22"/>
          <w:lang w:val="ru-RU"/>
        </w:rPr>
        <w:t>квалификациясының</w:t>
      </w:r>
      <w:proofErr w:type="spellEnd"/>
      <w:r w:rsidRPr="00B817A8">
        <w:rPr>
          <w:color w:val="000000"/>
          <w:sz w:val="22"/>
          <w:szCs w:val="22"/>
          <w:lang w:val="ru-RU"/>
        </w:rPr>
        <w:t xml:space="preserve"> (</w:t>
      </w:r>
      <w:proofErr w:type="spellStart"/>
      <w:r w:rsidRPr="00B817A8">
        <w:rPr>
          <w:color w:val="000000"/>
          <w:sz w:val="22"/>
          <w:szCs w:val="22"/>
          <w:lang w:val="ru-RU"/>
        </w:rPr>
        <w:t>әсіресе</w:t>
      </w:r>
      <w:proofErr w:type="spellEnd"/>
      <w:r w:rsidRPr="00B817A8">
        <w:rPr>
          <w:color w:val="000000"/>
          <w:sz w:val="22"/>
          <w:szCs w:val="22"/>
          <w:lang w:val="ru-RU"/>
        </w:rPr>
        <w:t xml:space="preserve"> </w:t>
      </w:r>
      <w:proofErr w:type="spellStart"/>
      <w:r w:rsidRPr="00B817A8">
        <w:rPr>
          <w:color w:val="000000"/>
          <w:sz w:val="22"/>
          <w:szCs w:val="22"/>
          <w:lang w:val="ru-RU"/>
        </w:rPr>
        <w:t>инновациялық</w:t>
      </w:r>
      <w:proofErr w:type="spellEnd"/>
      <w:r w:rsidRPr="00B817A8">
        <w:rPr>
          <w:color w:val="000000"/>
          <w:sz w:val="22"/>
          <w:szCs w:val="22"/>
          <w:lang w:val="ru-RU"/>
        </w:rPr>
        <w:t xml:space="preserve"> </w:t>
      </w:r>
      <w:proofErr w:type="spellStart"/>
      <w:r w:rsidRPr="00B817A8">
        <w:rPr>
          <w:color w:val="000000"/>
          <w:sz w:val="22"/>
          <w:szCs w:val="22"/>
          <w:lang w:val="ru-RU"/>
        </w:rPr>
        <w:t>кәсіпорында</w:t>
      </w:r>
      <w:proofErr w:type="spellEnd"/>
      <w:r w:rsidRPr="00B817A8">
        <w:rPr>
          <w:color w:val="000000"/>
          <w:sz w:val="22"/>
          <w:szCs w:val="22"/>
          <w:lang w:val="ru-RU"/>
        </w:rPr>
        <w:t xml:space="preserve">) </w:t>
      </w:r>
      <w:proofErr w:type="spellStart"/>
      <w:r w:rsidRPr="00B817A8">
        <w:rPr>
          <w:color w:val="000000"/>
          <w:sz w:val="22"/>
          <w:szCs w:val="22"/>
          <w:lang w:val="ru-RU"/>
        </w:rPr>
        <w:t>маңызды</w:t>
      </w:r>
      <w:proofErr w:type="spellEnd"/>
      <w:r w:rsidRPr="00B817A8">
        <w:rPr>
          <w:color w:val="000000"/>
          <w:sz w:val="22"/>
          <w:szCs w:val="22"/>
          <w:lang w:val="ru-RU"/>
        </w:rPr>
        <w:t xml:space="preserve"> </w:t>
      </w:r>
      <w:proofErr w:type="spellStart"/>
      <w:r w:rsidRPr="00B817A8">
        <w:rPr>
          <w:color w:val="000000"/>
          <w:sz w:val="22"/>
          <w:szCs w:val="22"/>
          <w:lang w:val="ru-RU"/>
        </w:rPr>
        <w:t>құрамдас</w:t>
      </w:r>
      <w:proofErr w:type="spellEnd"/>
      <w:r w:rsidRPr="00B817A8">
        <w:rPr>
          <w:color w:val="000000"/>
          <w:sz w:val="22"/>
          <w:szCs w:val="22"/>
          <w:lang w:val="ru-RU"/>
        </w:rPr>
        <w:t xml:space="preserve"> </w:t>
      </w:r>
      <w:proofErr w:type="spellStart"/>
      <w:r w:rsidRPr="00B817A8">
        <w:rPr>
          <w:color w:val="000000"/>
          <w:sz w:val="22"/>
          <w:szCs w:val="22"/>
          <w:lang w:val="ru-RU"/>
        </w:rPr>
        <w:t>бөлімі</w:t>
      </w:r>
      <w:proofErr w:type="spellEnd"/>
      <w:r w:rsidRPr="00B817A8">
        <w:rPr>
          <w:color w:val="000000"/>
          <w:sz w:val="22"/>
          <w:szCs w:val="22"/>
          <w:lang w:val="ru-RU"/>
        </w:rPr>
        <w:t xml:space="preserve"> </w:t>
      </w:r>
      <w:proofErr w:type="spellStart"/>
      <w:r w:rsidRPr="00B817A8">
        <w:rPr>
          <w:color w:val="000000"/>
          <w:sz w:val="22"/>
          <w:szCs w:val="22"/>
          <w:lang w:val="ru-RU"/>
        </w:rPr>
        <w:t>болып</w:t>
      </w:r>
      <w:proofErr w:type="spellEnd"/>
      <w:r w:rsidRPr="00B817A8">
        <w:rPr>
          <w:color w:val="000000"/>
          <w:sz w:val="22"/>
          <w:szCs w:val="22"/>
          <w:lang w:val="ru-RU"/>
        </w:rPr>
        <w:t xml:space="preserve"> </w:t>
      </w:r>
      <w:proofErr w:type="spellStart"/>
      <w:r w:rsidRPr="00B817A8">
        <w:rPr>
          <w:color w:val="000000"/>
          <w:sz w:val="22"/>
          <w:szCs w:val="22"/>
          <w:lang w:val="ru-RU"/>
        </w:rPr>
        <w:t>табылады</w:t>
      </w:r>
      <w:proofErr w:type="spellEnd"/>
      <w:r w:rsidRPr="00B817A8">
        <w:rPr>
          <w:color w:val="000000"/>
          <w:sz w:val="22"/>
          <w:szCs w:val="22"/>
          <w:lang w:val="ru-RU"/>
        </w:rPr>
        <w:t xml:space="preserve">. </w:t>
      </w:r>
      <w:proofErr w:type="spellStart"/>
      <w:r w:rsidRPr="00B817A8">
        <w:rPr>
          <w:color w:val="000000"/>
          <w:sz w:val="22"/>
          <w:szCs w:val="22"/>
          <w:lang w:val="ru-RU"/>
        </w:rPr>
        <w:t>Кәсіпорында</w:t>
      </w:r>
      <w:proofErr w:type="spellEnd"/>
      <w:r w:rsidRPr="00B817A8">
        <w:rPr>
          <w:color w:val="000000"/>
          <w:sz w:val="22"/>
          <w:szCs w:val="22"/>
          <w:lang w:val="ru-RU"/>
        </w:rPr>
        <w:t xml:space="preserve"> </w:t>
      </w:r>
      <w:proofErr w:type="spellStart"/>
      <w:r w:rsidRPr="00B817A8">
        <w:rPr>
          <w:color w:val="000000"/>
          <w:sz w:val="22"/>
          <w:szCs w:val="22"/>
          <w:lang w:val="ru-RU"/>
        </w:rPr>
        <w:t>шығармашылық</w:t>
      </w:r>
      <w:proofErr w:type="spellEnd"/>
      <w:r w:rsidRPr="00B817A8">
        <w:rPr>
          <w:color w:val="000000"/>
          <w:sz w:val="22"/>
          <w:szCs w:val="22"/>
          <w:lang w:val="ru-RU"/>
        </w:rPr>
        <w:t xml:space="preserve"> </w:t>
      </w:r>
      <w:proofErr w:type="spellStart"/>
      <w:r w:rsidRPr="00B817A8">
        <w:rPr>
          <w:color w:val="000000"/>
          <w:sz w:val="22"/>
          <w:szCs w:val="22"/>
          <w:lang w:val="ru-RU"/>
        </w:rPr>
        <w:t>қызмет</w:t>
      </w:r>
      <w:proofErr w:type="spellEnd"/>
      <w:r w:rsidRPr="00B817A8">
        <w:rPr>
          <w:color w:val="000000"/>
          <w:sz w:val="22"/>
          <w:szCs w:val="22"/>
          <w:lang w:val="ru-RU"/>
        </w:rPr>
        <w:t xml:space="preserve"> </w:t>
      </w:r>
      <w:proofErr w:type="spellStart"/>
      <w:r w:rsidRPr="00B817A8">
        <w:rPr>
          <w:color w:val="000000"/>
          <w:sz w:val="22"/>
          <w:szCs w:val="22"/>
          <w:lang w:val="ru-RU"/>
        </w:rPr>
        <w:t>нәтижелеріне</w:t>
      </w:r>
      <w:proofErr w:type="spellEnd"/>
      <w:r w:rsidRPr="00B817A8">
        <w:rPr>
          <w:color w:val="000000"/>
          <w:sz w:val="22"/>
          <w:szCs w:val="22"/>
          <w:lang w:val="ru-RU"/>
        </w:rPr>
        <w:t xml:space="preserve"> </w:t>
      </w:r>
      <w:proofErr w:type="spellStart"/>
      <w:r w:rsidRPr="00B817A8">
        <w:rPr>
          <w:color w:val="000000"/>
          <w:sz w:val="22"/>
          <w:szCs w:val="22"/>
          <w:lang w:val="ru-RU"/>
        </w:rPr>
        <w:t>құқықтарды</w:t>
      </w:r>
      <w:proofErr w:type="spellEnd"/>
      <w:r w:rsidRPr="00B817A8">
        <w:rPr>
          <w:color w:val="000000"/>
          <w:sz w:val="22"/>
          <w:szCs w:val="22"/>
          <w:lang w:val="ru-RU"/>
        </w:rPr>
        <w:t xml:space="preserve"> </w:t>
      </w:r>
      <w:proofErr w:type="spellStart"/>
      <w:r w:rsidRPr="00B817A8">
        <w:rPr>
          <w:color w:val="000000"/>
          <w:sz w:val="22"/>
          <w:szCs w:val="22"/>
          <w:lang w:val="ru-RU"/>
        </w:rPr>
        <w:t>білікті</w:t>
      </w:r>
      <w:proofErr w:type="spellEnd"/>
      <w:r w:rsidRPr="00B817A8">
        <w:rPr>
          <w:color w:val="000000"/>
          <w:sz w:val="22"/>
          <w:szCs w:val="22"/>
          <w:lang w:val="ru-RU"/>
        </w:rPr>
        <w:t xml:space="preserve"> </w:t>
      </w:r>
      <w:proofErr w:type="spellStart"/>
      <w:r w:rsidRPr="00B817A8">
        <w:rPr>
          <w:color w:val="000000"/>
          <w:sz w:val="22"/>
          <w:szCs w:val="22"/>
          <w:lang w:val="ru-RU"/>
        </w:rPr>
        <w:t>ресімдеуін</w:t>
      </w:r>
      <w:proofErr w:type="spellEnd"/>
      <w:r w:rsidRPr="00B817A8">
        <w:rPr>
          <w:color w:val="000000"/>
          <w:sz w:val="22"/>
          <w:szCs w:val="22"/>
          <w:lang w:val="ru-RU"/>
        </w:rPr>
        <w:t xml:space="preserve"> </w:t>
      </w:r>
      <w:proofErr w:type="spellStart"/>
      <w:r w:rsidRPr="00B817A8">
        <w:rPr>
          <w:color w:val="000000"/>
          <w:sz w:val="22"/>
          <w:szCs w:val="22"/>
          <w:lang w:val="ru-RU"/>
        </w:rPr>
        <w:t>қамтамасыз</w:t>
      </w:r>
      <w:proofErr w:type="spellEnd"/>
      <w:r w:rsidRPr="00B817A8">
        <w:rPr>
          <w:color w:val="000000"/>
          <w:sz w:val="22"/>
          <w:szCs w:val="22"/>
          <w:lang w:val="ru-RU"/>
        </w:rPr>
        <w:t xml:space="preserve"> </w:t>
      </w:r>
      <w:proofErr w:type="spellStart"/>
      <w:r w:rsidRPr="00B817A8">
        <w:rPr>
          <w:color w:val="000000"/>
          <w:sz w:val="22"/>
          <w:szCs w:val="22"/>
          <w:lang w:val="ru-RU"/>
        </w:rPr>
        <w:t>ету</w:t>
      </w:r>
      <w:proofErr w:type="spellEnd"/>
      <w:r w:rsidRPr="00B817A8">
        <w:rPr>
          <w:color w:val="000000"/>
          <w:sz w:val="22"/>
          <w:szCs w:val="22"/>
          <w:lang w:val="ru-RU"/>
        </w:rPr>
        <w:t xml:space="preserve"> </w:t>
      </w:r>
      <w:proofErr w:type="spellStart"/>
      <w:r w:rsidRPr="00B817A8">
        <w:rPr>
          <w:color w:val="000000"/>
          <w:sz w:val="22"/>
          <w:szCs w:val="22"/>
          <w:lang w:val="ru-RU"/>
        </w:rPr>
        <w:t>үшін</w:t>
      </w:r>
      <w:proofErr w:type="spellEnd"/>
      <w:r w:rsidRPr="00B817A8">
        <w:rPr>
          <w:color w:val="000000"/>
          <w:sz w:val="22"/>
          <w:szCs w:val="22"/>
          <w:lang w:val="ru-RU"/>
        </w:rPr>
        <w:t xml:space="preserve"> </w:t>
      </w:r>
      <w:proofErr w:type="spellStart"/>
      <w:r w:rsidRPr="00B817A8">
        <w:rPr>
          <w:color w:val="000000"/>
          <w:sz w:val="22"/>
          <w:szCs w:val="22"/>
          <w:lang w:val="ru-RU"/>
        </w:rPr>
        <w:t>барлық</w:t>
      </w:r>
      <w:proofErr w:type="spellEnd"/>
      <w:r w:rsidRPr="00B817A8">
        <w:rPr>
          <w:color w:val="000000"/>
          <w:sz w:val="22"/>
          <w:szCs w:val="22"/>
          <w:lang w:val="ru-RU"/>
        </w:rPr>
        <w:t xml:space="preserve"> </w:t>
      </w:r>
      <w:proofErr w:type="spellStart"/>
      <w:r w:rsidRPr="00B817A8">
        <w:rPr>
          <w:color w:val="000000"/>
          <w:sz w:val="22"/>
          <w:szCs w:val="22"/>
          <w:lang w:val="ru-RU"/>
        </w:rPr>
        <w:t>ішкі</w:t>
      </w:r>
      <w:proofErr w:type="spellEnd"/>
      <w:r w:rsidRPr="00B817A8">
        <w:rPr>
          <w:color w:val="000000"/>
          <w:sz w:val="22"/>
          <w:szCs w:val="22"/>
          <w:lang w:val="ru-RU"/>
        </w:rPr>
        <w:t xml:space="preserve"> </w:t>
      </w:r>
      <w:proofErr w:type="spellStart"/>
      <w:r w:rsidRPr="00B817A8">
        <w:rPr>
          <w:color w:val="000000"/>
          <w:sz w:val="22"/>
          <w:szCs w:val="22"/>
          <w:lang w:val="ru-RU"/>
        </w:rPr>
        <w:t>техникалық</w:t>
      </w:r>
      <w:proofErr w:type="spellEnd"/>
      <w:r w:rsidRPr="00B817A8">
        <w:rPr>
          <w:color w:val="000000"/>
          <w:sz w:val="22"/>
          <w:szCs w:val="22"/>
          <w:lang w:val="ru-RU"/>
        </w:rPr>
        <w:t xml:space="preserve"> </w:t>
      </w:r>
      <w:proofErr w:type="spellStart"/>
      <w:r w:rsidRPr="00B817A8">
        <w:rPr>
          <w:color w:val="000000"/>
          <w:sz w:val="22"/>
          <w:szCs w:val="22"/>
          <w:lang w:val="ru-RU"/>
        </w:rPr>
        <w:t>және</w:t>
      </w:r>
      <w:proofErr w:type="spellEnd"/>
      <w:r w:rsidRPr="00B817A8">
        <w:rPr>
          <w:color w:val="000000"/>
          <w:sz w:val="22"/>
          <w:szCs w:val="22"/>
          <w:lang w:val="ru-RU"/>
        </w:rPr>
        <w:t xml:space="preserve"> </w:t>
      </w:r>
      <w:proofErr w:type="spellStart"/>
      <w:r w:rsidRPr="00B817A8">
        <w:rPr>
          <w:color w:val="000000"/>
          <w:sz w:val="22"/>
          <w:szCs w:val="22"/>
          <w:lang w:val="ru-RU"/>
        </w:rPr>
        <w:t>технологиялық</w:t>
      </w:r>
      <w:proofErr w:type="spellEnd"/>
      <w:r w:rsidRPr="00B817A8">
        <w:rPr>
          <w:color w:val="000000"/>
          <w:sz w:val="22"/>
          <w:szCs w:val="22"/>
          <w:lang w:val="ru-RU"/>
        </w:rPr>
        <w:t xml:space="preserve"> </w:t>
      </w:r>
      <w:proofErr w:type="spellStart"/>
      <w:r w:rsidRPr="00B817A8">
        <w:rPr>
          <w:color w:val="000000"/>
          <w:sz w:val="22"/>
          <w:szCs w:val="22"/>
          <w:lang w:val="ru-RU"/>
        </w:rPr>
        <w:t>құжаттаманы</w:t>
      </w:r>
      <w:proofErr w:type="spellEnd"/>
      <w:r w:rsidRPr="00B817A8">
        <w:rPr>
          <w:color w:val="000000"/>
          <w:sz w:val="22"/>
          <w:szCs w:val="22"/>
          <w:lang w:val="ru-RU"/>
        </w:rPr>
        <w:t xml:space="preserve"> </w:t>
      </w:r>
      <w:proofErr w:type="spellStart"/>
      <w:r w:rsidRPr="00B817A8">
        <w:rPr>
          <w:color w:val="000000"/>
          <w:sz w:val="22"/>
          <w:szCs w:val="22"/>
          <w:lang w:val="ru-RU"/>
        </w:rPr>
        <w:t>білікті</w:t>
      </w:r>
      <w:proofErr w:type="spellEnd"/>
      <w:r w:rsidRPr="00B817A8">
        <w:rPr>
          <w:color w:val="000000"/>
          <w:sz w:val="22"/>
          <w:szCs w:val="22"/>
          <w:lang w:val="ru-RU"/>
        </w:rPr>
        <w:t xml:space="preserve"> </w:t>
      </w:r>
      <w:proofErr w:type="spellStart"/>
      <w:r w:rsidRPr="00B817A8">
        <w:rPr>
          <w:color w:val="000000"/>
          <w:sz w:val="22"/>
          <w:szCs w:val="22"/>
          <w:lang w:val="ru-RU"/>
        </w:rPr>
        <w:t>ресімделуі</w:t>
      </w:r>
      <w:proofErr w:type="spellEnd"/>
      <w:r w:rsidRPr="00B817A8">
        <w:rPr>
          <w:color w:val="000000"/>
          <w:sz w:val="22"/>
          <w:szCs w:val="22"/>
          <w:lang w:val="ru-RU"/>
        </w:rPr>
        <w:t xml:space="preserve"> </w:t>
      </w:r>
      <w:proofErr w:type="spellStart"/>
      <w:r w:rsidRPr="00B817A8">
        <w:rPr>
          <w:color w:val="000000"/>
          <w:sz w:val="22"/>
          <w:szCs w:val="22"/>
          <w:lang w:val="ru-RU"/>
        </w:rPr>
        <w:t>қажет</w:t>
      </w:r>
      <w:proofErr w:type="spellEnd"/>
      <w:r w:rsidRPr="00B817A8">
        <w:rPr>
          <w:color w:val="000000"/>
          <w:sz w:val="22"/>
          <w:szCs w:val="22"/>
          <w:lang w:val="ru-RU"/>
        </w:rPr>
        <w:t xml:space="preserve">. </w:t>
      </w:r>
      <w:proofErr w:type="spellStart"/>
      <w:r w:rsidRPr="00B817A8">
        <w:rPr>
          <w:color w:val="000000"/>
          <w:sz w:val="22"/>
          <w:szCs w:val="22"/>
          <w:lang w:val="ru-RU"/>
        </w:rPr>
        <w:t>Сонымен</w:t>
      </w:r>
      <w:proofErr w:type="spellEnd"/>
      <w:r w:rsidRPr="00B817A8">
        <w:rPr>
          <w:color w:val="000000"/>
          <w:sz w:val="22"/>
          <w:szCs w:val="22"/>
          <w:lang w:val="ru-RU"/>
        </w:rPr>
        <w:t xml:space="preserve"> </w:t>
      </w:r>
      <w:proofErr w:type="spellStart"/>
      <w:r w:rsidRPr="00B817A8">
        <w:rPr>
          <w:color w:val="000000"/>
          <w:sz w:val="22"/>
          <w:szCs w:val="22"/>
          <w:lang w:val="ru-RU"/>
        </w:rPr>
        <w:t>қатар</w:t>
      </w:r>
      <w:proofErr w:type="spellEnd"/>
      <w:r w:rsidRPr="00B817A8">
        <w:rPr>
          <w:color w:val="000000"/>
          <w:sz w:val="22"/>
          <w:szCs w:val="22"/>
          <w:lang w:val="ru-RU"/>
        </w:rPr>
        <w:t xml:space="preserve">, </w:t>
      </w:r>
      <w:proofErr w:type="spellStart"/>
      <w:r w:rsidRPr="00B817A8">
        <w:rPr>
          <w:color w:val="000000"/>
          <w:sz w:val="22"/>
          <w:szCs w:val="22"/>
          <w:lang w:val="ru-RU"/>
        </w:rPr>
        <w:t>кәсіпорындарда</w:t>
      </w:r>
      <w:proofErr w:type="spellEnd"/>
      <w:r w:rsidRPr="00B817A8">
        <w:rPr>
          <w:color w:val="000000"/>
          <w:sz w:val="22"/>
          <w:szCs w:val="22"/>
          <w:lang w:val="ru-RU"/>
        </w:rPr>
        <w:t xml:space="preserve"> </w:t>
      </w:r>
      <w:proofErr w:type="spellStart"/>
      <w:r w:rsidRPr="00B817A8">
        <w:rPr>
          <w:color w:val="000000"/>
          <w:sz w:val="22"/>
          <w:szCs w:val="22"/>
          <w:lang w:val="ru-RU"/>
        </w:rPr>
        <w:t>құпиялы</w:t>
      </w:r>
      <w:proofErr w:type="spellEnd"/>
      <w:r w:rsidRPr="00B817A8">
        <w:rPr>
          <w:color w:val="000000"/>
          <w:sz w:val="22"/>
          <w:szCs w:val="22"/>
          <w:lang w:val="ru-RU"/>
        </w:rPr>
        <w:t xml:space="preserve"> (</w:t>
      </w:r>
      <w:proofErr w:type="spellStart"/>
      <w:r w:rsidRPr="00B817A8">
        <w:rPr>
          <w:color w:val="000000"/>
          <w:sz w:val="22"/>
          <w:szCs w:val="22"/>
          <w:lang w:val="ru-RU"/>
        </w:rPr>
        <w:t>конфиденциалды</w:t>
      </w:r>
      <w:proofErr w:type="spellEnd"/>
      <w:r w:rsidRPr="00B817A8">
        <w:rPr>
          <w:color w:val="000000"/>
          <w:sz w:val="22"/>
          <w:szCs w:val="22"/>
          <w:lang w:val="ru-RU"/>
        </w:rPr>
        <w:t xml:space="preserve">) </w:t>
      </w:r>
      <w:proofErr w:type="spellStart"/>
      <w:r w:rsidRPr="00B817A8">
        <w:rPr>
          <w:color w:val="000000"/>
          <w:sz w:val="22"/>
          <w:szCs w:val="22"/>
          <w:lang w:val="ru-RU"/>
        </w:rPr>
        <w:t>ақпараттың</w:t>
      </w:r>
      <w:proofErr w:type="spellEnd"/>
      <w:r w:rsidRPr="00B817A8">
        <w:rPr>
          <w:color w:val="000000"/>
          <w:sz w:val="22"/>
          <w:szCs w:val="22"/>
          <w:lang w:val="ru-RU"/>
        </w:rPr>
        <w:t xml:space="preserve"> </w:t>
      </w:r>
      <w:proofErr w:type="spellStart"/>
      <w:r w:rsidRPr="00B817A8">
        <w:rPr>
          <w:color w:val="000000"/>
          <w:sz w:val="22"/>
          <w:szCs w:val="22"/>
          <w:lang w:val="ru-RU"/>
        </w:rPr>
        <w:t>таралуын</w:t>
      </w:r>
      <w:proofErr w:type="spellEnd"/>
      <w:r w:rsidRPr="00B817A8">
        <w:rPr>
          <w:color w:val="000000"/>
          <w:sz w:val="22"/>
          <w:szCs w:val="22"/>
          <w:lang w:val="ru-RU"/>
        </w:rPr>
        <w:t xml:space="preserve"> </w:t>
      </w:r>
      <w:proofErr w:type="spellStart"/>
      <w:r w:rsidRPr="00B817A8">
        <w:rPr>
          <w:color w:val="000000"/>
          <w:sz w:val="22"/>
          <w:szCs w:val="22"/>
          <w:lang w:val="ru-RU"/>
        </w:rPr>
        <w:t>толықтай</w:t>
      </w:r>
      <w:proofErr w:type="spellEnd"/>
      <w:r w:rsidRPr="00B817A8">
        <w:rPr>
          <w:color w:val="000000"/>
          <w:sz w:val="22"/>
          <w:szCs w:val="22"/>
          <w:lang w:val="ru-RU"/>
        </w:rPr>
        <w:t xml:space="preserve"> </w:t>
      </w:r>
      <w:proofErr w:type="spellStart"/>
      <w:r w:rsidRPr="00B817A8">
        <w:rPr>
          <w:color w:val="000000"/>
          <w:sz w:val="22"/>
          <w:szCs w:val="22"/>
          <w:lang w:val="ru-RU"/>
        </w:rPr>
        <w:t>болдырмауды</w:t>
      </w:r>
      <w:proofErr w:type="spellEnd"/>
      <w:r w:rsidRPr="00B817A8">
        <w:rPr>
          <w:color w:val="000000"/>
          <w:sz w:val="22"/>
          <w:szCs w:val="22"/>
          <w:lang w:val="ru-RU"/>
        </w:rPr>
        <w:t xml:space="preserve"> </w:t>
      </w:r>
      <w:proofErr w:type="spellStart"/>
      <w:r w:rsidRPr="00B817A8">
        <w:rPr>
          <w:color w:val="000000"/>
          <w:sz w:val="22"/>
          <w:szCs w:val="22"/>
          <w:lang w:val="ru-RU"/>
        </w:rPr>
        <w:t>қамтамасыз</w:t>
      </w:r>
      <w:proofErr w:type="spellEnd"/>
      <w:r w:rsidRPr="00B817A8">
        <w:rPr>
          <w:color w:val="000000"/>
          <w:sz w:val="22"/>
          <w:szCs w:val="22"/>
          <w:lang w:val="ru-RU"/>
        </w:rPr>
        <w:t xml:space="preserve"> </w:t>
      </w:r>
      <w:proofErr w:type="spellStart"/>
      <w:r w:rsidRPr="00B817A8">
        <w:rPr>
          <w:color w:val="000000"/>
          <w:sz w:val="22"/>
          <w:szCs w:val="22"/>
          <w:lang w:val="ru-RU"/>
        </w:rPr>
        <w:t>етуі</w:t>
      </w:r>
      <w:proofErr w:type="spellEnd"/>
      <w:r w:rsidRPr="00B817A8">
        <w:rPr>
          <w:color w:val="000000"/>
          <w:sz w:val="22"/>
          <w:szCs w:val="22"/>
          <w:lang w:val="ru-RU"/>
        </w:rPr>
        <w:t xml:space="preserve"> </w:t>
      </w:r>
      <w:proofErr w:type="spellStart"/>
      <w:r w:rsidRPr="00B817A8">
        <w:rPr>
          <w:color w:val="000000"/>
          <w:sz w:val="22"/>
          <w:szCs w:val="22"/>
          <w:lang w:val="ru-RU"/>
        </w:rPr>
        <w:t>мүмкін</w:t>
      </w:r>
      <w:proofErr w:type="spellEnd"/>
      <w:r w:rsidRPr="00B817A8">
        <w:rPr>
          <w:color w:val="000000"/>
          <w:sz w:val="22"/>
          <w:szCs w:val="22"/>
          <w:lang w:val="ru-RU"/>
        </w:rPr>
        <w:t xml:space="preserve"> (</w:t>
      </w:r>
      <w:proofErr w:type="spellStart"/>
      <w:r w:rsidRPr="00B817A8">
        <w:rPr>
          <w:color w:val="000000"/>
          <w:sz w:val="22"/>
          <w:szCs w:val="22"/>
          <w:lang w:val="ru-RU"/>
        </w:rPr>
        <w:t>мысалы</w:t>
      </w:r>
      <w:proofErr w:type="spellEnd"/>
      <w:r w:rsidRPr="00B817A8">
        <w:rPr>
          <w:color w:val="000000"/>
          <w:sz w:val="22"/>
          <w:szCs w:val="22"/>
          <w:lang w:val="ru-RU"/>
        </w:rPr>
        <w:t xml:space="preserve">, </w:t>
      </w:r>
      <w:proofErr w:type="spellStart"/>
      <w:r w:rsidRPr="00B817A8">
        <w:rPr>
          <w:color w:val="000000"/>
          <w:sz w:val="22"/>
          <w:szCs w:val="22"/>
          <w:lang w:val="ru-RU"/>
        </w:rPr>
        <w:t>потенциалды</w:t>
      </w:r>
      <w:proofErr w:type="spellEnd"/>
      <w:r w:rsidRPr="00B817A8">
        <w:rPr>
          <w:color w:val="000000"/>
          <w:sz w:val="22"/>
          <w:szCs w:val="22"/>
          <w:lang w:val="ru-RU"/>
        </w:rPr>
        <w:t xml:space="preserve"> (</w:t>
      </w:r>
      <w:proofErr w:type="spellStart"/>
      <w:r w:rsidRPr="00B817A8">
        <w:rPr>
          <w:color w:val="000000"/>
          <w:sz w:val="22"/>
          <w:szCs w:val="22"/>
          <w:lang w:val="ru-RU"/>
        </w:rPr>
        <w:t>әлеуетті</w:t>
      </w:r>
      <w:proofErr w:type="spellEnd"/>
      <w:r w:rsidRPr="00B817A8">
        <w:rPr>
          <w:color w:val="000000"/>
          <w:sz w:val="22"/>
          <w:szCs w:val="22"/>
          <w:lang w:val="ru-RU"/>
        </w:rPr>
        <w:t xml:space="preserve">) </w:t>
      </w:r>
      <w:proofErr w:type="spellStart"/>
      <w:r w:rsidRPr="00B817A8">
        <w:rPr>
          <w:color w:val="000000"/>
          <w:sz w:val="22"/>
          <w:szCs w:val="22"/>
          <w:lang w:val="ru-RU"/>
        </w:rPr>
        <w:t>серіктеспен</w:t>
      </w:r>
      <w:proofErr w:type="spellEnd"/>
      <w:r w:rsidRPr="00B817A8">
        <w:rPr>
          <w:color w:val="000000"/>
          <w:sz w:val="22"/>
          <w:szCs w:val="22"/>
          <w:lang w:val="ru-RU"/>
        </w:rPr>
        <w:t xml:space="preserve"> </w:t>
      </w:r>
      <w:proofErr w:type="spellStart"/>
      <w:r w:rsidRPr="00B817A8">
        <w:rPr>
          <w:color w:val="000000"/>
          <w:sz w:val="22"/>
          <w:szCs w:val="22"/>
          <w:lang w:val="ru-RU"/>
        </w:rPr>
        <w:t>келіссөздер</w:t>
      </w:r>
      <w:proofErr w:type="spellEnd"/>
      <w:r w:rsidRPr="00B817A8">
        <w:rPr>
          <w:color w:val="000000"/>
          <w:sz w:val="22"/>
          <w:szCs w:val="22"/>
          <w:lang w:val="ru-RU"/>
        </w:rPr>
        <w:t xml:space="preserve"> </w:t>
      </w:r>
      <w:proofErr w:type="spellStart"/>
      <w:r w:rsidRPr="00B817A8">
        <w:rPr>
          <w:color w:val="000000"/>
          <w:sz w:val="22"/>
          <w:szCs w:val="22"/>
          <w:lang w:val="ru-RU"/>
        </w:rPr>
        <w:t>жүргізу</w:t>
      </w:r>
      <w:proofErr w:type="spellEnd"/>
      <w:r w:rsidRPr="00B817A8">
        <w:rPr>
          <w:color w:val="000000"/>
          <w:sz w:val="22"/>
          <w:szCs w:val="22"/>
          <w:lang w:val="ru-RU"/>
        </w:rPr>
        <w:t xml:space="preserve"> </w:t>
      </w:r>
      <w:proofErr w:type="spellStart"/>
      <w:r w:rsidRPr="00B817A8">
        <w:rPr>
          <w:color w:val="000000"/>
          <w:sz w:val="22"/>
          <w:szCs w:val="22"/>
          <w:lang w:val="ru-RU"/>
        </w:rPr>
        <w:t>барысында</w:t>
      </w:r>
      <w:proofErr w:type="spellEnd"/>
      <w:r w:rsidRPr="00B817A8">
        <w:rPr>
          <w:color w:val="000000"/>
          <w:sz w:val="22"/>
          <w:szCs w:val="22"/>
          <w:lang w:val="ru-RU"/>
        </w:rPr>
        <w:t xml:space="preserve">). </w:t>
      </w:r>
      <w:proofErr w:type="spellStart"/>
      <w:r w:rsidRPr="00B817A8">
        <w:rPr>
          <w:color w:val="000000"/>
          <w:sz w:val="22"/>
          <w:szCs w:val="22"/>
          <w:lang w:val="ru-RU"/>
        </w:rPr>
        <w:t>Серіктес</w:t>
      </w:r>
      <w:proofErr w:type="spellEnd"/>
      <w:r w:rsidRPr="00B817A8">
        <w:rPr>
          <w:color w:val="000000"/>
          <w:sz w:val="22"/>
          <w:szCs w:val="22"/>
          <w:lang w:val="ru-RU"/>
        </w:rPr>
        <w:t xml:space="preserve"> </w:t>
      </w:r>
      <w:proofErr w:type="spellStart"/>
      <w:r w:rsidRPr="00B817A8">
        <w:rPr>
          <w:color w:val="000000"/>
          <w:sz w:val="22"/>
          <w:szCs w:val="22"/>
          <w:lang w:val="ru-RU"/>
        </w:rPr>
        <w:t>келіссөздер</w:t>
      </w:r>
      <w:proofErr w:type="spellEnd"/>
      <w:r w:rsidRPr="00B817A8">
        <w:rPr>
          <w:color w:val="000000"/>
          <w:sz w:val="22"/>
          <w:szCs w:val="22"/>
          <w:lang w:val="ru-RU"/>
        </w:rPr>
        <w:t xml:space="preserve"> </w:t>
      </w:r>
      <w:proofErr w:type="spellStart"/>
      <w:r w:rsidRPr="00B817A8">
        <w:rPr>
          <w:color w:val="000000"/>
          <w:sz w:val="22"/>
          <w:szCs w:val="22"/>
          <w:lang w:val="ru-RU"/>
        </w:rPr>
        <w:t>объектісін</w:t>
      </w:r>
      <w:proofErr w:type="spellEnd"/>
      <w:r w:rsidRPr="00B817A8">
        <w:rPr>
          <w:color w:val="000000"/>
          <w:sz w:val="22"/>
          <w:szCs w:val="22"/>
          <w:lang w:val="ru-RU"/>
        </w:rPr>
        <w:t xml:space="preserve"> (технология, техника, дизайн </w:t>
      </w:r>
      <w:proofErr w:type="spellStart"/>
      <w:r w:rsidRPr="00B817A8">
        <w:rPr>
          <w:color w:val="000000"/>
          <w:sz w:val="22"/>
          <w:szCs w:val="22"/>
          <w:lang w:val="ru-RU"/>
        </w:rPr>
        <w:t>объектілері</w:t>
      </w:r>
      <w:proofErr w:type="spellEnd"/>
      <w:r w:rsidRPr="00B817A8">
        <w:rPr>
          <w:color w:val="000000"/>
          <w:sz w:val="22"/>
          <w:szCs w:val="22"/>
          <w:lang w:val="ru-RU"/>
        </w:rPr>
        <w:t xml:space="preserve">) </w:t>
      </w:r>
      <w:proofErr w:type="spellStart"/>
      <w:r w:rsidRPr="00B817A8">
        <w:rPr>
          <w:color w:val="000000"/>
          <w:sz w:val="22"/>
          <w:szCs w:val="22"/>
          <w:lang w:val="ru-RU"/>
        </w:rPr>
        <w:t>өз</w:t>
      </w:r>
      <w:proofErr w:type="spellEnd"/>
      <w:r w:rsidRPr="00B817A8">
        <w:rPr>
          <w:color w:val="000000"/>
          <w:sz w:val="22"/>
          <w:szCs w:val="22"/>
          <w:lang w:val="ru-RU"/>
        </w:rPr>
        <w:t xml:space="preserve"> </w:t>
      </w:r>
      <w:proofErr w:type="spellStart"/>
      <w:r w:rsidRPr="00B817A8">
        <w:rPr>
          <w:color w:val="000000"/>
          <w:sz w:val="22"/>
          <w:szCs w:val="22"/>
          <w:lang w:val="ru-RU"/>
        </w:rPr>
        <w:t>атына</w:t>
      </w:r>
      <w:proofErr w:type="spellEnd"/>
      <w:r w:rsidRPr="00B817A8">
        <w:rPr>
          <w:color w:val="000000"/>
          <w:sz w:val="22"/>
          <w:szCs w:val="22"/>
          <w:lang w:val="ru-RU"/>
        </w:rPr>
        <w:t xml:space="preserve"> </w:t>
      </w:r>
      <w:proofErr w:type="spellStart"/>
      <w:r w:rsidRPr="00B817A8">
        <w:rPr>
          <w:color w:val="000000"/>
          <w:sz w:val="22"/>
          <w:szCs w:val="22"/>
          <w:lang w:val="ru-RU"/>
        </w:rPr>
        <w:t>патентеу</w:t>
      </w:r>
      <w:proofErr w:type="spellEnd"/>
      <w:r w:rsidRPr="00B817A8">
        <w:rPr>
          <w:color w:val="000000"/>
          <w:sz w:val="22"/>
          <w:szCs w:val="22"/>
          <w:lang w:val="ru-RU"/>
        </w:rPr>
        <w:t xml:space="preserve">, ал </w:t>
      </w:r>
      <w:proofErr w:type="spellStart"/>
      <w:r w:rsidRPr="00B817A8">
        <w:rPr>
          <w:color w:val="000000"/>
          <w:sz w:val="22"/>
          <w:szCs w:val="22"/>
          <w:lang w:val="ru-RU"/>
        </w:rPr>
        <w:t>нақты</w:t>
      </w:r>
      <w:proofErr w:type="spellEnd"/>
      <w:r w:rsidRPr="00B817A8">
        <w:rPr>
          <w:color w:val="000000"/>
          <w:sz w:val="22"/>
          <w:szCs w:val="22"/>
          <w:lang w:val="ru-RU"/>
        </w:rPr>
        <w:t xml:space="preserve"> </w:t>
      </w:r>
      <w:proofErr w:type="spellStart"/>
      <w:r w:rsidRPr="00B817A8">
        <w:rPr>
          <w:color w:val="000000"/>
          <w:sz w:val="22"/>
          <w:szCs w:val="22"/>
          <w:lang w:val="ru-RU"/>
        </w:rPr>
        <w:t>иесіне</w:t>
      </w:r>
      <w:proofErr w:type="spellEnd"/>
      <w:r w:rsidRPr="00B817A8">
        <w:rPr>
          <w:color w:val="000000"/>
          <w:sz w:val="22"/>
          <w:szCs w:val="22"/>
          <w:lang w:val="ru-RU"/>
        </w:rPr>
        <w:t xml:space="preserve"> оны </w:t>
      </w:r>
      <w:proofErr w:type="spellStart"/>
      <w:r w:rsidRPr="00B817A8">
        <w:rPr>
          <w:color w:val="000000"/>
          <w:sz w:val="22"/>
          <w:szCs w:val="22"/>
          <w:lang w:val="ru-RU"/>
        </w:rPr>
        <w:t>қолдануға</w:t>
      </w:r>
      <w:proofErr w:type="spellEnd"/>
      <w:r w:rsidRPr="00B817A8">
        <w:rPr>
          <w:color w:val="000000"/>
          <w:sz w:val="22"/>
          <w:szCs w:val="22"/>
          <w:lang w:val="ru-RU"/>
        </w:rPr>
        <w:t xml:space="preserve"> лицензия </w:t>
      </w:r>
      <w:proofErr w:type="spellStart"/>
      <w:r w:rsidRPr="00B817A8">
        <w:rPr>
          <w:color w:val="000000"/>
          <w:sz w:val="22"/>
          <w:szCs w:val="22"/>
          <w:lang w:val="ru-RU"/>
        </w:rPr>
        <w:t>алуға</w:t>
      </w:r>
      <w:proofErr w:type="spellEnd"/>
      <w:r w:rsidRPr="00B817A8">
        <w:rPr>
          <w:color w:val="000000"/>
          <w:sz w:val="22"/>
          <w:szCs w:val="22"/>
          <w:lang w:val="ru-RU"/>
        </w:rPr>
        <w:t xml:space="preserve"> </w:t>
      </w:r>
      <w:proofErr w:type="spellStart"/>
      <w:r w:rsidRPr="00B817A8">
        <w:rPr>
          <w:color w:val="000000"/>
          <w:sz w:val="22"/>
          <w:szCs w:val="22"/>
          <w:lang w:val="ru-RU"/>
        </w:rPr>
        <w:t>ұсыныс</w:t>
      </w:r>
      <w:proofErr w:type="spellEnd"/>
      <w:r w:rsidRPr="00B817A8">
        <w:rPr>
          <w:color w:val="000000"/>
          <w:sz w:val="22"/>
          <w:szCs w:val="22"/>
          <w:lang w:val="ru-RU"/>
        </w:rPr>
        <w:t xml:space="preserve"> </w:t>
      </w:r>
      <w:proofErr w:type="spellStart"/>
      <w:r w:rsidRPr="00B817A8">
        <w:rPr>
          <w:color w:val="000000"/>
          <w:sz w:val="22"/>
          <w:szCs w:val="22"/>
          <w:lang w:val="ru-RU"/>
        </w:rPr>
        <w:t>жасау</w:t>
      </w:r>
      <w:proofErr w:type="spellEnd"/>
      <w:r w:rsidRPr="00B817A8">
        <w:rPr>
          <w:color w:val="000000"/>
          <w:sz w:val="22"/>
          <w:szCs w:val="22"/>
          <w:lang w:val="ru-RU"/>
        </w:rPr>
        <w:t xml:space="preserve"> </w:t>
      </w:r>
      <w:proofErr w:type="spellStart"/>
      <w:r w:rsidRPr="00B817A8">
        <w:rPr>
          <w:color w:val="000000"/>
          <w:sz w:val="22"/>
          <w:szCs w:val="22"/>
          <w:lang w:val="ru-RU"/>
        </w:rPr>
        <w:t>ықтималдылығы</w:t>
      </w:r>
      <w:proofErr w:type="spellEnd"/>
      <w:r w:rsidRPr="00B817A8">
        <w:rPr>
          <w:color w:val="000000"/>
          <w:sz w:val="22"/>
          <w:szCs w:val="22"/>
          <w:lang w:val="ru-RU"/>
        </w:rPr>
        <w:t xml:space="preserve"> бар. </w:t>
      </w:r>
      <w:proofErr w:type="spellStart"/>
      <w:r w:rsidRPr="00B817A8">
        <w:rPr>
          <w:color w:val="000000"/>
          <w:sz w:val="22"/>
          <w:szCs w:val="22"/>
          <w:lang w:val="ru-RU"/>
        </w:rPr>
        <w:t>Сондықтан</w:t>
      </w:r>
      <w:proofErr w:type="spellEnd"/>
      <w:r w:rsidRPr="00B817A8">
        <w:rPr>
          <w:color w:val="000000"/>
          <w:sz w:val="22"/>
          <w:szCs w:val="22"/>
          <w:lang w:val="ru-RU"/>
        </w:rPr>
        <w:t xml:space="preserve"> </w:t>
      </w:r>
      <w:proofErr w:type="spellStart"/>
      <w:r w:rsidRPr="00B817A8">
        <w:rPr>
          <w:color w:val="000000"/>
          <w:sz w:val="22"/>
          <w:szCs w:val="22"/>
          <w:lang w:val="ru-RU"/>
        </w:rPr>
        <w:t>инновациялық</w:t>
      </w:r>
      <w:proofErr w:type="spellEnd"/>
      <w:r w:rsidRPr="00B817A8">
        <w:rPr>
          <w:color w:val="000000"/>
          <w:sz w:val="22"/>
          <w:szCs w:val="22"/>
          <w:lang w:val="ru-RU"/>
        </w:rPr>
        <w:t xml:space="preserve"> </w:t>
      </w:r>
      <w:proofErr w:type="spellStart"/>
      <w:r w:rsidRPr="00B817A8">
        <w:rPr>
          <w:color w:val="000000"/>
          <w:sz w:val="22"/>
          <w:szCs w:val="22"/>
          <w:lang w:val="ru-RU"/>
        </w:rPr>
        <w:t>жобаны</w:t>
      </w:r>
      <w:proofErr w:type="spellEnd"/>
      <w:r w:rsidRPr="00B817A8">
        <w:rPr>
          <w:color w:val="000000"/>
          <w:sz w:val="22"/>
          <w:szCs w:val="22"/>
          <w:lang w:val="ru-RU"/>
        </w:rPr>
        <w:t xml:space="preserve"> </w:t>
      </w:r>
      <w:proofErr w:type="spellStart"/>
      <w:r w:rsidRPr="00B817A8">
        <w:rPr>
          <w:color w:val="000000"/>
          <w:sz w:val="22"/>
          <w:szCs w:val="22"/>
          <w:lang w:val="ru-RU"/>
        </w:rPr>
        <w:t>жасау</w:t>
      </w:r>
      <w:proofErr w:type="spellEnd"/>
      <w:r w:rsidRPr="00B817A8">
        <w:rPr>
          <w:color w:val="000000"/>
          <w:sz w:val="22"/>
          <w:szCs w:val="22"/>
          <w:lang w:val="ru-RU"/>
        </w:rPr>
        <w:t xml:space="preserve"> </w:t>
      </w:r>
      <w:proofErr w:type="spellStart"/>
      <w:r w:rsidRPr="00B817A8">
        <w:rPr>
          <w:color w:val="000000"/>
          <w:sz w:val="22"/>
          <w:szCs w:val="22"/>
          <w:lang w:val="ru-RU"/>
        </w:rPr>
        <w:t>және</w:t>
      </w:r>
      <w:proofErr w:type="spellEnd"/>
      <w:r w:rsidRPr="00B817A8">
        <w:rPr>
          <w:color w:val="000000"/>
          <w:sz w:val="22"/>
          <w:szCs w:val="22"/>
          <w:lang w:val="ru-RU"/>
        </w:rPr>
        <w:t xml:space="preserve"> </w:t>
      </w:r>
      <w:proofErr w:type="spellStart"/>
      <w:r w:rsidRPr="00B817A8">
        <w:rPr>
          <w:color w:val="000000"/>
          <w:sz w:val="22"/>
          <w:szCs w:val="22"/>
          <w:lang w:val="ru-RU"/>
        </w:rPr>
        <w:t>әзірлеу</w:t>
      </w:r>
      <w:proofErr w:type="spellEnd"/>
      <w:r w:rsidRPr="00B817A8">
        <w:rPr>
          <w:color w:val="000000"/>
          <w:sz w:val="22"/>
          <w:szCs w:val="22"/>
          <w:lang w:val="ru-RU"/>
        </w:rPr>
        <w:t xml:space="preserve"> </w:t>
      </w:r>
      <w:proofErr w:type="spellStart"/>
      <w:r w:rsidRPr="00B817A8">
        <w:rPr>
          <w:color w:val="000000"/>
          <w:sz w:val="22"/>
          <w:szCs w:val="22"/>
          <w:lang w:val="ru-RU"/>
        </w:rPr>
        <w:t>кезінде</w:t>
      </w:r>
      <w:proofErr w:type="spellEnd"/>
      <w:r w:rsidRPr="00B817A8">
        <w:rPr>
          <w:color w:val="000000"/>
          <w:sz w:val="22"/>
          <w:szCs w:val="22"/>
          <w:lang w:val="ru-RU"/>
        </w:rPr>
        <w:t xml:space="preserve"> </w:t>
      </w:r>
      <w:proofErr w:type="spellStart"/>
      <w:r w:rsidRPr="00B817A8">
        <w:rPr>
          <w:color w:val="000000"/>
          <w:sz w:val="22"/>
          <w:szCs w:val="22"/>
          <w:lang w:val="ru-RU"/>
        </w:rPr>
        <w:t>осының</w:t>
      </w:r>
      <w:proofErr w:type="spellEnd"/>
      <w:r w:rsidRPr="00B817A8">
        <w:rPr>
          <w:color w:val="000000"/>
          <w:sz w:val="22"/>
          <w:szCs w:val="22"/>
          <w:lang w:val="ru-RU"/>
        </w:rPr>
        <w:t xml:space="preserve"> </w:t>
      </w:r>
      <w:proofErr w:type="spellStart"/>
      <w:r w:rsidRPr="00B817A8">
        <w:rPr>
          <w:color w:val="000000"/>
          <w:sz w:val="22"/>
          <w:szCs w:val="22"/>
          <w:lang w:val="ru-RU"/>
        </w:rPr>
        <w:t>бәріне</w:t>
      </w:r>
      <w:proofErr w:type="spellEnd"/>
      <w:r w:rsidRPr="00B817A8">
        <w:rPr>
          <w:color w:val="000000"/>
          <w:sz w:val="22"/>
          <w:szCs w:val="22"/>
          <w:lang w:val="ru-RU"/>
        </w:rPr>
        <w:t xml:space="preserve"> </w:t>
      </w:r>
      <w:proofErr w:type="spellStart"/>
      <w:r w:rsidRPr="00B817A8">
        <w:rPr>
          <w:color w:val="000000"/>
          <w:sz w:val="22"/>
          <w:szCs w:val="22"/>
          <w:lang w:val="ru-RU"/>
        </w:rPr>
        <w:t>назар</w:t>
      </w:r>
      <w:proofErr w:type="spellEnd"/>
      <w:r w:rsidRPr="00B817A8">
        <w:rPr>
          <w:color w:val="000000"/>
          <w:sz w:val="22"/>
          <w:szCs w:val="22"/>
          <w:lang w:val="ru-RU"/>
        </w:rPr>
        <w:t xml:space="preserve"> </w:t>
      </w:r>
      <w:proofErr w:type="spellStart"/>
      <w:r w:rsidRPr="00B817A8">
        <w:rPr>
          <w:color w:val="000000"/>
          <w:sz w:val="22"/>
          <w:szCs w:val="22"/>
          <w:lang w:val="ru-RU"/>
        </w:rPr>
        <w:t>аудару</w:t>
      </w:r>
      <w:proofErr w:type="spellEnd"/>
      <w:r w:rsidRPr="00B817A8">
        <w:rPr>
          <w:color w:val="000000"/>
          <w:sz w:val="22"/>
          <w:szCs w:val="22"/>
          <w:lang w:val="ru-RU"/>
        </w:rPr>
        <w:t xml:space="preserve"> керек. </w:t>
      </w:r>
    </w:p>
    <w:p w14:paraId="2A92B0F8" w14:textId="77777777" w:rsidR="001F3E27" w:rsidRPr="00B817A8" w:rsidRDefault="001F3E27" w:rsidP="009F0BF8">
      <w:pPr>
        <w:tabs>
          <w:tab w:val="left" w:pos="1276"/>
        </w:tabs>
        <w:jc w:val="both"/>
        <w:rPr>
          <w:b/>
          <w:bCs/>
          <w:color w:val="141413"/>
          <w:sz w:val="22"/>
          <w:szCs w:val="22"/>
          <w:lang w:val="en-US"/>
        </w:rPr>
      </w:pPr>
    </w:p>
    <w:p w14:paraId="4B828C2F" w14:textId="77777777" w:rsidR="0087631E" w:rsidRPr="00B817A8" w:rsidRDefault="0087631E" w:rsidP="009F0BF8">
      <w:pPr>
        <w:tabs>
          <w:tab w:val="left" w:pos="1276"/>
        </w:tabs>
        <w:jc w:val="both"/>
        <w:rPr>
          <w:b/>
          <w:bCs/>
          <w:color w:val="141413"/>
          <w:sz w:val="22"/>
          <w:szCs w:val="22"/>
          <w:lang w:val="en-US"/>
        </w:rPr>
      </w:pPr>
    </w:p>
    <w:p w14:paraId="6E5AB27D" w14:textId="77777777" w:rsidR="001F3E27" w:rsidRPr="00B817A8" w:rsidRDefault="001F3E27" w:rsidP="009F0BF8">
      <w:pPr>
        <w:tabs>
          <w:tab w:val="left" w:pos="1276"/>
        </w:tabs>
        <w:jc w:val="both"/>
        <w:rPr>
          <w:b/>
          <w:bCs/>
          <w:color w:val="141413"/>
          <w:sz w:val="22"/>
          <w:szCs w:val="22"/>
          <w:lang w:val="en-US"/>
        </w:rPr>
      </w:pPr>
    </w:p>
    <w:p w14:paraId="144966FF" w14:textId="77777777" w:rsidR="001F3E27" w:rsidRPr="00B817A8" w:rsidRDefault="001F3E27" w:rsidP="009F0BF8">
      <w:pPr>
        <w:tabs>
          <w:tab w:val="left" w:pos="1276"/>
        </w:tabs>
        <w:jc w:val="both"/>
        <w:rPr>
          <w:b/>
          <w:bCs/>
          <w:color w:val="141413"/>
          <w:sz w:val="22"/>
          <w:szCs w:val="22"/>
          <w:lang w:val="en-US"/>
        </w:rPr>
      </w:pPr>
    </w:p>
    <w:p w14:paraId="3C8E0121" w14:textId="3F07BDFF" w:rsidR="00120886" w:rsidRPr="00B817A8" w:rsidRDefault="001F3E27" w:rsidP="009F0BF8">
      <w:pPr>
        <w:tabs>
          <w:tab w:val="left" w:pos="1276"/>
        </w:tabs>
        <w:jc w:val="both"/>
        <w:rPr>
          <w:bCs/>
          <w:sz w:val="22"/>
          <w:szCs w:val="22"/>
        </w:rPr>
      </w:pPr>
      <w:r w:rsidRPr="00B817A8">
        <w:rPr>
          <w:b/>
          <w:bCs/>
          <w:color w:val="141413"/>
          <w:sz w:val="22"/>
          <w:szCs w:val="22"/>
          <w:lang w:val="en-US"/>
        </w:rPr>
        <w:t>14</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00120886" w:rsidRPr="00B817A8">
        <w:rPr>
          <w:color w:val="FF0000"/>
          <w:sz w:val="22"/>
          <w:szCs w:val="22"/>
          <w:lang w:val="kk-KZ"/>
        </w:rPr>
        <w:t xml:space="preserve"> </w:t>
      </w:r>
      <w:r w:rsidR="00120886" w:rsidRPr="00B817A8">
        <w:rPr>
          <w:b/>
          <w:sz w:val="22"/>
          <w:szCs w:val="22"/>
        </w:rPr>
        <w:t xml:space="preserve">Ерекше құқықтар мен қорғау әдістерін </w:t>
      </w:r>
      <w:r w:rsidR="00120886" w:rsidRPr="00B817A8">
        <w:rPr>
          <w:b/>
          <w:sz w:val="22"/>
          <w:szCs w:val="22"/>
          <w:lang w:val="kk-KZ"/>
        </w:rPr>
        <w:t>қамтамасыз ету</w:t>
      </w:r>
      <w:r w:rsidR="00120886" w:rsidRPr="00B817A8">
        <w:rPr>
          <w:b/>
          <w:sz w:val="22"/>
          <w:szCs w:val="22"/>
        </w:rPr>
        <w:t>.</w:t>
      </w:r>
    </w:p>
    <w:p w14:paraId="020D8F2B"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қашан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бұзылатыны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зерделенеді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талқылаудан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бастаймыз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6-тарауда </w:t>
      </w:r>
      <w:proofErr w:type="spellStart"/>
      <w:r w:rsidRPr="00B817A8">
        <w:rPr>
          <w:rFonts w:eastAsiaTheme="minorHAnsi"/>
          <w:color w:val="141413"/>
          <w:sz w:val="22"/>
          <w:szCs w:val="22"/>
          <w:lang w:val="ru-RU" w:eastAsia="en-US"/>
          <w14:ligatures w14:val="standardContextual"/>
        </w:rPr>
        <w:t>сипатталған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дистрибуциялауға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талқылаймыз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аталады</w:t>
      </w:r>
      <w:proofErr w:type="spellEnd"/>
      <w:r w:rsidRPr="00B817A8">
        <w:rPr>
          <w:rFonts w:eastAsiaTheme="minorHAnsi"/>
          <w:color w:val="141413"/>
          <w:sz w:val="22"/>
          <w:szCs w:val="22"/>
          <w:lang w:val="ru-RU" w:eastAsia="en-US"/>
          <w14:ligatures w14:val="standardContextual"/>
        </w:rPr>
        <w:t>.</w:t>
      </w:r>
    </w:p>
    <w:p w14:paraId="5D3A0836"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Бастапқы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егжеи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тегжеи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талдамас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нормалары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орнықтырылғанымен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ты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қоймағанын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абзал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мәселеге</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кейіннен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көңіл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бөлініп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үйлестіруге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критерийлердің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жергілікті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органдарының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шешімдерімен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орнықтырылған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ерекшеліктері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қорғамайтыны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мойындалған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сыртқы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қояды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үйлестіруге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бастамалар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репродукцияланса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бұзушіліқ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әзірлеме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қалыптасқан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іргелі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принципті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ЕуроОдақтан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шыққаннан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есепке</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жасайтыны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қаншалықты</w:t>
      </w:r>
      <w:proofErr w:type="spellEnd"/>
      <w:r w:rsidRPr="00B817A8">
        <w:rPr>
          <w:rFonts w:eastAsiaTheme="minorHAnsi"/>
          <w:color w:val="141413"/>
          <w:sz w:val="22"/>
          <w:szCs w:val="22"/>
          <w:lang w:val="ru-RU" w:eastAsia="en-US"/>
          <w14:ligatures w14:val="standardContextual"/>
        </w:rPr>
        <w:t xml:space="preserve"> сай </w:t>
      </w:r>
      <w:proofErr w:type="spellStart"/>
      <w:r w:rsidRPr="00B817A8">
        <w:rPr>
          <w:rFonts w:eastAsiaTheme="minorHAnsi"/>
          <w:color w:val="141413"/>
          <w:sz w:val="22"/>
          <w:szCs w:val="22"/>
          <w:lang w:val="ru-RU" w:eastAsia="en-US"/>
          <w14:ligatures w14:val="standardContextual"/>
        </w:rPr>
        <w:t>болатынын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-ала </w:t>
      </w:r>
      <w:proofErr w:type="spellStart"/>
      <w:r w:rsidRPr="00B817A8">
        <w:rPr>
          <w:rFonts w:eastAsiaTheme="minorHAnsi"/>
          <w:color w:val="141413"/>
          <w:sz w:val="22"/>
          <w:szCs w:val="22"/>
          <w:lang w:val="ru-RU" w:eastAsia="en-US"/>
          <w14:ligatures w14:val="standardContextual"/>
        </w:rPr>
        <w:t>болжау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w:t>
      </w:r>
    </w:p>
    <w:p w14:paraId="1659E42D"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Бастапқы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ауыртпалық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кезегінде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ықтималдықтар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теңгерімінің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w:t>
      </w:r>
    </w:p>
    <w:p w14:paraId="119353B0"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жасағанын</w:t>
      </w:r>
      <w:proofErr w:type="spellEnd"/>
      <w:r w:rsidRPr="00B817A8">
        <w:rPr>
          <w:rFonts w:eastAsiaTheme="minorHAnsi"/>
          <w:color w:val="141413"/>
          <w:sz w:val="22"/>
          <w:szCs w:val="22"/>
          <w:lang w:val="ru-RU" w:eastAsia="en-US"/>
          <w14:ligatures w14:val="standardContextual"/>
        </w:rPr>
        <w:t>;</w:t>
      </w:r>
    </w:p>
    <w:p w14:paraId="5BFE4966"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себеп-салдарлық</w:t>
      </w:r>
      <w:proofErr w:type="spellEnd"/>
    </w:p>
    <w:p w14:paraId="4552AC51"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байланыс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p>
    <w:p w14:paraId="0FA9663C"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p>
    <w:p w14:paraId="70C3D839"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жасалғанын</w:t>
      </w:r>
      <w:proofErr w:type="spellEnd"/>
      <w:r w:rsidRPr="00B817A8">
        <w:rPr>
          <w:rFonts w:eastAsiaTheme="minorHAnsi"/>
          <w:color w:val="141413"/>
          <w:sz w:val="22"/>
          <w:szCs w:val="22"/>
          <w:lang w:val="ru-RU" w:eastAsia="en-US"/>
          <w14:ligatures w14:val="standardContextual"/>
        </w:rPr>
        <w:t>.</w:t>
      </w:r>
    </w:p>
    <w:p w14:paraId="244AE70A"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Құқықбұзушылықтың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p>
    <w:p w14:paraId="688E2680"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туындысы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адаптацияланған</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себеп-салдар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қорғамайтынын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түпнұсқа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w:t>
      </w:r>
      <w:proofErr w:type="spellEnd"/>
      <w:r w:rsidRPr="00B817A8">
        <w:rPr>
          <w:rFonts w:eastAsiaTheme="minorHAnsi"/>
          <w:color w:val="141413"/>
          <w:sz w:val="22"/>
          <w:szCs w:val="22"/>
          <w:lang w:val="ru-RU" w:eastAsia="en-US"/>
          <w14:ligatures w14:val="standardContextual"/>
        </w:rPr>
        <w:t xml:space="preserve"> репродукция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қарақшылық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өлшемді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скульптураны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скульптура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көрмесе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саналады</w:t>
      </w:r>
      <w:proofErr w:type="spellEnd"/>
      <w:r w:rsidRPr="00B817A8">
        <w:rPr>
          <w:rFonts w:eastAsiaTheme="minorHAnsi"/>
          <w:color w:val="141413"/>
          <w:sz w:val="22"/>
          <w:szCs w:val="22"/>
          <w:lang w:val="ru-RU" w:eastAsia="en-US"/>
          <w14:ligatures w14:val="standardContextual"/>
        </w:rPr>
        <w:t>.</w:t>
      </w:r>
    </w:p>
    <w:p w14:paraId="3067DB5C"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материалы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алынған-алынбағандығы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трибуналға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дәлелдеу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куәлік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жайлы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куәлігі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025660E4" w14:textId="23EE9BA8"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көндіру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тұстарға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сүйенеді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көрсететін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ұқсастықтар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қиындататындаи</w:t>
      </w:r>
      <w:proofErr w:type="spellEnd"/>
      <w:r w:rsidRPr="00B817A8">
        <w:rPr>
          <w:rFonts w:eastAsiaTheme="minorHAnsi"/>
          <w:color w:val="141413"/>
          <w:sz w:val="22"/>
          <w:szCs w:val="22"/>
          <w:lang w:val="ru-RU" w:eastAsia="en-US"/>
          <w14:ligatures w14:val="standardContextual"/>
        </w:rPr>
        <w:t>̆</w:t>
      </w:r>
    </w:p>
    <w:p w14:paraId="46CFAA86"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барынша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жекелеген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себеп-салдарлық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жекелеген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позитивті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шығуы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ауыртпалық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ауысады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кезегінде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Ол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көшіруден</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факторларға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нәрсеге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шабыттануы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жұмыстың</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функциялары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сендіру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ұқсастықтар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кездейсоқ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тырысуы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көшіруге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қатысы</w:t>
      </w:r>
      <w:proofErr w:type="spellEnd"/>
      <w:r w:rsidRPr="00B817A8">
        <w:rPr>
          <w:rFonts w:eastAsiaTheme="minorHAnsi"/>
          <w:color w:val="141413"/>
          <w:sz w:val="22"/>
          <w:szCs w:val="22"/>
          <w:lang w:val="ru-RU" w:eastAsia="en-US"/>
          <w14:ligatures w14:val="standardContextual"/>
        </w:rPr>
        <w:t xml:space="preserve"> бары </w:t>
      </w:r>
      <w:proofErr w:type="spellStart"/>
      <w:r w:rsidRPr="00B817A8">
        <w:rPr>
          <w:rFonts w:eastAsiaTheme="minorHAnsi"/>
          <w:color w:val="141413"/>
          <w:sz w:val="22"/>
          <w:szCs w:val="22"/>
          <w:lang w:val="ru-RU" w:eastAsia="en-US"/>
          <w14:ligatures w14:val="standardContextual"/>
        </w:rPr>
        <w:t>анықталса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қабылданбаи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қалуы</w:t>
      </w:r>
      <w:proofErr w:type="spellEnd"/>
      <w:r w:rsidRPr="00B817A8">
        <w:rPr>
          <w:rFonts w:eastAsiaTheme="minorHAnsi"/>
          <w:color w:val="141413"/>
          <w:sz w:val="22"/>
          <w:szCs w:val="22"/>
          <w:lang w:val="ru-RU" w:eastAsia="en-US"/>
          <w14:ligatures w14:val="standardContextual"/>
        </w:rPr>
        <w:t xml:space="preserve"> басым.</w:t>
      </w:r>
    </w:p>
    <w:p w14:paraId="27CDAA27"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Құқықбұзушылық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Designers</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Guild</w:t>
      </w:r>
      <w:proofErr w:type="spellEnd"/>
      <w:r w:rsidRPr="00B817A8">
        <w:rPr>
          <w:rFonts w:eastAsiaTheme="minorHAnsi"/>
          <w:color w:val="141413"/>
          <w:sz w:val="22"/>
          <w:szCs w:val="22"/>
          <w:lang w:val="ru-RU" w:eastAsia="en-US"/>
          <w14:ligatures w14:val="standardContextual"/>
        </w:rPr>
        <w:t xml:space="preserve"> v. </w:t>
      </w:r>
      <w:proofErr w:type="spellStart"/>
      <w:r w:rsidRPr="00B817A8">
        <w:rPr>
          <w:rFonts w:eastAsiaTheme="minorHAnsi"/>
          <w:color w:val="141413"/>
          <w:sz w:val="22"/>
          <w:szCs w:val="22"/>
          <w:lang w:val="ru-RU" w:eastAsia="en-US"/>
          <w14:ligatures w14:val="standardContextual"/>
        </w:rPr>
        <w:t>Russell</w:t>
      </w:r>
      <w:proofErr w:type="spellEnd"/>
      <w:r w:rsidRPr="00B817A8">
        <w:rPr>
          <w:rFonts w:eastAsiaTheme="minorHAnsi"/>
          <w:color w:val="141413"/>
          <w:sz w:val="22"/>
          <w:szCs w:val="22"/>
          <w:lang w:val="ru-RU" w:eastAsia="en-US"/>
          <w14:ligatures w14:val="standardContextual"/>
        </w:rPr>
        <w:t xml:space="preserve"> Williams </w:t>
      </w:r>
      <w:proofErr w:type="spellStart"/>
      <w:r w:rsidRPr="00B817A8">
        <w:rPr>
          <w:rFonts w:eastAsiaTheme="minorHAnsi"/>
          <w:color w:val="141413"/>
          <w:sz w:val="22"/>
          <w:szCs w:val="22"/>
          <w:lang w:val="ru-RU" w:eastAsia="en-US"/>
          <w14:ligatures w14:val="standardContextual"/>
        </w:rPr>
        <w:t>ісіндегі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Лордтар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Палатасының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w:t>
      </w:r>
      <w:proofErr w:type="spellEnd"/>
      <w:r w:rsidRPr="00B817A8">
        <w:rPr>
          <w:rFonts w:eastAsiaTheme="minorHAnsi"/>
          <w:color w:val="141413"/>
          <w:sz w:val="22"/>
          <w:szCs w:val="22"/>
          <w:lang w:val="ru-RU" w:eastAsia="en-US"/>
          <w14:ligatures w14:val="standardContextual"/>
        </w:rPr>
        <w:t xml:space="preserve"> 1994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Ixia</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атты</w:t>
      </w:r>
      <w:proofErr w:type="spellEnd"/>
      <w:r w:rsidRPr="00B817A8">
        <w:rPr>
          <w:rFonts w:eastAsiaTheme="minorHAnsi"/>
          <w:color w:val="141413"/>
          <w:sz w:val="22"/>
          <w:szCs w:val="22"/>
          <w:lang w:val="ru-RU" w:eastAsia="en-US"/>
          <w14:ligatures w14:val="standardContextual"/>
        </w:rPr>
        <w:t xml:space="preserve"> мата </w:t>
      </w:r>
      <w:proofErr w:type="spellStart"/>
      <w:r w:rsidRPr="00B817A8">
        <w:rPr>
          <w:rFonts w:eastAsiaTheme="minorHAnsi"/>
          <w:color w:val="141413"/>
          <w:sz w:val="22"/>
          <w:szCs w:val="22"/>
          <w:lang w:val="ru-RU" w:eastAsia="en-US"/>
          <w14:ligatures w14:val="standardContextual"/>
        </w:rPr>
        <w:t>дизайнын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w:t>
      </w:r>
      <w:proofErr w:type="spellEnd"/>
      <w:r w:rsidRPr="00B817A8">
        <w:rPr>
          <w:rFonts w:eastAsiaTheme="minorHAnsi"/>
          <w:color w:val="141413"/>
          <w:sz w:val="22"/>
          <w:szCs w:val="22"/>
          <w:lang w:val="ru-RU" w:eastAsia="en-US"/>
          <w14:ligatures w14:val="standardContextual"/>
        </w:rPr>
        <w:t xml:space="preserve"> импрессионизм </w:t>
      </w:r>
      <w:proofErr w:type="spellStart"/>
      <w:r w:rsidRPr="00B817A8">
        <w:rPr>
          <w:rFonts w:eastAsiaTheme="minorHAnsi"/>
          <w:color w:val="141413"/>
          <w:sz w:val="22"/>
          <w:szCs w:val="22"/>
          <w:lang w:val="ru-RU" w:eastAsia="en-US"/>
          <w14:ligatures w14:val="standardContextual"/>
        </w:rPr>
        <w:t>стилінде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үстінен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гүлдер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алқызыл</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сары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w:t>
      </w:r>
      <w:proofErr w:type="spellEnd"/>
      <w:r w:rsidRPr="00B817A8">
        <w:rPr>
          <w:rFonts w:eastAsiaTheme="minorHAnsi"/>
          <w:color w:val="141413"/>
          <w:sz w:val="22"/>
          <w:szCs w:val="22"/>
          <w:lang w:val="ru-RU" w:eastAsia="en-US"/>
          <w14:ligatures w14:val="standardContextual"/>
        </w:rPr>
        <w:t>.</w:t>
      </w:r>
    </w:p>
    <w:p w14:paraId="180571FD"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Мата </w:t>
      </w:r>
      <w:proofErr w:type="spellStart"/>
      <w:r w:rsidRPr="00B817A8">
        <w:rPr>
          <w:rFonts w:eastAsiaTheme="minorHAnsi"/>
          <w:color w:val="141413"/>
          <w:sz w:val="22"/>
          <w:szCs w:val="22"/>
          <w:lang w:val="ru-RU" w:eastAsia="en-US"/>
          <w14:ligatures w14:val="standardContextual"/>
        </w:rPr>
        <w:t>дүкендерге</w:t>
      </w:r>
      <w:proofErr w:type="spellEnd"/>
      <w:r w:rsidRPr="00B817A8">
        <w:rPr>
          <w:rFonts w:eastAsiaTheme="minorHAnsi"/>
          <w:color w:val="141413"/>
          <w:sz w:val="22"/>
          <w:szCs w:val="22"/>
          <w:lang w:val="ru-RU" w:eastAsia="en-US"/>
          <w14:ligatures w14:val="standardContextual"/>
        </w:rPr>
        <w:t xml:space="preserve"> 1995 </w:t>
      </w:r>
      <w:proofErr w:type="spellStart"/>
      <w:r w:rsidRPr="00B817A8">
        <w:rPr>
          <w:rFonts w:eastAsiaTheme="minorHAnsi"/>
          <w:color w:val="141413"/>
          <w:sz w:val="22"/>
          <w:szCs w:val="22"/>
          <w:lang w:val="ru-RU" w:eastAsia="en-US"/>
          <w14:ligatures w14:val="standardContextual"/>
        </w:rPr>
        <w:t>жылдың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қыркүйегінен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Marguerite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атауымен</w:t>
      </w:r>
      <w:proofErr w:type="spellEnd"/>
      <w:r w:rsidRPr="00B817A8">
        <w:rPr>
          <w:rFonts w:eastAsiaTheme="minorHAnsi"/>
          <w:color w:val="141413"/>
          <w:sz w:val="22"/>
          <w:szCs w:val="22"/>
          <w:lang w:val="ru-RU" w:eastAsia="en-US"/>
          <w14:ligatures w14:val="standardContextual"/>
        </w:rPr>
        <w:t xml:space="preserve"> мата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байқайды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жолақтар</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үстінде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гүлдер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сабақтары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орналасқан</w:t>
      </w:r>
      <w:proofErr w:type="spellEnd"/>
      <w:r w:rsidRPr="00B817A8">
        <w:rPr>
          <w:rFonts w:eastAsiaTheme="minorHAnsi"/>
          <w:color w:val="141413"/>
          <w:sz w:val="22"/>
          <w:szCs w:val="22"/>
          <w:lang w:val="ru-RU" w:eastAsia="en-US"/>
          <w14:ligatures w14:val="standardContextual"/>
        </w:rPr>
        <w:t>.</w:t>
      </w:r>
    </w:p>
    <w:p w14:paraId="23F2A5E4"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Marguerite</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Ixia</w:t>
      </w:r>
      <w:proofErr w:type="spellEnd"/>
      <w:r w:rsidRPr="00B817A8">
        <w:rPr>
          <w:rFonts w:eastAsiaTheme="minorHAnsi"/>
          <w:color w:val="141413"/>
          <w:sz w:val="22"/>
          <w:szCs w:val="22"/>
          <w:lang w:val="ru-RU" w:eastAsia="en-US"/>
          <w14:ligatures w14:val="standardContextual"/>
        </w:rPr>
        <w:t xml:space="preserve">’-дан </w:t>
      </w:r>
      <w:proofErr w:type="spellStart"/>
      <w:r w:rsidRPr="00B817A8">
        <w:rPr>
          <w:rFonts w:eastAsiaTheme="minorHAnsi"/>
          <w:color w:val="141413"/>
          <w:sz w:val="22"/>
          <w:szCs w:val="22"/>
          <w:lang w:val="ru-RU" w:eastAsia="en-US"/>
          <w14:ligatures w14:val="standardContextual"/>
        </w:rPr>
        <w:t>көшіріліп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айтуынша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дизайнер</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Cherry</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Blossom</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дамытқан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де, Сот К.К. Лоуренс Коллинз, </w:t>
      </w:r>
      <w:proofErr w:type="spellStart"/>
      <w:r w:rsidRPr="00B817A8">
        <w:rPr>
          <w:rFonts w:eastAsiaTheme="minorHAnsi"/>
          <w:color w:val="141413"/>
          <w:sz w:val="22"/>
          <w:szCs w:val="22"/>
          <w:lang w:val="ru-RU" w:eastAsia="en-US"/>
          <w14:ligatures w14:val="standardContextual"/>
        </w:rPr>
        <w:t>дәлелдерді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Marguerite</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Ixia</w:t>
      </w:r>
      <w:proofErr w:type="spellEnd"/>
      <w:r w:rsidRPr="00B817A8">
        <w:rPr>
          <w:rFonts w:eastAsiaTheme="minorHAnsi"/>
          <w:color w:val="141413"/>
          <w:sz w:val="22"/>
          <w:szCs w:val="22"/>
          <w:lang w:val="ru-RU" w:eastAsia="en-US"/>
          <w14:ligatures w14:val="standardContextual"/>
        </w:rPr>
        <w:t xml:space="preserve">’-дан </w:t>
      </w:r>
      <w:proofErr w:type="spellStart"/>
      <w:r w:rsidRPr="00B817A8">
        <w:rPr>
          <w:rFonts w:eastAsiaTheme="minorHAnsi"/>
          <w:color w:val="141413"/>
          <w:sz w:val="22"/>
          <w:szCs w:val="22"/>
          <w:lang w:val="ru-RU" w:eastAsia="en-US"/>
          <w14:ligatures w14:val="standardContextual"/>
        </w:rPr>
        <w:t>көшірілген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Лордтар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Палатасы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суреттің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ұқсастық</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байқаған:Екеуі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үстіне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гүлдер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жолақтарға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екеуі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бояу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көрсететін</w:t>
      </w:r>
      <w:proofErr w:type="spellEnd"/>
      <w:r w:rsidRPr="00B817A8">
        <w:rPr>
          <w:rFonts w:eastAsiaTheme="minorHAnsi"/>
          <w:color w:val="141413"/>
          <w:sz w:val="22"/>
          <w:szCs w:val="22"/>
          <w:lang w:val="ru-RU" w:eastAsia="en-US"/>
          <w14:ligatures w14:val="standardContextual"/>
        </w:rPr>
        <w:t xml:space="preserve"> импрессионизм </w:t>
      </w:r>
      <w:proofErr w:type="spellStart"/>
      <w:r w:rsidRPr="00B817A8">
        <w:rPr>
          <w:rFonts w:eastAsiaTheme="minorHAnsi"/>
          <w:color w:val="141413"/>
          <w:sz w:val="22"/>
          <w:szCs w:val="22"/>
          <w:lang w:val="ru-RU" w:eastAsia="en-US"/>
          <w14:ligatures w14:val="standardContextual"/>
        </w:rPr>
        <w:t>стилінде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екеуінде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жолақтар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екеуінде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гүл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қауыздары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екеуінің</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жолақтарында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гүл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қауыздарының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екеуінде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гүлдің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ұшында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екеуінде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жапырақтар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жасылдың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ұқсастықтар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импрессионистік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стильде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жолақтар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үстінде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гүлдерді</w:t>
      </w:r>
      <w:proofErr w:type="spellEnd"/>
      <w:r w:rsidRPr="00B817A8">
        <w:rPr>
          <w:rFonts w:eastAsiaTheme="minorHAnsi"/>
          <w:color w:val="141413"/>
          <w:sz w:val="22"/>
          <w:szCs w:val="22"/>
          <w:lang w:val="ru-RU" w:eastAsia="en-US"/>
          <w14:ligatures w14:val="standardContextual"/>
        </w:rPr>
        <w:t xml:space="preserve"> салу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ұқсастықтардан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әлдеқайда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қорытты.Екіншіден</w:t>
      </w:r>
      <w:proofErr w:type="spellEnd"/>
      <w:r w:rsidRPr="00B817A8">
        <w:rPr>
          <w:rFonts w:eastAsiaTheme="minorHAnsi"/>
          <w:color w:val="141413"/>
          <w:sz w:val="22"/>
          <w:szCs w:val="22"/>
          <w:lang w:val="ru-RU" w:eastAsia="en-US"/>
          <w14:ligatures w14:val="standardContextual"/>
        </w:rPr>
        <w:t>, Сот, ‘</w:t>
      </w:r>
      <w:proofErr w:type="spellStart"/>
      <w:r w:rsidRPr="00B817A8">
        <w:rPr>
          <w:rFonts w:eastAsiaTheme="minorHAnsi"/>
          <w:color w:val="141413"/>
          <w:sz w:val="22"/>
          <w:szCs w:val="22"/>
          <w:lang w:val="ru-RU" w:eastAsia="en-US"/>
          <w14:ligatures w14:val="standardContextual"/>
        </w:rPr>
        <w:t>Marguerite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Ixia</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байқады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1995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Ixia</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көрмеге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Үшіншіден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Marguerite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өздігінен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баян </w:t>
      </w:r>
      <w:proofErr w:type="spellStart"/>
      <w:r w:rsidRPr="00B817A8">
        <w:rPr>
          <w:rFonts w:eastAsiaTheme="minorHAnsi"/>
          <w:color w:val="141413"/>
          <w:sz w:val="22"/>
          <w:szCs w:val="22"/>
          <w:lang w:val="ru-RU" w:eastAsia="en-US"/>
          <w14:ligatures w14:val="standardContextual"/>
        </w:rPr>
        <w:t>сенімсіз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мәлімдеді</w:t>
      </w:r>
      <w:proofErr w:type="spellEnd"/>
      <w:r w:rsidRPr="00B817A8">
        <w:rPr>
          <w:rFonts w:eastAsiaTheme="minorHAnsi"/>
          <w:color w:val="141413"/>
          <w:sz w:val="22"/>
          <w:szCs w:val="22"/>
          <w:lang w:val="ru-RU" w:eastAsia="en-US"/>
          <w14:ligatures w14:val="standardContextual"/>
        </w:rPr>
        <w:t>.</w:t>
      </w:r>
    </w:p>
    <w:p w14:paraId="2ED2F166"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Designers</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Guild</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Mitchell</w:t>
      </w:r>
      <w:proofErr w:type="spellEnd"/>
      <w:r w:rsidRPr="00B817A8">
        <w:rPr>
          <w:rFonts w:eastAsiaTheme="minorHAnsi"/>
          <w:color w:val="141413"/>
          <w:sz w:val="22"/>
          <w:szCs w:val="22"/>
          <w:lang w:val="ru-RU" w:eastAsia="en-US"/>
          <w14:ligatures w14:val="standardContextual"/>
        </w:rPr>
        <w:t xml:space="preserve"> v. BBC24 </w:t>
      </w:r>
      <w:proofErr w:type="spellStart"/>
      <w:r w:rsidRPr="00B817A8">
        <w:rPr>
          <w:rFonts w:eastAsiaTheme="minorHAnsi"/>
          <w:color w:val="141413"/>
          <w:sz w:val="22"/>
          <w:szCs w:val="22"/>
          <w:lang w:val="ru-RU" w:eastAsia="en-US"/>
          <w14:ligatures w14:val="standardContextual"/>
        </w:rPr>
        <w:t>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қарама-қайшы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телевизиялық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мультфильмі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кейіпкерлерін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көркем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арызы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қанағаттандырылмады</w:t>
      </w:r>
      <w:proofErr w:type="spellEnd"/>
      <w:r w:rsidRPr="00B817A8">
        <w:rPr>
          <w:rFonts w:eastAsiaTheme="minorHAnsi"/>
          <w:color w:val="141413"/>
          <w:sz w:val="22"/>
          <w:szCs w:val="22"/>
          <w:lang w:val="ru-RU" w:eastAsia="en-US"/>
          <w14:ligatures w14:val="standardContextual"/>
        </w:rPr>
        <w:t>.</w:t>
      </w:r>
    </w:p>
    <w:p w14:paraId="6D839A29"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Патенттер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w:t>
      </w:r>
      <w:proofErr w:type="spellEnd"/>
      <w:r w:rsidRPr="00B817A8">
        <w:rPr>
          <w:rFonts w:eastAsiaTheme="minorHAnsi"/>
          <w:color w:val="141413"/>
          <w:sz w:val="22"/>
          <w:szCs w:val="22"/>
          <w:lang w:val="ru-RU" w:eastAsia="en-US"/>
          <w14:ligatures w14:val="standardContextual"/>
        </w:rPr>
        <w:t xml:space="preserve"> IPEC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Соты, К.К. </w:t>
      </w:r>
      <w:proofErr w:type="spellStart"/>
      <w:r w:rsidRPr="00B817A8">
        <w:rPr>
          <w:rFonts w:eastAsiaTheme="minorHAnsi"/>
          <w:color w:val="141413"/>
          <w:sz w:val="22"/>
          <w:szCs w:val="22"/>
          <w:lang w:val="ru-RU" w:eastAsia="en-US"/>
          <w14:ligatures w14:val="standardContextual"/>
        </w:rPr>
        <w:t>Бирсс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қабылдамаи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Кейіпкерлердің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ұқсастықтардың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кейіпкердердеің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киімдері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шлемдері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микрофондары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сауыттар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кейіпкерлердің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этникалық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кекіліне</w:t>
      </w:r>
      <w:proofErr w:type="spellEnd"/>
      <w:r w:rsidRPr="00B817A8">
        <w:rPr>
          <w:rFonts w:eastAsiaTheme="minorHAnsi"/>
          <w:color w:val="141413"/>
          <w:sz w:val="22"/>
          <w:szCs w:val="22"/>
          <w:lang w:val="ru-RU" w:eastAsia="en-US"/>
          <w14:ligatures w14:val="standardContextual"/>
        </w:rPr>
        <w:t xml:space="preserve"> (Чарли/</w:t>
      </w:r>
      <w:proofErr w:type="spellStart"/>
      <w:r w:rsidRPr="00B817A8">
        <w:rPr>
          <w:rFonts w:eastAsiaTheme="minorHAnsi"/>
          <w:color w:val="141413"/>
          <w:sz w:val="22"/>
          <w:szCs w:val="22"/>
          <w:lang w:val="ru-RU" w:eastAsia="en-US"/>
          <w14:ligatures w14:val="standardContextual"/>
        </w:rPr>
        <w:t>Туист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ауыртпалықты</w:t>
      </w:r>
      <w:proofErr w:type="spellEnd"/>
      <w:r w:rsidRPr="00B817A8">
        <w:rPr>
          <w:rFonts w:eastAsiaTheme="minorHAnsi"/>
          <w:color w:val="141413"/>
          <w:sz w:val="22"/>
          <w:szCs w:val="22"/>
          <w:lang w:val="ru-RU" w:eastAsia="en-US"/>
          <w14:ligatures w14:val="standardContextual"/>
        </w:rPr>
        <w:t xml:space="preserve"> BBC-</w:t>
      </w:r>
      <w:proofErr w:type="spellStart"/>
      <w:r w:rsidRPr="00B817A8">
        <w:rPr>
          <w:rFonts w:eastAsiaTheme="minorHAnsi"/>
          <w:color w:val="141413"/>
          <w:sz w:val="22"/>
          <w:szCs w:val="22"/>
          <w:lang w:val="ru-RU" w:eastAsia="en-US"/>
          <w14:ligatures w14:val="standardContextual"/>
        </w:rPr>
        <w:t>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кезегінде</w:t>
      </w:r>
      <w:proofErr w:type="spellEnd"/>
      <w:r w:rsidRPr="00B817A8">
        <w:rPr>
          <w:rFonts w:eastAsiaTheme="minorHAnsi"/>
          <w:color w:val="141413"/>
          <w:sz w:val="22"/>
          <w:szCs w:val="22"/>
          <w:lang w:val="ru-RU" w:eastAsia="en-US"/>
          <w14:ligatures w14:val="standardContextual"/>
        </w:rPr>
        <w:t xml:space="preserve"> BBC оны </w:t>
      </w:r>
      <w:proofErr w:type="spellStart"/>
      <w:r w:rsidRPr="00B817A8">
        <w:rPr>
          <w:rFonts w:eastAsiaTheme="minorHAnsi"/>
          <w:color w:val="141413"/>
          <w:sz w:val="22"/>
          <w:szCs w:val="22"/>
          <w:lang w:val="ru-RU" w:eastAsia="en-US"/>
          <w14:ligatures w14:val="standardContextual"/>
        </w:rPr>
        <w:t>дәлелдеи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w:t>
      </w:r>
      <w:proofErr w:type="spellEnd"/>
      <w:r w:rsidRPr="00B817A8">
        <w:rPr>
          <w:rFonts w:eastAsiaTheme="minorHAnsi"/>
          <w:color w:val="141413"/>
          <w:sz w:val="22"/>
          <w:szCs w:val="22"/>
          <w:lang w:val="ru-RU" w:eastAsia="en-US"/>
          <w14:ligatures w14:val="standardContextual"/>
        </w:rPr>
        <w:t>.</w:t>
      </w:r>
    </w:p>
    <w:p w14:paraId="505CE905" w14:textId="416D1233"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түпсаналы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дегенді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қабылдауға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көрмегенін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естіген-естімегенін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шынында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түпсаналы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аргументтерді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тыңдауға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әсіресе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құлаққа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сіңімді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сүйкімсіз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мелодиялардың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түпсаналы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жатталып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Түпсаналы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көріп-білгені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естіген-естімегені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дербес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бір-біріне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үйлестірудің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жағдайындағыдаи</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жұмысынан</w:t>
      </w:r>
      <w:proofErr w:type="spellEnd"/>
      <w:r w:rsidRPr="00B817A8">
        <w:rPr>
          <w:rFonts w:eastAsiaTheme="minorHAnsi"/>
          <w:color w:val="141413"/>
          <w:sz w:val="22"/>
          <w:szCs w:val="22"/>
          <w:lang w:val="ru-RU" w:eastAsia="en-US"/>
          <w14:ligatures w14:val="standardContextual"/>
        </w:rPr>
        <w:t xml:space="preserve"> хабары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ұқсастықтарды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ауыртпалығын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ауыстыруға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түпсаналы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w:t>
      </w:r>
    </w:p>
    <w:p w14:paraId="176439DD"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w:t>
      </w:r>
      <w:proofErr w:type="spellEnd"/>
    </w:p>
    <w:p w14:paraId="7B0C8CFA"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көшірілді</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әлде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көшірілді</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қалпында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толығымен</w:t>
      </w:r>
      <w:proofErr w:type="spellEnd"/>
      <w:r w:rsidRPr="00B817A8">
        <w:rPr>
          <w:rFonts w:eastAsiaTheme="minorHAnsi"/>
          <w:color w:val="141413"/>
          <w:sz w:val="22"/>
          <w:szCs w:val="22"/>
          <w:lang w:val="ru-RU" w:eastAsia="en-US"/>
          <w14:ligatures w14:val="standardContextual"/>
        </w:rPr>
        <w:t xml:space="preserve"> тура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қалпында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қарақшылық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талдамаға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сұрақтар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туындатпайды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ешқандаи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қаз-қалпында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танылмауы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баяғыда-ақ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қаз-қалпында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плагиатпен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айналысушылар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қашып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құтылар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да, 1911 </w:t>
      </w:r>
      <w:proofErr w:type="spellStart"/>
      <w:r w:rsidRPr="00B817A8">
        <w:rPr>
          <w:rFonts w:eastAsiaTheme="minorHAnsi"/>
          <w:color w:val="141413"/>
          <w:sz w:val="22"/>
          <w:szCs w:val="22"/>
          <w:lang w:val="ru-RU" w:eastAsia="en-US"/>
          <w14:ligatures w14:val="standardContextual"/>
        </w:rPr>
        <w:t>жылдан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қаз-қалпында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көшірілгенде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қаз-қалпында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кітаптың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жартысы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фотокошірмеленсе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іс-әрекеттерін</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пьеса </w:t>
      </w:r>
      <w:proofErr w:type="spellStart"/>
      <w:r w:rsidRPr="00B817A8">
        <w:rPr>
          <w:rFonts w:eastAsiaTheme="minorHAnsi"/>
          <w:color w:val="141413"/>
          <w:sz w:val="22"/>
          <w:szCs w:val="22"/>
          <w:lang w:val="ru-RU" w:eastAsia="en-US"/>
          <w14:ligatures w14:val="standardContextual"/>
        </w:rPr>
        <w:t>фильмге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айналдырылғанда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w:t>
      </w:r>
    </w:p>
    <w:p w14:paraId="2B894DC7"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қаз-қалпында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үйлестіру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тұстары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ағымдағы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кезеңде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критерийдің</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нәрсе</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lastRenderedPageBreak/>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көшірді</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Тәжірибеде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стандарт </w:t>
      </w:r>
      <w:proofErr w:type="spellStart"/>
      <w:r w:rsidRPr="00B817A8">
        <w:rPr>
          <w:rFonts w:eastAsiaTheme="minorHAnsi"/>
          <w:color w:val="141413"/>
          <w:sz w:val="22"/>
          <w:szCs w:val="22"/>
          <w:lang w:val="ru-RU" w:eastAsia="en-US"/>
          <w14:ligatures w14:val="standardContextual"/>
        </w:rPr>
        <w:t>қолданылған</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критерийлер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нәтижелермен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жүргендеи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әдістемеге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икемділік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кейбіреулері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жүргендеи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әртектілік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дәйексіздік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үйлестіруге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кеткендеи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дискреттік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жекелеген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боламыз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Жекелеген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кезегімен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өтеміз</w:t>
      </w:r>
      <w:proofErr w:type="spellEnd"/>
      <w:r w:rsidRPr="00B817A8">
        <w:rPr>
          <w:rFonts w:eastAsiaTheme="minorHAnsi"/>
          <w:color w:val="141413"/>
          <w:sz w:val="22"/>
          <w:szCs w:val="22"/>
          <w:lang w:val="ru-RU" w:eastAsia="en-US"/>
          <w14:ligatures w14:val="standardContextual"/>
        </w:rPr>
        <w:t>:</w:t>
      </w:r>
    </w:p>
    <w:p w14:paraId="4D79A7FB"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 </w:t>
      </w:r>
      <w:proofErr w:type="spellStart"/>
      <w:r w:rsidRPr="00B817A8">
        <w:rPr>
          <w:rFonts w:eastAsiaTheme="minorHAnsi"/>
          <w:color w:val="141413"/>
          <w:sz w:val="22"/>
          <w:szCs w:val="22"/>
          <w:lang w:val="ru-RU" w:eastAsia="en-US"/>
          <w14:ligatures w14:val="standardContextual"/>
        </w:rPr>
        <w:t>Әдеби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драмалық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музыкалық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көркем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дегенге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адаптация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үйлестірілмеген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өзекті</w:t>
      </w:r>
      <w:proofErr w:type="spellEnd"/>
      <w:r w:rsidRPr="00B817A8">
        <w:rPr>
          <w:rFonts w:eastAsiaTheme="minorHAnsi"/>
          <w:color w:val="141413"/>
          <w:sz w:val="22"/>
          <w:szCs w:val="22"/>
          <w:lang w:val="ru-RU" w:eastAsia="en-US"/>
          <w14:ligatures w14:val="standardContextual"/>
        </w:rPr>
        <w:t>);</w:t>
      </w:r>
    </w:p>
    <w:p w14:paraId="4F2E161C"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дегеніміздің</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p>
    <w:p w14:paraId="3613066A"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3. Фильм,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w:t>
      </w:r>
      <w:proofErr w:type="spellEnd"/>
      <w:r w:rsidRPr="00B817A8">
        <w:rPr>
          <w:rFonts w:eastAsiaTheme="minorHAnsi"/>
          <w:color w:val="141413"/>
          <w:sz w:val="22"/>
          <w:szCs w:val="22"/>
          <w:lang w:val="ru-RU" w:eastAsia="en-US"/>
          <w14:ligatures w14:val="standardContextual"/>
        </w:rPr>
        <w:t xml:space="preserve">, трансляция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типографиялық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әрлеудің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ненің</w:t>
      </w:r>
      <w:proofErr w:type="spellEnd"/>
    </w:p>
    <w:p w14:paraId="12E9ECF9"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саналатыны</w:t>
      </w:r>
      <w:proofErr w:type="spellEnd"/>
      <w:r w:rsidRPr="00B817A8">
        <w:rPr>
          <w:rFonts w:eastAsiaTheme="minorHAnsi"/>
          <w:color w:val="141413"/>
          <w:sz w:val="22"/>
          <w:szCs w:val="22"/>
          <w:lang w:val="ru-RU" w:eastAsia="en-US"/>
          <w14:ligatures w14:val="standardContextual"/>
        </w:rPr>
        <w:t>.</w:t>
      </w:r>
    </w:p>
    <w:p w14:paraId="3334C57B"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Аралас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фильмдер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фиксациялары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трансляциялар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p>
    <w:p w14:paraId="0A88BBEE"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бөлігінің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прецеденттік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әлі</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Судья, </w:t>
      </w:r>
      <w:proofErr w:type="spellStart"/>
      <w:r w:rsidRPr="00B817A8">
        <w:rPr>
          <w:rFonts w:eastAsiaTheme="minorHAnsi"/>
          <w:color w:val="141413"/>
          <w:sz w:val="22"/>
          <w:szCs w:val="22"/>
          <w:lang w:val="ru-RU" w:eastAsia="en-US"/>
          <w14:ligatures w14:val="standardContextual"/>
        </w:rPr>
        <w:t>жауапкерлердің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элементтердің</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детальдың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сапасына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детальдың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маңызына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детальдың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сепке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Ұрланған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бағамдалады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p>
    <w:p w14:paraId="3A9E4E70"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контрафактілі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w:t>
      </w:r>
    </w:p>
    <w:p w14:paraId="6633E245"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Негізінен</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сұраққа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келесідегідеи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w:t>
      </w:r>
    </w:p>
    <w:p w14:paraId="6F7C6B1F"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w:t>
      </w:r>
      <w:proofErr w:type="spellEnd"/>
      <w:r w:rsidRPr="00B817A8">
        <w:rPr>
          <w:rFonts w:eastAsiaTheme="minorHAnsi"/>
          <w:color w:val="141413"/>
          <w:sz w:val="22"/>
          <w:szCs w:val="22"/>
          <w:lang w:val="ru-RU" w:eastAsia="en-US"/>
          <w14:ligatures w14:val="standardContextual"/>
        </w:rPr>
        <w:t xml:space="preserve"> не?</w:t>
      </w:r>
    </w:p>
    <w:p w14:paraId="13268059"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p>
    <w:p w14:paraId="47168204"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қолданды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w:t>
      </w:r>
    </w:p>
    <w:p w14:paraId="4586A952"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Адам,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Демек</w:t>
      </w:r>
      <w:proofErr w:type="spellEnd"/>
      <w:r w:rsidRPr="00B817A8">
        <w:rPr>
          <w:rFonts w:eastAsiaTheme="minorHAnsi"/>
          <w:color w:val="141413"/>
          <w:sz w:val="22"/>
          <w:szCs w:val="22"/>
          <w:lang w:val="ru-RU" w:eastAsia="en-US"/>
          <w14:ligatures w14:val="standardContextual"/>
        </w:rPr>
        <w:t>,</w:t>
      </w:r>
    </w:p>
    <w:p w14:paraId="13359B52" w14:textId="55F063DC"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Автралияда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Арсеналдың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жанкүйерлерінің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компиляцияның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ұйымдастырылғанына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p>
    <w:p w14:paraId="0A945F60"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шифрлау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Альтернатива </w:t>
      </w:r>
      <w:proofErr w:type="spellStart"/>
      <w:r w:rsidRPr="00B817A8">
        <w:rPr>
          <w:rFonts w:eastAsiaTheme="minorHAnsi"/>
          <w:color w:val="141413"/>
          <w:sz w:val="22"/>
          <w:szCs w:val="22"/>
          <w:lang w:val="ru-RU" w:eastAsia="en-US"/>
          <w14:ligatures w14:val="standardContextual"/>
        </w:rPr>
        <w:t>нұсқасын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қарастырсақ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компиляцияның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тізімдерін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еш </w:t>
      </w:r>
      <w:proofErr w:type="spellStart"/>
      <w:r w:rsidRPr="00B817A8">
        <w:rPr>
          <w:rFonts w:eastAsiaTheme="minorHAnsi"/>
          <w:color w:val="141413"/>
          <w:sz w:val="22"/>
          <w:szCs w:val="22"/>
          <w:lang w:val="ru-RU" w:eastAsia="en-US"/>
          <w14:ligatures w14:val="standardContextual"/>
        </w:rPr>
        <w:t>кедергі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w:t>
      </w:r>
    </w:p>
    <w:p w14:paraId="791B9D65"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Көшірілген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шешеді</w:t>
      </w:r>
      <w:proofErr w:type="spellEnd"/>
      <w:r w:rsidRPr="00B817A8">
        <w:rPr>
          <w:rFonts w:eastAsiaTheme="minorHAnsi"/>
          <w:color w:val="141413"/>
          <w:sz w:val="22"/>
          <w:szCs w:val="22"/>
          <w:lang w:val="ru-RU" w:eastAsia="en-US"/>
          <w14:ligatures w14:val="standardContextual"/>
        </w:rPr>
        <w:t xml:space="preserve">. Трибунал бар </w:t>
      </w:r>
      <w:proofErr w:type="spellStart"/>
      <w:r w:rsidRPr="00B817A8">
        <w:rPr>
          <w:rFonts w:eastAsiaTheme="minorHAnsi"/>
          <w:color w:val="141413"/>
          <w:sz w:val="22"/>
          <w:szCs w:val="22"/>
          <w:lang w:val="ru-RU" w:eastAsia="en-US"/>
          <w14:ligatures w14:val="standardContextual"/>
        </w:rPr>
        <w:t>зейінін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бәрібір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табиғаты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әлде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әдеби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қатынастар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әсіресе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бәсекелес</w:t>
      </w:r>
      <w:proofErr w:type="spellEnd"/>
      <w:r w:rsidRPr="00B817A8">
        <w:rPr>
          <w:rFonts w:eastAsiaTheme="minorHAnsi"/>
          <w:color w:val="141413"/>
          <w:sz w:val="22"/>
          <w:szCs w:val="22"/>
          <w:lang w:val="ru-RU" w:eastAsia="en-US"/>
          <w14:ligatures w14:val="standardContextual"/>
        </w:rPr>
        <w:t xml:space="preserve"> болу-</w:t>
      </w:r>
      <w:proofErr w:type="spellStart"/>
      <w:r w:rsidRPr="00B817A8">
        <w:rPr>
          <w:rFonts w:eastAsiaTheme="minorHAnsi"/>
          <w:color w:val="141413"/>
          <w:sz w:val="22"/>
          <w:szCs w:val="22"/>
          <w:lang w:val="ru-RU" w:eastAsia="en-US"/>
          <w14:ligatures w14:val="standardContextual"/>
        </w:rPr>
        <w:t>болмауы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құлқы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тырыспау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пародия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көшірілді</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кемсіту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w:t>
      </w:r>
    </w:p>
    <w:p w14:paraId="33721C62"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Infopaq</w:t>
      </w:r>
      <w:proofErr w:type="spellEnd"/>
      <w:r w:rsidRPr="00B817A8">
        <w:rPr>
          <w:rFonts w:eastAsiaTheme="minorHAnsi"/>
          <w:color w:val="141413"/>
          <w:sz w:val="22"/>
          <w:szCs w:val="22"/>
          <w:lang w:val="ru-RU" w:eastAsia="en-US"/>
          <w14:ligatures w14:val="standardContextual"/>
        </w:rPr>
        <w:t xml:space="preserve"> International A/S v. </w:t>
      </w:r>
      <w:proofErr w:type="spellStart"/>
      <w:r w:rsidRPr="00B817A8">
        <w:rPr>
          <w:rFonts w:eastAsiaTheme="minorHAnsi"/>
          <w:color w:val="141413"/>
          <w:sz w:val="22"/>
          <w:szCs w:val="22"/>
          <w:lang w:val="ru-RU" w:eastAsia="en-US"/>
          <w14:ligatures w14:val="standardContextual"/>
        </w:rPr>
        <w:t>Danske</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Dagblades</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Forenung</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Даниядағы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жазылушыларға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күнделікті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газеттерде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шыққан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тақырыптарды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терминдері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енгізілген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баспасөз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үзінділері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сілтемеге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Infopaq</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құжаттарды</w:t>
      </w:r>
      <w:proofErr w:type="spellEnd"/>
      <w:r w:rsidRPr="00B817A8">
        <w:rPr>
          <w:rFonts w:eastAsiaTheme="minorHAnsi"/>
          <w:color w:val="141413"/>
          <w:sz w:val="22"/>
          <w:szCs w:val="22"/>
          <w:lang w:val="ru-RU" w:eastAsia="en-US"/>
          <w14:ligatures w14:val="standardContextual"/>
        </w:rPr>
        <w:t xml:space="preserve"> TIFF </w:t>
      </w:r>
      <w:proofErr w:type="spellStart"/>
      <w:r w:rsidRPr="00B817A8">
        <w:rPr>
          <w:rFonts w:eastAsiaTheme="minorHAnsi"/>
          <w:color w:val="141413"/>
          <w:sz w:val="22"/>
          <w:szCs w:val="22"/>
          <w:lang w:val="ru-RU" w:eastAsia="en-US"/>
          <w14:ligatures w14:val="standardContextual"/>
        </w:rPr>
        <w:t>форматында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скандап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цифрлық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символдарды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оптикалық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терминдерді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тақырыптарды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репродукциялайды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бес </w:t>
      </w:r>
      <w:proofErr w:type="spellStart"/>
      <w:r w:rsidRPr="00B817A8">
        <w:rPr>
          <w:rFonts w:eastAsiaTheme="minorHAnsi"/>
          <w:color w:val="141413"/>
          <w:sz w:val="22"/>
          <w:szCs w:val="22"/>
          <w:lang w:val="ru-RU" w:eastAsia="en-US"/>
          <w14:ligatures w14:val="standardContextual"/>
        </w:rPr>
        <w:t>сөзден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сегменттер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репродукциялануы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директиваның</w:t>
      </w:r>
      <w:proofErr w:type="spellEnd"/>
      <w:r w:rsidRPr="00B817A8">
        <w:rPr>
          <w:rFonts w:eastAsiaTheme="minorHAnsi"/>
          <w:color w:val="141413"/>
          <w:sz w:val="22"/>
          <w:szCs w:val="22"/>
          <w:lang w:val="ru-RU" w:eastAsia="en-US"/>
          <w14:ligatures w14:val="standardContextual"/>
        </w:rPr>
        <w:t xml:space="preserve"> 2-бабына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қарала</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орнықтырған</w:t>
      </w:r>
      <w:proofErr w:type="spellEnd"/>
      <w:r w:rsidRPr="00B817A8">
        <w:rPr>
          <w:rFonts w:eastAsiaTheme="minorHAnsi"/>
          <w:color w:val="141413"/>
          <w:sz w:val="22"/>
          <w:szCs w:val="22"/>
          <w:lang w:val="ru-RU" w:eastAsia="en-US"/>
          <w14:ligatures w14:val="standardContextual"/>
        </w:rPr>
        <w:t xml:space="preserve"> критерий </w:t>
      </w:r>
      <w:proofErr w:type="spellStart"/>
      <w:r w:rsidRPr="00B817A8">
        <w:rPr>
          <w:rFonts w:eastAsiaTheme="minorHAnsi"/>
          <w:color w:val="141413"/>
          <w:sz w:val="22"/>
          <w:szCs w:val="22"/>
          <w:lang w:val="ru-RU" w:eastAsia="en-US"/>
          <w14:ligatures w14:val="standardContextual"/>
        </w:rPr>
        <w:t>анықтықтың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біртұтас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бөлісіп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стандарт </w:t>
      </w:r>
      <w:proofErr w:type="spellStart"/>
      <w:r w:rsidRPr="00B817A8">
        <w:rPr>
          <w:rFonts w:eastAsiaTheme="minorHAnsi"/>
          <w:color w:val="141413"/>
          <w:sz w:val="22"/>
          <w:szCs w:val="22"/>
          <w:lang w:val="ru-RU" w:eastAsia="en-US"/>
          <w14:ligatures w14:val="standardContextual"/>
        </w:rPr>
        <w:t>жұмыстың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кішкентаи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компонентінен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нәрсесі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жұмыстың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фрагменттері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өздігінен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репродукцияланған</w:t>
      </w:r>
      <w:proofErr w:type="spellEnd"/>
      <w:r w:rsidRPr="00B817A8">
        <w:rPr>
          <w:rFonts w:eastAsiaTheme="minorHAnsi"/>
          <w:color w:val="141413"/>
          <w:sz w:val="22"/>
          <w:szCs w:val="22"/>
          <w:lang w:val="ru-RU" w:eastAsia="en-US"/>
          <w14:ligatures w14:val="standardContextual"/>
        </w:rPr>
        <w:t xml:space="preserve"> фрагмент </w:t>
      </w:r>
      <w:proofErr w:type="spellStart"/>
      <w:r w:rsidRPr="00B817A8">
        <w:rPr>
          <w:rFonts w:eastAsiaTheme="minorHAnsi"/>
          <w:color w:val="141413"/>
          <w:sz w:val="22"/>
          <w:szCs w:val="22"/>
          <w:lang w:val="ru-RU" w:eastAsia="en-US"/>
          <w14:ligatures w14:val="standardContextual"/>
        </w:rPr>
        <w:t>түпнұсқа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репродукцияланған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w:t>
      </w:r>
    </w:p>
    <w:p w14:paraId="3BB7BCA2"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Infopaq</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Корольдіктердегі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Аппеляциялық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Жоғарғы</w:t>
      </w:r>
      <w:proofErr w:type="spellEnd"/>
      <w:r w:rsidRPr="00B817A8">
        <w:rPr>
          <w:rFonts w:eastAsiaTheme="minorHAnsi"/>
          <w:color w:val="141413"/>
          <w:sz w:val="22"/>
          <w:szCs w:val="22"/>
          <w:lang w:val="ru-RU" w:eastAsia="en-US"/>
          <w14:ligatures w14:val="standardContextual"/>
        </w:rPr>
        <w:t xml:space="preserve"> Палата) </w:t>
      </w:r>
      <w:proofErr w:type="spellStart"/>
      <w:r w:rsidRPr="00B817A8">
        <w:rPr>
          <w:rFonts w:eastAsiaTheme="minorHAnsi"/>
          <w:color w:val="141413"/>
          <w:sz w:val="22"/>
          <w:szCs w:val="22"/>
          <w:lang w:val="ru-RU" w:eastAsia="en-US"/>
          <w14:ligatures w14:val="standardContextual"/>
        </w:rPr>
        <w:t>қолданылды</w:t>
      </w:r>
      <w:proofErr w:type="spellEnd"/>
      <w:r w:rsidRPr="00B817A8">
        <w:rPr>
          <w:rFonts w:eastAsiaTheme="minorHAnsi"/>
          <w:color w:val="141413"/>
          <w:sz w:val="22"/>
          <w:szCs w:val="22"/>
          <w:lang w:val="ru-RU" w:eastAsia="en-US"/>
          <w14:ligatures w14:val="standardContextual"/>
        </w:rPr>
        <w:t xml:space="preserve">. SAS Institute v. World </w:t>
      </w:r>
      <w:proofErr w:type="spellStart"/>
      <w:r w:rsidRPr="00B817A8">
        <w:rPr>
          <w:rFonts w:eastAsiaTheme="minorHAnsi"/>
          <w:color w:val="141413"/>
          <w:sz w:val="22"/>
          <w:szCs w:val="22"/>
          <w:lang w:val="ru-RU" w:eastAsia="en-US"/>
          <w14:ligatures w14:val="standardContextual"/>
        </w:rPr>
        <w:t>Programming</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Дж. Арнольд, SAS-</w:t>
      </w:r>
      <w:proofErr w:type="spellStart"/>
      <w:r w:rsidRPr="00B817A8">
        <w:rPr>
          <w:rFonts w:eastAsiaTheme="minorHAnsi"/>
          <w:color w:val="141413"/>
          <w:sz w:val="22"/>
          <w:szCs w:val="22"/>
          <w:lang w:val="ru-RU" w:eastAsia="en-US"/>
          <w14:ligatures w14:val="standardContextual"/>
        </w:rPr>
        <w:t>тың</w:t>
      </w:r>
      <w:proofErr w:type="spellEnd"/>
      <w:r w:rsidRPr="00B817A8">
        <w:rPr>
          <w:rFonts w:eastAsiaTheme="minorHAnsi"/>
          <w:color w:val="141413"/>
          <w:sz w:val="22"/>
          <w:szCs w:val="22"/>
          <w:lang w:val="ru-RU" w:eastAsia="en-US"/>
          <w14:ligatures w14:val="standardContextual"/>
        </w:rPr>
        <w:t xml:space="preserve"> WPL </w:t>
      </w:r>
      <w:proofErr w:type="spellStart"/>
      <w:r w:rsidRPr="00B817A8">
        <w:rPr>
          <w:rFonts w:eastAsiaTheme="minorHAnsi"/>
          <w:color w:val="141413"/>
          <w:sz w:val="22"/>
          <w:szCs w:val="22"/>
          <w:lang w:val="ru-RU" w:eastAsia="en-US"/>
          <w14:ligatures w14:val="standardContextual"/>
        </w:rPr>
        <w:t>репродукциялаған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компьютерлік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әдеби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екендігін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деді</w:t>
      </w:r>
      <w:proofErr w:type="spellEnd"/>
      <w:r w:rsidRPr="00B817A8">
        <w:rPr>
          <w:rFonts w:eastAsiaTheme="minorHAnsi"/>
          <w:color w:val="141413"/>
          <w:sz w:val="22"/>
          <w:szCs w:val="22"/>
          <w:lang w:val="ru-RU" w:eastAsia="en-US"/>
          <w14:ligatures w14:val="standardContextual"/>
        </w:rPr>
        <w:t>.</w:t>
      </w:r>
    </w:p>
    <w:p w14:paraId="12CC754F"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Infopaq</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саналатынына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мүлдем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қисынды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аспектіні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параметрлерін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бағамдайтын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Infopaq</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болғаны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нәрсе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қояды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Infopaq</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параметрлеріне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өтеді</w:t>
      </w:r>
      <w:proofErr w:type="spellEnd"/>
      <w:r w:rsidRPr="00B817A8">
        <w:rPr>
          <w:rFonts w:eastAsiaTheme="minorHAnsi"/>
          <w:color w:val="141413"/>
          <w:sz w:val="22"/>
          <w:szCs w:val="22"/>
          <w:lang w:val="ru-RU" w:eastAsia="en-US"/>
          <w14:ligatures w14:val="standardContextual"/>
        </w:rPr>
        <w:t xml:space="preserve">. Джонатан Гриффитс </w:t>
      </w:r>
      <w:proofErr w:type="spellStart"/>
      <w:r w:rsidRPr="00B817A8">
        <w:rPr>
          <w:rFonts w:eastAsiaTheme="minorHAnsi"/>
          <w:color w:val="141413"/>
          <w:sz w:val="22"/>
          <w:szCs w:val="22"/>
          <w:lang w:val="ru-RU" w:eastAsia="en-US"/>
          <w14:ligatures w14:val="standardContextual"/>
        </w:rPr>
        <w:t>мұны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дематериализациялау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атайды</w:t>
      </w:r>
      <w:proofErr w:type="spellEnd"/>
      <w:r w:rsidRPr="00B817A8">
        <w:rPr>
          <w:rFonts w:eastAsiaTheme="minorHAnsi"/>
          <w:color w:val="141413"/>
          <w:sz w:val="22"/>
          <w:szCs w:val="22"/>
          <w:lang w:val="ru-RU" w:eastAsia="en-US"/>
          <w14:ligatures w14:val="standardContextual"/>
        </w:rPr>
        <w:t>.</w:t>
      </w:r>
    </w:p>
    <w:p w14:paraId="48BD251A"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Infopaq</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критерийі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кемшіліксіз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біршама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Демек</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саладағы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саясаткерлер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икемділікпен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тырысулары</w:t>
      </w:r>
      <w:proofErr w:type="spellEnd"/>
      <w:r w:rsidRPr="00B817A8">
        <w:rPr>
          <w:rFonts w:eastAsiaTheme="minorHAnsi"/>
          <w:color w:val="141413"/>
          <w:sz w:val="22"/>
          <w:szCs w:val="22"/>
          <w:lang w:val="ru-RU" w:eastAsia="en-US"/>
          <w14:ligatures w14:val="standardContextual"/>
        </w:rPr>
        <w:t xml:space="preserve"> керек.</w:t>
      </w:r>
    </w:p>
    <w:p w14:paraId="63CA6515" w14:textId="176D553B"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2753A1"/>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фильмдер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трансляциялар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типографиялық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әрлеулердің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бұзған-бұзбағаны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түгеліне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директиваның</w:t>
      </w:r>
      <w:proofErr w:type="spellEnd"/>
      <w:r w:rsidRPr="00B817A8">
        <w:rPr>
          <w:rFonts w:eastAsiaTheme="minorHAnsi"/>
          <w:color w:val="141413"/>
          <w:sz w:val="22"/>
          <w:szCs w:val="22"/>
          <w:lang w:val="ru-RU" w:eastAsia="en-US"/>
          <w14:ligatures w14:val="standardContextual"/>
        </w:rPr>
        <w:t xml:space="preserve"> 2-бабы репродукция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фонограммаларға</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фильмдерге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трансляцияларға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үйлестірді.104 Ол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репродукциялануы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практикасын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қалыптастыруды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сыңайлы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Қалыптасқан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Infopaq</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прецеденттік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іске</w:t>
      </w:r>
      <w:proofErr w:type="spellEnd"/>
      <w:r w:rsidRPr="00B817A8">
        <w:rPr>
          <w:rFonts w:eastAsiaTheme="minorHAnsi"/>
          <w:color w:val="141413"/>
          <w:sz w:val="22"/>
          <w:szCs w:val="22"/>
          <w:lang w:val="ru-RU" w:eastAsia="en-US"/>
          <w14:ligatures w14:val="standardContextual"/>
        </w:rPr>
        <w:t xml:space="preserve"> тура </w:t>
      </w:r>
      <w:proofErr w:type="spellStart"/>
      <w:r w:rsidRPr="00B817A8">
        <w:rPr>
          <w:rFonts w:eastAsiaTheme="minorHAnsi"/>
          <w:color w:val="141413"/>
          <w:sz w:val="22"/>
          <w:szCs w:val="22"/>
          <w:lang w:val="ru-RU" w:eastAsia="en-US"/>
          <w14:ligatures w14:val="standardContextual"/>
        </w:rPr>
        <w:t>қатынасы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деңгейлерде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түпнұсқалық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стандартына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аралас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баламалы</w:t>
      </w:r>
      <w:proofErr w:type="spellEnd"/>
      <w:r w:rsidRPr="00B817A8">
        <w:rPr>
          <w:rFonts w:eastAsiaTheme="minorHAnsi"/>
          <w:color w:val="141413"/>
          <w:sz w:val="22"/>
          <w:szCs w:val="22"/>
          <w:lang w:val="ru-RU" w:eastAsia="en-US"/>
          <w14:ligatures w14:val="standardContextual"/>
        </w:rPr>
        <w:t xml:space="preserve"> стандарт </w:t>
      </w:r>
      <w:proofErr w:type="spellStart"/>
      <w:r w:rsidRPr="00B817A8">
        <w:rPr>
          <w:rFonts w:eastAsiaTheme="minorHAnsi"/>
          <w:color w:val="141413"/>
          <w:sz w:val="22"/>
          <w:szCs w:val="22"/>
          <w:lang w:val="ru-RU" w:eastAsia="en-US"/>
          <w14:ligatures w14:val="standardContextual"/>
        </w:rPr>
        <w:t>орнықтырылмаған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нұсқаулықтарын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барысында</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талдама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прецеденттік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негізделуі</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Тіпті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күннің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типографиялық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әрлеулерге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қалдырғанын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w:t>
      </w:r>
      <w:proofErr w:type="spellEnd"/>
      <w:r w:rsidRPr="00B817A8">
        <w:rPr>
          <w:rFonts w:eastAsiaTheme="minorHAnsi"/>
          <w:color w:val="141413"/>
          <w:sz w:val="22"/>
          <w:szCs w:val="22"/>
          <w:lang w:val="ru-RU" w:eastAsia="en-US"/>
          <w14:ligatures w14:val="standardContextual"/>
        </w:rPr>
        <w:t xml:space="preserve"> керек.</w:t>
      </w:r>
    </w:p>
    <w:p w14:paraId="6694B27D"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Қорғалатын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параметрлерін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кездесетін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қиындықтар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әдістегісімен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Шынында</w:t>
      </w:r>
      <w:proofErr w:type="spellEnd"/>
      <w:r w:rsidRPr="00B817A8">
        <w:rPr>
          <w:rFonts w:eastAsiaTheme="minorHAnsi"/>
          <w:color w:val="141413"/>
          <w:sz w:val="22"/>
          <w:szCs w:val="22"/>
          <w:lang w:val="ru-RU" w:eastAsia="en-US"/>
          <w14:ligatures w14:val="standardContextual"/>
        </w:rPr>
        <w:t xml:space="preserve">, Hyperion Records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бағамдалады</w:t>
      </w:r>
      <w:proofErr w:type="spellEnd"/>
      <w:r w:rsidRPr="00B817A8">
        <w:rPr>
          <w:rFonts w:eastAsiaTheme="minorHAnsi"/>
          <w:color w:val="141413"/>
          <w:sz w:val="22"/>
          <w:szCs w:val="22"/>
          <w:lang w:val="ru-RU" w:eastAsia="en-US"/>
          <w14:ligatures w14:val="standardContextual"/>
        </w:rPr>
        <w:t>.</w:t>
      </w:r>
    </w:p>
    <w:p w14:paraId="719059C5"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 </w:t>
      </w:r>
      <w:proofErr w:type="spellStart"/>
      <w:r w:rsidRPr="00B817A8">
        <w:rPr>
          <w:rFonts w:eastAsiaTheme="minorHAnsi"/>
          <w:color w:val="141413"/>
          <w:sz w:val="22"/>
          <w:szCs w:val="22"/>
          <w:lang w:val="ru-RU" w:eastAsia="en-US"/>
          <w14:ligatures w14:val="standardContextual"/>
        </w:rPr>
        <w:t>Жұмыстың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p>
    <w:p w14:paraId="49D0DE24"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өткеніміздеи</w:t>
      </w:r>
      <w:proofErr w:type="spellEnd"/>
      <w:r w:rsidRPr="00B817A8">
        <w:rPr>
          <w:rFonts w:eastAsiaTheme="minorHAnsi"/>
          <w:color w:val="141413"/>
          <w:sz w:val="22"/>
          <w:szCs w:val="22"/>
          <w:lang w:val="ru-RU" w:eastAsia="en-US"/>
          <w14:ligatures w14:val="standardContextual"/>
        </w:rPr>
        <w:t xml:space="preserve">̆, 1988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p>
    <w:p w14:paraId="6CE6E36B"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заңдағы</w:t>
      </w:r>
      <w:proofErr w:type="spellEnd"/>
      <w:r w:rsidRPr="00B817A8">
        <w:rPr>
          <w:rFonts w:eastAsiaTheme="minorHAnsi"/>
          <w:color w:val="141413"/>
          <w:sz w:val="22"/>
          <w:szCs w:val="22"/>
          <w:lang w:val="ru-RU" w:eastAsia="en-US"/>
          <w14:ligatures w14:val="standardContextual"/>
        </w:rPr>
        <w:t xml:space="preserve"> (CDPA 1988)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анықтамасына</w:t>
      </w:r>
      <w:proofErr w:type="spellEnd"/>
    </w:p>
    <w:p w14:paraId="70AF5FA0"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мыналар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кірген</w:t>
      </w:r>
      <w:proofErr w:type="spellEnd"/>
      <w:r w:rsidRPr="00B817A8">
        <w:rPr>
          <w:rFonts w:eastAsiaTheme="minorHAnsi"/>
          <w:color w:val="141413"/>
          <w:sz w:val="22"/>
          <w:szCs w:val="22"/>
          <w:lang w:val="ru-RU" w:eastAsia="en-US"/>
          <w14:ligatures w14:val="standardContextual"/>
        </w:rPr>
        <w:t>:</w:t>
      </w:r>
    </w:p>
    <w:p w14:paraId="12F48293"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3. «</w:t>
      </w:r>
      <w:proofErr w:type="spellStart"/>
      <w:r w:rsidRPr="00B817A8">
        <w:rPr>
          <w:rFonts w:eastAsiaTheme="minorHAnsi"/>
          <w:color w:val="141413"/>
          <w:sz w:val="22"/>
          <w:szCs w:val="22"/>
          <w:lang w:val="ru-RU" w:eastAsia="en-US"/>
          <w14:ligatures w14:val="standardContextual"/>
        </w:rPr>
        <w:t>ойнатылатын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p>
    <w:p w14:paraId="49420836"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4. </w:t>
      </w:r>
      <w:proofErr w:type="spellStart"/>
      <w:r w:rsidRPr="00B817A8">
        <w:rPr>
          <w:rFonts w:eastAsiaTheme="minorHAnsi"/>
          <w:color w:val="141413"/>
          <w:sz w:val="22"/>
          <w:szCs w:val="22"/>
          <w:lang w:val="ru-RU" w:eastAsia="en-US"/>
          <w14:ligatures w14:val="standardContextual"/>
        </w:rPr>
        <w:t>Әдеби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драмалық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музыкалық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бөлігінің</w:t>
      </w:r>
      <w:proofErr w:type="spellEnd"/>
    </w:p>
    <w:p w14:paraId="0541CC0C"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репродукциясын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айтсақ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орындалуын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жазбаны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туындыға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сілтеме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Бетховенның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Бесінші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симфониясының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әсіресе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трибуналдың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параметрлерін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алғашқы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типтерімен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жазбалардың</w:t>
      </w:r>
      <w:proofErr w:type="spellEnd"/>
      <w:r w:rsidRPr="00B817A8">
        <w:rPr>
          <w:rFonts w:eastAsiaTheme="minorHAnsi"/>
          <w:color w:val="141413"/>
          <w:sz w:val="22"/>
          <w:szCs w:val="22"/>
          <w:lang w:val="ru-RU" w:eastAsia="en-US"/>
          <w14:ligatures w14:val="standardContextual"/>
        </w:rPr>
        <w:t>,</w:t>
      </w:r>
    </w:p>
    <w:p w14:paraId="483DA653"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арыстанның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ақыруы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қарастырылмауына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w:t>
      </w:r>
    </w:p>
    <w:p w14:paraId="0022A050"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Кез-</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логикалық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Ұлыбритания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1988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16(3)-</w:t>
      </w:r>
      <w:proofErr w:type="spellStart"/>
      <w:r w:rsidRPr="00B817A8">
        <w:rPr>
          <w:rFonts w:eastAsiaTheme="minorHAnsi"/>
          <w:color w:val="141413"/>
          <w:sz w:val="22"/>
          <w:szCs w:val="22"/>
          <w:lang w:val="ru-RU" w:eastAsia="en-US"/>
          <w14:ligatures w14:val="standardContextual"/>
        </w:rPr>
        <w:t>бөліміндегі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сын </w:t>
      </w:r>
      <w:proofErr w:type="spellStart"/>
      <w:r w:rsidRPr="00B817A8">
        <w:rPr>
          <w:rFonts w:eastAsiaTheme="minorHAnsi"/>
          <w:color w:val="141413"/>
          <w:sz w:val="22"/>
          <w:szCs w:val="22"/>
          <w:lang w:val="ru-RU" w:eastAsia="en-US"/>
          <w14:ligatures w14:val="standardContextual"/>
        </w:rPr>
        <w:t>есімінің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жояр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инвестиция </w:t>
      </w:r>
      <w:proofErr w:type="spellStart"/>
      <w:r w:rsidRPr="00B817A8">
        <w:rPr>
          <w:rFonts w:eastAsiaTheme="minorHAnsi"/>
          <w:color w:val="141413"/>
          <w:sz w:val="22"/>
          <w:szCs w:val="22"/>
          <w:lang w:val="ru-RU" w:eastAsia="en-US"/>
          <w14:ligatures w14:val="standardContextual"/>
        </w:rPr>
        <w:t>өнімі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кәсіпкерлік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туындыларды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аралас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күштірек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соңғылардың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тастайды.Үшіншіден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өндірушілерге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әділетсіз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w:t>
      </w:r>
    </w:p>
    <w:p w14:paraId="4B6CCE97"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ал </w:t>
      </w:r>
      <w:proofErr w:type="spellStart"/>
      <w:r w:rsidRPr="00B817A8">
        <w:rPr>
          <w:rFonts w:eastAsiaTheme="minorHAnsi"/>
          <w:color w:val="141413"/>
          <w:sz w:val="22"/>
          <w:szCs w:val="22"/>
          <w:lang w:val="ru-RU" w:eastAsia="en-US"/>
          <w14:ligatures w14:val="standardContextual"/>
        </w:rPr>
        <w:t>олардан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қолданушыларға</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сүйене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фильмдердің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барынша</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үзінділеріне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нұсқаулықтары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эксперттердің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музыкатанушылардың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дыбыс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жазбасының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екендігін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деді</w:t>
      </w:r>
      <w:proofErr w:type="spellEnd"/>
      <w:r w:rsidRPr="00B817A8">
        <w:rPr>
          <w:rFonts w:eastAsiaTheme="minorHAnsi"/>
          <w:color w:val="141413"/>
          <w:sz w:val="22"/>
          <w:szCs w:val="22"/>
          <w:lang w:val="ru-RU" w:eastAsia="en-US"/>
          <w14:ligatures w14:val="standardContextual"/>
        </w:rPr>
        <w:t xml:space="preserve">. 1990 </w:t>
      </w:r>
      <w:proofErr w:type="spellStart"/>
      <w:r w:rsidRPr="00B817A8">
        <w:rPr>
          <w:rFonts w:eastAsiaTheme="minorHAnsi"/>
          <w:color w:val="141413"/>
          <w:sz w:val="22"/>
          <w:szCs w:val="22"/>
          <w:lang w:val="ru-RU" w:eastAsia="en-US"/>
          <w14:ligatures w14:val="standardContextual"/>
        </w:rPr>
        <w:t>жылдардың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компания 1990 </w:t>
      </w:r>
      <w:proofErr w:type="spellStart"/>
      <w:r w:rsidRPr="00B817A8">
        <w:rPr>
          <w:rFonts w:eastAsiaTheme="minorHAnsi"/>
          <w:color w:val="141413"/>
          <w:sz w:val="22"/>
          <w:szCs w:val="22"/>
          <w:lang w:val="ru-RU" w:eastAsia="en-US"/>
          <w14:ligatures w14:val="standardContextual"/>
        </w:rPr>
        <w:t>жылдың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әлем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кубогінен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матчтар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трансляциялаған</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трансляциялаушы</w:t>
      </w:r>
      <w:proofErr w:type="spellEnd"/>
      <w:r w:rsidRPr="00B817A8">
        <w:rPr>
          <w:rFonts w:eastAsiaTheme="minorHAnsi"/>
          <w:color w:val="141413"/>
          <w:sz w:val="22"/>
          <w:szCs w:val="22"/>
          <w:lang w:val="ru-RU" w:eastAsia="en-US"/>
          <w14:ligatures w14:val="standardContextual"/>
        </w:rPr>
        <w:t xml:space="preserve"> 14-тен 37 </w:t>
      </w:r>
      <w:proofErr w:type="spellStart"/>
      <w:r w:rsidRPr="00B817A8">
        <w:rPr>
          <w:rFonts w:eastAsiaTheme="minorHAnsi"/>
          <w:color w:val="141413"/>
          <w:sz w:val="22"/>
          <w:szCs w:val="22"/>
          <w:lang w:val="ru-RU" w:eastAsia="en-US"/>
          <w14:ligatures w14:val="standardContextual"/>
        </w:rPr>
        <w:t>секундқа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жалғасатын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роликтерді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гол </w:t>
      </w:r>
      <w:proofErr w:type="spellStart"/>
      <w:r w:rsidRPr="00B817A8">
        <w:rPr>
          <w:rFonts w:eastAsiaTheme="minorHAnsi"/>
          <w:color w:val="141413"/>
          <w:sz w:val="22"/>
          <w:szCs w:val="22"/>
          <w:lang w:val="ru-RU" w:eastAsia="en-US"/>
          <w14:ligatures w14:val="standardContextual"/>
        </w:rPr>
        <w:t>соғылған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гол </w:t>
      </w:r>
      <w:proofErr w:type="spellStart"/>
      <w:r w:rsidRPr="00B817A8">
        <w:rPr>
          <w:rFonts w:eastAsiaTheme="minorHAnsi"/>
          <w:color w:val="141413"/>
          <w:sz w:val="22"/>
          <w:szCs w:val="22"/>
          <w:lang w:val="ru-RU" w:eastAsia="en-US"/>
          <w14:ligatures w14:val="standardContextual"/>
        </w:rPr>
        <w:t>өткізілген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сәттер</w:t>
      </w:r>
      <w:proofErr w:type="spellEnd"/>
      <w:r w:rsidRPr="00B817A8">
        <w:rPr>
          <w:rFonts w:eastAsiaTheme="minorHAnsi"/>
          <w:color w:val="141413"/>
          <w:sz w:val="22"/>
          <w:szCs w:val="22"/>
          <w:lang w:val="ru-RU" w:eastAsia="en-US"/>
          <w14:ligatures w14:val="standardContextual"/>
        </w:rPr>
        <w:t xml:space="preserve"> де бар) </w:t>
      </w:r>
      <w:proofErr w:type="spellStart"/>
      <w:r w:rsidRPr="00B817A8">
        <w:rPr>
          <w:rFonts w:eastAsiaTheme="minorHAnsi"/>
          <w:color w:val="141413"/>
          <w:sz w:val="22"/>
          <w:szCs w:val="22"/>
          <w:lang w:val="ru-RU" w:eastAsia="en-US"/>
          <w14:ligatures w14:val="standardContextual"/>
        </w:rPr>
        <w:t>көрсеткен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бұны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көрермендер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Осыдан</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Дж. Арнольд, крикет </w:t>
      </w:r>
      <w:proofErr w:type="spellStart"/>
      <w:r w:rsidRPr="00B817A8">
        <w:rPr>
          <w:rFonts w:eastAsiaTheme="minorHAnsi"/>
          <w:color w:val="141413"/>
          <w:sz w:val="22"/>
          <w:szCs w:val="22"/>
          <w:lang w:val="ru-RU" w:eastAsia="en-US"/>
          <w14:ligatures w14:val="standardContextual"/>
        </w:rPr>
        <w:t>трансляциясының</w:t>
      </w:r>
      <w:proofErr w:type="spellEnd"/>
      <w:r w:rsidRPr="00B817A8">
        <w:rPr>
          <w:rFonts w:eastAsiaTheme="minorHAnsi"/>
          <w:color w:val="141413"/>
          <w:sz w:val="22"/>
          <w:szCs w:val="22"/>
          <w:lang w:val="ru-RU" w:eastAsia="en-US"/>
          <w14:ligatures w14:val="standardContextual"/>
        </w:rPr>
        <w:t xml:space="preserve"> 8-секундтық </w:t>
      </w:r>
      <w:proofErr w:type="spellStart"/>
      <w:r w:rsidRPr="00B817A8">
        <w:rPr>
          <w:rFonts w:eastAsiaTheme="minorHAnsi"/>
          <w:color w:val="141413"/>
          <w:sz w:val="22"/>
          <w:szCs w:val="22"/>
          <w:lang w:val="ru-RU" w:eastAsia="en-US"/>
          <w14:ligatures w14:val="standardContextual"/>
        </w:rPr>
        <w:t>клиптерін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содан</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құнды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ораи</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қажетті</w:t>
      </w:r>
      <w:proofErr w:type="spellEnd"/>
      <w:r w:rsidRPr="00B817A8">
        <w:rPr>
          <w:rFonts w:eastAsiaTheme="minorHAnsi"/>
          <w:color w:val="141413"/>
          <w:sz w:val="22"/>
          <w:szCs w:val="22"/>
          <w:lang w:val="ru-RU" w:eastAsia="en-US"/>
          <w14:ligatures w14:val="standardContextual"/>
        </w:rPr>
        <w:t xml:space="preserve"> трансляция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фильмді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инвестиция </w:t>
      </w:r>
      <w:proofErr w:type="spellStart"/>
      <w:r w:rsidRPr="00B817A8">
        <w:rPr>
          <w:rFonts w:eastAsiaTheme="minorHAnsi"/>
          <w:color w:val="141413"/>
          <w:sz w:val="22"/>
          <w:szCs w:val="22"/>
          <w:lang w:val="ru-RU" w:eastAsia="en-US"/>
          <w14:ligatures w14:val="standardContextual"/>
        </w:rPr>
        <w:t>қолданылған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декодерде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бейнеағынның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төрт</w:t>
      </w:r>
      <w:proofErr w:type="spellEnd"/>
      <w:r w:rsidRPr="00B817A8">
        <w:rPr>
          <w:rFonts w:eastAsiaTheme="minorHAnsi"/>
          <w:color w:val="141413"/>
          <w:sz w:val="22"/>
          <w:szCs w:val="22"/>
          <w:lang w:val="ru-RU" w:eastAsia="en-US"/>
          <w14:ligatures w14:val="standardContextual"/>
        </w:rPr>
        <w:t xml:space="preserve"> кадры </w:t>
      </w:r>
      <w:proofErr w:type="spellStart"/>
      <w:r w:rsidRPr="00B817A8">
        <w:rPr>
          <w:rFonts w:eastAsiaTheme="minorHAnsi"/>
          <w:color w:val="141413"/>
          <w:sz w:val="22"/>
          <w:szCs w:val="22"/>
          <w:lang w:val="ru-RU" w:eastAsia="en-US"/>
          <w14:ligatures w14:val="standardContextual"/>
        </w:rPr>
        <w:t>тоқталып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қалғанда</w:t>
      </w:r>
      <w:proofErr w:type="spellEnd"/>
      <w:r w:rsidRPr="00B817A8">
        <w:rPr>
          <w:rFonts w:eastAsiaTheme="minorHAnsi"/>
          <w:color w:val="141413"/>
          <w:sz w:val="22"/>
          <w:szCs w:val="22"/>
          <w:lang w:val="ru-RU" w:eastAsia="en-US"/>
          <w14:ligatures w14:val="standardContextual"/>
        </w:rPr>
        <w:t xml:space="preserve">, Дж. </w:t>
      </w:r>
      <w:proofErr w:type="spellStart"/>
      <w:r w:rsidRPr="00B817A8">
        <w:rPr>
          <w:rFonts w:eastAsiaTheme="minorHAnsi"/>
          <w:color w:val="141413"/>
          <w:sz w:val="22"/>
          <w:szCs w:val="22"/>
          <w:lang w:val="ru-RU" w:eastAsia="en-US"/>
          <w14:ligatures w14:val="standardContextual"/>
        </w:rPr>
        <w:t>Китчин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фильм </w:t>
      </w:r>
      <w:proofErr w:type="spellStart"/>
      <w:r w:rsidRPr="00B817A8">
        <w:rPr>
          <w:rFonts w:eastAsiaTheme="minorHAnsi"/>
          <w:color w:val="141413"/>
          <w:sz w:val="22"/>
          <w:szCs w:val="22"/>
          <w:lang w:val="ru-RU" w:eastAsia="en-US"/>
          <w14:ligatures w14:val="standardContextual"/>
        </w:rPr>
        <w:t>фиксациясының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болғаны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секундқа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жетпейтін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құндылық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Буферлеуге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Дж. </w:t>
      </w:r>
      <w:proofErr w:type="spellStart"/>
      <w:r w:rsidRPr="00B817A8">
        <w:rPr>
          <w:rFonts w:eastAsiaTheme="minorHAnsi"/>
          <w:color w:val="141413"/>
          <w:sz w:val="22"/>
          <w:szCs w:val="22"/>
          <w:lang w:val="ru-RU" w:eastAsia="en-US"/>
          <w14:ligatures w14:val="standardContextual"/>
        </w:rPr>
        <w:t>Флойд</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буфердегі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фильмнің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алғанымен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трансляцияға</w:t>
      </w:r>
      <w:proofErr w:type="spellEnd"/>
      <w:r w:rsidRPr="00B817A8">
        <w:rPr>
          <w:rFonts w:eastAsiaTheme="minorHAnsi"/>
          <w:color w:val="141413"/>
          <w:sz w:val="22"/>
          <w:szCs w:val="22"/>
          <w:lang w:val="ru-RU" w:eastAsia="en-US"/>
          <w14:ligatures w14:val="standardContextual"/>
        </w:rPr>
        <w:t xml:space="preserve"> еш</w:t>
      </w:r>
    </w:p>
    <w:p w14:paraId="283E532C"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қатысы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сілтеме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болмады</w:t>
      </w:r>
      <w:proofErr w:type="spellEnd"/>
      <w:r w:rsidRPr="00B817A8">
        <w:rPr>
          <w:rFonts w:eastAsiaTheme="minorHAnsi"/>
          <w:color w:val="141413"/>
          <w:sz w:val="22"/>
          <w:szCs w:val="22"/>
          <w:lang w:val="ru-RU" w:eastAsia="en-US"/>
          <w14:ligatures w14:val="standardContextual"/>
        </w:rPr>
        <w:t>.</w:t>
      </w:r>
    </w:p>
    <w:p w14:paraId="7A097873"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қамтитын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аяларын</w:t>
      </w:r>
      <w:proofErr w:type="spellEnd"/>
    </w:p>
    <w:p w14:paraId="585EE031"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жақсырақ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дұрыс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w:t>
      </w:r>
      <w:proofErr w:type="spellEnd"/>
      <w:r w:rsidRPr="00B817A8">
        <w:rPr>
          <w:rFonts w:eastAsiaTheme="minorHAnsi"/>
          <w:color w:val="141413"/>
          <w:sz w:val="22"/>
          <w:szCs w:val="22"/>
          <w:lang w:val="ru-RU" w:eastAsia="en-US"/>
          <w14:ligatures w14:val="standardContextual"/>
        </w:rPr>
        <w:t>.</w:t>
      </w:r>
    </w:p>
    <w:p w14:paraId="4ACBA0C6"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Әдеби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драмалық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беттегі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дәлме-дәл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аспектісі</w:t>
      </w:r>
      <w:proofErr w:type="spellEnd"/>
      <w:r w:rsidRPr="00B817A8">
        <w:rPr>
          <w:rFonts w:eastAsiaTheme="minorHAnsi"/>
          <w:color w:val="141413"/>
          <w:sz w:val="22"/>
          <w:szCs w:val="22"/>
          <w:lang w:val="ru-RU" w:eastAsia="en-US"/>
          <w14:ligatures w14:val="standardContextual"/>
        </w:rPr>
        <w:t>), роман</w:t>
      </w:r>
    </w:p>
    <w:p w14:paraId="39892D97" w14:textId="3DCEF196"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мен </w:t>
      </w:r>
      <w:proofErr w:type="spellStart"/>
      <w:r w:rsidRPr="00B817A8">
        <w:rPr>
          <w:rFonts w:eastAsiaTheme="minorHAnsi"/>
          <w:color w:val="141413"/>
          <w:sz w:val="22"/>
          <w:szCs w:val="22"/>
          <w:lang w:val="ru-RU" w:eastAsia="en-US"/>
          <w14:ligatures w14:val="standardContextual"/>
        </w:rPr>
        <w:t>пьесаның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дәлме-дәл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сюжет, </w:t>
      </w:r>
      <w:proofErr w:type="spellStart"/>
      <w:r w:rsidRPr="00B817A8">
        <w:rPr>
          <w:rFonts w:eastAsiaTheme="minorHAnsi"/>
          <w:color w:val="141413"/>
          <w:sz w:val="22"/>
          <w:szCs w:val="22"/>
          <w:lang w:val="ru-RU" w:eastAsia="en-US"/>
          <w14:ligatures w14:val="standardContextual"/>
        </w:rPr>
        <w:t>оқиға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желісі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оқиғалар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тақырыптар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Біріккен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Корольдіктерде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көрмегенімен</w:t>
      </w:r>
      <w:proofErr w:type="spellEnd"/>
      <w:r w:rsidRPr="00B817A8">
        <w:rPr>
          <w:rFonts w:eastAsiaTheme="minorHAnsi"/>
          <w:color w:val="141413"/>
          <w:sz w:val="22"/>
          <w:szCs w:val="22"/>
          <w:lang w:val="ru-RU" w:eastAsia="en-US"/>
          <w14:ligatures w14:val="standardContextual"/>
        </w:rPr>
        <w:t xml:space="preserve">, роман мен </w:t>
      </w:r>
      <w:proofErr w:type="spellStart"/>
      <w:r w:rsidRPr="00B817A8">
        <w:rPr>
          <w:rFonts w:eastAsiaTheme="minorHAnsi"/>
          <w:color w:val="141413"/>
          <w:sz w:val="22"/>
          <w:szCs w:val="22"/>
          <w:lang w:val="ru-RU" w:eastAsia="en-US"/>
          <w14:ligatures w14:val="standardContextual"/>
        </w:rPr>
        <w:t>пьесаның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кейіпкерлерінің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екіталаи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Кейінірек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түсінідіріп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өтетініміздеи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әдеби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дәлме-дәл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кірмейді</w:t>
      </w:r>
      <w:proofErr w:type="spellEnd"/>
      <w:r w:rsidRPr="00B817A8">
        <w:rPr>
          <w:rFonts w:eastAsiaTheme="minorHAnsi"/>
          <w:color w:val="141413"/>
          <w:sz w:val="22"/>
          <w:szCs w:val="22"/>
          <w:lang w:val="ru-RU" w:eastAsia="en-US"/>
          <w14:ligatures w14:val="standardContextual"/>
        </w:rPr>
        <w:t>.</w:t>
      </w:r>
    </w:p>
    <w:p w14:paraId="5EA6D125"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беткі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формасынан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дәлме-дәл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элементтердің</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көшірілуі</w:t>
      </w:r>
      <w:proofErr w:type="spellEnd"/>
    </w:p>
    <w:p w14:paraId="40B269BC"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қорғалатынының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куәсі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болсақ</w:t>
      </w:r>
      <w:proofErr w:type="spellEnd"/>
      <w:r w:rsidRPr="00B817A8">
        <w:rPr>
          <w:rFonts w:eastAsiaTheme="minorHAnsi"/>
          <w:color w:val="141413"/>
          <w:sz w:val="22"/>
          <w:szCs w:val="22"/>
          <w:lang w:val="ru-RU" w:eastAsia="en-US"/>
          <w14:ligatures w14:val="standardContextual"/>
        </w:rPr>
        <w:t xml:space="preserve"> та, </w:t>
      </w:r>
      <w:proofErr w:type="spellStart"/>
      <w:r w:rsidRPr="00B817A8">
        <w:rPr>
          <w:rFonts w:eastAsiaTheme="minorHAnsi"/>
          <w:color w:val="141413"/>
          <w:sz w:val="22"/>
          <w:szCs w:val="22"/>
          <w:lang w:val="ru-RU" w:eastAsia="en-US"/>
          <w14:ligatures w14:val="standardContextual"/>
        </w:rPr>
        <w:t>баяғыдан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орныққан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принципке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қарастырсақ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Демек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біреулер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картинаның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кітаптың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компьютерлік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бағдарламаның</w:t>
      </w:r>
      <w:proofErr w:type="spellEnd"/>
      <w:r w:rsidRPr="00B817A8">
        <w:rPr>
          <w:rFonts w:eastAsiaTheme="minorHAnsi"/>
          <w:color w:val="141413"/>
          <w:sz w:val="22"/>
          <w:szCs w:val="22"/>
          <w:lang w:val="ru-RU" w:eastAsia="en-US"/>
          <w14:ligatures w14:val="standardContextual"/>
        </w:rPr>
        <w:t xml:space="preserve"> «ар </w:t>
      </w:r>
      <w:proofErr w:type="spellStart"/>
      <w:r w:rsidRPr="00B817A8">
        <w:rPr>
          <w:rFonts w:eastAsiaTheme="minorHAnsi"/>
          <w:color w:val="141413"/>
          <w:sz w:val="22"/>
          <w:szCs w:val="22"/>
          <w:lang w:val="ru-RU" w:eastAsia="en-US"/>
          <w14:ligatures w14:val="standardContextual"/>
        </w:rPr>
        <w:t>жағында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w:t>
      </w:r>
      <w:proofErr w:type="spellEnd"/>
      <w:r w:rsidRPr="00B817A8">
        <w:rPr>
          <w:rFonts w:eastAsiaTheme="minorHAnsi"/>
          <w:color w:val="141413"/>
          <w:sz w:val="22"/>
          <w:szCs w:val="22"/>
          <w:lang w:val="ru-RU" w:eastAsia="en-US"/>
          <w14:ligatures w14:val="standardContextual"/>
        </w:rPr>
        <w:t xml:space="preserve"> идея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тұжырымдаманы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контекстте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жайт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«идея»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ұғымдарды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термин. Ол </w:t>
      </w:r>
      <w:proofErr w:type="spellStart"/>
      <w:r w:rsidRPr="00B817A8">
        <w:rPr>
          <w:rFonts w:eastAsiaTheme="minorHAnsi"/>
          <w:color w:val="141413"/>
          <w:sz w:val="22"/>
          <w:szCs w:val="22"/>
          <w:lang w:val="ru-RU" w:eastAsia="en-US"/>
          <w14:ligatures w14:val="standardContextual"/>
        </w:rPr>
        <w:t>терминнің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жазылуына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түрткі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нысаны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стиль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кубалық</w:t>
      </w:r>
      <w:proofErr w:type="spellEnd"/>
      <w:r w:rsidRPr="00B817A8">
        <w:rPr>
          <w:rFonts w:eastAsiaTheme="minorHAnsi"/>
          <w:color w:val="141413"/>
          <w:sz w:val="22"/>
          <w:szCs w:val="22"/>
          <w:lang w:val="ru-RU" w:eastAsia="en-US"/>
          <w14:ligatures w14:val="standardContextual"/>
        </w:rPr>
        <w:t xml:space="preserve"> стиль)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w:t>
      </w:r>
    </w:p>
    <w:p w14:paraId="178F1D5A"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Infopaq</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критерийі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дискретті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фрагменттерінің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дәстүрлі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репродукция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дәлме-дәл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Демек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құрылымын</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романның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сюжетін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көркемөнер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макетін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репродукциялау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Infopaq</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кезеңде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w:t>
      </w:r>
    </w:p>
    <w:p w14:paraId="6865C72E"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нәрсе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заңнамалық</w:t>
      </w:r>
      <w:proofErr w:type="spellEnd"/>
      <w:r w:rsidRPr="00B817A8">
        <w:rPr>
          <w:rFonts w:eastAsiaTheme="minorHAnsi"/>
          <w:color w:val="141413"/>
          <w:sz w:val="22"/>
          <w:szCs w:val="22"/>
          <w:lang w:val="ru-RU" w:eastAsia="en-US"/>
          <w14:ligatures w14:val="standardContextual"/>
        </w:rPr>
        <w:t xml:space="preserve"> орган,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компьютерлік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базаларын</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үйлестіруге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қолданады</w:t>
      </w:r>
      <w:proofErr w:type="spellEnd"/>
      <w:r w:rsidRPr="00B817A8">
        <w:rPr>
          <w:rFonts w:eastAsiaTheme="minorHAnsi"/>
          <w:color w:val="141413"/>
          <w:sz w:val="22"/>
          <w:szCs w:val="22"/>
          <w:lang w:val="ru-RU" w:eastAsia="en-US"/>
          <w14:ligatures w14:val="standardContextual"/>
        </w:rPr>
        <w:t xml:space="preserve">. 6-тарауда </w:t>
      </w:r>
      <w:proofErr w:type="spellStart"/>
      <w:r w:rsidRPr="00B817A8">
        <w:rPr>
          <w:rFonts w:eastAsiaTheme="minorHAnsi"/>
          <w:color w:val="141413"/>
          <w:sz w:val="22"/>
          <w:szCs w:val="22"/>
          <w:lang w:val="ru-RU" w:eastAsia="en-US"/>
          <w14:ligatures w14:val="standardContextual"/>
        </w:rPr>
        <w:t>өзіміз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көргеніміздеи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компьютерлік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заңнамалық</w:t>
      </w:r>
      <w:proofErr w:type="spellEnd"/>
      <w:r w:rsidRPr="00B817A8">
        <w:rPr>
          <w:rFonts w:eastAsiaTheme="minorHAnsi"/>
          <w:color w:val="141413"/>
          <w:sz w:val="22"/>
          <w:szCs w:val="22"/>
          <w:lang w:val="ru-RU" w:eastAsia="en-US"/>
          <w14:ligatures w14:val="standardContextual"/>
        </w:rPr>
        <w:t xml:space="preserve"> орган, репродукция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да, адаптация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үйлестірген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директивада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қоғам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директива тек </w:t>
      </w:r>
      <w:proofErr w:type="spellStart"/>
      <w:r w:rsidRPr="00B817A8">
        <w:rPr>
          <w:rFonts w:eastAsiaTheme="minorHAnsi"/>
          <w:color w:val="141413"/>
          <w:sz w:val="22"/>
          <w:szCs w:val="22"/>
          <w:lang w:val="ru-RU" w:eastAsia="en-US"/>
          <w14:ligatures w14:val="standardContextual"/>
        </w:rPr>
        <w:t>репродукцияға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үйлестірді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идеялардың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қорғалмайтыны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құрылым</w:t>
      </w:r>
      <w:proofErr w:type="spellEnd"/>
      <w:r w:rsidRPr="00B817A8">
        <w:rPr>
          <w:rFonts w:eastAsiaTheme="minorHAnsi"/>
          <w:color w:val="141413"/>
          <w:sz w:val="22"/>
          <w:szCs w:val="22"/>
          <w:lang w:val="ru-RU" w:eastAsia="en-US"/>
          <w14:ligatures w14:val="standardContextual"/>
        </w:rPr>
        <w:t xml:space="preserve">, ЕО </w:t>
      </w:r>
      <w:proofErr w:type="spellStart"/>
      <w:r w:rsidRPr="00B817A8">
        <w:rPr>
          <w:rFonts w:eastAsiaTheme="minorHAnsi"/>
          <w:color w:val="141413"/>
          <w:sz w:val="22"/>
          <w:szCs w:val="22"/>
          <w:lang w:val="ru-RU" w:eastAsia="en-US"/>
          <w14:ligatures w14:val="standardContextual"/>
        </w:rPr>
        <w:t>үйлестірулері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компьютерлік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дәлме-дәл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қолданылмайтынын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41B173ED" w14:textId="23972679" w:rsidR="001F3E27" w:rsidRPr="00B817A8" w:rsidRDefault="000E065B" w:rsidP="009F0BF8">
      <w:pPr>
        <w:tabs>
          <w:tab w:val="left" w:pos="1276"/>
        </w:tabs>
        <w:jc w:val="both"/>
        <w:rPr>
          <w:rFonts w:eastAsiaTheme="minorHAnsi"/>
          <w:color w:val="141413"/>
          <w:sz w:val="22"/>
          <w:szCs w:val="22"/>
          <w:lang w:eastAsia="en-US"/>
          <w14:ligatures w14:val="standardContextual"/>
        </w:rPr>
      </w:pPr>
      <w:proofErr w:type="spellStart"/>
      <w:r w:rsidRPr="00B817A8">
        <w:rPr>
          <w:rFonts w:eastAsiaTheme="minorHAnsi"/>
          <w:color w:val="141413"/>
          <w:sz w:val="22"/>
          <w:szCs w:val="22"/>
          <w:lang w:val="ru-RU" w:eastAsia="en-US"/>
          <w14:ligatures w14:val="standardContextual"/>
        </w:rPr>
        <w:t>Екіншілік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категориясы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атсалысқан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құрал-жабдықтармен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еткенде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орындаушылықтың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құрал-жабдықтармен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есептелетін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w:t>
      </w:r>
      <w:proofErr w:type="spellEnd"/>
      <w:r w:rsidRPr="00B817A8">
        <w:rPr>
          <w:rFonts w:eastAsiaTheme="minorHAnsi"/>
          <w:color w:val="141413"/>
          <w:sz w:val="22"/>
          <w:szCs w:val="22"/>
          <w:lang w:val="ru-RU" w:eastAsia="en-US"/>
          <w14:ligatures w14:val="standardContextual"/>
        </w:rPr>
        <w:t xml:space="preserve"> бар.</w:t>
      </w:r>
    </w:p>
    <w:p w14:paraId="5BF5DA4E" w14:textId="77777777" w:rsidR="000E065B" w:rsidRPr="00B817A8" w:rsidRDefault="000E065B" w:rsidP="009F0BF8">
      <w:pPr>
        <w:tabs>
          <w:tab w:val="left" w:pos="1276"/>
        </w:tabs>
        <w:jc w:val="both"/>
        <w:rPr>
          <w:b/>
          <w:bCs/>
          <w:color w:val="141413"/>
          <w:sz w:val="22"/>
          <w:szCs w:val="22"/>
          <w:lang w:val="en-US"/>
        </w:rPr>
      </w:pPr>
    </w:p>
    <w:p w14:paraId="1A161F10" w14:textId="77777777" w:rsidR="001F3E27" w:rsidRPr="00B817A8" w:rsidRDefault="001F3E27" w:rsidP="009F0BF8">
      <w:pPr>
        <w:tabs>
          <w:tab w:val="left" w:pos="1276"/>
        </w:tabs>
        <w:jc w:val="both"/>
        <w:rPr>
          <w:b/>
          <w:bCs/>
          <w:color w:val="141413"/>
          <w:sz w:val="22"/>
          <w:szCs w:val="22"/>
          <w:lang w:val="en-US"/>
        </w:rPr>
      </w:pPr>
    </w:p>
    <w:p w14:paraId="213A55A6" w14:textId="77777777" w:rsidR="001F3E27" w:rsidRPr="00B817A8" w:rsidRDefault="001F3E27" w:rsidP="009F0BF8">
      <w:pPr>
        <w:tabs>
          <w:tab w:val="left" w:pos="1276"/>
        </w:tabs>
        <w:jc w:val="both"/>
        <w:rPr>
          <w:b/>
          <w:bCs/>
          <w:color w:val="141413"/>
          <w:sz w:val="22"/>
          <w:szCs w:val="22"/>
          <w:lang w:val="en-US"/>
        </w:rPr>
      </w:pPr>
    </w:p>
    <w:p w14:paraId="1FFFB982" w14:textId="77777777" w:rsidR="001F3E27" w:rsidRPr="00B817A8" w:rsidRDefault="001F3E27" w:rsidP="009F0BF8">
      <w:pPr>
        <w:tabs>
          <w:tab w:val="left" w:pos="1276"/>
        </w:tabs>
        <w:jc w:val="both"/>
        <w:rPr>
          <w:b/>
          <w:bCs/>
          <w:color w:val="141413"/>
          <w:sz w:val="22"/>
          <w:szCs w:val="22"/>
          <w:lang w:val="en-US"/>
        </w:rPr>
      </w:pPr>
    </w:p>
    <w:p w14:paraId="20754582" w14:textId="6159EA52" w:rsidR="00120886" w:rsidRPr="00B817A8" w:rsidRDefault="001F3E27" w:rsidP="009F0BF8">
      <w:pPr>
        <w:tabs>
          <w:tab w:val="left" w:pos="1276"/>
        </w:tabs>
        <w:jc w:val="both"/>
        <w:rPr>
          <w:b/>
          <w:sz w:val="22"/>
          <w:szCs w:val="22"/>
        </w:rPr>
      </w:pPr>
      <w:r w:rsidRPr="00B817A8">
        <w:rPr>
          <w:b/>
          <w:bCs/>
          <w:color w:val="141413"/>
          <w:sz w:val="22"/>
          <w:szCs w:val="22"/>
          <w:lang w:val="en-US"/>
        </w:rPr>
        <w:t>15</w:t>
      </w:r>
      <w:r w:rsidRPr="00B817A8">
        <w:rPr>
          <w:b/>
          <w:bCs/>
          <w:color w:val="141413"/>
          <w:sz w:val="22"/>
          <w:szCs w:val="22"/>
          <w:lang w:val="en-US"/>
        </w:rPr>
        <w:t>-</w:t>
      </w:r>
      <w:r w:rsidRPr="00B817A8">
        <w:rPr>
          <w:b/>
          <w:bCs/>
          <w:color w:val="141413"/>
          <w:sz w:val="22"/>
          <w:szCs w:val="22"/>
          <w:lang w:val="kk-KZ"/>
        </w:rPr>
        <w:t>дәріс</w:t>
      </w:r>
      <w:r w:rsidRPr="00B817A8">
        <w:rPr>
          <w:b/>
          <w:bCs/>
          <w:color w:val="141413"/>
          <w:sz w:val="22"/>
          <w:szCs w:val="22"/>
          <w:lang w:val="en-US"/>
        </w:rPr>
        <w:t>.</w:t>
      </w:r>
      <w:r w:rsidR="00120886" w:rsidRPr="00B817A8">
        <w:rPr>
          <w:b/>
          <w:bCs/>
          <w:color w:val="141413"/>
          <w:sz w:val="22"/>
          <w:szCs w:val="22"/>
          <w:lang w:val="en-US"/>
        </w:rPr>
        <w:t xml:space="preserve"> </w:t>
      </w:r>
      <w:r w:rsidR="00120886" w:rsidRPr="00B817A8">
        <w:rPr>
          <w:b/>
          <w:sz w:val="22"/>
          <w:szCs w:val="22"/>
        </w:rPr>
        <w:t>Зияткерлік меншік саласындағы жосықсыз бәсекелестіктен қорғау құқығы.</w:t>
      </w:r>
    </w:p>
    <w:p w14:paraId="2741A9C9"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күрделілігімен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танымалдылық</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бұзушылықты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оңаи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еместігімен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шекарасынан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жалпылауды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қиындатады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тиімділігін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арттыра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монополияның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w:t>
      </w:r>
      <w:proofErr w:type="spellEnd"/>
      <w:r w:rsidRPr="00B817A8">
        <w:rPr>
          <w:rFonts w:eastAsiaTheme="minorHAnsi"/>
          <w:color w:val="141413"/>
          <w:sz w:val="22"/>
          <w:szCs w:val="22"/>
          <w:lang w:val="ru-RU" w:eastAsia="en-US"/>
          <w14:ligatures w14:val="standardContextual"/>
        </w:rPr>
        <w:t xml:space="preserve"> тура </w:t>
      </w:r>
      <w:proofErr w:type="spellStart"/>
      <w:r w:rsidRPr="00B817A8">
        <w:rPr>
          <w:rFonts w:eastAsiaTheme="minorHAnsi"/>
          <w:color w:val="141413"/>
          <w:sz w:val="22"/>
          <w:szCs w:val="22"/>
          <w:lang w:val="ru-RU" w:eastAsia="en-US"/>
          <w14:ligatures w14:val="standardContextual"/>
        </w:rPr>
        <w:t>қайталайтын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шектелмейтінімен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толықтырыла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түседі</w:t>
      </w:r>
      <w:proofErr w:type="spellEnd"/>
      <w:r w:rsidRPr="00B817A8">
        <w:rPr>
          <w:rFonts w:eastAsiaTheme="minorHAnsi"/>
          <w:color w:val="141413"/>
          <w:sz w:val="22"/>
          <w:szCs w:val="22"/>
          <w:lang w:val="ru-RU" w:eastAsia="en-US"/>
          <w14:ligatures w14:val="standardContextual"/>
        </w:rPr>
        <w:t>.</w:t>
      </w:r>
    </w:p>
    <w:p w14:paraId="1D1B4DE7"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заңгерлердің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ықыласын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қанағаттандыру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монополияны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туындатты</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ұғымы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w:t>
      </w:r>
    </w:p>
    <w:p w14:paraId="3B884E24"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үстіне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өнертапқыш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әлдекімді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айыптауға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патенттелмеуі</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патенттелуі</w:t>
      </w:r>
      <w:proofErr w:type="spellEnd"/>
      <w:r w:rsidRPr="00B817A8">
        <w:rPr>
          <w:rFonts w:eastAsiaTheme="minorHAnsi"/>
          <w:color w:val="141413"/>
          <w:sz w:val="22"/>
          <w:szCs w:val="22"/>
          <w:lang w:val="ru-RU" w:eastAsia="en-US"/>
          <w14:ligatures w14:val="standardContextual"/>
        </w:rPr>
        <w:t xml:space="preserve"> керек?</w:t>
      </w:r>
    </w:p>
    <w:p w14:paraId="772A8FE5"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Осы </w:t>
      </w:r>
      <w:proofErr w:type="spellStart"/>
      <w:r w:rsidRPr="00B817A8">
        <w:rPr>
          <w:rFonts w:eastAsiaTheme="minorHAnsi"/>
          <w:color w:val="141413"/>
          <w:sz w:val="22"/>
          <w:szCs w:val="22"/>
          <w:lang w:val="ru-RU" w:eastAsia="en-US"/>
          <w14:ligatures w14:val="standardContextual"/>
        </w:rPr>
        <w:t>мәселелердің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тақырыбын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ұғынуға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Ұлыбританияның</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Конвенцияға</w:t>
      </w:r>
      <w:proofErr w:type="spellEnd"/>
      <w:r w:rsidRPr="00B817A8">
        <w:rPr>
          <w:rFonts w:eastAsiaTheme="minorHAnsi"/>
          <w:color w:val="141413"/>
          <w:sz w:val="22"/>
          <w:szCs w:val="22"/>
          <w:lang w:val="ru-RU" w:eastAsia="en-US"/>
          <w14:ligatures w14:val="standardContextual"/>
        </w:rPr>
        <w:t xml:space="preserve"> (EPC) </w:t>
      </w:r>
      <w:proofErr w:type="spellStart"/>
      <w:r w:rsidRPr="00B817A8">
        <w:rPr>
          <w:rFonts w:eastAsiaTheme="minorHAnsi"/>
          <w:color w:val="141413"/>
          <w:sz w:val="22"/>
          <w:szCs w:val="22"/>
          <w:lang w:val="ru-RU" w:eastAsia="en-US"/>
          <w14:ligatures w14:val="standardContextual"/>
        </w:rPr>
        <w:t>қосылу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салдары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тақырыптың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ықпал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w:t>
      </w:r>
    </w:p>
    <w:p w14:paraId="36DF35B5"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lastRenderedPageBreak/>
        <w:t xml:space="preserve">1973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Конвенцияны</w:t>
      </w:r>
      <w:proofErr w:type="spellEnd"/>
      <w:r w:rsidRPr="00B817A8">
        <w:rPr>
          <w:rFonts w:eastAsiaTheme="minorHAnsi"/>
          <w:color w:val="141413"/>
          <w:sz w:val="22"/>
          <w:szCs w:val="22"/>
          <w:lang w:val="ru-RU" w:eastAsia="en-US"/>
          <w14:ligatures w14:val="standardContextual"/>
        </w:rPr>
        <w:t xml:space="preserve"> (EPC) </w:t>
      </w:r>
      <w:proofErr w:type="spellStart"/>
      <w:r w:rsidRPr="00B817A8">
        <w:rPr>
          <w:rFonts w:eastAsiaTheme="minorHAnsi"/>
          <w:color w:val="141413"/>
          <w:sz w:val="22"/>
          <w:szCs w:val="22"/>
          <w:lang w:val="ru-RU" w:eastAsia="en-US"/>
          <w14:ligatures w14:val="standardContextual"/>
        </w:rPr>
        <w:t>әзірлеу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ведомствосымен</w:t>
      </w:r>
      <w:proofErr w:type="spellEnd"/>
      <w:r w:rsidRPr="00B817A8">
        <w:rPr>
          <w:rFonts w:eastAsiaTheme="minorHAnsi"/>
          <w:color w:val="141413"/>
          <w:sz w:val="22"/>
          <w:szCs w:val="22"/>
          <w:lang w:val="ru-RU" w:eastAsia="en-US"/>
          <w14:ligatures w14:val="standardContextual"/>
        </w:rPr>
        <w:t xml:space="preserve"> (ЕРО)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жақсырақ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шындық</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тығыз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байланысы</w:t>
      </w:r>
      <w:proofErr w:type="spellEnd"/>
      <w:r w:rsidRPr="00B817A8">
        <w:rPr>
          <w:rFonts w:eastAsiaTheme="minorHAnsi"/>
          <w:color w:val="141413"/>
          <w:sz w:val="22"/>
          <w:szCs w:val="22"/>
          <w:lang w:val="ru-RU" w:eastAsia="en-US"/>
          <w14:ligatures w14:val="standardContextual"/>
        </w:rPr>
        <w:t xml:space="preserve"> ЕРО </w:t>
      </w:r>
      <w:proofErr w:type="spellStart"/>
      <w:r w:rsidRPr="00B817A8">
        <w:rPr>
          <w:rFonts w:eastAsiaTheme="minorHAnsi"/>
          <w:color w:val="141413"/>
          <w:sz w:val="22"/>
          <w:szCs w:val="22"/>
          <w:lang w:val="ru-RU" w:eastAsia="en-US"/>
          <w14:ligatures w14:val="standardContextual"/>
        </w:rPr>
        <w:t>шешімдерінің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әсіресе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ететіндігін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білдірді</w:t>
      </w:r>
      <w:proofErr w:type="spellEnd"/>
    </w:p>
    <w:p w14:paraId="2C1C41CA"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өзгерістер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айналысатын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салдарынан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күткеннен</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айтылғандаи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жауапкершілігімен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қамтылмайды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иегерлерінің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1977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w:t>
      </w:r>
    </w:p>
    <w:p w14:paraId="53149E79"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Патент Соты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ағылшын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тілінде</w:t>
      </w:r>
      <w:proofErr w:type="spellEnd"/>
      <w:r w:rsidRPr="00B817A8">
        <w:rPr>
          <w:rFonts w:eastAsiaTheme="minorHAnsi"/>
          <w:color w:val="141413"/>
          <w:sz w:val="22"/>
          <w:szCs w:val="22"/>
          <w:lang w:val="ru-RU" w:eastAsia="en-US"/>
          <w14:ligatures w14:val="standardContextual"/>
        </w:rPr>
        <w:t xml:space="preserve"> UPC Agreement)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ауыстырылатын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59107BB8"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нормаларын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саласына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мақсаттарда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эксперименттік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биологиялық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өсімдіктерді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іріктеу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дамыту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фармацевтикалық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даярлау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өсімдіктер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жануарларды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шаруашылығында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типі</w:t>
      </w:r>
      <w:proofErr w:type="spellEnd"/>
      <w:r w:rsidRPr="00B817A8">
        <w:rPr>
          <w:rFonts w:eastAsiaTheme="minorHAnsi"/>
          <w:color w:val="141413"/>
          <w:sz w:val="22"/>
          <w:szCs w:val="22"/>
          <w:lang w:val="ru-RU" w:eastAsia="en-US"/>
          <w14:ligatures w14:val="standardContextual"/>
        </w:rPr>
        <w:t xml:space="preserve">, декомпиляция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үйлесімділік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компьютерлік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бағдарламаларды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типтерін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мекемесімен</w:t>
      </w:r>
      <w:proofErr w:type="spellEnd"/>
      <w:r w:rsidRPr="00B817A8">
        <w:rPr>
          <w:rFonts w:eastAsiaTheme="minorHAnsi"/>
          <w:color w:val="141413"/>
          <w:sz w:val="22"/>
          <w:szCs w:val="22"/>
          <w:lang w:val="ru-RU" w:eastAsia="en-US"/>
          <w14:ligatures w14:val="standardContextual"/>
        </w:rPr>
        <w:t xml:space="preserve"> (IPO)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бірыңғаи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1977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w:t>
      </w:r>
    </w:p>
    <w:p w14:paraId="68673408"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типін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монополия </w:t>
      </w:r>
      <w:proofErr w:type="spellStart"/>
      <w:r w:rsidRPr="00B817A8">
        <w:rPr>
          <w:rFonts w:eastAsiaTheme="minorHAnsi"/>
          <w:color w:val="141413"/>
          <w:sz w:val="22"/>
          <w:szCs w:val="22"/>
          <w:lang w:val="ru-RU" w:eastAsia="en-US"/>
          <w14:ligatures w14:val="standardContextual"/>
        </w:rPr>
        <w:t>ықпалына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түсетіндігіне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болу керек.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алмауын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әрқайсысы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тәртіпте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w:t>
      </w:r>
    </w:p>
    <w:p w14:paraId="5A441037"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процесспен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әрекеттесуді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әлдекімге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жәрдемдесу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w:t>
      </w:r>
      <w:proofErr w:type="spellEnd"/>
      <w:r w:rsidRPr="00B817A8">
        <w:rPr>
          <w:rFonts w:eastAsiaTheme="minorHAnsi"/>
          <w:color w:val="141413"/>
          <w:sz w:val="22"/>
          <w:szCs w:val="22"/>
          <w:lang w:val="ru-RU" w:eastAsia="en-US"/>
          <w14:ligatures w14:val="standardContextual"/>
        </w:rPr>
        <w:t>.</w:t>
      </w:r>
    </w:p>
    <w:p w14:paraId="7836BC7E" w14:textId="47580D9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түбегейлі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қарастырмас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лицензияның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біреуін</w:t>
      </w:r>
      <w:proofErr w:type="spellEnd"/>
    </w:p>
    <w:p w14:paraId="66EA18FE"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жасағанын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иегерінің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1977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Заңның</w:t>
      </w:r>
      <w:proofErr w:type="spellEnd"/>
      <w:r w:rsidRPr="00B817A8">
        <w:rPr>
          <w:rFonts w:eastAsiaTheme="minorHAnsi"/>
          <w:color w:val="141413"/>
          <w:sz w:val="22"/>
          <w:szCs w:val="22"/>
          <w:lang w:val="ru-RU" w:eastAsia="en-US"/>
          <w14:ligatures w14:val="standardContextual"/>
        </w:rPr>
        <w:t xml:space="preserve"> 60(1) </w:t>
      </w:r>
      <w:proofErr w:type="spellStart"/>
      <w:r w:rsidRPr="00B817A8">
        <w:rPr>
          <w:rFonts w:eastAsiaTheme="minorHAnsi"/>
          <w:color w:val="141413"/>
          <w:sz w:val="22"/>
          <w:szCs w:val="22"/>
          <w:lang w:val="ru-RU" w:eastAsia="en-US"/>
          <w14:ligatures w14:val="standardContextual"/>
        </w:rPr>
        <w:t>тармағында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мазмұндалған</w:t>
      </w:r>
      <w:proofErr w:type="spellEnd"/>
      <w:r w:rsidRPr="00B817A8">
        <w:rPr>
          <w:rFonts w:eastAsiaTheme="minorHAnsi"/>
          <w:color w:val="141413"/>
          <w:sz w:val="22"/>
          <w:szCs w:val="22"/>
          <w:lang w:val="ru-RU" w:eastAsia="en-US"/>
          <w14:ligatures w14:val="standardContextual"/>
        </w:rPr>
        <w:t>.</w:t>
      </w:r>
    </w:p>
    <w:p w14:paraId="3DCDC5C7"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60(1) </w:t>
      </w:r>
      <w:proofErr w:type="spellStart"/>
      <w:r w:rsidRPr="00B817A8">
        <w:rPr>
          <w:rFonts w:eastAsiaTheme="minorHAnsi"/>
          <w:color w:val="141413"/>
          <w:sz w:val="22"/>
          <w:szCs w:val="22"/>
          <w:lang w:val="ru-RU" w:eastAsia="en-US"/>
          <w14:ligatures w14:val="standardContextual"/>
        </w:rPr>
        <w:t>тармақтың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не </w:t>
      </w:r>
      <w:proofErr w:type="spellStart"/>
      <w:r w:rsidRPr="00B817A8">
        <w:rPr>
          <w:rFonts w:eastAsiaTheme="minorHAnsi"/>
          <w:color w:val="141413"/>
          <w:sz w:val="22"/>
          <w:szCs w:val="22"/>
          <w:lang w:val="ru-RU" w:eastAsia="en-US"/>
          <w14:ligatures w14:val="standardContextual"/>
        </w:rPr>
        <w:t>процесті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даярлау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сату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импорттаумен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спектрін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көбісі</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иегерінің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түседі</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иегерінің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процесс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w:t>
      </w:r>
      <w:proofErr w:type="spellEnd"/>
      <w:r w:rsidRPr="00B817A8">
        <w:rPr>
          <w:rFonts w:eastAsiaTheme="minorHAnsi"/>
          <w:color w:val="141413"/>
          <w:sz w:val="22"/>
          <w:szCs w:val="22"/>
          <w:lang w:val="ru-RU" w:eastAsia="en-US"/>
          <w14:ligatures w14:val="standardContextual"/>
        </w:rPr>
        <w:t xml:space="preserve"> 60(1)(b) </w:t>
      </w:r>
      <w:proofErr w:type="spellStart"/>
      <w:r w:rsidRPr="00B817A8">
        <w:rPr>
          <w:rFonts w:eastAsiaTheme="minorHAnsi"/>
          <w:color w:val="141413"/>
          <w:sz w:val="22"/>
          <w:szCs w:val="22"/>
          <w:lang w:val="ru-RU" w:eastAsia="en-US"/>
          <w14:ligatures w14:val="standardContextual"/>
        </w:rPr>
        <w:t>тармағында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патенттелген</w:t>
      </w:r>
      <w:proofErr w:type="spellEnd"/>
      <w:r w:rsidRPr="00B817A8">
        <w:rPr>
          <w:rFonts w:eastAsiaTheme="minorHAnsi"/>
          <w:color w:val="141413"/>
          <w:sz w:val="22"/>
          <w:szCs w:val="22"/>
          <w:lang w:val="ru-RU" w:eastAsia="en-US"/>
          <w14:ligatures w14:val="standardContextual"/>
        </w:rPr>
        <w:t xml:space="preserve"> процесс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көтереді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w:t>
      </w:r>
    </w:p>
    <w:p w14:paraId="1A2946A7"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иегеріне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еркімен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кездейсоқ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абайсыз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саналады</w:t>
      </w:r>
      <w:proofErr w:type="spellEnd"/>
      <w:r w:rsidRPr="00B817A8">
        <w:rPr>
          <w:rFonts w:eastAsiaTheme="minorHAnsi"/>
          <w:color w:val="141413"/>
          <w:sz w:val="22"/>
          <w:szCs w:val="22"/>
          <w:lang w:val="ru-RU" w:eastAsia="en-US"/>
          <w14:ligatures w14:val="standardContextual"/>
        </w:rPr>
        <w:t>.</w:t>
      </w:r>
    </w:p>
    <w:p w14:paraId="3C882299"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Өнімге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импорттауға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жүктелетінін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иегерінің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біреуін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пиғылының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сотпен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пиғыл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рөл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ойнауы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неге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мөлшерде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жүктелетінін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w:t>
      </w:r>
      <w:proofErr w:type="spellEnd"/>
      <w:r w:rsidRPr="00B817A8">
        <w:rPr>
          <w:rFonts w:eastAsiaTheme="minorHAnsi"/>
          <w:color w:val="141413"/>
          <w:sz w:val="22"/>
          <w:szCs w:val="22"/>
          <w:lang w:val="ru-RU" w:eastAsia="en-US"/>
          <w14:ligatures w14:val="standardContextual"/>
        </w:rPr>
        <w:t xml:space="preserve"> – патент </w:t>
      </w:r>
      <w:proofErr w:type="spellStart"/>
      <w:r w:rsidRPr="00B817A8">
        <w:rPr>
          <w:rFonts w:eastAsiaTheme="minorHAnsi"/>
          <w:color w:val="141413"/>
          <w:sz w:val="22"/>
          <w:szCs w:val="22"/>
          <w:lang w:val="ru-RU" w:eastAsia="en-US"/>
          <w14:ligatures w14:val="standardContextual"/>
        </w:rPr>
        <w:t>иегері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монополиясынан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алғысы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келгендерге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пәрменділік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табиғаты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аса </w:t>
      </w:r>
      <w:proofErr w:type="spellStart"/>
      <w:r w:rsidRPr="00B817A8">
        <w:rPr>
          <w:rFonts w:eastAsiaTheme="minorHAnsi"/>
          <w:color w:val="141413"/>
          <w:sz w:val="22"/>
          <w:szCs w:val="22"/>
          <w:lang w:val="ru-RU" w:eastAsia="en-US"/>
          <w14:ligatures w14:val="standardContextual"/>
        </w:rPr>
        <w:t>қиын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көрінеді</w:t>
      </w:r>
      <w:proofErr w:type="spellEnd"/>
      <w:r w:rsidRPr="00B817A8">
        <w:rPr>
          <w:rFonts w:eastAsiaTheme="minorHAnsi"/>
          <w:color w:val="141413"/>
          <w:sz w:val="22"/>
          <w:szCs w:val="22"/>
          <w:lang w:val="ru-RU" w:eastAsia="en-US"/>
          <w14:ligatures w14:val="standardContextual"/>
        </w:rPr>
        <w:t>.</w:t>
      </w:r>
    </w:p>
    <w:p w14:paraId="4DA42EAF"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табиғаты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табылмайтынын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жатпайтынын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түрлеріне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шектелген</w:t>
      </w:r>
      <w:proofErr w:type="spellEnd"/>
      <w:r w:rsidRPr="00B817A8">
        <w:rPr>
          <w:rFonts w:eastAsiaTheme="minorHAnsi"/>
          <w:color w:val="141413"/>
          <w:sz w:val="22"/>
          <w:szCs w:val="22"/>
          <w:lang w:val="ru-RU" w:eastAsia="en-US"/>
          <w14:ligatures w14:val="standardContextual"/>
        </w:rPr>
        <w:t>.</w:t>
      </w:r>
    </w:p>
    <w:p w14:paraId="2E9FC704"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ниеті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бұзбағанын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түсіндірмесі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қайтарма</w:t>
      </w:r>
      <w:proofErr w:type="spellEnd"/>
      <w:r w:rsidRPr="00B817A8">
        <w:rPr>
          <w:rFonts w:eastAsiaTheme="minorHAnsi"/>
          <w:color w:val="141413"/>
          <w:sz w:val="22"/>
          <w:szCs w:val="22"/>
          <w:lang w:val="ru-RU" w:eastAsia="en-US"/>
          <w14:ligatures w14:val="standardContextual"/>
        </w:rPr>
        <w:t xml:space="preserve"> тест </w:t>
      </w:r>
      <w:proofErr w:type="spellStart"/>
      <w:r w:rsidRPr="00B817A8">
        <w:rPr>
          <w:rFonts w:eastAsiaTheme="minorHAnsi"/>
          <w:color w:val="141413"/>
          <w:sz w:val="22"/>
          <w:szCs w:val="22"/>
          <w:lang w:val="ru-RU" w:eastAsia="en-US"/>
          <w14:ligatures w14:val="standardContextual"/>
        </w:rPr>
        <w:t>өткізу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аталатынға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тестіне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қайтарма</w:t>
      </w:r>
      <w:proofErr w:type="spellEnd"/>
      <w:r w:rsidRPr="00B817A8">
        <w:rPr>
          <w:rFonts w:eastAsiaTheme="minorHAnsi"/>
          <w:color w:val="141413"/>
          <w:sz w:val="22"/>
          <w:szCs w:val="22"/>
          <w:lang w:val="ru-RU" w:eastAsia="en-US"/>
          <w14:ligatures w14:val="standardContextual"/>
        </w:rPr>
        <w:t xml:space="preserve"> тест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болжайтын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тест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келесідеи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гипотезалық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қояды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берілгеннен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мазмұны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айту</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w:t>
      </w:r>
    </w:p>
    <w:p w14:paraId="42A2BD51"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дәлелдеменің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қадамы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жаңашылдығын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қаралаушы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ниеті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w:t>
      </w:r>
      <w:proofErr w:type="spellEnd"/>
      <w:r w:rsidRPr="00B817A8">
        <w:rPr>
          <w:rFonts w:eastAsiaTheme="minorHAnsi"/>
          <w:color w:val="141413"/>
          <w:sz w:val="22"/>
          <w:szCs w:val="22"/>
          <w:lang w:val="ru-RU" w:eastAsia="en-US"/>
          <w14:ligatures w14:val="standardContextual"/>
        </w:rPr>
        <w:t xml:space="preserve"> салады (</w:t>
      </w:r>
      <w:proofErr w:type="spellStart"/>
      <w:r w:rsidRPr="00B817A8">
        <w:rPr>
          <w:rFonts w:eastAsiaTheme="minorHAnsi"/>
          <w:color w:val="141413"/>
          <w:sz w:val="22"/>
          <w:szCs w:val="22"/>
          <w:lang w:val="ru-RU" w:eastAsia="en-US"/>
          <w14:ligatures w14:val="standardContextual"/>
        </w:rPr>
        <w:t>жаңашылдық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w:t>
      </w:r>
    </w:p>
    <w:p w14:paraId="7845B699"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Жаңашылдық</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бір-бірінің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жаңашылдық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объективті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белгіленгеннен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бұзушылықты</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объективті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шықты</w:t>
      </w:r>
      <w:proofErr w:type="spellEnd"/>
      <w:r w:rsidRPr="00B817A8">
        <w:rPr>
          <w:rFonts w:eastAsiaTheme="minorHAnsi"/>
          <w:color w:val="141413"/>
          <w:sz w:val="22"/>
          <w:szCs w:val="22"/>
          <w:lang w:val="ru-RU" w:eastAsia="en-US"/>
          <w14:ligatures w14:val="standardContextual"/>
        </w:rPr>
        <w:t>.</w:t>
      </w:r>
    </w:p>
    <w:p w14:paraId="257AF42F"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қайтарма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тестілеу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жаңашылдықты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көмектескенімен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ниетін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пе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шамалы</w:t>
      </w:r>
      <w:proofErr w:type="spellEnd"/>
      <w:r w:rsidRPr="00B817A8">
        <w:rPr>
          <w:rFonts w:eastAsiaTheme="minorHAnsi"/>
          <w:color w:val="141413"/>
          <w:sz w:val="22"/>
          <w:szCs w:val="22"/>
          <w:lang w:val="ru-RU" w:eastAsia="en-US"/>
          <w14:ligatures w14:val="standardContextual"/>
        </w:rPr>
        <w:t>.</w:t>
      </w:r>
    </w:p>
    <w:p w14:paraId="78F6786D"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ниеті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пайымдауды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қолдаудағы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тізілімі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функцияның</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болуына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шоғырланған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зардап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шегуі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нұқсан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жұртшылыққа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фактісіне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қарама-қайшы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қойылады</w:t>
      </w:r>
      <w:proofErr w:type="spellEnd"/>
      <w:r w:rsidRPr="00B817A8">
        <w:rPr>
          <w:rFonts w:eastAsiaTheme="minorHAnsi"/>
          <w:color w:val="141413"/>
          <w:sz w:val="22"/>
          <w:szCs w:val="22"/>
          <w:lang w:val="ru-RU" w:eastAsia="en-US"/>
          <w14:ligatures w14:val="standardContextual"/>
        </w:rPr>
        <w:t>.</w:t>
      </w:r>
    </w:p>
    <w:p w14:paraId="2276E722"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Нақтырақ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жұртшылыққа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салдарынан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тұлғалар</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ақпаратқа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айналып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іс-қимылын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лицензиялайды</w:t>
      </w:r>
      <w:proofErr w:type="spellEnd"/>
      <w:r w:rsidRPr="00B817A8">
        <w:rPr>
          <w:rFonts w:eastAsiaTheme="minorHAnsi"/>
          <w:color w:val="141413"/>
          <w:sz w:val="22"/>
          <w:szCs w:val="22"/>
          <w:lang w:val="ru-RU" w:eastAsia="en-US"/>
          <w14:ligatures w14:val="standardContextual"/>
        </w:rPr>
        <w:t>).</w:t>
      </w:r>
    </w:p>
    <w:p w14:paraId="468DCEA8"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қағидаты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инертті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статикалық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өзгермейтін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түсіндіруімен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w:t>
      </w:r>
    </w:p>
    <w:p w14:paraId="0420D412" w14:textId="502E5BB8"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Механикалық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жаңалықтар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мінез-құлқы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бұзбағанына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бейнесін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7A746657"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биология </w:t>
      </w:r>
      <w:proofErr w:type="spellStart"/>
      <w:r w:rsidRPr="00B817A8">
        <w:rPr>
          <w:rFonts w:eastAsiaTheme="minorHAnsi"/>
          <w:color w:val="141413"/>
          <w:sz w:val="22"/>
          <w:szCs w:val="22"/>
          <w:lang w:val="ru-RU" w:eastAsia="en-US"/>
          <w14:ligatures w14:val="standardContextual"/>
        </w:rPr>
        <w:t>саласындағы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динамикалық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белсенді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жағдайында</w:t>
      </w:r>
      <w:proofErr w:type="spellEnd"/>
    </w:p>
    <w:p w14:paraId="5E871376"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бұзбағанына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аулақ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7F027972"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алуы</w:t>
      </w:r>
      <w:proofErr w:type="spellEnd"/>
    </w:p>
    <w:p w14:paraId="1CF9F39E"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әбден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3C03A8C6"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Биологиялық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жаңалықтармен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проблемалар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Monsanto</w:t>
      </w:r>
      <w:proofErr w:type="spellEnd"/>
      <w:r w:rsidRPr="00B817A8">
        <w:rPr>
          <w:rFonts w:eastAsiaTheme="minorHAnsi"/>
          <w:color w:val="141413"/>
          <w:sz w:val="22"/>
          <w:szCs w:val="22"/>
          <w:lang w:val="ru-RU" w:eastAsia="en-US"/>
          <w14:ligatures w14:val="standardContextual"/>
        </w:rPr>
        <w:t xml:space="preserve"> v. </w:t>
      </w:r>
      <w:proofErr w:type="spellStart"/>
      <w:r w:rsidRPr="00B817A8">
        <w:rPr>
          <w:rFonts w:eastAsiaTheme="minorHAnsi"/>
          <w:color w:val="141413"/>
          <w:sz w:val="22"/>
          <w:szCs w:val="22"/>
          <w:lang w:val="ru-RU" w:eastAsia="en-US"/>
          <w14:ligatures w14:val="standardContextual"/>
        </w:rPr>
        <w:t>Schmeiser</w:t>
      </w:r>
      <w:proofErr w:type="spellEnd"/>
    </w:p>
    <w:p w14:paraId="736E8C7E"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21 </w:t>
      </w:r>
      <w:proofErr w:type="spellStart"/>
      <w:r w:rsidRPr="00B817A8">
        <w:rPr>
          <w:rFonts w:eastAsiaTheme="minorHAnsi"/>
          <w:color w:val="141413"/>
          <w:sz w:val="22"/>
          <w:szCs w:val="22"/>
          <w:lang w:val="ru-RU" w:eastAsia="en-US"/>
          <w14:ligatures w14:val="standardContextual"/>
        </w:rPr>
        <w:t>канадалық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фермерді</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жерінде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глифосатқа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төзімді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өсімдіктерді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Monsanto</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тапты</w:t>
      </w:r>
      <w:proofErr w:type="spellEnd"/>
      <w:r w:rsidRPr="00B817A8">
        <w:rPr>
          <w:rFonts w:eastAsiaTheme="minorHAnsi"/>
          <w:color w:val="141413"/>
          <w:sz w:val="22"/>
          <w:szCs w:val="22"/>
          <w:lang w:val="ru-RU" w:eastAsia="en-US"/>
          <w14:ligatures w14:val="standardContextual"/>
        </w:rPr>
        <w:t>.</w:t>
      </w:r>
    </w:p>
    <w:p w14:paraId="7310B26F"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қағидасының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фермердің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өсімдіктерді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өсірді</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әлде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өсімдіктер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қатысуынсыз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өсті</w:t>
      </w:r>
      <w:proofErr w:type="spellEnd"/>
      <w:r w:rsidRPr="00B817A8">
        <w:rPr>
          <w:rFonts w:eastAsiaTheme="minorHAnsi"/>
          <w:color w:val="141413"/>
          <w:sz w:val="22"/>
          <w:szCs w:val="22"/>
          <w:lang w:val="ru-RU" w:eastAsia="en-US"/>
          <w14:ligatures w14:val="standardContextual"/>
        </w:rPr>
        <w:t xml:space="preserve"> ме (</w:t>
      </w:r>
      <w:proofErr w:type="spellStart"/>
      <w:r w:rsidRPr="00B817A8">
        <w:rPr>
          <w:rFonts w:eastAsiaTheme="minorHAnsi"/>
          <w:color w:val="141413"/>
          <w:sz w:val="22"/>
          <w:szCs w:val="22"/>
          <w:lang w:val="ru-RU" w:eastAsia="en-US"/>
          <w14:ligatures w14:val="standardContextual"/>
        </w:rPr>
        <w:t>ұрықтардың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желмен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жәндіктермен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тасымалдауы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учаскесінің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көліктерінің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мықтап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жабылмауынан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ұрықтардың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көршісінің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қалтасынан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ұрықтарды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ешқайсысы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мұның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өнертабыстың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лицензиясыз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w:t>
      </w:r>
    </w:p>
    <w:p w14:paraId="629A457B"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фермерлердің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өсімдіктердің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аймақтарына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өсімдіктер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тозаңдану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білдереді</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генетикалық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модификацияланған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жануарларға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Пассивті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айыпты</w:t>
      </w:r>
      <w:proofErr w:type="spellEnd"/>
      <w:r w:rsidRPr="00B817A8">
        <w:rPr>
          <w:rFonts w:eastAsiaTheme="minorHAnsi"/>
          <w:color w:val="141413"/>
          <w:sz w:val="22"/>
          <w:szCs w:val="22"/>
          <w:lang w:val="ru-RU" w:eastAsia="en-US"/>
          <w14:ligatures w14:val="standardContextual"/>
        </w:rPr>
        <w:t xml:space="preserve"> болу </w:t>
      </w:r>
      <w:proofErr w:type="spellStart"/>
      <w:r w:rsidRPr="00B817A8">
        <w:rPr>
          <w:rFonts w:eastAsiaTheme="minorHAnsi"/>
          <w:color w:val="141413"/>
          <w:sz w:val="22"/>
          <w:szCs w:val="22"/>
          <w:lang w:val="ru-RU" w:eastAsia="en-US"/>
          <w14:ligatures w14:val="standardContextual"/>
        </w:rPr>
        <w:t>ықтималдығы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ұрықтары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фермерліктің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дәстүрлі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іс-тәжірибесіне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536874F2"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өзінде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биологиялық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ашылулар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пассивті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фермерлерге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жаңалықтарға</w:t>
      </w:r>
      <w:proofErr w:type="spellEnd"/>
      <w:r w:rsidRPr="00B817A8">
        <w:rPr>
          <w:rFonts w:eastAsiaTheme="minorHAnsi"/>
          <w:color w:val="141413"/>
          <w:sz w:val="22"/>
          <w:szCs w:val="22"/>
          <w:lang w:val="ru-RU" w:eastAsia="en-US"/>
          <w14:ligatures w14:val="standardContextual"/>
        </w:rPr>
        <w:t xml:space="preserve"> лицензия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қысымды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арттырады</w:t>
      </w:r>
      <w:proofErr w:type="spellEnd"/>
      <w:r w:rsidRPr="00B817A8">
        <w:rPr>
          <w:rFonts w:eastAsiaTheme="minorHAnsi"/>
          <w:color w:val="141413"/>
          <w:sz w:val="22"/>
          <w:szCs w:val="22"/>
          <w:lang w:val="ru-RU" w:eastAsia="en-US"/>
          <w14:ligatures w14:val="standardContextual"/>
        </w:rPr>
        <w:t>.</w:t>
      </w:r>
    </w:p>
    <w:p w14:paraId="695B4C04"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проблема </w:t>
      </w:r>
      <w:proofErr w:type="spellStart"/>
      <w:r w:rsidRPr="00B817A8">
        <w:rPr>
          <w:rFonts w:eastAsiaTheme="minorHAnsi"/>
          <w:color w:val="141413"/>
          <w:sz w:val="22"/>
          <w:szCs w:val="22"/>
          <w:lang w:val="ru-RU" w:eastAsia="en-US"/>
          <w14:ligatures w14:val="standardContextual"/>
        </w:rPr>
        <w:t>пассивті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тетіктерін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енгізу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жолымен</w:t>
      </w:r>
      <w:proofErr w:type="spellEnd"/>
      <w:r w:rsidRPr="00B817A8">
        <w:rPr>
          <w:rFonts w:eastAsiaTheme="minorHAnsi"/>
          <w:color w:val="141413"/>
          <w:sz w:val="22"/>
          <w:szCs w:val="22"/>
          <w:lang w:val="ru-RU" w:eastAsia="en-US"/>
          <w14:ligatures w14:val="standardContextual"/>
        </w:rPr>
        <w:t xml:space="preserve"> тез </w:t>
      </w:r>
      <w:proofErr w:type="spellStart"/>
      <w:r w:rsidRPr="00B817A8">
        <w:rPr>
          <w:rFonts w:eastAsiaTheme="minorHAnsi"/>
          <w:color w:val="141413"/>
          <w:sz w:val="22"/>
          <w:szCs w:val="22"/>
          <w:lang w:val="ru-RU" w:eastAsia="en-US"/>
          <w14:ligatures w14:val="standardContextual"/>
        </w:rPr>
        <w:t>жойылуы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6E802911"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Патентті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иегерінің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w:t>
      </w:r>
    </w:p>
    <w:p w14:paraId="45B4556E"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туындайды</w:t>
      </w:r>
      <w:proofErr w:type="spellEnd"/>
      <w:r w:rsidRPr="00B817A8">
        <w:rPr>
          <w:rFonts w:eastAsiaTheme="minorHAnsi"/>
          <w:color w:val="141413"/>
          <w:sz w:val="22"/>
          <w:szCs w:val="22"/>
          <w:lang w:val="ru-RU" w:eastAsia="en-US"/>
          <w14:ligatures w14:val="standardContextual"/>
        </w:rPr>
        <w:t>.</w:t>
      </w:r>
    </w:p>
    <w:p w14:paraId="323E3826"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ұйғарынды</w:t>
      </w:r>
      <w:proofErr w:type="spellEnd"/>
      <w:r w:rsidRPr="00B817A8">
        <w:rPr>
          <w:rFonts w:eastAsiaTheme="minorHAnsi"/>
          <w:color w:val="141413"/>
          <w:sz w:val="22"/>
          <w:szCs w:val="22"/>
          <w:lang w:val="ru-RU" w:eastAsia="en-US"/>
          <w14:ligatures w14:val="standardContextual"/>
        </w:rPr>
        <w:t xml:space="preserve"> лицензия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тәуелсіз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w:t>
      </w:r>
    </w:p>
    <w:p w14:paraId="17FCE5D2"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кірмейтін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p>
    <w:p w14:paraId="5C095EDD"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үстіне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дайындаумен</w:t>
      </w:r>
      <w:proofErr w:type="spellEnd"/>
      <w:r w:rsidRPr="00B817A8">
        <w:rPr>
          <w:rFonts w:eastAsiaTheme="minorHAnsi"/>
          <w:color w:val="141413"/>
          <w:sz w:val="22"/>
          <w:szCs w:val="22"/>
          <w:lang w:val="ru-RU" w:eastAsia="en-US"/>
          <w14:ligatures w14:val="standardContextual"/>
        </w:rPr>
        <w:t xml:space="preserve"> бара-бар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аулақ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тырысады</w:t>
      </w:r>
      <w:proofErr w:type="spellEnd"/>
      <w:r w:rsidRPr="00B817A8">
        <w:rPr>
          <w:rFonts w:eastAsiaTheme="minorHAnsi"/>
          <w:color w:val="141413"/>
          <w:sz w:val="22"/>
          <w:szCs w:val="22"/>
          <w:lang w:val="ru-RU" w:eastAsia="en-US"/>
          <w14:ligatures w14:val="standardContextual"/>
        </w:rPr>
        <w:t xml:space="preserve">. 24 Осы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туындайды</w:t>
      </w:r>
      <w:proofErr w:type="spellEnd"/>
      <w:r w:rsidRPr="00B817A8">
        <w:rPr>
          <w:rFonts w:eastAsiaTheme="minorHAnsi"/>
          <w:color w:val="141413"/>
          <w:sz w:val="22"/>
          <w:szCs w:val="22"/>
          <w:lang w:val="ru-RU" w:eastAsia="en-US"/>
          <w14:ligatures w14:val="standardContextual"/>
        </w:rPr>
        <w:t xml:space="preserve">: «Адам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w:t>
      </w:r>
    </w:p>
    <w:p w14:paraId="6E891940"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Schütz</w:t>
      </w:r>
      <w:proofErr w:type="spellEnd"/>
      <w:r w:rsidRPr="00B817A8">
        <w:rPr>
          <w:rFonts w:eastAsiaTheme="minorHAnsi"/>
          <w:color w:val="141413"/>
          <w:sz w:val="22"/>
          <w:szCs w:val="22"/>
          <w:lang w:val="ru-RU" w:eastAsia="en-US"/>
          <w14:ligatures w14:val="standardContextual"/>
        </w:rPr>
        <w:t xml:space="preserve"> v </w:t>
      </w:r>
      <w:proofErr w:type="spellStart"/>
      <w:r w:rsidRPr="00B817A8">
        <w:rPr>
          <w:rFonts w:eastAsiaTheme="minorHAnsi"/>
          <w:color w:val="141413"/>
          <w:sz w:val="22"/>
          <w:szCs w:val="22"/>
          <w:lang w:val="ru-RU" w:eastAsia="en-US"/>
          <w14:ligatures w14:val="standardContextual"/>
        </w:rPr>
        <w:t>Werit</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қарастырылды</w:t>
      </w:r>
      <w:proofErr w:type="spellEnd"/>
      <w:r w:rsidRPr="00B817A8">
        <w:rPr>
          <w:rFonts w:eastAsiaTheme="minorHAnsi"/>
          <w:color w:val="141413"/>
          <w:sz w:val="22"/>
          <w:szCs w:val="22"/>
          <w:lang w:val="ru-RU" w:eastAsia="en-US"/>
          <w14:ligatures w14:val="standardContextual"/>
        </w:rPr>
        <w:t xml:space="preserve">. 25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Schütz</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көлемді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сыйымдылыққа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мөлшердегі</w:t>
      </w:r>
      <w:proofErr w:type="spellEnd"/>
      <w:r w:rsidRPr="00B817A8">
        <w:rPr>
          <w:rFonts w:eastAsiaTheme="minorHAnsi"/>
          <w:color w:val="141413"/>
          <w:sz w:val="22"/>
          <w:szCs w:val="22"/>
          <w:lang w:val="ru-RU" w:eastAsia="en-US"/>
          <w14:ligatures w14:val="standardContextual"/>
        </w:rPr>
        <w:t xml:space="preserve"> (1000 </w:t>
      </w:r>
      <w:proofErr w:type="spellStart"/>
      <w:r w:rsidRPr="00B817A8">
        <w:rPr>
          <w:rFonts w:eastAsiaTheme="minorHAnsi"/>
          <w:color w:val="141413"/>
          <w:sz w:val="22"/>
          <w:szCs w:val="22"/>
          <w:lang w:val="ru-RU" w:eastAsia="en-US"/>
          <w14:ligatures w14:val="standardContextual"/>
        </w:rPr>
        <w:t>литрге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жуық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сұйықтықтарды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химикаттар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алкогольсіз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сусындар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косметика) </w:t>
      </w:r>
      <w:proofErr w:type="spellStart"/>
      <w:r w:rsidRPr="00B817A8">
        <w:rPr>
          <w:rFonts w:eastAsiaTheme="minorHAnsi"/>
          <w:color w:val="141413"/>
          <w:sz w:val="22"/>
          <w:szCs w:val="22"/>
          <w:lang w:val="ru-RU" w:eastAsia="en-US"/>
          <w14:ligatures w14:val="standardContextual"/>
        </w:rPr>
        <w:t>тасымалдау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айыптауда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w:t>
      </w:r>
    </w:p>
    <w:p w14:paraId="1C9AABB5"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Патент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бөліктен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сұйықтығы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үлкен</w:t>
      </w:r>
      <w:proofErr w:type="spellEnd"/>
      <w:r w:rsidRPr="00B817A8">
        <w:rPr>
          <w:rFonts w:eastAsiaTheme="minorHAnsi"/>
          <w:color w:val="141413"/>
          <w:sz w:val="22"/>
          <w:szCs w:val="22"/>
          <w:lang w:val="ru-RU" w:eastAsia="en-US"/>
          <w14:ligatures w14:val="standardContextual"/>
        </w:rPr>
        <w:t xml:space="preserve"> пластик </w:t>
      </w:r>
      <w:proofErr w:type="spellStart"/>
      <w:r w:rsidRPr="00B817A8">
        <w:rPr>
          <w:rFonts w:eastAsiaTheme="minorHAnsi"/>
          <w:color w:val="141413"/>
          <w:sz w:val="22"/>
          <w:szCs w:val="22"/>
          <w:lang w:val="ru-RU" w:eastAsia="en-US"/>
          <w14:ligatures w14:val="standardContextual"/>
        </w:rPr>
        <w:t>бөтелке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бөтелкені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тасымалдау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жинақтау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қорғайтын</w:t>
      </w:r>
      <w:proofErr w:type="spellEnd"/>
      <w:r w:rsidRPr="00B817A8">
        <w:rPr>
          <w:rFonts w:eastAsiaTheme="minorHAnsi"/>
          <w:color w:val="141413"/>
          <w:sz w:val="22"/>
          <w:szCs w:val="22"/>
          <w:lang w:val="ru-RU" w:eastAsia="en-US"/>
          <w14:ligatures w14:val="standardContextual"/>
        </w:rPr>
        <w:t xml:space="preserve"> металл корпусы. Осы </w:t>
      </w:r>
      <w:proofErr w:type="spellStart"/>
      <w:r w:rsidRPr="00B817A8">
        <w:rPr>
          <w:rFonts w:eastAsiaTheme="minorHAnsi"/>
          <w:color w:val="141413"/>
          <w:sz w:val="22"/>
          <w:szCs w:val="22"/>
          <w:lang w:val="ru-RU" w:eastAsia="en-US"/>
          <w14:ligatures w14:val="standardContextual"/>
        </w:rPr>
        <w:t>сыйымдылықтың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жаңалығы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патенті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корпусты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еді</w:t>
      </w:r>
      <w:proofErr w:type="spellEnd"/>
      <w:r w:rsidRPr="00B817A8">
        <w:rPr>
          <w:rFonts w:eastAsiaTheme="minorHAnsi"/>
          <w:color w:val="141413"/>
          <w:sz w:val="22"/>
          <w:szCs w:val="22"/>
          <w:lang w:val="ru-RU" w:eastAsia="en-US"/>
          <w14:ligatures w14:val="standardContextual"/>
        </w:rPr>
        <w:t>.</w:t>
      </w:r>
    </w:p>
    <w:p w14:paraId="74B9F12E"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сыйымдылықтарға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ерекшелік</w:t>
      </w:r>
      <w:proofErr w:type="spellEnd"/>
      <w:r w:rsidRPr="00B817A8">
        <w:rPr>
          <w:rFonts w:eastAsiaTheme="minorHAnsi"/>
          <w:color w:val="141413"/>
          <w:sz w:val="22"/>
          <w:szCs w:val="22"/>
          <w:lang w:val="ru-RU" w:eastAsia="en-US"/>
          <w14:ligatures w14:val="standardContextual"/>
        </w:rPr>
        <w:t xml:space="preserve"> – пластик </w:t>
      </w:r>
      <w:proofErr w:type="spellStart"/>
      <w:r w:rsidRPr="00B817A8">
        <w:rPr>
          <w:rFonts w:eastAsiaTheme="minorHAnsi"/>
          <w:color w:val="141413"/>
          <w:sz w:val="22"/>
          <w:szCs w:val="22"/>
          <w:lang w:val="ru-RU" w:eastAsia="en-US"/>
          <w14:ligatures w14:val="standardContextual"/>
        </w:rPr>
        <w:t>бөтелкелерді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қажеттілігінде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зақымдалады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уытты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қалдықтары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1C6654EB"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бөтелкелерді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корпусты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бөтелкені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жүргізіледі</w:t>
      </w:r>
      <w:proofErr w:type="spellEnd"/>
      <w:r w:rsidRPr="00B817A8">
        <w:rPr>
          <w:rFonts w:eastAsiaTheme="minorHAnsi"/>
          <w:color w:val="141413"/>
          <w:sz w:val="22"/>
          <w:szCs w:val="22"/>
          <w:lang w:val="ru-RU" w:eastAsia="en-US"/>
          <w14:ligatures w14:val="standardContextual"/>
        </w:rPr>
        <w:t>.</w:t>
      </w:r>
    </w:p>
    <w:p w14:paraId="1CD481BB" w14:textId="77777777"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Schütz</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компаниясы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сусымалы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қалпына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сыйымдылықты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Werit</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Delta </w:t>
      </w:r>
      <w:proofErr w:type="spellStart"/>
      <w:r w:rsidRPr="00B817A8">
        <w:rPr>
          <w:rFonts w:eastAsiaTheme="minorHAnsi"/>
          <w:color w:val="141413"/>
          <w:sz w:val="22"/>
          <w:szCs w:val="22"/>
          <w:lang w:val="ru-RU" w:eastAsia="en-US"/>
          <w14:ligatures w14:val="standardContextual"/>
        </w:rPr>
        <w:t>компаниялары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айрықша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наразылық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білдірді</w:t>
      </w:r>
      <w:proofErr w:type="spellEnd"/>
      <w:r w:rsidRPr="00B817A8">
        <w:rPr>
          <w:rFonts w:eastAsiaTheme="minorHAnsi"/>
          <w:color w:val="141413"/>
          <w:sz w:val="22"/>
          <w:szCs w:val="22"/>
          <w:lang w:val="ru-RU" w:eastAsia="en-US"/>
          <w14:ligatures w14:val="standardContextual"/>
        </w:rPr>
        <w:t>.</w:t>
      </w:r>
    </w:p>
    <w:p w14:paraId="54424660" w14:textId="6B2C0A15" w:rsidR="000E065B" w:rsidRPr="00B817A8"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Ол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көмескі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мағынасы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дайындаудан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мәнмәтін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атқаратын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рөлді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өтті</w:t>
      </w:r>
      <w:proofErr w:type="spellEnd"/>
      <w:r w:rsidRPr="00B817A8">
        <w:rPr>
          <w:rFonts w:eastAsiaTheme="minorHAnsi"/>
          <w:color w:val="141413"/>
          <w:sz w:val="22"/>
          <w:szCs w:val="22"/>
          <w:lang w:val="ru-RU" w:eastAsia="en-US"/>
          <w14:ligatures w14:val="standardContextual"/>
        </w:rPr>
        <w:t xml:space="preserve">. 27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Schütz</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компаниясымен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бөтелкелерді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компания </w:t>
      </w:r>
      <w:proofErr w:type="spellStart"/>
      <w:r w:rsidRPr="00B817A8">
        <w:rPr>
          <w:rFonts w:eastAsiaTheme="minorHAnsi"/>
          <w:color w:val="141413"/>
          <w:sz w:val="22"/>
          <w:szCs w:val="22"/>
          <w:lang w:val="ru-RU" w:eastAsia="en-US"/>
          <w14:ligatures w14:val="standardContextual"/>
        </w:rPr>
        <w:t>жасаған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корпустармен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орнату</w:t>
      </w:r>
      <w:proofErr w:type="spellEnd"/>
      <w:r w:rsidRPr="00B817A8">
        <w:rPr>
          <w:rFonts w:eastAsiaTheme="minorHAnsi"/>
          <w:color w:val="141413"/>
          <w:sz w:val="22"/>
          <w:szCs w:val="22"/>
          <w:lang w:val="ru-RU" w:eastAsia="en-US"/>
          <w14:ligatures w14:val="standardContextual"/>
        </w:rPr>
        <w:t>,</w:t>
      </w:r>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әлбетте</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дайындау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саналады</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алмалы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қақпақты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ауыстыру</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олаи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саналмайды</w:t>
      </w:r>
      <w:proofErr w:type="spellEnd"/>
      <w:r w:rsidRPr="00B817A8">
        <w:rPr>
          <w:rFonts w:eastAsiaTheme="minorHAnsi"/>
          <w:color w:val="141413"/>
          <w:sz w:val="22"/>
          <w:szCs w:val="22"/>
          <w:lang w:val="ru-RU" w:eastAsia="en-US"/>
          <w14:ligatures w14:val="standardContextual"/>
        </w:rPr>
        <w:t xml:space="preserve">. 28 </w:t>
      </w:r>
      <w:proofErr w:type="spellStart"/>
      <w:r w:rsidRPr="00B817A8">
        <w:rPr>
          <w:rFonts w:eastAsiaTheme="minorHAnsi"/>
          <w:color w:val="141413"/>
          <w:sz w:val="22"/>
          <w:szCs w:val="22"/>
          <w:lang w:val="ru-RU" w:eastAsia="en-US"/>
          <w14:ligatures w14:val="standardContextual"/>
        </w:rPr>
        <w:t>Werit</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компаниясымен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бөтелкелерді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Schütz</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компаниясымен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дайындалған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корпусқа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қалаи</w:t>
      </w:r>
      <w:proofErr w:type="spellEnd"/>
      <w:r w:rsidRPr="00B817A8">
        <w:rPr>
          <w:rFonts w:eastAsiaTheme="minorHAnsi"/>
          <w:color w:val="141413"/>
          <w:sz w:val="22"/>
          <w:szCs w:val="22"/>
          <w:lang w:val="ru-RU" w:eastAsia="en-US"/>
          <w14:ligatures w14:val="standardContextual"/>
        </w:rPr>
        <w:t>̆ болу керек?</w:t>
      </w:r>
    </w:p>
    <w:p w14:paraId="3217CC19"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процедураларының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сотталушылар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бұзылмайтынына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бұзылмайтындығы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жүгінуі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55FDB90B"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қабілетті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көтере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Ол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қабылдағанға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Бірлескен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01B0AC4C"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Өкілдік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наразылық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сұралған</w:t>
      </w:r>
      <w:proofErr w:type="spellEnd"/>
      <w:r w:rsidRPr="00B817A8">
        <w:rPr>
          <w:rFonts w:eastAsiaTheme="minorHAnsi"/>
          <w:color w:val="141413"/>
          <w:sz w:val="22"/>
          <w:szCs w:val="22"/>
          <w:lang w:val="ru-RU" w:eastAsia="en-US"/>
          <w14:ligatures w14:val="standardContextual"/>
        </w:rPr>
        <w:t xml:space="preserve"> шара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сатылымына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салынғанына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опасыздық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жаққа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процесін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пайызына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айырбастау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рұқсат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берді</w:t>
      </w:r>
      <w:proofErr w:type="spellEnd"/>
      <w:r w:rsidRPr="00B817A8">
        <w:rPr>
          <w:rFonts w:eastAsiaTheme="minorHAnsi"/>
          <w:color w:val="141413"/>
          <w:sz w:val="22"/>
          <w:szCs w:val="22"/>
          <w:lang w:val="ru-RU" w:eastAsia="en-US"/>
          <w14:ligatures w14:val="standardContextual"/>
        </w:rPr>
        <w:t>.</w:t>
      </w:r>
    </w:p>
    <w:p w14:paraId="71CE9628"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Қылмыстық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жағдайында</w:t>
      </w:r>
      <w:proofErr w:type="spellEnd"/>
      <w:r w:rsidRPr="00B817A8">
        <w:rPr>
          <w:rFonts w:eastAsiaTheme="minorHAnsi"/>
          <w:color w:val="141413"/>
          <w:sz w:val="22"/>
          <w:szCs w:val="22"/>
          <w:lang w:val="ru-RU" w:eastAsia="en-US"/>
          <w14:ligatures w14:val="standardContextual"/>
        </w:rPr>
        <w:t xml:space="preserve"> полиция мен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органдар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жергілікті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салмақ</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өлшеу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уәкілет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1D635F5E"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белгісіздігін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жоспарлаған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бұзылмайтындығын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сотталушылар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бұзылмайтындығы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өкілеттіктері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1977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өкілеттіктер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084E53AC"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Сот </w:t>
      </w:r>
      <w:proofErr w:type="spellStart"/>
      <w:r w:rsidRPr="00B817A8">
        <w:rPr>
          <w:rFonts w:eastAsiaTheme="minorHAnsi"/>
          <w:color w:val="141413"/>
          <w:sz w:val="22"/>
          <w:szCs w:val="22"/>
          <w:lang w:val="ru-RU" w:eastAsia="en-US"/>
          <w14:ligatures w14:val="standardContextual"/>
        </w:rPr>
        <w:t>өзінің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өкілеттіктері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теориялық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қанағаттануы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Дәстүр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қызығушылығы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екендігіне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қанағаттануы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қарама-қайшы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қызығушылық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сотталушының</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мәлімдемелер</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декларацияға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коммерциялық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артықшылықтары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декларациялар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кездеседі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етпейді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әсіресе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стандарттарды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мәлімдемелер</w:t>
      </w:r>
      <w:proofErr w:type="spellEnd"/>
      <w:r w:rsidRPr="00B817A8">
        <w:rPr>
          <w:rFonts w:eastAsiaTheme="minorHAnsi"/>
          <w:color w:val="141413"/>
          <w:sz w:val="22"/>
          <w:szCs w:val="22"/>
          <w:lang w:val="ru-RU" w:eastAsia="en-US"/>
          <w14:ligatures w14:val="standardContextual"/>
        </w:rPr>
        <w:t xml:space="preserve"> тар </w:t>
      </w:r>
      <w:proofErr w:type="spellStart"/>
      <w:r w:rsidRPr="00B817A8">
        <w:rPr>
          <w:rFonts w:eastAsiaTheme="minorHAnsi"/>
          <w:color w:val="141413"/>
          <w:sz w:val="22"/>
          <w:szCs w:val="22"/>
          <w:lang w:val="ru-RU" w:eastAsia="en-US"/>
          <w14:ligatures w14:val="standardContextual"/>
        </w:rPr>
        <w:t>мағынада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мәлімдеме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келмейтін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3FEC9BA4"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Кімге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керектігін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факторларды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жүгінудің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ыңғайлылығы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прагматикалық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алаңдаушылықтар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орналастыратын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Интернет </w:t>
      </w:r>
      <w:proofErr w:type="spellStart"/>
      <w:r w:rsidRPr="00B817A8">
        <w:rPr>
          <w:rFonts w:eastAsiaTheme="minorHAnsi"/>
          <w:color w:val="141413"/>
          <w:sz w:val="22"/>
          <w:szCs w:val="22"/>
          <w:lang w:val="ru-RU" w:eastAsia="en-US"/>
          <w14:ligatures w14:val="standardContextual"/>
        </w:rPr>
        <w:t>қызметін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салыстырмалы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қаржылық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тұрақтылығы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731BB838"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w:t>
      </w:r>
      <w:proofErr w:type="spellEnd"/>
      <w:r w:rsidRPr="00B817A8">
        <w:rPr>
          <w:rFonts w:eastAsiaTheme="minorHAnsi"/>
          <w:color w:val="141413"/>
          <w:sz w:val="22"/>
          <w:szCs w:val="22"/>
          <w:lang w:val="ru-RU" w:eastAsia="en-US"/>
          <w14:ligatures w14:val="standardContextual"/>
        </w:rPr>
        <w:t>.</w:t>
      </w:r>
    </w:p>
    <w:p w14:paraId="09772DCA"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режимдері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өндірушілерден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материалдарды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тарататын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құралдарды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тартылуы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ақылға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қонымды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көшірмелерін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Бастапқы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бұзушыларға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арнайы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тарауларда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қарастырылды</w:t>
      </w:r>
      <w:proofErr w:type="spellEnd"/>
      <w:r w:rsidRPr="00B817A8">
        <w:rPr>
          <w:rFonts w:eastAsiaTheme="minorHAnsi"/>
          <w:color w:val="141413"/>
          <w:sz w:val="22"/>
          <w:szCs w:val="22"/>
          <w:lang w:val="ru-RU" w:eastAsia="en-US"/>
          <w14:ligatures w14:val="standardContextual"/>
        </w:rPr>
        <w:t>.</w:t>
      </w:r>
    </w:p>
    <w:p w14:paraId="1A791264" w14:textId="314F715F"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еңбек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барысында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тартылатыны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нәрсе</w:t>
      </w:r>
      <w:proofErr w:type="spellEnd"/>
      <w:r w:rsidRPr="00B817A8">
        <w:rPr>
          <w:rFonts w:eastAsiaTheme="minorHAnsi"/>
          <w:color w:val="141413"/>
          <w:sz w:val="22"/>
          <w:szCs w:val="22"/>
          <w:lang w:val="ru-RU" w:eastAsia="en-US"/>
          <w14:ligatures w14:val="standardContextual"/>
        </w:rPr>
        <w:t xml:space="preserve"> бола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қызметкерге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лауазым</w:t>
      </w:r>
      <w:proofErr w:type="spellEnd"/>
      <w:r w:rsidRPr="00B817A8">
        <w:rPr>
          <w:rFonts w:eastAsiaTheme="minorHAnsi"/>
          <w:color w:val="141413"/>
          <w:sz w:val="22"/>
          <w:szCs w:val="22"/>
          <w:lang w:val="ru-RU" w:eastAsia="en-US"/>
          <w14:ligatures w14:val="standardContextual"/>
        </w:rPr>
        <w:t xml:space="preserve"> мен оны </w:t>
      </w:r>
      <w:proofErr w:type="spellStart"/>
      <w:r w:rsidRPr="00B817A8">
        <w:rPr>
          <w:rFonts w:eastAsiaTheme="minorHAnsi"/>
          <w:color w:val="141413"/>
          <w:sz w:val="22"/>
          <w:szCs w:val="22"/>
          <w:lang w:val="ru-RU" w:eastAsia="en-US"/>
          <w14:ligatures w14:val="standardContextual"/>
        </w:rPr>
        <w:t>жұмыс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берушінің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дұрыс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w:t>
      </w:r>
    </w:p>
    <w:p w14:paraId="31C3554E"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Адам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индукция, </w:t>
      </w:r>
      <w:proofErr w:type="spellStart"/>
      <w:r w:rsidRPr="00B817A8">
        <w:rPr>
          <w:rFonts w:eastAsiaTheme="minorHAnsi"/>
          <w:color w:val="141413"/>
          <w:sz w:val="22"/>
          <w:szCs w:val="22"/>
          <w:lang w:val="ru-RU" w:eastAsia="en-US"/>
          <w14:ligatures w14:val="standardContextual"/>
        </w:rPr>
        <w:t>ынталандыру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сендіру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азаптауды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жобаның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Адам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индукция, </w:t>
      </w:r>
      <w:proofErr w:type="spellStart"/>
      <w:r w:rsidRPr="00B817A8">
        <w:rPr>
          <w:rFonts w:eastAsiaTheme="minorHAnsi"/>
          <w:color w:val="141413"/>
          <w:sz w:val="22"/>
          <w:szCs w:val="22"/>
          <w:lang w:val="ru-RU" w:eastAsia="en-US"/>
          <w14:ligatures w14:val="standardContextual"/>
        </w:rPr>
        <w:t>ынталандыру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сендіру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біреудің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азаптауды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жобаның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w:t>
      </w:r>
    </w:p>
    <w:p w14:paraId="2DAC560C"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желісінде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желісіне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жеткізушісі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жауапкершіліктен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босатылады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Трансмиссиялық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қабылдағышты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құрамындағы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таңдамады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өзгертпеді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Интернетке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провайдерлерінің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көпшілігі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мейрамхана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мейманхана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үлкен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желісі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болсын</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анықтамаға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келеді</w:t>
      </w:r>
      <w:proofErr w:type="spellEnd"/>
      <w:r w:rsidRPr="00B817A8">
        <w:rPr>
          <w:rFonts w:eastAsiaTheme="minorHAnsi"/>
          <w:color w:val="141413"/>
          <w:sz w:val="22"/>
          <w:szCs w:val="22"/>
          <w:lang w:val="ru-RU" w:eastAsia="en-US"/>
          <w14:ligatures w14:val="standardContextual"/>
        </w:rPr>
        <w:t>.</w:t>
      </w:r>
    </w:p>
    <w:p w14:paraId="476DD37D"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Электрондық</w:t>
      </w:r>
      <w:proofErr w:type="spellEnd"/>
      <w:r w:rsidRPr="00B817A8">
        <w:rPr>
          <w:rFonts w:eastAsiaTheme="minorHAnsi"/>
          <w:color w:val="141413"/>
          <w:sz w:val="22"/>
          <w:szCs w:val="22"/>
          <w:lang w:val="ru-RU" w:eastAsia="en-US"/>
          <w14:ligatures w14:val="standardContextual"/>
        </w:rPr>
        <w:t xml:space="preserve"> коммерция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директива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ескертуге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жеңілдік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кедергі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келтірмесе</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тыйым</w:t>
      </w:r>
      <w:proofErr w:type="spellEnd"/>
      <w:r w:rsidRPr="00B817A8">
        <w:rPr>
          <w:rFonts w:eastAsiaTheme="minorHAnsi"/>
          <w:color w:val="141413"/>
          <w:sz w:val="22"/>
          <w:szCs w:val="22"/>
          <w:lang w:val="ru-RU" w:eastAsia="en-US"/>
          <w14:ligatures w14:val="standardContextual"/>
        </w:rPr>
        <w:t xml:space="preserve"> салады. 15-баптың 1-тармағында «</w:t>
      </w:r>
      <w:proofErr w:type="spellStart"/>
      <w:r w:rsidRPr="00B817A8">
        <w:rPr>
          <w:rFonts w:eastAsiaTheme="minorHAnsi"/>
          <w:color w:val="141413"/>
          <w:sz w:val="22"/>
          <w:szCs w:val="22"/>
          <w:lang w:val="ru-RU" w:eastAsia="en-US"/>
          <w14:ligatures w14:val="standardContextual"/>
        </w:rPr>
        <w:t>мүше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жүктемейді</w:t>
      </w:r>
      <w:proofErr w:type="spellEnd"/>
      <w:r w:rsidRPr="00B817A8">
        <w:rPr>
          <w:rFonts w:eastAsiaTheme="minorHAnsi"/>
          <w:color w:val="141413"/>
          <w:sz w:val="22"/>
          <w:szCs w:val="22"/>
          <w:lang w:val="ru-RU" w:eastAsia="en-US"/>
          <w14:ligatures w14:val="standardContextual"/>
        </w:rPr>
        <w:t xml:space="preserve">. 12, 13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14-баптарда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провайдерлер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ақпаратты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бақылау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фактілер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жағдайларды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белсенді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w:t>
      </w:r>
    </w:p>
    <w:p w14:paraId="5B57470A"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Дүниежүзілік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аспектілері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қағидаттарын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ұстанады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Дүниежүзілік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әкімшілік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басқаруындағы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сондаи</w:t>
      </w:r>
      <w:proofErr w:type="spellEnd"/>
      <w:r w:rsidRPr="00B817A8">
        <w:rPr>
          <w:rFonts w:eastAsiaTheme="minorHAnsi"/>
          <w:color w:val="141413"/>
          <w:sz w:val="22"/>
          <w:szCs w:val="22"/>
          <w:lang w:val="ru-RU" w:eastAsia="en-US"/>
          <w14:ligatures w14:val="standardContextual"/>
        </w:rPr>
        <w:t>̆-</w:t>
      </w:r>
      <w:proofErr w:type="spellStart"/>
      <w:r w:rsidRPr="00B817A8">
        <w:rPr>
          <w:rFonts w:eastAsiaTheme="minorHAnsi"/>
          <w:color w:val="141413"/>
          <w:sz w:val="22"/>
          <w:szCs w:val="22"/>
          <w:lang w:val="ru-RU" w:eastAsia="en-US"/>
          <w14:ligatures w14:val="standardContextual"/>
        </w:rPr>
        <w:t>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қатысушылары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w:t>
      </w:r>
    </w:p>
    <w:p w14:paraId="3E4D224D"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юрисдикциясы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Брюссель </w:t>
      </w:r>
      <w:proofErr w:type="spellStart"/>
      <w:r w:rsidRPr="00B817A8">
        <w:rPr>
          <w:rFonts w:eastAsiaTheme="minorHAnsi"/>
          <w:color w:val="141413"/>
          <w:sz w:val="22"/>
          <w:szCs w:val="22"/>
          <w:lang w:val="ru-RU" w:eastAsia="en-US"/>
          <w14:ligatures w14:val="standardContextual"/>
        </w:rPr>
        <w:t>ережесімен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шешімдері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Осыған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француз </w:t>
      </w:r>
      <w:proofErr w:type="spellStart"/>
      <w:r w:rsidRPr="00B817A8">
        <w:rPr>
          <w:rFonts w:eastAsiaTheme="minorHAnsi"/>
          <w:color w:val="141413"/>
          <w:sz w:val="22"/>
          <w:szCs w:val="22"/>
          <w:lang w:val="ru-RU" w:eastAsia="en-US"/>
          <w14:ligatures w14:val="standardContextual"/>
        </w:rPr>
        <w:t>соттарында</w:t>
      </w:r>
      <w:proofErr w:type="spellEnd"/>
      <w:r w:rsidRPr="00B817A8">
        <w:rPr>
          <w:rFonts w:eastAsiaTheme="minorHAnsi"/>
          <w:color w:val="141413"/>
          <w:sz w:val="22"/>
          <w:szCs w:val="22"/>
          <w:lang w:val="ru-RU" w:eastAsia="en-US"/>
          <w14:ligatures w14:val="standardContextual"/>
        </w:rPr>
        <w:t xml:space="preserve"> француз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түсіруі</w:t>
      </w:r>
      <w:proofErr w:type="spellEnd"/>
      <w:r w:rsidRPr="00B817A8">
        <w:rPr>
          <w:rFonts w:eastAsiaTheme="minorHAnsi"/>
          <w:color w:val="141413"/>
          <w:sz w:val="22"/>
          <w:szCs w:val="22"/>
          <w:lang w:val="ru-RU" w:eastAsia="en-US"/>
          <w14:ligatures w14:val="standardContextual"/>
        </w:rPr>
        <w:t xml:space="preserve"> керек - </w:t>
      </w:r>
      <w:proofErr w:type="spellStart"/>
      <w:r w:rsidRPr="00B817A8">
        <w:rPr>
          <w:rFonts w:eastAsiaTheme="minorHAnsi"/>
          <w:color w:val="141413"/>
          <w:sz w:val="22"/>
          <w:szCs w:val="22"/>
          <w:lang w:val="ru-RU" w:eastAsia="en-US"/>
          <w14:ligatures w14:val="standardContextual"/>
        </w:rPr>
        <w:t>талапкердің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дәрежеде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Джейкоб</w:t>
      </w:r>
      <w:proofErr w:type="spellEnd"/>
      <w:r w:rsidRPr="00B817A8">
        <w:rPr>
          <w:rFonts w:eastAsiaTheme="minorHAnsi"/>
          <w:color w:val="141413"/>
          <w:sz w:val="22"/>
          <w:szCs w:val="22"/>
          <w:lang w:val="ru-RU" w:eastAsia="en-US"/>
          <w14:ligatures w14:val="standardContextual"/>
        </w:rPr>
        <w:t xml:space="preserve"> Дж </w:t>
      </w:r>
      <w:proofErr w:type="spellStart"/>
      <w:r w:rsidRPr="00B817A8">
        <w:rPr>
          <w:rFonts w:eastAsiaTheme="minorHAnsi"/>
          <w:color w:val="141413"/>
          <w:sz w:val="22"/>
          <w:szCs w:val="22"/>
          <w:lang w:val="ru-RU" w:eastAsia="en-US"/>
          <w14:ligatures w14:val="standardContextual"/>
        </w:rPr>
        <w:t>айтқандаи</w:t>
      </w:r>
      <w:proofErr w:type="spellEnd"/>
      <w:r w:rsidRPr="00B817A8">
        <w:rPr>
          <w:rFonts w:eastAsiaTheme="minorHAnsi"/>
          <w:color w:val="141413"/>
          <w:sz w:val="22"/>
          <w:szCs w:val="22"/>
          <w:lang w:val="ru-RU" w:eastAsia="en-US"/>
          <w14:ligatures w14:val="standardContextual"/>
        </w:rPr>
        <w:t xml:space="preserve">̆, футбол </w:t>
      </w:r>
      <w:proofErr w:type="spellStart"/>
      <w:r w:rsidRPr="00B817A8">
        <w:rPr>
          <w:rFonts w:eastAsiaTheme="minorHAnsi"/>
          <w:color w:val="141413"/>
          <w:sz w:val="22"/>
          <w:szCs w:val="22"/>
          <w:lang w:val="ru-RU" w:eastAsia="en-US"/>
          <w14:ligatures w14:val="standardContextual"/>
        </w:rPr>
        <w:t>тұрғысынан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ойнауға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w:t>
      </w:r>
    </w:p>
    <w:p w14:paraId="3029AB61"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Осы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ереженің</w:t>
      </w:r>
      <w:proofErr w:type="spellEnd"/>
      <w:r w:rsidRPr="00B817A8">
        <w:rPr>
          <w:rFonts w:eastAsiaTheme="minorHAnsi"/>
          <w:color w:val="141413"/>
          <w:sz w:val="22"/>
          <w:szCs w:val="22"/>
          <w:lang w:val="ru-RU" w:eastAsia="en-US"/>
          <w14:ligatures w14:val="standardContextual"/>
        </w:rPr>
        <w:t xml:space="preserve"> бес </w:t>
      </w:r>
      <w:proofErr w:type="spellStart"/>
      <w:r w:rsidRPr="00B817A8">
        <w:rPr>
          <w:rFonts w:eastAsiaTheme="minorHAnsi"/>
          <w:color w:val="141413"/>
          <w:sz w:val="22"/>
          <w:szCs w:val="22"/>
          <w:lang w:val="ru-RU" w:eastAsia="en-US"/>
          <w14:ligatures w14:val="standardContextual"/>
        </w:rPr>
        <w:t>квалификациясы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оларды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төменде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w:t>
      </w:r>
    </w:p>
    <w:p w14:paraId="49A0860C"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1.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азаптауға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2. </w:t>
      </w:r>
      <w:proofErr w:type="spellStart"/>
      <w:r w:rsidRPr="00B817A8">
        <w:rPr>
          <w:rFonts w:eastAsiaTheme="minorHAnsi"/>
          <w:color w:val="141413"/>
          <w:sz w:val="22"/>
          <w:szCs w:val="22"/>
          <w:lang w:val="ru-RU" w:eastAsia="en-US"/>
          <w14:ligatures w14:val="standardContextual"/>
        </w:rPr>
        <w:t>Сотталушылардың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қайсысы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айыпталушылардың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қайсысы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жерінде</w:t>
      </w:r>
      <w:proofErr w:type="spellEnd"/>
    </w:p>
    <w:p w14:paraId="2E436416"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6A635EC8"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3.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айыпталушының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елде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4. </w:t>
      </w:r>
      <w:proofErr w:type="spellStart"/>
      <w:r w:rsidRPr="00B817A8">
        <w:rPr>
          <w:rFonts w:eastAsiaTheme="minorHAnsi"/>
          <w:color w:val="141413"/>
          <w:sz w:val="22"/>
          <w:szCs w:val="22"/>
          <w:lang w:val="ru-RU" w:eastAsia="en-US"/>
          <w14:ligatures w14:val="standardContextual"/>
        </w:rPr>
        <w:t>Патенттерді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конструкцияларды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етілетін</w:t>
      </w:r>
      <w:proofErr w:type="spellEnd"/>
    </w:p>
    <w:p w14:paraId="013800BE"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жарамдылығына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процедураларда</w:t>
      </w:r>
      <w:proofErr w:type="spellEnd"/>
      <w:r w:rsidRPr="00B817A8">
        <w:rPr>
          <w:rFonts w:eastAsiaTheme="minorHAnsi"/>
          <w:color w:val="141413"/>
          <w:sz w:val="22"/>
          <w:szCs w:val="22"/>
          <w:lang w:val="ru-RU" w:eastAsia="en-US"/>
          <w14:ligatures w14:val="standardContextual"/>
        </w:rPr>
        <w:t xml:space="preserve"> осы</w:t>
      </w:r>
    </w:p>
    <w:p w14:paraId="5C812395"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мемлекеттің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w:t>
      </w:r>
    </w:p>
    <w:p w14:paraId="0ACC01C0" w14:textId="613EEB90" w:rsidR="000E065B"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5.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шараларға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w:t>
      </w:r>
    </w:p>
    <w:p w14:paraId="6BE5BD6C"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
    <w:p w14:paraId="19F5C05C"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шекараларды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кесіп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юрисдикциясы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факторларға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w:t>
      </w:r>
    </w:p>
    <w:p w14:paraId="03E15C12"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lastRenderedPageBreak/>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азаптауға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Сот соты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ерекше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мүмкіндікті</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оқиға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зиян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қамтитынын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веб-сайтты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күмән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тудыруы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мақсатты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елдермен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шектейді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даму </w:t>
      </w:r>
      <w:proofErr w:type="spellStart"/>
      <w:r w:rsidRPr="00B817A8">
        <w:rPr>
          <w:rFonts w:eastAsiaTheme="minorHAnsi"/>
          <w:color w:val="141413"/>
          <w:sz w:val="22"/>
          <w:szCs w:val="22"/>
          <w:lang w:val="ru-RU" w:eastAsia="en-US"/>
          <w14:ligatures w14:val="standardContextual"/>
        </w:rPr>
        <w:t>жағдайында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біршама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шиеленіскен</w:t>
      </w:r>
      <w:proofErr w:type="spellEnd"/>
      <w:r w:rsidRPr="00B817A8">
        <w:rPr>
          <w:rFonts w:eastAsiaTheme="minorHAnsi"/>
          <w:color w:val="141413"/>
          <w:sz w:val="22"/>
          <w:szCs w:val="22"/>
          <w:lang w:val="ru-RU" w:eastAsia="en-US"/>
          <w14:ligatures w14:val="standardContextual"/>
        </w:rPr>
        <w:t xml:space="preserve">. Бас адвокат </w:t>
      </w:r>
      <w:proofErr w:type="spellStart"/>
      <w:r w:rsidRPr="00B817A8">
        <w:rPr>
          <w:rFonts w:eastAsiaTheme="minorHAnsi"/>
          <w:color w:val="141413"/>
          <w:sz w:val="22"/>
          <w:szCs w:val="22"/>
          <w:lang w:val="ru-RU" w:eastAsia="en-US"/>
          <w14:ligatures w14:val="standardContextual"/>
        </w:rPr>
        <w:t>Яааскинен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заңында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бағыты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ашылғанын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біреуі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гөрі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кеңірек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қолдайды</w:t>
      </w:r>
      <w:proofErr w:type="spellEnd"/>
      <w:r w:rsidRPr="00B817A8">
        <w:rPr>
          <w:rFonts w:eastAsiaTheme="minorHAnsi"/>
          <w:color w:val="141413"/>
          <w:sz w:val="22"/>
          <w:szCs w:val="22"/>
          <w:lang w:val="ru-RU" w:eastAsia="en-US"/>
          <w14:ligatures w14:val="standardContextual"/>
        </w:rPr>
        <w:t>.</w:t>
      </w:r>
    </w:p>
    <w:p w14:paraId="7795DF6D"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Бәрінен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оқиға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мәліметтер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базасының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санады</w:t>
      </w:r>
      <w:proofErr w:type="spellEnd"/>
      <w:r w:rsidRPr="00B817A8">
        <w:rPr>
          <w:rFonts w:eastAsiaTheme="minorHAnsi"/>
          <w:color w:val="141413"/>
          <w:sz w:val="22"/>
          <w:szCs w:val="22"/>
          <w:lang w:val="ru-RU" w:eastAsia="en-US"/>
          <w14:ligatures w14:val="standardContextual"/>
        </w:rPr>
        <w:t xml:space="preserve">. Сауда </w:t>
      </w:r>
      <w:proofErr w:type="spellStart"/>
      <w:r w:rsidRPr="00B817A8">
        <w:rPr>
          <w:rFonts w:eastAsiaTheme="minorHAnsi"/>
          <w:color w:val="141413"/>
          <w:sz w:val="22"/>
          <w:szCs w:val="22"/>
          <w:lang w:val="ru-RU" w:eastAsia="en-US"/>
          <w14:ligatures w14:val="standardContextual"/>
        </w:rPr>
        <w:t>белгісінің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Интернет </w:t>
      </w:r>
      <w:proofErr w:type="spellStart"/>
      <w:r w:rsidRPr="00B817A8">
        <w:rPr>
          <w:rFonts w:eastAsiaTheme="minorHAnsi"/>
          <w:color w:val="141413"/>
          <w:sz w:val="22"/>
          <w:szCs w:val="22"/>
          <w:lang w:val="ru-RU" w:eastAsia="en-US"/>
          <w14:ligatures w14:val="standardContextual"/>
        </w:rPr>
        <w:t>байланысы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коммуникатордың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қарастырылуы</w:t>
      </w:r>
      <w:proofErr w:type="spellEnd"/>
      <w:r w:rsidRPr="00B817A8">
        <w:rPr>
          <w:rFonts w:eastAsiaTheme="minorHAnsi"/>
          <w:color w:val="141413"/>
          <w:sz w:val="22"/>
          <w:szCs w:val="22"/>
          <w:lang w:val="ru-RU" w:eastAsia="en-US"/>
          <w14:ligatures w14:val="standardContextual"/>
        </w:rPr>
        <w:t xml:space="preserve"> керек , сервер </w:t>
      </w:r>
      <w:proofErr w:type="spellStart"/>
      <w:r w:rsidRPr="00B817A8">
        <w:rPr>
          <w:rFonts w:eastAsiaTheme="minorHAnsi"/>
          <w:color w:val="141413"/>
          <w:sz w:val="22"/>
          <w:szCs w:val="22"/>
          <w:lang w:val="ru-RU" w:eastAsia="en-US"/>
          <w14:ligatures w14:val="standardContextual"/>
        </w:rPr>
        <w:t>орналасқан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қолданылуы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w:t>
      </w:r>
      <w:proofErr w:type="spellEnd"/>
      <w:r w:rsidRPr="00B817A8">
        <w:rPr>
          <w:rFonts w:eastAsiaTheme="minorHAnsi"/>
          <w:color w:val="141413"/>
          <w:sz w:val="22"/>
          <w:szCs w:val="22"/>
          <w:lang w:val="ru-RU" w:eastAsia="en-US"/>
          <w14:ligatures w14:val="standardContextual"/>
        </w:rPr>
        <w:t xml:space="preserve"> материал </w:t>
      </w:r>
      <w:proofErr w:type="spellStart"/>
      <w:r w:rsidRPr="00B817A8">
        <w:rPr>
          <w:rFonts w:eastAsiaTheme="minorHAnsi"/>
          <w:color w:val="141413"/>
          <w:sz w:val="22"/>
          <w:szCs w:val="22"/>
          <w:lang w:val="ru-RU" w:eastAsia="en-US"/>
          <w14:ligatures w14:val="standardContextual"/>
        </w:rPr>
        <w:t>жүктеген</w:t>
      </w:r>
      <w:proofErr w:type="spellEnd"/>
      <w:r w:rsidRPr="00B817A8">
        <w:rPr>
          <w:rFonts w:eastAsiaTheme="minorHAnsi"/>
          <w:color w:val="141413"/>
          <w:sz w:val="22"/>
          <w:szCs w:val="22"/>
          <w:lang w:val="ru-RU" w:eastAsia="en-US"/>
          <w14:ligatures w14:val="standardContextual"/>
        </w:rPr>
        <w:t xml:space="preserve"> елде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4BA93DFA"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тартылуы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залал</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болжалды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w:t>
      </w:r>
    </w:p>
    <w:p w14:paraId="36BB7085"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Жеке </w:t>
      </w:r>
      <w:proofErr w:type="spellStart"/>
      <w:r w:rsidRPr="00B817A8">
        <w:rPr>
          <w:rFonts w:eastAsiaTheme="minorHAnsi"/>
          <w:color w:val="141413"/>
          <w:sz w:val="22"/>
          <w:szCs w:val="22"/>
          <w:lang w:val="ru-RU" w:eastAsia="en-US"/>
          <w14:ligatures w14:val="standardContextual"/>
        </w:rPr>
        <w:t>басты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сот, «</w:t>
      </w:r>
      <w:proofErr w:type="spellStart"/>
      <w:r w:rsidRPr="00B817A8">
        <w:rPr>
          <w:rFonts w:eastAsiaTheme="minorHAnsi"/>
          <w:color w:val="141413"/>
          <w:sz w:val="22"/>
          <w:szCs w:val="22"/>
          <w:lang w:val="ru-RU" w:eastAsia="en-US"/>
          <w14:ligatures w14:val="standardContextual"/>
        </w:rPr>
        <w:t>зиянды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яғни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жерін</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қамтиды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барлық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болжалды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тыңдауға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тәсіл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ыңғайлы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тұлғаның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жатпайтын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w:t>
      </w:r>
    </w:p>
    <w:p w14:paraId="4FD869D8"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көрінетін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тұрғысынан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біршама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түсіндірілді</w:t>
      </w:r>
      <w:proofErr w:type="spellEnd"/>
      <w:r w:rsidRPr="00B817A8">
        <w:rPr>
          <w:rFonts w:eastAsiaTheme="minorHAnsi"/>
          <w:color w:val="141413"/>
          <w:sz w:val="22"/>
          <w:szCs w:val="22"/>
          <w:lang w:val="ru-RU" w:eastAsia="en-US"/>
          <w14:ligatures w14:val="standardContextual"/>
        </w:rPr>
        <w:t xml:space="preserve">. Сот соты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сотталушының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қайшылықты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шешімдерін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ғана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ұйғарды</w:t>
      </w:r>
      <w:proofErr w:type="spellEnd"/>
      <w:r w:rsidRPr="00B817A8">
        <w:rPr>
          <w:rFonts w:eastAsiaTheme="minorHAnsi"/>
          <w:color w:val="141413"/>
          <w:sz w:val="22"/>
          <w:szCs w:val="22"/>
          <w:lang w:val="ru-RU" w:eastAsia="en-US"/>
          <w14:ligatures w14:val="standardContextual"/>
        </w:rPr>
        <w:t>.</w:t>
      </w:r>
    </w:p>
    <w:p w14:paraId="3C6160E8"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24 (4) -</w:t>
      </w:r>
      <w:proofErr w:type="spellStart"/>
      <w:r w:rsidRPr="00B817A8">
        <w:rPr>
          <w:rFonts w:eastAsiaTheme="minorHAnsi"/>
          <w:color w:val="141413"/>
          <w:sz w:val="22"/>
          <w:szCs w:val="22"/>
          <w:lang w:val="ru-RU" w:eastAsia="en-US"/>
          <w14:ligatures w14:val="standardContextual"/>
        </w:rPr>
        <w:t>бап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конструкцияларды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жарамдылық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ұқсас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өсімдіктердің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сорттары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сертификаттары</w:t>
      </w:r>
      <w:proofErr w:type="spellEnd"/>
      <w:r w:rsidRPr="00B817A8">
        <w:rPr>
          <w:rFonts w:eastAsiaTheme="minorHAnsi"/>
          <w:color w:val="141413"/>
          <w:sz w:val="22"/>
          <w:szCs w:val="22"/>
          <w:lang w:val="ru-RU" w:eastAsia="en-US"/>
          <w14:ligatures w14:val="standardContextual"/>
        </w:rPr>
        <w:t xml:space="preserve"> (ПӘК)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модельдер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тіркелмеген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шығарудан</w:t>
      </w:r>
      <w:proofErr w:type="spellEnd"/>
      <w:r w:rsidRPr="00B817A8">
        <w:rPr>
          <w:rFonts w:eastAsiaTheme="minorHAnsi"/>
          <w:color w:val="141413"/>
          <w:sz w:val="22"/>
          <w:szCs w:val="22"/>
          <w:lang w:val="ru-RU" w:eastAsia="en-US"/>
          <w14:ligatures w14:val="standardContextual"/>
        </w:rPr>
        <w:t>. 24 (4) -</w:t>
      </w:r>
      <w:proofErr w:type="spellStart"/>
      <w:r w:rsidRPr="00B817A8">
        <w:rPr>
          <w:rFonts w:eastAsiaTheme="minorHAnsi"/>
          <w:color w:val="141413"/>
          <w:sz w:val="22"/>
          <w:szCs w:val="22"/>
          <w:lang w:val="ru-RU" w:eastAsia="en-US"/>
          <w14:ligatures w14:val="standardContextual"/>
        </w:rPr>
        <w:t>бап</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жарамдылығына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308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дау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дизайнды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кездесетін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мынада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жарамдылық</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техникалық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ажыратылған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бір-бірімен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тығыз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w:t>
      </w:r>
    </w:p>
    <w:p w14:paraId="7ECF6B29"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Брюссельдік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ЕО-да </w:t>
      </w:r>
      <w:proofErr w:type="spellStart"/>
      <w:r w:rsidRPr="00B817A8">
        <w:rPr>
          <w:rFonts w:eastAsiaTheme="minorHAnsi"/>
          <w:color w:val="141413"/>
          <w:sz w:val="22"/>
          <w:szCs w:val="22"/>
          <w:lang w:val="ru-RU" w:eastAsia="en-US"/>
          <w14:ligatures w14:val="standardContextual"/>
        </w:rPr>
        <w:t>тұрақты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орналасқан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актілер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да. ЕО </w:t>
      </w:r>
      <w:proofErr w:type="spellStart"/>
      <w:r w:rsidRPr="00B817A8">
        <w:rPr>
          <w:rFonts w:eastAsiaTheme="minorHAnsi"/>
          <w:color w:val="141413"/>
          <w:sz w:val="22"/>
          <w:szCs w:val="22"/>
          <w:lang w:val="ru-RU" w:eastAsia="en-US"/>
          <w14:ligatures w14:val="standardContextual"/>
        </w:rPr>
        <w:t>територлары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қауымдастығының</w:t>
      </w:r>
      <w:proofErr w:type="spellEnd"/>
      <w:r w:rsidRPr="00B817A8">
        <w:rPr>
          <w:rFonts w:eastAsiaTheme="minorHAnsi"/>
          <w:color w:val="141413"/>
          <w:sz w:val="22"/>
          <w:szCs w:val="22"/>
          <w:lang w:val="ru-RU" w:eastAsia="en-US"/>
          <w14:ligatures w14:val="standardContextual"/>
        </w:rPr>
        <w:t xml:space="preserve"> (EFTA) </w:t>
      </w:r>
      <w:proofErr w:type="spellStart"/>
      <w:r w:rsidRPr="00B817A8">
        <w:rPr>
          <w:rFonts w:eastAsiaTheme="minorHAnsi"/>
          <w:color w:val="141413"/>
          <w:sz w:val="22"/>
          <w:szCs w:val="22"/>
          <w:lang w:val="ru-RU" w:eastAsia="en-US"/>
          <w14:ligatures w14:val="standardContextual"/>
        </w:rPr>
        <w:t>мүшесі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Америка </w:t>
      </w:r>
      <w:proofErr w:type="spellStart"/>
      <w:r w:rsidRPr="00B817A8">
        <w:rPr>
          <w:rFonts w:eastAsiaTheme="minorHAnsi"/>
          <w:color w:val="141413"/>
          <w:sz w:val="22"/>
          <w:szCs w:val="22"/>
          <w:lang w:val="ru-RU" w:eastAsia="en-US"/>
          <w14:ligatures w14:val="standardContextual"/>
        </w:rPr>
        <w:t>Құрама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Штаттарындағы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актілермен</w:t>
      </w:r>
      <w:proofErr w:type="spellEnd"/>
      <w:r w:rsidRPr="00B817A8">
        <w:rPr>
          <w:rFonts w:eastAsiaTheme="minorHAnsi"/>
          <w:color w:val="141413"/>
          <w:sz w:val="22"/>
          <w:szCs w:val="22"/>
          <w:lang w:val="ru-RU" w:eastAsia="en-US"/>
          <w14:ligatures w14:val="standardContextual"/>
        </w:rPr>
        <w:t xml:space="preserve"> Америка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w:t>
      </w:r>
      <w:proofErr w:type="spellEnd"/>
      <w:r w:rsidRPr="00B817A8">
        <w:rPr>
          <w:rFonts w:eastAsiaTheme="minorHAnsi"/>
          <w:color w:val="141413"/>
          <w:sz w:val="22"/>
          <w:szCs w:val="22"/>
          <w:lang w:val="ru-RU" w:eastAsia="en-US"/>
          <w14:ligatures w14:val="standardContextual"/>
        </w:rPr>
        <w:t xml:space="preserve"> соты </w:t>
      </w:r>
      <w:proofErr w:type="spellStart"/>
      <w:r w:rsidRPr="00B817A8">
        <w:rPr>
          <w:rFonts w:eastAsiaTheme="minorHAnsi"/>
          <w:color w:val="141413"/>
          <w:sz w:val="22"/>
          <w:szCs w:val="22"/>
          <w:lang w:val="ru-RU" w:eastAsia="en-US"/>
          <w14:ligatures w14:val="standardContextual"/>
        </w:rPr>
        <w:t>юрисдикцияны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қабылдауы</w:t>
      </w:r>
      <w:proofErr w:type="spellEnd"/>
      <w:r w:rsidRPr="00B817A8">
        <w:rPr>
          <w:rFonts w:eastAsiaTheme="minorHAnsi"/>
          <w:color w:val="141413"/>
          <w:sz w:val="22"/>
          <w:szCs w:val="22"/>
          <w:lang w:val="ru-RU" w:eastAsia="en-US"/>
          <w14:ligatures w14:val="standardContextual"/>
        </w:rPr>
        <w:t xml:space="preserve"> керек.</w:t>
      </w:r>
    </w:p>
    <w:p w14:paraId="764EFDA6"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Британдық</w:t>
      </w:r>
      <w:proofErr w:type="spellEnd"/>
      <w:r w:rsidRPr="00B817A8">
        <w:rPr>
          <w:rFonts w:eastAsiaTheme="minorHAnsi"/>
          <w:color w:val="141413"/>
          <w:sz w:val="22"/>
          <w:szCs w:val="22"/>
          <w:lang w:val="ru-RU" w:eastAsia="en-US"/>
          <w14:ligatures w14:val="standardContextual"/>
        </w:rPr>
        <w:t xml:space="preserve"> юрисдикция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дәстүрлі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шетелдік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болдырмау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баяғыдан-ақ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Лукасфильмд</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Ансвортта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Жоғарғы</w:t>
      </w:r>
      <w:proofErr w:type="spellEnd"/>
      <w:r w:rsidRPr="00B817A8">
        <w:rPr>
          <w:rFonts w:eastAsiaTheme="minorHAnsi"/>
          <w:color w:val="141413"/>
          <w:sz w:val="22"/>
          <w:szCs w:val="22"/>
          <w:lang w:val="ru-RU" w:eastAsia="en-US"/>
          <w14:ligatures w14:val="standardContextual"/>
        </w:rPr>
        <w:t xml:space="preserve"> Сот, кем </w:t>
      </w:r>
      <w:proofErr w:type="spellStart"/>
      <w:r w:rsidRPr="00B817A8">
        <w:rPr>
          <w:rFonts w:eastAsiaTheme="minorHAnsi"/>
          <w:color w:val="141413"/>
          <w:sz w:val="22"/>
          <w:szCs w:val="22"/>
          <w:lang w:val="ru-RU" w:eastAsia="en-US"/>
          <w14:ligatures w14:val="standardContextual"/>
        </w:rPr>
        <w:t>дегенде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былаи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Лукасфильм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Англияда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Ainsworth-қа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шағымданушының</w:t>
      </w:r>
      <w:proofErr w:type="spellEnd"/>
      <w:r w:rsidRPr="00B817A8">
        <w:rPr>
          <w:rFonts w:eastAsiaTheme="minorHAnsi"/>
          <w:color w:val="141413"/>
          <w:sz w:val="22"/>
          <w:szCs w:val="22"/>
          <w:lang w:val="ru-RU" w:eastAsia="en-US"/>
          <w14:ligatures w14:val="standardContextual"/>
        </w:rPr>
        <w:t xml:space="preserve"> АҚШ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бұзғаны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20A71678" w14:textId="40376785"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шекарадан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шетелдік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шешімдерді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мойындау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көбінесе</w:t>
      </w:r>
      <w:proofErr w:type="spellEnd"/>
      <w:r w:rsidRPr="00B817A8">
        <w:rPr>
          <w:rFonts w:eastAsiaTheme="minorHAnsi"/>
          <w:color w:val="141413"/>
          <w:sz w:val="22"/>
          <w:szCs w:val="22"/>
          <w:lang w:val="ru-RU" w:eastAsia="en-US"/>
          <w14:ligatures w14:val="standardContextual"/>
        </w:rPr>
        <w:t xml:space="preserve"> Брюссель </w:t>
      </w:r>
      <w:proofErr w:type="spellStart"/>
      <w:r w:rsidRPr="00B817A8">
        <w:rPr>
          <w:rFonts w:eastAsiaTheme="minorHAnsi"/>
          <w:color w:val="141413"/>
          <w:sz w:val="22"/>
          <w:szCs w:val="22"/>
          <w:lang w:val="ru-RU" w:eastAsia="en-US"/>
          <w14:ligatures w14:val="standardContextual"/>
        </w:rPr>
        <w:t>ережесімен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бекітілген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жалпы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саясаты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шешімдерінің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дегеніміз</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анықтамалары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мемлекеттерде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голландиялық</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британдықтардың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бірлескен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голландиялық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тапса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ағылшын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орындалуы</w:t>
      </w:r>
      <w:proofErr w:type="spellEnd"/>
      <w:r w:rsidRPr="00B817A8">
        <w:rPr>
          <w:rFonts w:eastAsiaTheme="minorHAnsi"/>
          <w:color w:val="141413"/>
          <w:sz w:val="22"/>
          <w:szCs w:val="22"/>
          <w:lang w:val="ru-RU" w:eastAsia="en-US"/>
          <w14:ligatures w14:val="standardContextual"/>
        </w:rPr>
        <w:t xml:space="preserve"> керек. Тану </w:t>
      </w:r>
      <w:proofErr w:type="spellStart"/>
      <w:r w:rsidRPr="00B817A8">
        <w:rPr>
          <w:rFonts w:eastAsiaTheme="minorHAnsi"/>
          <w:color w:val="141413"/>
          <w:sz w:val="22"/>
          <w:szCs w:val="22"/>
          <w:lang w:val="ru-RU" w:eastAsia="en-US"/>
          <w14:ligatures w14:val="standardContextual"/>
        </w:rPr>
        <w:t>тәртібі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қойылады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шешімі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тіркеліп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ескертпе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жіберіледі</w:t>
      </w:r>
      <w:proofErr w:type="spellEnd"/>
      <w:r w:rsidRPr="00B817A8">
        <w:rPr>
          <w:rFonts w:eastAsiaTheme="minorHAnsi"/>
          <w:color w:val="141413"/>
          <w:sz w:val="22"/>
          <w:szCs w:val="22"/>
          <w:lang w:val="ru-RU" w:eastAsia="en-US"/>
          <w14:ligatures w14:val="standardContextual"/>
        </w:rPr>
        <w:t>.</w:t>
      </w:r>
    </w:p>
    <w:p w14:paraId="4515C9C4"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Құқықтың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салаларында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шығындары</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қиындықтары</w:t>
      </w:r>
      <w:proofErr w:type="spellEnd"/>
      <w:r w:rsidRPr="00B817A8">
        <w:rPr>
          <w:rFonts w:eastAsiaTheme="minorHAnsi"/>
          <w:color w:val="141413"/>
          <w:sz w:val="22"/>
          <w:szCs w:val="22"/>
          <w:lang w:val="ru-RU" w:eastAsia="en-US"/>
          <w14:ligatures w14:val="standardContextual"/>
        </w:rPr>
        <w:t xml:space="preserve"> арбитраж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медиация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тетіктердің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өсуіне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ықпал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қолданылатынын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соғады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Азаматтық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процестік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ережелер</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шешімдері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нұсқасын</w:t>
      </w:r>
      <w:proofErr w:type="spellEnd"/>
      <w:r w:rsidRPr="00B817A8">
        <w:rPr>
          <w:rFonts w:eastAsiaTheme="minorHAnsi"/>
          <w:color w:val="141413"/>
          <w:sz w:val="22"/>
          <w:szCs w:val="22"/>
          <w:lang w:val="ru-RU" w:eastAsia="en-US"/>
          <w14:ligatures w14:val="standardContextual"/>
        </w:rPr>
        <w:t xml:space="preserve"> (ADR) </w:t>
      </w:r>
      <w:proofErr w:type="spellStart"/>
      <w:r w:rsidRPr="00B817A8">
        <w:rPr>
          <w:rFonts w:eastAsiaTheme="minorHAnsi"/>
          <w:color w:val="141413"/>
          <w:sz w:val="22"/>
          <w:szCs w:val="22"/>
          <w:lang w:val="ru-RU" w:eastAsia="en-US"/>
          <w14:ligatures w14:val="standardContextual"/>
        </w:rPr>
        <w:t>қолдануды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мән-жайын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ертерек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бейтарап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бағалауды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кеңінен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Дүниежүзілік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ұйымының</w:t>
      </w:r>
      <w:proofErr w:type="spellEnd"/>
      <w:r w:rsidRPr="00B817A8">
        <w:rPr>
          <w:rFonts w:eastAsiaTheme="minorHAnsi"/>
          <w:color w:val="141413"/>
          <w:sz w:val="22"/>
          <w:szCs w:val="22"/>
          <w:lang w:val="ru-RU" w:eastAsia="en-US"/>
          <w14:ligatures w14:val="standardContextual"/>
        </w:rPr>
        <w:t xml:space="preserve"> (ДЗМҰ) </w:t>
      </w:r>
      <w:proofErr w:type="spellStart"/>
      <w:r w:rsidRPr="00B817A8">
        <w:rPr>
          <w:rFonts w:eastAsiaTheme="minorHAnsi"/>
          <w:color w:val="141413"/>
          <w:sz w:val="22"/>
          <w:szCs w:val="22"/>
          <w:lang w:val="ru-RU" w:eastAsia="en-US"/>
          <w14:ligatures w14:val="standardContextual"/>
        </w:rPr>
        <w:t>Төрелік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делдалдық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орталығы</w:t>
      </w:r>
      <w:proofErr w:type="spellEnd"/>
      <w:r w:rsidRPr="00B817A8">
        <w:rPr>
          <w:rFonts w:eastAsiaTheme="minorHAnsi"/>
          <w:color w:val="141413"/>
          <w:sz w:val="22"/>
          <w:szCs w:val="22"/>
          <w:lang w:val="ru-RU" w:eastAsia="en-US"/>
          <w14:ligatures w14:val="standardContextual"/>
        </w:rPr>
        <w:t xml:space="preserve"> (1994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1500-ден </w:t>
      </w:r>
      <w:proofErr w:type="spellStart"/>
      <w:r w:rsidRPr="00B817A8">
        <w:rPr>
          <w:rFonts w:eastAsiaTheme="minorHAnsi"/>
          <w:color w:val="141413"/>
          <w:sz w:val="22"/>
          <w:szCs w:val="22"/>
          <w:lang w:val="ru-RU" w:eastAsia="en-US"/>
          <w14:ligatures w14:val="standardContextual"/>
        </w:rPr>
        <w:t>астам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төрешілері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делдалдары</w:t>
      </w:r>
      <w:proofErr w:type="spellEnd"/>
      <w:r w:rsidRPr="00B817A8">
        <w:rPr>
          <w:rFonts w:eastAsiaTheme="minorHAnsi"/>
          <w:color w:val="141413"/>
          <w:sz w:val="22"/>
          <w:szCs w:val="22"/>
          <w:lang w:val="ru-RU" w:eastAsia="en-US"/>
          <w14:ligatures w14:val="standardContextual"/>
        </w:rPr>
        <w:t xml:space="preserve"> бар.</w:t>
      </w:r>
    </w:p>
    <w:p w14:paraId="6FEA4BAD"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шығындарын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азайту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интеллектуалдық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офисінің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Пікір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мақсаты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жылдам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теңгерімді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жетімді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бейтарап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жарамдылығына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2009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сипатқа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басқармасы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шолуды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өткізді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саланың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кеңейту</w:t>
      </w:r>
      <w:proofErr w:type="spellEnd"/>
      <w:r w:rsidRPr="00B817A8">
        <w:rPr>
          <w:rFonts w:eastAsiaTheme="minorHAnsi"/>
          <w:color w:val="141413"/>
          <w:sz w:val="22"/>
          <w:szCs w:val="22"/>
          <w:lang w:val="ru-RU" w:eastAsia="en-US"/>
          <w14:ligatures w14:val="standardContextual"/>
        </w:rPr>
        <w:t xml:space="preserve"> керек.</w:t>
      </w:r>
    </w:p>
    <w:p w14:paraId="0A662622"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ДЗМҰ </w:t>
      </w:r>
      <w:proofErr w:type="spellStart"/>
      <w:r w:rsidRPr="00B817A8">
        <w:rPr>
          <w:rFonts w:eastAsiaTheme="minorHAnsi"/>
          <w:color w:val="141413"/>
          <w:sz w:val="22"/>
          <w:szCs w:val="22"/>
          <w:lang w:val="ru-RU" w:eastAsia="en-US"/>
          <w14:ligatures w14:val="standardContextual"/>
        </w:rPr>
        <w:t>Төрелік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делдалдық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орталығы</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интеллектуалды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дауларды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үнемді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баламаларын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халықаралық</w:t>
      </w:r>
      <w:proofErr w:type="spellEnd"/>
      <w:r w:rsidRPr="00B817A8">
        <w:rPr>
          <w:rFonts w:eastAsiaTheme="minorHAnsi"/>
          <w:color w:val="141413"/>
          <w:sz w:val="22"/>
          <w:szCs w:val="22"/>
          <w:lang w:val="ru-RU" w:eastAsia="en-US"/>
          <w14:ligatures w14:val="standardContextual"/>
        </w:rPr>
        <w:t xml:space="preserve"> орган;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мезгілде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ұйымдастыру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сараптамалық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қызметтер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көрсететін</w:t>
      </w:r>
      <w:proofErr w:type="spellEnd"/>
      <w:r w:rsidRPr="00B817A8">
        <w:rPr>
          <w:rFonts w:eastAsiaTheme="minorHAnsi"/>
          <w:color w:val="141413"/>
          <w:sz w:val="22"/>
          <w:szCs w:val="22"/>
          <w:lang w:val="ru-RU" w:eastAsia="en-US"/>
          <w14:ligatures w14:val="standardContextual"/>
        </w:rPr>
        <w:t xml:space="preserve"> орган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етеді</w:t>
      </w:r>
      <w:proofErr w:type="spellEnd"/>
      <w:r w:rsidRPr="00B817A8">
        <w:rPr>
          <w:rFonts w:eastAsiaTheme="minorHAnsi"/>
          <w:color w:val="141413"/>
          <w:sz w:val="22"/>
          <w:szCs w:val="22"/>
          <w:lang w:val="ru-RU" w:eastAsia="en-US"/>
          <w14:ligatures w14:val="standardContextual"/>
        </w:rPr>
        <w:t>.</w:t>
      </w:r>
    </w:p>
    <w:p w14:paraId="0BD1AA9D"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Медиация: </w:t>
      </w:r>
      <w:proofErr w:type="spellStart"/>
      <w:r w:rsidRPr="00B817A8">
        <w:rPr>
          <w:rFonts w:eastAsiaTheme="minorHAnsi"/>
          <w:color w:val="141413"/>
          <w:sz w:val="22"/>
          <w:szCs w:val="22"/>
          <w:lang w:val="ru-RU" w:eastAsia="en-US"/>
          <w14:ligatures w14:val="standardContextual"/>
        </w:rPr>
        <w:t>бейтарап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делдал</w:t>
      </w:r>
      <w:proofErr w:type="spellEnd"/>
      <w:r w:rsidRPr="00B817A8">
        <w:rPr>
          <w:rFonts w:eastAsiaTheme="minorHAnsi"/>
          <w:color w:val="141413"/>
          <w:sz w:val="22"/>
          <w:szCs w:val="22"/>
          <w:lang w:val="ru-RU" w:eastAsia="en-US"/>
          <w14:ligatures w14:val="standardContextual"/>
        </w:rPr>
        <w:t xml:space="preserve">, медиатор </w:t>
      </w:r>
      <w:proofErr w:type="spellStart"/>
      <w:r w:rsidRPr="00B817A8">
        <w:rPr>
          <w:rFonts w:eastAsiaTheme="minorHAnsi"/>
          <w:color w:val="141413"/>
          <w:sz w:val="22"/>
          <w:szCs w:val="22"/>
          <w:lang w:val="ru-RU" w:eastAsia="en-US"/>
          <w14:ligatures w14:val="standardContextual"/>
        </w:rPr>
        <w:t>тараптарға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көмектесетін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Тараптардың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бітім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арбитраж, </w:t>
      </w:r>
      <w:proofErr w:type="spellStart"/>
      <w:r w:rsidRPr="00B817A8">
        <w:rPr>
          <w:rFonts w:eastAsiaTheme="minorHAnsi"/>
          <w:color w:val="141413"/>
          <w:sz w:val="22"/>
          <w:szCs w:val="22"/>
          <w:lang w:val="ru-RU" w:eastAsia="en-US"/>
          <w14:ligatures w14:val="standardContextual"/>
        </w:rPr>
        <w:t>жеделдетілген</w:t>
      </w:r>
      <w:proofErr w:type="spellEnd"/>
      <w:r w:rsidRPr="00B817A8">
        <w:rPr>
          <w:rFonts w:eastAsiaTheme="minorHAnsi"/>
          <w:color w:val="141413"/>
          <w:sz w:val="22"/>
          <w:szCs w:val="22"/>
          <w:lang w:val="ru-RU" w:eastAsia="en-US"/>
          <w14:ligatures w14:val="standardContextual"/>
        </w:rPr>
        <w:t xml:space="preserve"> арбитраж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медиация </w:t>
      </w:r>
      <w:proofErr w:type="spellStart"/>
      <w:r w:rsidRPr="00B817A8">
        <w:rPr>
          <w:rFonts w:eastAsiaTheme="minorHAnsi"/>
          <w:color w:val="141413"/>
          <w:sz w:val="22"/>
          <w:szCs w:val="22"/>
          <w:lang w:val="ru-RU" w:eastAsia="en-US"/>
          <w14:ligatures w14:val="standardContextual"/>
        </w:rPr>
        <w:t>жүргізілуі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058B0EB9"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Арбитраж: дау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төрешілерге</w:t>
      </w:r>
      <w:proofErr w:type="spellEnd"/>
      <w:r w:rsidRPr="00B817A8">
        <w:rPr>
          <w:rFonts w:eastAsiaTheme="minorHAnsi"/>
          <w:color w:val="141413"/>
          <w:sz w:val="22"/>
          <w:szCs w:val="22"/>
          <w:lang w:val="ru-RU" w:eastAsia="en-US"/>
          <w14:ligatures w14:val="standardContextual"/>
        </w:rPr>
        <w:t xml:space="preserve"> дау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бейтарап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Тараптардың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арбитраж медиация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42C07FD6"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Жеделдетілген</w:t>
      </w:r>
      <w:proofErr w:type="spellEnd"/>
      <w:r w:rsidRPr="00B817A8">
        <w:rPr>
          <w:rFonts w:eastAsiaTheme="minorHAnsi"/>
          <w:color w:val="141413"/>
          <w:sz w:val="22"/>
          <w:szCs w:val="22"/>
          <w:lang w:val="ru-RU" w:eastAsia="en-US"/>
          <w14:ligatures w14:val="standardContextual"/>
        </w:rPr>
        <w:t xml:space="preserve"> арбитраж: </w:t>
      </w:r>
      <w:proofErr w:type="spellStart"/>
      <w:r w:rsidRPr="00B817A8">
        <w:rPr>
          <w:rFonts w:eastAsiaTheme="minorHAnsi"/>
          <w:color w:val="141413"/>
          <w:sz w:val="22"/>
          <w:szCs w:val="22"/>
          <w:lang w:val="ru-RU" w:eastAsia="en-US"/>
          <w14:ligatures w14:val="standardContextual"/>
        </w:rPr>
        <w:t>қысқа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мерзімде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азайтылған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төрелік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Тараптардың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жедел</w:t>
      </w:r>
      <w:proofErr w:type="spellEnd"/>
      <w:r w:rsidRPr="00B817A8">
        <w:rPr>
          <w:rFonts w:eastAsiaTheme="minorHAnsi"/>
          <w:color w:val="141413"/>
          <w:sz w:val="22"/>
          <w:szCs w:val="22"/>
          <w:lang w:val="ru-RU" w:eastAsia="en-US"/>
          <w14:ligatures w14:val="standardContextual"/>
        </w:rPr>
        <w:t xml:space="preserve"> арбитраж медиация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1CD63DE4" w14:textId="6DF50A28"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Сараптаманы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айқындау</w:t>
      </w:r>
      <w:proofErr w:type="spellEnd"/>
      <w:r w:rsidRPr="00B817A8">
        <w:rPr>
          <w:rFonts w:eastAsiaTheme="minorHAnsi"/>
          <w:color w:val="141413"/>
          <w:sz w:val="22"/>
          <w:szCs w:val="22"/>
          <w:lang w:val="ru-RU" w:eastAsia="en-US"/>
          <w14:ligatures w14:val="standardContextual"/>
        </w:rPr>
        <w:t xml:space="preserve">: дау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ұсынылатын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уағдаласпаса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Тараптардың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таңдауына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сарапшылардың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медиациядан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арбитраждан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191799E2"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сот тез </w:t>
      </w:r>
      <w:proofErr w:type="spellStart"/>
      <w:r w:rsidRPr="00B817A8">
        <w:rPr>
          <w:rFonts w:eastAsiaTheme="minorHAnsi"/>
          <w:color w:val="141413"/>
          <w:sz w:val="22"/>
          <w:szCs w:val="22"/>
          <w:lang w:val="ru-RU" w:eastAsia="en-US"/>
          <w14:ligatures w14:val="standardContextual"/>
        </w:rPr>
        <w:t>арада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жүргізуге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бұйрық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бұзылғанын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айтарлықтаи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кідіріс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тыңдалады</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мерзім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нұқсан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келтірмеу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бұйрықтар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сұхбаттасушы</w:t>
      </w:r>
      <w:proofErr w:type="spellEnd"/>
      <w:r w:rsidRPr="00B817A8">
        <w:rPr>
          <w:rFonts w:eastAsiaTheme="minorHAnsi"/>
          <w:color w:val="141413"/>
          <w:sz w:val="22"/>
          <w:szCs w:val="22"/>
          <w:lang w:val="ru-RU" w:eastAsia="en-US"/>
          <w14:ligatures w14:val="standardContextual"/>
        </w:rPr>
        <w:t>»,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 ала»,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қорғаныс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рельефі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39772741"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кросс-</w:t>
      </w:r>
      <w:proofErr w:type="spellStart"/>
      <w:r w:rsidRPr="00B817A8">
        <w:rPr>
          <w:rFonts w:eastAsiaTheme="minorHAnsi"/>
          <w:color w:val="141413"/>
          <w:sz w:val="22"/>
          <w:szCs w:val="22"/>
          <w:lang w:val="ru-RU" w:eastAsia="en-US"/>
          <w14:ligatures w14:val="standardContextual"/>
        </w:rPr>
        <w:t>сараптамадан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өтпеген</w:t>
      </w:r>
      <w:proofErr w:type="spellEnd"/>
      <w:r w:rsidRPr="00B817A8">
        <w:rPr>
          <w:rFonts w:eastAsiaTheme="minorHAnsi"/>
          <w:color w:val="141413"/>
          <w:sz w:val="22"/>
          <w:szCs w:val="22"/>
          <w:lang w:val="ru-RU" w:eastAsia="en-US"/>
          <w14:ligatures w14:val="standardContextual"/>
        </w:rPr>
        <w:t xml:space="preserve"> ант </w:t>
      </w:r>
      <w:proofErr w:type="spellStart"/>
      <w:r w:rsidRPr="00B817A8">
        <w:rPr>
          <w:rFonts w:eastAsiaTheme="minorHAnsi"/>
          <w:color w:val="141413"/>
          <w:sz w:val="22"/>
          <w:szCs w:val="22"/>
          <w:lang w:val="ru-RU" w:eastAsia="en-US"/>
          <w14:ligatures w14:val="standardContextual"/>
        </w:rPr>
        <w:t>жазбаша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Демек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трибуналдың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толығымен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жеңілдік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мән-жайына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асығыс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салдарын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мейлінше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азайтуға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Мұндаи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жылдамдық</w:t>
      </w:r>
      <w:proofErr w:type="spellEnd"/>
      <w:r w:rsidRPr="00B817A8">
        <w:rPr>
          <w:rFonts w:eastAsiaTheme="minorHAnsi"/>
          <w:color w:val="141413"/>
          <w:sz w:val="22"/>
          <w:szCs w:val="22"/>
          <w:lang w:val="ru-RU" w:eastAsia="en-US"/>
          <w14:ligatures w14:val="standardContextual"/>
        </w:rPr>
        <w:t xml:space="preserve"> пен </w:t>
      </w:r>
      <w:proofErr w:type="spellStart"/>
      <w:r w:rsidRPr="00B817A8">
        <w:rPr>
          <w:rFonts w:eastAsiaTheme="minorHAnsi"/>
          <w:color w:val="141413"/>
          <w:sz w:val="22"/>
          <w:szCs w:val="22"/>
          <w:lang w:val="ru-RU" w:eastAsia="en-US"/>
          <w14:ligatures w14:val="standardContextual"/>
        </w:rPr>
        <w:t>дұрыстықтың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қарама-қайшылықты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келісуі</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дұрыстығын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зерттегісі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жағынан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елемеи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-ала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w:t>
      </w:r>
      <w:proofErr w:type="spellEnd"/>
      <w:r w:rsidRPr="00B817A8">
        <w:rPr>
          <w:rFonts w:eastAsiaTheme="minorHAnsi"/>
          <w:color w:val="141413"/>
          <w:sz w:val="22"/>
          <w:szCs w:val="22"/>
          <w:lang w:val="ru-RU" w:eastAsia="en-US"/>
          <w14:ligatures w14:val="standardContextual"/>
        </w:rPr>
        <w:t xml:space="preserve">-ала </w:t>
      </w:r>
      <w:proofErr w:type="spellStart"/>
      <w:r w:rsidRPr="00B817A8">
        <w:rPr>
          <w:rFonts w:eastAsiaTheme="minorHAnsi"/>
          <w:color w:val="141413"/>
          <w:sz w:val="22"/>
          <w:szCs w:val="22"/>
          <w:lang w:val="ru-RU" w:eastAsia="en-US"/>
          <w14:ligatures w14:val="standardContextual"/>
        </w:rPr>
        <w:t>араласудың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әділетсіздіктерді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азайтуға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көңіл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бөлінеді</w:t>
      </w:r>
      <w:proofErr w:type="spellEnd"/>
      <w:r w:rsidRPr="00B817A8">
        <w:rPr>
          <w:rFonts w:eastAsiaTheme="minorHAnsi"/>
          <w:color w:val="141413"/>
          <w:sz w:val="22"/>
          <w:szCs w:val="22"/>
          <w:lang w:val="ru-RU" w:eastAsia="en-US"/>
          <w14:ligatures w14:val="standardContextual"/>
        </w:rPr>
        <w:t>.</w:t>
      </w:r>
    </w:p>
    <w:p w14:paraId="2B29AC46"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Англия мен </w:t>
      </w:r>
      <w:proofErr w:type="spellStart"/>
      <w:r w:rsidRPr="00B817A8">
        <w:rPr>
          <w:rFonts w:eastAsiaTheme="minorHAnsi"/>
          <w:color w:val="141413"/>
          <w:sz w:val="22"/>
          <w:szCs w:val="22"/>
          <w:lang w:val="ru-RU" w:eastAsia="en-US"/>
          <w14:ligatures w14:val="standardContextual"/>
        </w:rPr>
        <w:t>Уэльсте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жаза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Американдық</w:t>
      </w:r>
      <w:proofErr w:type="spellEnd"/>
      <w:r w:rsidRPr="00B817A8">
        <w:rPr>
          <w:rFonts w:eastAsiaTheme="minorHAnsi"/>
          <w:color w:val="141413"/>
          <w:sz w:val="22"/>
          <w:szCs w:val="22"/>
          <w:lang w:val="ru-RU" w:eastAsia="en-US"/>
          <w14:ligatures w14:val="standardContextual"/>
        </w:rPr>
        <w:t xml:space="preserve"> Цианамид пен </w:t>
      </w:r>
      <w:proofErr w:type="spellStart"/>
      <w:r w:rsidRPr="00B817A8">
        <w:rPr>
          <w:rFonts w:eastAsiaTheme="minorHAnsi"/>
          <w:color w:val="141413"/>
          <w:sz w:val="22"/>
          <w:szCs w:val="22"/>
          <w:lang w:val="ru-RU" w:eastAsia="en-US"/>
          <w14:ligatures w14:val="standardContextual"/>
        </w:rPr>
        <w:t>Лицензиялық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палатада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Лордтар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палатасының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этникалық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ережеге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бағаланады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Жақында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пропорционалдылық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өзгертілді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w:t>
      </w:r>
      <w:proofErr w:type="spellEnd"/>
      <w:r w:rsidRPr="00B817A8">
        <w:rPr>
          <w:rFonts w:eastAsiaTheme="minorHAnsi"/>
          <w:color w:val="141413"/>
          <w:sz w:val="22"/>
          <w:szCs w:val="22"/>
          <w:lang w:val="ru-RU" w:eastAsia="en-US"/>
          <w14:ligatures w14:val="standardContextual"/>
        </w:rPr>
        <w:t xml:space="preserve"> осы </w:t>
      </w:r>
      <w:proofErr w:type="spellStart"/>
      <w:r w:rsidRPr="00B817A8">
        <w:rPr>
          <w:rFonts w:eastAsiaTheme="minorHAnsi"/>
          <w:color w:val="141413"/>
          <w:sz w:val="22"/>
          <w:szCs w:val="22"/>
          <w:lang w:val="ru-RU" w:eastAsia="en-US"/>
          <w14:ligatures w14:val="standardContextual"/>
        </w:rPr>
        <w:t>нұсқаулықтарды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ұстанғысы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келмегендігін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тестті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пе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w:t>
      </w:r>
      <w:proofErr w:type="spellEnd"/>
      <w:r w:rsidRPr="00B817A8">
        <w:rPr>
          <w:rFonts w:eastAsiaTheme="minorHAnsi"/>
          <w:color w:val="141413"/>
          <w:sz w:val="22"/>
          <w:szCs w:val="22"/>
          <w:lang w:val="ru-RU" w:eastAsia="en-US"/>
          <w14:ligatures w14:val="standardContextual"/>
        </w:rPr>
        <w:t xml:space="preserve">. 1998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Адам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бостандығына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көзқарасты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өзгертті</w:t>
      </w:r>
      <w:proofErr w:type="spellEnd"/>
      <w:r w:rsidRPr="00B817A8">
        <w:rPr>
          <w:rFonts w:eastAsiaTheme="minorHAnsi"/>
          <w:color w:val="141413"/>
          <w:sz w:val="22"/>
          <w:szCs w:val="22"/>
          <w:lang w:val="ru-RU" w:eastAsia="en-US"/>
          <w14:ligatures w14:val="standardContextual"/>
        </w:rPr>
        <w:t>.</w:t>
      </w:r>
    </w:p>
    <w:p w14:paraId="78C2D417"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нұсқаманы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алдында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бірінші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тексерілетін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орындау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жетудің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перспективалары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куәлік</w:t>
      </w:r>
      <w:proofErr w:type="spellEnd"/>
      <w:r w:rsidRPr="00B817A8">
        <w:rPr>
          <w:rFonts w:eastAsiaTheme="minorHAnsi"/>
          <w:color w:val="141413"/>
          <w:sz w:val="22"/>
          <w:szCs w:val="22"/>
          <w:lang w:val="ru-RU" w:eastAsia="en-US"/>
          <w14:ligatures w14:val="standardContextual"/>
        </w:rPr>
        <w:t xml:space="preserve"> берсе, </w:t>
      </w:r>
      <w:proofErr w:type="spellStart"/>
      <w:r w:rsidRPr="00B817A8">
        <w:rPr>
          <w:rFonts w:eastAsiaTheme="minorHAnsi"/>
          <w:color w:val="141413"/>
          <w:sz w:val="22"/>
          <w:szCs w:val="22"/>
          <w:lang w:val="ru-RU" w:eastAsia="en-US"/>
          <w14:ligatures w14:val="standardContextual"/>
        </w:rPr>
        <w:t>сотта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нұсқама</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талаптарында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ыңғайлылықтың</w:t>
      </w:r>
      <w:proofErr w:type="spellEnd"/>
      <w:r w:rsidRPr="00B817A8">
        <w:rPr>
          <w:rFonts w:eastAsiaTheme="minorHAnsi"/>
          <w:color w:val="141413"/>
          <w:sz w:val="22"/>
          <w:szCs w:val="22"/>
          <w:lang w:val="ru-RU" w:eastAsia="en-US"/>
          <w14:ligatures w14:val="standardContextual"/>
        </w:rPr>
        <w:t xml:space="preserve"> тепе-</w:t>
      </w:r>
      <w:proofErr w:type="spellStart"/>
      <w:r w:rsidRPr="00B817A8">
        <w:rPr>
          <w:rFonts w:eastAsiaTheme="minorHAnsi"/>
          <w:color w:val="141413"/>
          <w:sz w:val="22"/>
          <w:szCs w:val="22"/>
          <w:lang w:val="ru-RU" w:eastAsia="en-US"/>
          <w14:ligatures w14:val="standardContextual"/>
        </w:rPr>
        <w:t>теңдігін</w:t>
      </w:r>
      <w:proofErr w:type="spellEnd"/>
      <w:r w:rsidRPr="00B817A8">
        <w:rPr>
          <w:rFonts w:eastAsiaTheme="minorHAnsi"/>
          <w:color w:val="141413"/>
          <w:sz w:val="22"/>
          <w:szCs w:val="22"/>
          <w:lang w:val="ru-RU" w:eastAsia="en-US"/>
          <w14:ligatures w14:val="standardContextual"/>
        </w:rPr>
        <w:t xml:space="preserve"> де </w:t>
      </w:r>
      <w:proofErr w:type="spellStart"/>
      <w:r w:rsidRPr="00B817A8">
        <w:rPr>
          <w:rFonts w:eastAsiaTheme="minorHAnsi"/>
          <w:color w:val="141413"/>
          <w:sz w:val="22"/>
          <w:szCs w:val="22"/>
          <w:lang w:val="ru-RU" w:eastAsia="en-US"/>
          <w14:ligatures w14:val="standardContextual"/>
        </w:rPr>
        <w:t>қарастырмайды</w:t>
      </w:r>
      <w:proofErr w:type="spellEnd"/>
      <w:r w:rsidRPr="00B817A8">
        <w:rPr>
          <w:rFonts w:eastAsiaTheme="minorHAnsi"/>
          <w:color w:val="141413"/>
          <w:sz w:val="22"/>
          <w:szCs w:val="22"/>
          <w:lang w:val="ru-RU" w:eastAsia="en-US"/>
          <w14:ligatures w14:val="standardContextual"/>
        </w:rPr>
        <w:t xml:space="preserve">. Лорд </w:t>
      </w:r>
      <w:proofErr w:type="spellStart"/>
      <w:r w:rsidRPr="00B817A8">
        <w:rPr>
          <w:rFonts w:eastAsiaTheme="minorHAnsi"/>
          <w:color w:val="141413"/>
          <w:sz w:val="22"/>
          <w:szCs w:val="22"/>
          <w:lang w:val="ru-RU" w:eastAsia="en-US"/>
          <w14:ligatures w14:val="standardContextual"/>
        </w:rPr>
        <w:t>Диплоктың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айтуынша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сыналуы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бар-</w:t>
      </w:r>
      <w:proofErr w:type="spellStart"/>
      <w:r w:rsidRPr="00B817A8">
        <w:rPr>
          <w:rFonts w:eastAsiaTheme="minorHAnsi"/>
          <w:color w:val="141413"/>
          <w:sz w:val="22"/>
          <w:szCs w:val="22"/>
          <w:lang w:val="ru-RU" w:eastAsia="en-US"/>
          <w14:ligatures w14:val="standardContextual"/>
        </w:rPr>
        <w:t>жоғын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іс-әрекеттің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жатпағанын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тексеруі</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сұхбаттасу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сатысында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фактілер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ескеруі</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сұрақтардың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шағын</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талқылауына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шығармауы</w:t>
      </w:r>
      <w:proofErr w:type="spellEnd"/>
      <w:r w:rsidRPr="00B817A8">
        <w:rPr>
          <w:rFonts w:eastAsiaTheme="minorHAnsi"/>
          <w:color w:val="141413"/>
          <w:sz w:val="22"/>
          <w:szCs w:val="22"/>
          <w:lang w:val="ru-RU" w:eastAsia="en-US"/>
          <w14:ligatures w14:val="standardContextual"/>
        </w:rPr>
        <w:t xml:space="preserve"> керек.</w:t>
      </w:r>
    </w:p>
    <w:p w14:paraId="654F6E50"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Талапкер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бірнеше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қаралуы</w:t>
      </w:r>
      <w:proofErr w:type="spellEnd"/>
      <w:r w:rsidRPr="00B817A8">
        <w:rPr>
          <w:rFonts w:eastAsiaTheme="minorHAnsi"/>
          <w:color w:val="141413"/>
          <w:sz w:val="22"/>
          <w:szCs w:val="22"/>
          <w:lang w:val="ru-RU" w:eastAsia="en-US"/>
          <w14:ligatures w14:val="standardContextual"/>
        </w:rPr>
        <w:t xml:space="preserve"> керек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екенін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оқып-үйрену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болжаса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өтініш</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шетелдік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билік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органдарына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тәуелді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жаңа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ауыстыруға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ұстанымдары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деңгейге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қолданыстағы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билік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түсініксіз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шешуден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күрделі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w:t>
      </w:r>
    </w:p>
    <w:p w14:paraId="3347EBEC"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дәлелді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жоқтығын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анықтайды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өйткені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дәлелдемелер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соншалықты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сәтсіз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аяқталатыны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анық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сауда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маркаларын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тастау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сату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айырмашылығы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екендігі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бойынша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пікір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бұрмалану</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шатасып</w:t>
      </w:r>
      <w:proofErr w:type="spellEnd"/>
      <w:r w:rsidRPr="00B817A8">
        <w:rPr>
          <w:rFonts w:eastAsiaTheme="minorHAnsi"/>
          <w:color w:val="141413"/>
          <w:sz w:val="22"/>
          <w:szCs w:val="22"/>
          <w:lang w:val="ru-RU" w:eastAsia="en-US"/>
          <w14:ligatures w14:val="standardContextual"/>
        </w:rPr>
        <w:t xml:space="preserve"> кету </w:t>
      </w:r>
      <w:proofErr w:type="spellStart"/>
      <w:r w:rsidRPr="00B817A8">
        <w:rPr>
          <w:rFonts w:eastAsiaTheme="minorHAnsi"/>
          <w:color w:val="141413"/>
          <w:sz w:val="22"/>
          <w:szCs w:val="22"/>
          <w:lang w:val="ru-RU" w:eastAsia="en-US"/>
          <w14:ligatures w14:val="standardContextual"/>
        </w:rPr>
        <w:t>ықтималдығы</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Қайта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қалпына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адал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ниетпен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алатындығы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сондықтан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жеңілдік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болмауы</w:t>
      </w:r>
      <w:proofErr w:type="spellEnd"/>
      <w:r w:rsidRPr="00B817A8">
        <w:rPr>
          <w:rFonts w:eastAsiaTheme="minorHAnsi"/>
          <w:color w:val="141413"/>
          <w:sz w:val="22"/>
          <w:szCs w:val="22"/>
          <w:lang w:val="ru-RU" w:eastAsia="en-US"/>
          <w14:ligatures w14:val="standardContextual"/>
        </w:rPr>
        <w:t xml:space="preserve"> керек.</w:t>
      </w:r>
    </w:p>
    <w:p w14:paraId="6932960C"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залал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қаржылық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мысалы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беделді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жоғалтуға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шығынның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толтыруы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екіталаи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Нәтижесінде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қаржылық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кездесетін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құпиялылық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авторлық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салыстырғанда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жарияланымдар</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шығарылады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w:t>
      </w:r>
      <w:proofErr w:type="spellEnd"/>
      <w:r w:rsidRPr="00B817A8">
        <w:rPr>
          <w:rFonts w:eastAsiaTheme="minorHAnsi"/>
          <w:color w:val="141413"/>
          <w:sz w:val="22"/>
          <w:szCs w:val="22"/>
          <w:lang w:val="ru-RU" w:eastAsia="en-US"/>
          <w14:ligatures w14:val="standardContextual"/>
        </w:rPr>
        <w:t xml:space="preserve"> роялти </w:t>
      </w:r>
      <w:proofErr w:type="spellStart"/>
      <w:r w:rsidRPr="00B817A8">
        <w:rPr>
          <w:rFonts w:eastAsiaTheme="minorHAnsi"/>
          <w:color w:val="141413"/>
          <w:sz w:val="22"/>
          <w:szCs w:val="22"/>
          <w:lang w:val="ru-RU" w:eastAsia="en-US"/>
          <w14:ligatures w14:val="standardContextual"/>
        </w:rPr>
        <w:t>алуға</w:t>
      </w:r>
      <w:proofErr w:type="spellEnd"/>
      <w:r w:rsidRPr="00B817A8">
        <w:rPr>
          <w:rFonts w:eastAsiaTheme="minorHAnsi"/>
          <w:color w:val="141413"/>
          <w:sz w:val="22"/>
          <w:szCs w:val="22"/>
          <w:lang w:val="ru-RU" w:eastAsia="en-US"/>
          <w14:ligatures w14:val="standardContextual"/>
        </w:rPr>
        <w:t xml:space="preserve"> лицензия </w:t>
      </w:r>
      <w:proofErr w:type="spellStart"/>
      <w:r w:rsidRPr="00B817A8">
        <w:rPr>
          <w:rFonts w:eastAsiaTheme="minorHAnsi"/>
          <w:color w:val="141413"/>
          <w:sz w:val="22"/>
          <w:szCs w:val="22"/>
          <w:lang w:val="ru-RU" w:eastAsia="en-US"/>
          <w14:ligatures w14:val="standardContextual"/>
        </w:rPr>
        <w:t>алу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залал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тиісті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түзету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54B337FB"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Тұтастаи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алғанда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сотталушының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неғұрлым</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соғұрлым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жеңілдіктер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ықтималдығы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жоғары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сотталушыларға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қоюшылардың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бермеу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Сотталушыға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тіпті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міндеттемелерін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алмаса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жалғастыруға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бұйрықтар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бұйрықтарда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жауапкерден</w:t>
      </w:r>
      <w:proofErr w:type="spellEnd"/>
      <w:r w:rsidRPr="00B817A8">
        <w:rPr>
          <w:rFonts w:eastAsiaTheme="minorHAnsi"/>
          <w:color w:val="141413"/>
          <w:sz w:val="22"/>
          <w:szCs w:val="22"/>
          <w:lang w:val="ru-RU" w:eastAsia="en-US"/>
          <w14:ligatures w14:val="standardContextual"/>
        </w:rPr>
        <w:t xml:space="preserve"> роялти </w:t>
      </w:r>
      <w:proofErr w:type="spellStart"/>
      <w:r w:rsidRPr="00B817A8">
        <w:rPr>
          <w:rFonts w:eastAsiaTheme="minorHAnsi"/>
          <w:color w:val="141413"/>
          <w:sz w:val="22"/>
          <w:szCs w:val="22"/>
          <w:lang w:val="ru-RU" w:eastAsia="en-US"/>
          <w14:ligatures w14:val="standardContextual"/>
        </w:rPr>
        <w:t>түріндегі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қорғайды</w:t>
      </w:r>
      <w:proofErr w:type="spellEnd"/>
      <w:r w:rsidRPr="00B817A8">
        <w:rPr>
          <w:rFonts w:eastAsiaTheme="minorHAnsi"/>
          <w:color w:val="141413"/>
          <w:sz w:val="22"/>
          <w:szCs w:val="22"/>
          <w:lang w:val="ru-RU" w:eastAsia="en-US"/>
          <w14:ligatures w14:val="standardContextual"/>
        </w:rPr>
        <w:t>.</w:t>
      </w:r>
    </w:p>
    <w:p w14:paraId="7A77680E"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Талапкерге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орынсыз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қылықтар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қабылданған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тоқтату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кезеңінде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орнын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толтыру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үшін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сотталушыға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зиянды</w:t>
      </w:r>
      <w:proofErr w:type="spellEnd"/>
    </w:p>
    <w:p w14:paraId="17E65A9F" w14:textId="1342CDC4"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өтейтін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келісім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бе, </w:t>
      </w:r>
      <w:proofErr w:type="spellStart"/>
      <w:r w:rsidRPr="00B817A8">
        <w:rPr>
          <w:rFonts w:eastAsiaTheme="minorHAnsi"/>
          <w:color w:val="141413"/>
          <w:sz w:val="22"/>
          <w:szCs w:val="22"/>
          <w:lang w:val="ru-RU" w:eastAsia="en-US"/>
          <w14:ligatures w14:val="standardContextual"/>
        </w:rPr>
        <w:t>жоқ</w:t>
      </w:r>
      <w:proofErr w:type="spellEnd"/>
      <w:r w:rsidRPr="00B817A8">
        <w:rPr>
          <w:rFonts w:eastAsiaTheme="minorHAnsi"/>
          <w:color w:val="141413"/>
          <w:sz w:val="22"/>
          <w:szCs w:val="22"/>
          <w:lang w:val="ru-RU" w:eastAsia="en-US"/>
          <w14:ligatures w14:val="standardContextual"/>
        </w:rPr>
        <w:t xml:space="preserve"> па, </w:t>
      </w:r>
      <w:proofErr w:type="spellStart"/>
      <w:r w:rsidRPr="00B817A8">
        <w:rPr>
          <w:rFonts w:eastAsiaTheme="minorHAnsi"/>
          <w:color w:val="141413"/>
          <w:sz w:val="22"/>
          <w:szCs w:val="22"/>
          <w:lang w:val="ru-RU" w:eastAsia="en-US"/>
          <w14:ligatures w14:val="standardContextual"/>
        </w:rPr>
        <w:t>соны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беріліп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отырған</w:t>
      </w:r>
      <w:proofErr w:type="spellEnd"/>
      <w:r w:rsidRPr="00B817A8">
        <w:rPr>
          <w:rFonts w:eastAsiaTheme="minorHAnsi"/>
          <w:color w:val="141413"/>
          <w:sz w:val="22"/>
          <w:szCs w:val="22"/>
          <w:lang w:val="ru-RU" w:eastAsia="en-US"/>
          <w14:ligatures w14:val="standardContextual"/>
        </w:rPr>
        <w:t xml:space="preserve"> кросс-</w:t>
      </w:r>
      <w:proofErr w:type="spellStart"/>
      <w:r w:rsidRPr="00B817A8">
        <w:rPr>
          <w:rFonts w:eastAsiaTheme="minorHAnsi"/>
          <w:color w:val="141413"/>
          <w:sz w:val="22"/>
          <w:szCs w:val="22"/>
          <w:lang w:val="ru-RU" w:eastAsia="en-US"/>
          <w14:ligatures w14:val="standardContextual"/>
        </w:rPr>
        <w:t>міндеттемені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мәжбүрлеи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алмайды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қоюшы</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өндірістен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кросс- </w:t>
      </w:r>
      <w:proofErr w:type="spellStart"/>
      <w:r w:rsidRPr="00B817A8">
        <w:rPr>
          <w:rFonts w:eastAsiaTheme="minorHAnsi"/>
          <w:color w:val="141413"/>
          <w:sz w:val="22"/>
          <w:szCs w:val="22"/>
          <w:lang w:val="ru-RU" w:eastAsia="en-US"/>
          <w14:ligatures w14:val="standardContextual"/>
        </w:rPr>
        <w:t>мәміле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қанағаттанарлық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мәселе</w:t>
      </w:r>
      <w:proofErr w:type="spellEnd"/>
      <w:r w:rsidRPr="00B817A8">
        <w:rPr>
          <w:rFonts w:eastAsiaTheme="minorHAnsi"/>
          <w:color w:val="141413"/>
          <w:sz w:val="22"/>
          <w:szCs w:val="22"/>
          <w:lang w:val="ru-RU" w:eastAsia="en-US"/>
          <w14:ligatures w14:val="standardContextual"/>
        </w:rPr>
        <w:t xml:space="preserve"> тек </w:t>
      </w:r>
      <w:proofErr w:type="spellStart"/>
      <w:r w:rsidRPr="00B817A8">
        <w:rPr>
          <w:rFonts w:eastAsiaTheme="minorHAnsi"/>
          <w:color w:val="141413"/>
          <w:sz w:val="22"/>
          <w:szCs w:val="22"/>
          <w:lang w:val="ru-RU" w:eastAsia="en-US"/>
          <w14:ligatures w14:val="standardContextual"/>
        </w:rPr>
        <w:t>талапкердің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деректерді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төлеу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мүмкіндігіне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жеткіліктілігіне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Мұның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себебі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іс-қимылдың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сенімділігіне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күмән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туындаса</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талапкерден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қауіпсіздікті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қамтамасыз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етуі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w:t>
      </w:r>
    </w:p>
    <w:p w14:paraId="7B2F5568"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ұйғарым</w:t>
      </w:r>
      <w:proofErr w:type="spellEnd"/>
      <w:r w:rsidRPr="00B817A8">
        <w:rPr>
          <w:rFonts w:eastAsiaTheme="minorHAnsi"/>
          <w:color w:val="141413"/>
          <w:sz w:val="22"/>
          <w:szCs w:val="22"/>
          <w:lang w:val="ru-RU" w:eastAsia="en-US"/>
          <w14:ligatures w14:val="standardContextual"/>
        </w:rPr>
        <w:t xml:space="preserve"> беру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шешім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қабылдаған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ыңғайлылықтың</w:t>
      </w:r>
      <w:proofErr w:type="spellEnd"/>
      <w:r w:rsidRPr="00B817A8">
        <w:rPr>
          <w:rFonts w:eastAsiaTheme="minorHAnsi"/>
          <w:color w:val="141413"/>
          <w:sz w:val="22"/>
          <w:szCs w:val="22"/>
          <w:lang w:val="ru-RU" w:eastAsia="en-US"/>
          <w14:ligatures w14:val="standardContextual"/>
        </w:rPr>
        <w:t xml:space="preserve"> тепе-</w:t>
      </w:r>
      <w:proofErr w:type="spellStart"/>
      <w:r w:rsidRPr="00B817A8">
        <w:rPr>
          <w:rFonts w:eastAsiaTheme="minorHAnsi"/>
          <w:color w:val="141413"/>
          <w:sz w:val="22"/>
          <w:szCs w:val="22"/>
          <w:lang w:val="ru-RU" w:eastAsia="en-US"/>
          <w14:ligatures w14:val="standardContextual"/>
        </w:rPr>
        <w:t>теңдігін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фраза </w:t>
      </w:r>
      <w:proofErr w:type="spellStart"/>
      <w:r w:rsidRPr="00B817A8">
        <w:rPr>
          <w:rFonts w:eastAsiaTheme="minorHAnsi"/>
          <w:color w:val="141413"/>
          <w:sz w:val="22"/>
          <w:szCs w:val="22"/>
          <w:lang w:val="ru-RU" w:eastAsia="en-US"/>
          <w14:ligatures w14:val="standardContextual"/>
        </w:rPr>
        <w:t>аздап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ұнамсыз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жүзінде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қандаи</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байланысты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әділетсіздікке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ұшырайтындығын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Зақымдардың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жеткіліксіздігі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ыңғайлылық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балансын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lastRenderedPageBreak/>
        <w:t>Алайда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жаққа</w:t>
      </w:r>
      <w:proofErr w:type="spellEnd"/>
      <w:r w:rsidRPr="00B817A8">
        <w:rPr>
          <w:rFonts w:eastAsiaTheme="minorHAnsi"/>
          <w:color w:val="141413"/>
          <w:sz w:val="22"/>
          <w:szCs w:val="22"/>
          <w:lang w:val="ru-RU" w:eastAsia="en-US"/>
          <w14:ligatures w14:val="standardContextual"/>
        </w:rPr>
        <w:t xml:space="preserve"> да </w:t>
      </w:r>
      <w:proofErr w:type="spellStart"/>
      <w:r w:rsidRPr="00B817A8">
        <w:rPr>
          <w:rFonts w:eastAsiaTheme="minorHAnsi"/>
          <w:color w:val="141413"/>
          <w:sz w:val="22"/>
          <w:szCs w:val="22"/>
          <w:lang w:val="ru-RU" w:eastAsia="en-US"/>
          <w14:ligatures w14:val="standardContextual"/>
        </w:rPr>
        <w:t>жеткіліксіз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әдеттегідеи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соңғы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қиындық</w:t>
      </w:r>
      <w:proofErr w:type="spellEnd"/>
      <w:r w:rsidRPr="00B817A8">
        <w:rPr>
          <w:rFonts w:eastAsiaTheme="minorHAnsi"/>
          <w:color w:val="141413"/>
          <w:sz w:val="22"/>
          <w:szCs w:val="22"/>
          <w:lang w:val="ru-RU" w:eastAsia="en-US"/>
          <w14:ligatures w14:val="standardContextual"/>
        </w:rPr>
        <w:t xml:space="preserve"> -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әрекеттің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себептері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тараптарға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аз </w:t>
      </w:r>
      <w:proofErr w:type="spellStart"/>
      <w:r w:rsidRPr="00B817A8">
        <w:rPr>
          <w:rFonts w:eastAsiaTheme="minorHAnsi"/>
          <w:color w:val="141413"/>
          <w:sz w:val="22"/>
          <w:szCs w:val="22"/>
          <w:lang w:val="ru-RU" w:eastAsia="en-US"/>
          <w14:ligatures w14:val="standardContextual"/>
        </w:rPr>
        <w:t>азап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әкелетінін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әдісі</w:t>
      </w:r>
      <w:proofErr w:type="spellEnd"/>
      <w:r w:rsidRPr="00B817A8">
        <w:rPr>
          <w:rFonts w:eastAsiaTheme="minorHAnsi"/>
          <w:color w:val="141413"/>
          <w:sz w:val="22"/>
          <w:szCs w:val="22"/>
          <w:lang w:val="ru-RU" w:eastAsia="en-US"/>
          <w14:ligatures w14:val="standardContextual"/>
        </w:rPr>
        <w:t>.</w:t>
      </w:r>
    </w:p>
    <w:p w14:paraId="61EC7A34"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Осыны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ескеруге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факторлар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ұзақ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әртүрлі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нарыққа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әсерін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тигізбейді</w:t>
      </w:r>
      <w:proofErr w:type="spellEnd"/>
      <w:r w:rsidRPr="00B817A8">
        <w:rPr>
          <w:rFonts w:eastAsiaTheme="minorHAnsi"/>
          <w:color w:val="141413"/>
          <w:sz w:val="22"/>
          <w:szCs w:val="22"/>
          <w:lang w:val="ru-RU" w:eastAsia="en-US"/>
          <w14:ligatures w14:val="standardContextual"/>
        </w:rPr>
        <w:t xml:space="preserve">, оны </w:t>
      </w:r>
      <w:proofErr w:type="spellStart"/>
      <w:r w:rsidRPr="00B817A8">
        <w:rPr>
          <w:rFonts w:eastAsiaTheme="minorHAnsi"/>
          <w:color w:val="141413"/>
          <w:sz w:val="22"/>
          <w:szCs w:val="22"/>
          <w:lang w:val="ru-RU" w:eastAsia="en-US"/>
          <w14:ligatures w14:val="standardContextual"/>
        </w:rPr>
        <w:t>қалпына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емес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жақын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арада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бітеді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Керісінше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инстанцияны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іздеудегі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кідіріс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қосымша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әділетсіздікке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ұшыраған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Сол </w:t>
      </w:r>
      <w:proofErr w:type="spellStart"/>
      <w:r w:rsidRPr="00B817A8">
        <w:rPr>
          <w:rFonts w:eastAsiaTheme="minorHAnsi"/>
          <w:color w:val="141413"/>
          <w:sz w:val="22"/>
          <w:szCs w:val="22"/>
          <w:lang w:val="ru-RU" w:eastAsia="en-US"/>
          <w14:ligatures w14:val="standardContextual"/>
        </w:rPr>
        <w:t>сияқты</w:t>
      </w:r>
      <w:proofErr w:type="spellEnd"/>
      <w:r w:rsidRPr="00B817A8">
        <w:rPr>
          <w:rFonts w:eastAsiaTheme="minorHAnsi"/>
          <w:color w:val="141413"/>
          <w:sz w:val="22"/>
          <w:szCs w:val="22"/>
          <w:lang w:val="ru-RU" w:eastAsia="en-US"/>
          <w14:ligatures w14:val="standardContextual"/>
        </w:rPr>
        <w:t xml:space="preserve">, 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жедел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балама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әдейі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жасау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қаупін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төндірсе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ыңғайлылықтың</w:t>
      </w:r>
      <w:proofErr w:type="spellEnd"/>
      <w:r w:rsidRPr="00B817A8">
        <w:rPr>
          <w:rFonts w:eastAsiaTheme="minorHAnsi"/>
          <w:color w:val="141413"/>
          <w:sz w:val="22"/>
          <w:szCs w:val="22"/>
          <w:lang w:val="ru-RU" w:eastAsia="en-US"/>
          <w14:ligatures w14:val="standardContextual"/>
        </w:rPr>
        <w:t xml:space="preserve"> тепе-</w:t>
      </w:r>
      <w:proofErr w:type="spellStart"/>
      <w:r w:rsidRPr="00B817A8">
        <w:rPr>
          <w:rFonts w:eastAsiaTheme="minorHAnsi"/>
          <w:color w:val="141413"/>
          <w:sz w:val="22"/>
          <w:szCs w:val="22"/>
          <w:lang w:val="ru-RU" w:eastAsia="en-US"/>
          <w14:ligatures w14:val="standardContextual"/>
        </w:rPr>
        <w:t>теңдігін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нұсқаулықтың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пайдасына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Инъекциялық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көмек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көрсету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халықтың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өмірін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сақтайтын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дәрі-дәрмекке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жеткізуіне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кедергі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келтіретін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болса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одан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болады</w:t>
      </w:r>
      <w:proofErr w:type="spellEnd"/>
      <w:r w:rsidRPr="00B817A8">
        <w:rPr>
          <w:rFonts w:eastAsiaTheme="minorHAnsi"/>
          <w:color w:val="141413"/>
          <w:sz w:val="22"/>
          <w:szCs w:val="22"/>
          <w:lang w:val="ru-RU" w:eastAsia="en-US"/>
          <w14:ligatures w14:val="standardContextual"/>
        </w:rPr>
        <w:t>.</w:t>
      </w:r>
    </w:p>
    <w:p w14:paraId="48190DA8"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Атқару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директивасы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ұйғарымның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пропорционалдылығын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қарастыруына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Осылайша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ұйғарым</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w:t>
      </w:r>
      <w:proofErr w:type="spellEnd"/>
      <w:r w:rsidRPr="00B817A8">
        <w:rPr>
          <w:rFonts w:eastAsiaTheme="minorHAnsi"/>
          <w:color w:val="141413"/>
          <w:sz w:val="22"/>
          <w:szCs w:val="22"/>
          <w:lang w:val="ru-RU" w:eastAsia="en-US"/>
          <w14:ligatures w14:val="standardContextual"/>
        </w:rPr>
        <w:t xml:space="preserve"> мен патент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айтқанда</w:t>
      </w:r>
      <w:proofErr w:type="spellEnd"/>
      <w:r w:rsidRPr="00B817A8">
        <w:rPr>
          <w:rFonts w:eastAsiaTheme="minorHAnsi"/>
          <w:color w:val="141413"/>
          <w:sz w:val="22"/>
          <w:szCs w:val="22"/>
          <w:lang w:val="ru-RU" w:eastAsia="en-US"/>
          <w14:ligatures w14:val="standardContextual"/>
        </w:rPr>
        <w:t xml:space="preserve"> патент </w:t>
      </w:r>
      <w:proofErr w:type="spellStart"/>
      <w:r w:rsidRPr="00B817A8">
        <w:rPr>
          <w:rFonts w:eastAsiaTheme="minorHAnsi"/>
          <w:color w:val="141413"/>
          <w:sz w:val="22"/>
          <w:szCs w:val="22"/>
          <w:lang w:val="ru-RU" w:eastAsia="en-US"/>
          <w14:ligatures w14:val="standardContextual"/>
        </w:rPr>
        <w:t>иесінің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мүдделері</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құқықтарын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теңдестіру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қажет</w:t>
      </w:r>
      <w:proofErr w:type="spellEnd"/>
      <w:r w:rsidRPr="00B817A8">
        <w:rPr>
          <w:rFonts w:eastAsiaTheme="minorHAnsi"/>
          <w:color w:val="141413"/>
          <w:sz w:val="22"/>
          <w:szCs w:val="22"/>
          <w:lang w:val="ru-RU" w:eastAsia="en-US"/>
          <w14:ligatures w14:val="standardContextual"/>
        </w:rPr>
        <w:t xml:space="preserve">. ЕО </w:t>
      </w:r>
      <w:proofErr w:type="spellStart"/>
      <w:r w:rsidRPr="00B817A8">
        <w:rPr>
          <w:rFonts w:eastAsiaTheme="minorHAnsi"/>
          <w:color w:val="141413"/>
          <w:sz w:val="22"/>
          <w:szCs w:val="22"/>
          <w:lang w:val="ru-RU" w:eastAsia="en-US"/>
          <w14:ligatures w14:val="standardContextual"/>
        </w:rPr>
        <w:t>Жарғысының</w:t>
      </w:r>
      <w:proofErr w:type="spellEnd"/>
      <w:r w:rsidRPr="00B817A8">
        <w:rPr>
          <w:rFonts w:eastAsiaTheme="minorHAnsi"/>
          <w:color w:val="141413"/>
          <w:sz w:val="22"/>
          <w:szCs w:val="22"/>
          <w:lang w:val="ru-RU" w:eastAsia="en-US"/>
          <w14:ligatures w14:val="standardContextual"/>
        </w:rPr>
        <w:t xml:space="preserve"> 17 (2) </w:t>
      </w:r>
      <w:proofErr w:type="spellStart"/>
      <w:r w:rsidRPr="00B817A8">
        <w:rPr>
          <w:rFonts w:eastAsiaTheme="minorHAnsi"/>
          <w:color w:val="141413"/>
          <w:sz w:val="22"/>
          <w:szCs w:val="22"/>
          <w:lang w:val="ru-RU" w:eastAsia="en-US"/>
          <w14:ligatures w14:val="standardContextual"/>
        </w:rPr>
        <w:t>бабына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Адам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жөніндегі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конвенцияның</w:t>
      </w:r>
      <w:proofErr w:type="spellEnd"/>
      <w:r w:rsidRPr="00B817A8">
        <w:rPr>
          <w:rFonts w:eastAsiaTheme="minorHAnsi"/>
          <w:color w:val="141413"/>
          <w:sz w:val="22"/>
          <w:szCs w:val="22"/>
          <w:lang w:val="ru-RU" w:eastAsia="en-US"/>
          <w14:ligatures w14:val="standardContextual"/>
        </w:rPr>
        <w:t xml:space="preserve"> 1-бабына, 1-хаттамасына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w:t>
      </w:r>
      <w:proofErr w:type="spellEnd"/>
      <w:r w:rsidRPr="00B817A8">
        <w:rPr>
          <w:rFonts w:eastAsiaTheme="minorHAnsi"/>
          <w:color w:val="141413"/>
          <w:sz w:val="22"/>
          <w:szCs w:val="22"/>
          <w:lang w:val="ru-RU" w:eastAsia="en-US"/>
          <w14:ligatures w14:val="standardContextual"/>
        </w:rPr>
        <w:t>.</w:t>
      </w:r>
    </w:p>
    <w:p w14:paraId="042DCE09"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proofErr w:type="spellStart"/>
      <w:r w:rsidRPr="00B817A8">
        <w:rPr>
          <w:rFonts w:eastAsiaTheme="minorHAnsi"/>
          <w:color w:val="141413"/>
          <w:sz w:val="22"/>
          <w:szCs w:val="22"/>
          <w:lang w:val="ru-RU" w:eastAsia="en-US"/>
          <w14:ligatures w14:val="standardContextual"/>
        </w:rPr>
        <w:t>Көптеген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өнімдер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юрисдикциялардан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жағдайларда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оның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қайнар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көзіне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бермеуге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тырысуы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Сонымен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шағымданушы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мақалалар</w:t>
      </w:r>
      <w:proofErr w:type="spellEnd"/>
      <w:r w:rsidRPr="00B817A8">
        <w:rPr>
          <w:rFonts w:eastAsiaTheme="minorHAnsi"/>
          <w:color w:val="141413"/>
          <w:sz w:val="22"/>
          <w:szCs w:val="22"/>
          <w:lang w:val="ru-RU" w:eastAsia="en-US"/>
          <w14:ligatures w14:val="standardContextual"/>
        </w:rPr>
        <w:t xml:space="preserve"> мен </w:t>
      </w:r>
      <w:proofErr w:type="spellStart"/>
      <w:r w:rsidRPr="00B817A8">
        <w:rPr>
          <w:rFonts w:eastAsiaTheme="minorHAnsi"/>
          <w:color w:val="141413"/>
          <w:sz w:val="22"/>
          <w:szCs w:val="22"/>
          <w:lang w:val="ru-RU" w:eastAsia="en-US"/>
          <w14:ligatures w14:val="standardContextual"/>
        </w:rPr>
        <w:t>материалдарды</w:t>
      </w:r>
      <w:proofErr w:type="spellEnd"/>
      <w:r w:rsidRPr="00B817A8">
        <w:rPr>
          <w:rFonts w:eastAsiaTheme="minorHAnsi"/>
          <w:color w:val="141413"/>
          <w:sz w:val="22"/>
          <w:szCs w:val="22"/>
          <w:lang w:val="ru-RU" w:eastAsia="en-US"/>
          <w14:ligatures w14:val="standardContextual"/>
        </w:rPr>
        <w:t xml:space="preserve"> импорт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ұстауға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тырысуы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Ұлыбританияға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кезінде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зияткерлік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меншік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мақалаларды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тоқтатудың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екі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тетігі</w:t>
      </w:r>
      <w:proofErr w:type="spellEnd"/>
      <w:r w:rsidRPr="00B817A8">
        <w:rPr>
          <w:rFonts w:eastAsiaTheme="minorHAnsi"/>
          <w:color w:val="141413"/>
          <w:sz w:val="22"/>
          <w:szCs w:val="22"/>
          <w:lang w:val="ru-RU" w:eastAsia="en-US"/>
          <w14:ligatures w14:val="standardContextual"/>
        </w:rPr>
        <w:t xml:space="preserve"> бар.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маңыздылары</w:t>
      </w:r>
      <w:proofErr w:type="spellEnd"/>
      <w:r w:rsidRPr="00B817A8">
        <w:rPr>
          <w:rFonts w:eastAsiaTheme="minorHAnsi"/>
          <w:color w:val="141413"/>
          <w:sz w:val="22"/>
          <w:szCs w:val="22"/>
          <w:lang w:val="ru-RU" w:eastAsia="en-US"/>
          <w14:ligatures w14:val="standardContextual"/>
        </w:rPr>
        <w:t xml:space="preserve"> 2013 </w:t>
      </w:r>
      <w:proofErr w:type="spellStart"/>
      <w:r w:rsidRPr="00B817A8">
        <w:rPr>
          <w:rFonts w:eastAsiaTheme="minorHAnsi"/>
          <w:color w:val="141413"/>
          <w:sz w:val="22"/>
          <w:szCs w:val="22"/>
          <w:lang w:val="ru-RU" w:eastAsia="en-US"/>
          <w14:ligatures w14:val="standardContextual"/>
        </w:rPr>
        <w:t>жылғы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Шекара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шараларын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реттеу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аталатын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еуропалық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рәсімдер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табылады</w:t>
      </w:r>
      <w:proofErr w:type="spellEnd"/>
      <w:r w:rsidRPr="00B817A8">
        <w:rPr>
          <w:rFonts w:eastAsiaTheme="minorHAnsi"/>
          <w:color w:val="141413"/>
          <w:sz w:val="22"/>
          <w:szCs w:val="22"/>
          <w:lang w:val="ru-RU" w:eastAsia="en-US"/>
          <w14:ligatures w14:val="standardContextual"/>
        </w:rPr>
        <w:t>.</w:t>
      </w:r>
    </w:p>
    <w:p w14:paraId="6C45E73D"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2016 </w:t>
      </w:r>
      <w:proofErr w:type="spellStart"/>
      <w:r w:rsidRPr="00B817A8">
        <w:rPr>
          <w:rFonts w:eastAsiaTheme="minorHAnsi"/>
          <w:color w:val="141413"/>
          <w:sz w:val="22"/>
          <w:szCs w:val="22"/>
          <w:lang w:val="ru-RU" w:eastAsia="en-US"/>
          <w14:ligatures w14:val="standardContextual"/>
        </w:rPr>
        <w:t>жылы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шамамен</w:t>
      </w:r>
      <w:proofErr w:type="spellEnd"/>
      <w:r w:rsidRPr="00B817A8">
        <w:rPr>
          <w:rFonts w:eastAsiaTheme="minorHAnsi"/>
          <w:color w:val="141413"/>
          <w:sz w:val="22"/>
          <w:szCs w:val="22"/>
          <w:lang w:val="ru-RU" w:eastAsia="en-US"/>
          <w14:ligatures w14:val="standardContextual"/>
        </w:rPr>
        <w:t xml:space="preserve"> 672,899,102 </w:t>
      </w:r>
      <w:proofErr w:type="spellStart"/>
      <w:r w:rsidRPr="00B817A8">
        <w:rPr>
          <w:rFonts w:eastAsiaTheme="minorHAnsi"/>
          <w:color w:val="141413"/>
          <w:sz w:val="22"/>
          <w:szCs w:val="22"/>
          <w:lang w:val="ru-RU" w:eastAsia="en-US"/>
          <w14:ligatures w14:val="standardContextual"/>
        </w:rPr>
        <w:t>еуроны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құрайтын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тауарлардың</w:t>
      </w:r>
      <w:proofErr w:type="spellEnd"/>
      <w:r w:rsidRPr="00B817A8">
        <w:rPr>
          <w:rFonts w:eastAsiaTheme="minorHAnsi"/>
          <w:color w:val="141413"/>
          <w:sz w:val="22"/>
          <w:szCs w:val="22"/>
          <w:lang w:val="ru-RU" w:eastAsia="en-US"/>
          <w14:ligatures w14:val="standardContextual"/>
        </w:rPr>
        <w:t xml:space="preserve"> 77 705 </w:t>
      </w:r>
      <w:proofErr w:type="spellStart"/>
      <w:r w:rsidRPr="00B817A8">
        <w:rPr>
          <w:rFonts w:eastAsiaTheme="minorHAnsi"/>
          <w:color w:val="141413"/>
          <w:sz w:val="22"/>
          <w:szCs w:val="22"/>
          <w:lang w:val="ru-RU" w:eastAsia="en-US"/>
          <w14:ligatures w14:val="standardContextual"/>
        </w:rPr>
        <w:t>ұсталуы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бөлігі</w:t>
      </w:r>
      <w:proofErr w:type="spellEnd"/>
      <w:r w:rsidRPr="00B817A8">
        <w:rPr>
          <w:rFonts w:eastAsiaTheme="minorHAnsi"/>
          <w:color w:val="141413"/>
          <w:sz w:val="22"/>
          <w:szCs w:val="22"/>
          <w:lang w:val="ru-RU" w:eastAsia="en-US"/>
          <w14:ligatures w14:val="standardContextual"/>
        </w:rPr>
        <w:t xml:space="preserve"> (72,2%) </w:t>
      </w:r>
      <w:proofErr w:type="spellStart"/>
      <w:r w:rsidRPr="00B817A8">
        <w:rPr>
          <w:rFonts w:eastAsiaTheme="minorHAnsi"/>
          <w:color w:val="141413"/>
          <w:sz w:val="22"/>
          <w:szCs w:val="22"/>
          <w:lang w:val="ru-RU" w:eastAsia="en-US"/>
          <w14:ligatures w14:val="standardContextual"/>
        </w:rPr>
        <w:t>Қытайдан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келді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тәркіленетін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темекі</w:t>
      </w:r>
      <w:proofErr w:type="spellEnd"/>
      <w:r w:rsidRPr="00B817A8">
        <w:rPr>
          <w:rFonts w:eastAsiaTheme="minorHAnsi"/>
          <w:color w:val="141413"/>
          <w:sz w:val="22"/>
          <w:szCs w:val="22"/>
          <w:lang w:val="ru-RU" w:eastAsia="en-US"/>
          <w14:ligatures w14:val="standardContextual"/>
        </w:rPr>
        <w:t xml:space="preserve"> (24%) </w:t>
      </w:r>
      <w:proofErr w:type="spellStart"/>
      <w:r w:rsidRPr="00B817A8">
        <w:rPr>
          <w:rFonts w:eastAsiaTheme="minorHAnsi"/>
          <w:color w:val="141413"/>
          <w:sz w:val="22"/>
          <w:szCs w:val="22"/>
          <w:lang w:val="ru-RU" w:eastAsia="en-US"/>
          <w14:ligatures w14:val="standardContextual"/>
        </w:rPr>
        <w:t>болды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бірақ</w:t>
      </w:r>
      <w:proofErr w:type="spellEnd"/>
      <w:r w:rsidRPr="00B817A8">
        <w:rPr>
          <w:rFonts w:eastAsiaTheme="minorHAnsi"/>
          <w:color w:val="141413"/>
          <w:sz w:val="22"/>
          <w:szCs w:val="22"/>
          <w:lang w:val="ru-RU" w:eastAsia="en-US"/>
          <w14:ligatures w14:val="standardContextual"/>
        </w:rPr>
        <w:t xml:space="preserve"> 16% </w:t>
      </w:r>
      <w:proofErr w:type="spellStart"/>
      <w:r w:rsidRPr="00B817A8">
        <w:rPr>
          <w:rFonts w:eastAsiaTheme="minorHAnsi"/>
          <w:color w:val="141413"/>
          <w:sz w:val="22"/>
          <w:szCs w:val="22"/>
          <w:lang w:val="ru-RU" w:eastAsia="en-US"/>
          <w14:ligatures w14:val="standardContextual"/>
        </w:rPr>
        <w:t>ойыншықтарға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12% </w:t>
      </w:r>
      <w:proofErr w:type="spellStart"/>
      <w:r w:rsidRPr="00B817A8">
        <w:rPr>
          <w:rFonts w:eastAsiaTheme="minorHAnsi"/>
          <w:color w:val="141413"/>
          <w:sz w:val="22"/>
          <w:szCs w:val="22"/>
          <w:lang w:val="ru-RU" w:eastAsia="en-US"/>
          <w14:ligatures w14:val="standardContextual"/>
        </w:rPr>
        <w:t>азық-түлік</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тауарларына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арналған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Қазіргі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уақытта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шектеулі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болып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табылатын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процедуралар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жиынтығы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ұлттық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негізделген</w:t>
      </w:r>
      <w:proofErr w:type="spellEnd"/>
      <w:r w:rsidRPr="00B817A8">
        <w:rPr>
          <w:rFonts w:eastAsiaTheme="minorHAnsi"/>
          <w:color w:val="141413"/>
          <w:sz w:val="22"/>
          <w:szCs w:val="22"/>
          <w:lang w:val="ru-RU" w:eastAsia="en-US"/>
          <w14:ligatures w14:val="standardContextual"/>
        </w:rPr>
        <w:t>.</w:t>
      </w:r>
    </w:p>
    <w:p w14:paraId="50C5034C" w14:textId="77777777"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ru-RU" w:eastAsia="en-US"/>
          <w14:ligatures w14:val="standardContextual"/>
        </w:rPr>
      </w:pPr>
      <w:r w:rsidRPr="00B817A8">
        <w:rPr>
          <w:rFonts w:eastAsiaTheme="minorHAnsi"/>
          <w:color w:val="141413"/>
          <w:sz w:val="22"/>
          <w:szCs w:val="22"/>
          <w:lang w:val="ru-RU" w:eastAsia="en-US"/>
          <w14:ligatures w14:val="standardContextual"/>
        </w:rPr>
        <w:t xml:space="preserve">Сот </w:t>
      </w:r>
      <w:proofErr w:type="spellStart"/>
      <w:r w:rsidRPr="00B817A8">
        <w:rPr>
          <w:rFonts w:eastAsiaTheme="minorHAnsi"/>
          <w:color w:val="141413"/>
          <w:sz w:val="22"/>
          <w:szCs w:val="22"/>
          <w:lang w:val="ru-RU" w:eastAsia="en-US"/>
          <w14:ligatures w14:val="standardContextual"/>
        </w:rPr>
        <w:t>ісін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қозғаудың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кідіруі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заңнамаға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әділ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принциптерге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сәйкес</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бұзушылыққа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жол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берілуіне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әкелуі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мүмкін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Көшіру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патентті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тауарлық</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белгіні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бұзу</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іс-әрекет</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заңсыз</w:t>
      </w:r>
      <w:proofErr w:type="spellEnd"/>
      <w:r w:rsidRPr="00B817A8">
        <w:rPr>
          <w:rFonts w:eastAsiaTheme="minorHAnsi"/>
          <w:color w:val="141413"/>
          <w:sz w:val="22"/>
          <w:szCs w:val="22"/>
          <w:lang w:val="ru-RU" w:eastAsia="en-US"/>
          <w14:ligatures w14:val="standardContextual"/>
        </w:rPr>
        <w:t xml:space="preserve"> акт </w:t>
      </w:r>
      <w:proofErr w:type="spellStart"/>
      <w:r w:rsidRPr="00B817A8">
        <w:rPr>
          <w:rFonts w:eastAsiaTheme="minorHAnsi"/>
          <w:color w:val="141413"/>
          <w:sz w:val="22"/>
          <w:szCs w:val="22"/>
          <w:lang w:val="ru-RU" w:eastAsia="en-US"/>
          <w14:ligatures w14:val="standardContextual"/>
        </w:rPr>
        <w:t>жасалғаннан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алты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жыл</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ішінде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басталуы</w:t>
      </w:r>
      <w:proofErr w:type="spellEnd"/>
      <w:r w:rsidRPr="00B817A8">
        <w:rPr>
          <w:rFonts w:eastAsiaTheme="minorHAnsi"/>
          <w:color w:val="141413"/>
          <w:sz w:val="22"/>
          <w:szCs w:val="22"/>
          <w:lang w:val="ru-RU" w:eastAsia="en-US"/>
          <w14:ligatures w14:val="standardContextual"/>
        </w:rPr>
        <w:t xml:space="preserve"> керек.</w:t>
      </w:r>
    </w:p>
    <w:p w14:paraId="77086846" w14:textId="311C6948" w:rsidR="00EB6960" w:rsidRPr="00B817A8"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141413"/>
          <w:sz w:val="22"/>
          <w:szCs w:val="22"/>
          <w:lang w:val="kk-KZ" w:eastAsia="en-US"/>
          <w14:ligatures w14:val="standardContextual"/>
        </w:rPr>
      </w:pP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жауапкердің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әрекеті</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заңға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қайшы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келмейтінін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тікелеи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немесе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жанама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түрде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білдірсе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бұдан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кейін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қорғаудан</w:t>
      </w:r>
      <w:proofErr w:type="spellEnd"/>
      <w:r w:rsidRPr="00B817A8">
        <w:rPr>
          <w:rFonts w:eastAsiaTheme="minorHAnsi"/>
          <w:color w:val="141413"/>
          <w:sz w:val="22"/>
          <w:szCs w:val="22"/>
          <w:lang w:val="ru-RU" w:eastAsia="en-US"/>
          <w14:ligatures w14:val="standardContextual"/>
        </w:rPr>
        <w:t xml:space="preserve"> бас </w:t>
      </w:r>
      <w:proofErr w:type="spellStart"/>
      <w:r w:rsidRPr="00B817A8">
        <w:rPr>
          <w:rFonts w:eastAsiaTheme="minorHAnsi"/>
          <w:color w:val="141413"/>
          <w:sz w:val="22"/>
          <w:szCs w:val="22"/>
          <w:lang w:val="ru-RU" w:eastAsia="en-US"/>
          <w14:ligatures w14:val="standardContextual"/>
        </w:rPr>
        <w:t>тартылады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Егер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талапкер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сотталушыға</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қарсы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өздерінің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құқықтары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туралы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білсе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және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жауапкер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олардың</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жатқан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істерін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істеуге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құқылы</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қате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ойласа</w:t>
      </w:r>
      <w:proofErr w:type="spellEnd"/>
      <w:r w:rsidRPr="00B817A8">
        <w:rPr>
          <w:rFonts w:eastAsiaTheme="minorHAnsi"/>
          <w:color w:val="141413"/>
          <w:sz w:val="22"/>
          <w:szCs w:val="22"/>
          <w:lang w:val="ru-RU" w:eastAsia="en-US"/>
          <w14:ligatures w14:val="standardContextual"/>
        </w:rPr>
        <w:t xml:space="preserve">, ал </w:t>
      </w:r>
      <w:proofErr w:type="spellStart"/>
      <w:r w:rsidRPr="00B817A8">
        <w:rPr>
          <w:rFonts w:eastAsiaTheme="minorHAnsi"/>
          <w:color w:val="141413"/>
          <w:sz w:val="22"/>
          <w:szCs w:val="22"/>
          <w:lang w:val="ru-RU" w:eastAsia="en-US"/>
          <w14:ligatures w14:val="standardContextual"/>
        </w:rPr>
        <w:t>талапкер</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өз</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құқығын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растамаи</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тұрып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теріске</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шығарылған</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деп</w:t>
      </w:r>
      <w:proofErr w:type="spellEnd"/>
      <w:r w:rsidRPr="00B817A8">
        <w:rPr>
          <w:rFonts w:eastAsiaTheme="minorHAnsi"/>
          <w:color w:val="141413"/>
          <w:sz w:val="22"/>
          <w:szCs w:val="22"/>
          <w:lang w:val="ru-RU" w:eastAsia="en-US"/>
          <w14:ligatures w14:val="standardContextual"/>
        </w:rPr>
        <w:t xml:space="preserve"> </w:t>
      </w:r>
      <w:proofErr w:type="spellStart"/>
      <w:r w:rsidRPr="00B817A8">
        <w:rPr>
          <w:rFonts w:eastAsiaTheme="minorHAnsi"/>
          <w:color w:val="141413"/>
          <w:sz w:val="22"/>
          <w:szCs w:val="22"/>
          <w:lang w:val="ru-RU" w:eastAsia="en-US"/>
          <w14:ligatures w14:val="standardContextual"/>
        </w:rPr>
        <w:t>танылады</w:t>
      </w:r>
      <w:proofErr w:type="spellEnd"/>
      <w:r w:rsidRPr="00B817A8">
        <w:rPr>
          <w:rFonts w:eastAsiaTheme="minorHAnsi"/>
          <w:color w:val="141413"/>
          <w:sz w:val="22"/>
          <w:szCs w:val="22"/>
          <w:lang w:val="ru-RU" w:eastAsia="en-US"/>
          <w14:ligatures w14:val="standardContextual"/>
        </w:rPr>
        <w:t>.</w:t>
      </w:r>
    </w:p>
    <w:p w14:paraId="13967057" w14:textId="3B8CFC4D" w:rsidR="001F3E27" w:rsidRPr="00B817A8" w:rsidRDefault="001F3E27" w:rsidP="009F0BF8">
      <w:pPr>
        <w:tabs>
          <w:tab w:val="left" w:pos="1276"/>
        </w:tabs>
        <w:jc w:val="both"/>
        <w:rPr>
          <w:b/>
          <w:bCs/>
          <w:color w:val="141413"/>
          <w:sz w:val="22"/>
          <w:szCs w:val="22"/>
          <w:lang w:val="en-US"/>
        </w:rPr>
      </w:pPr>
    </w:p>
    <w:p w14:paraId="72F0D1E1" w14:textId="77777777" w:rsidR="00FA3775" w:rsidRPr="00B817A8" w:rsidRDefault="00FA3775" w:rsidP="009F0BF8">
      <w:pPr>
        <w:tabs>
          <w:tab w:val="left" w:pos="1276"/>
        </w:tabs>
        <w:jc w:val="both"/>
        <w:rPr>
          <w:rFonts w:eastAsiaTheme="minorHAnsi"/>
          <w:bCs/>
          <w:kern w:val="2"/>
          <w:sz w:val="22"/>
          <w:szCs w:val="22"/>
          <w14:ligatures w14:val="standardContextual"/>
        </w:rPr>
      </w:pPr>
    </w:p>
    <w:p w14:paraId="22ACBAB7" w14:textId="3E3EF129" w:rsidR="001049B0" w:rsidRPr="00B817A8" w:rsidRDefault="001049B0" w:rsidP="009F0BF8">
      <w:pPr>
        <w:ind w:firstLine="562"/>
        <w:jc w:val="both"/>
        <w:rPr>
          <w:color w:val="141413"/>
          <w:sz w:val="22"/>
          <w:szCs w:val="22"/>
          <w:lang w:val="ru-RU"/>
        </w:rPr>
      </w:pPr>
    </w:p>
    <w:p w14:paraId="74CFD8D5" w14:textId="77777777" w:rsidR="001049B0" w:rsidRPr="00B817A8" w:rsidRDefault="001049B0" w:rsidP="009F0BF8">
      <w:pPr>
        <w:ind w:firstLine="562"/>
        <w:jc w:val="both"/>
        <w:rPr>
          <w:sz w:val="22"/>
          <w:szCs w:val="22"/>
          <w:lang w:val="kk-KZ"/>
        </w:rPr>
      </w:pPr>
    </w:p>
    <w:sectPr w:rsidR="001049B0" w:rsidRPr="00B817A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C2DA8"/>
    <w:multiLevelType w:val="multilevel"/>
    <w:tmpl w:val="9A8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53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7A"/>
    <w:rsid w:val="00012D78"/>
    <w:rsid w:val="000818AF"/>
    <w:rsid w:val="00084DE0"/>
    <w:rsid w:val="000A0A0F"/>
    <w:rsid w:val="000B3575"/>
    <w:rsid w:val="000E065B"/>
    <w:rsid w:val="001049B0"/>
    <w:rsid w:val="00120886"/>
    <w:rsid w:val="001336E2"/>
    <w:rsid w:val="001F3E27"/>
    <w:rsid w:val="00205CDB"/>
    <w:rsid w:val="002530B3"/>
    <w:rsid w:val="00255C8C"/>
    <w:rsid w:val="00257894"/>
    <w:rsid w:val="00294EF2"/>
    <w:rsid w:val="002B181A"/>
    <w:rsid w:val="00323EEB"/>
    <w:rsid w:val="00516786"/>
    <w:rsid w:val="00584122"/>
    <w:rsid w:val="00626C7A"/>
    <w:rsid w:val="00640B52"/>
    <w:rsid w:val="00704981"/>
    <w:rsid w:val="0077206D"/>
    <w:rsid w:val="00786A49"/>
    <w:rsid w:val="00827B16"/>
    <w:rsid w:val="00832123"/>
    <w:rsid w:val="00875653"/>
    <w:rsid w:val="0087631E"/>
    <w:rsid w:val="008A362E"/>
    <w:rsid w:val="008E78DD"/>
    <w:rsid w:val="009173B1"/>
    <w:rsid w:val="009C754D"/>
    <w:rsid w:val="009F0BF8"/>
    <w:rsid w:val="009F645F"/>
    <w:rsid w:val="00A05B33"/>
    <w:rsid w:val="00A12448"/>
    <w:rsid w:val="00A459A0"/>
    <w:rsid w:val="00AB255D"/>
    <w:rsid w:val="00B6250E"/>
    <w:rsid w:val="00B817A8"/>
    <w:rsid w:val="00BB7060"/>
    <w:rsid w:val="00BE6AC3"/>
    <w:rsid w:val="00C73275"/>
    <w:rsid w:val="00C873DE"/>
    <w:rsid w:val="00CA449B"/>
    <w:rsid w:val="00D7026E"/>
    <w:rsid w:val="00D76FC4"/>
    <w:rsid w:val="00DF46EF"/>
    <w:rsid w:val="00E66A81"/>
    <w:rsid w:val="00EB6960"/>
    <w:rsid w:val="00F26694"/>
    <w:rsid w:val="00FA331D"/>
    <w:rsid w:val="00FA3775"/>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FB78"/>
  <w15:chartTrackingRefBased/>
  <w15:docId w15:val="{C9840D9C-E372-DE4D-BC9E-AB0DD7EA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960"/>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206D"/>
    <w:rPr>
      <w:rFonts w:ascii="Times New Roman" w:eastAsia="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F645F"/>
    <w:pPr>
      <w:spacing w:before="100" w:beforeAutospacing="1" w:after="100" w:afterAutospacing="1"/>
    </w:pPr>
  </w:style>
  <w:style w:type="character" w:customStyle="1" w:styleId="apple-converted-space">
    <w:name w:val="apple-converted-space"/>
    <w:basedOn w:val="a0"/>
    <w:rsid w:val="00BB7060"/>
  </w:style>
  <w:style w:type="character" w:customStyle="1" w:styleId="note">
    <w:name w:val="note"/>
    <w:basedOn w:val="a0"/>
    <w:rsid w:val="00827B16"/>
  </w:style>
  <w:style w:type="character" w:styleId="a5">
    <w:name w:val="Hyperlink"/>
    <w:basedOn w:val="a0"/>
    <w:uiPriority w:val="99"/>
    <w:semiHidden/>
    <w:unhideWhenUsed/>
    <w:rsid w:val="00827B16"/>
    <w:rPr>
      <w:color w:val="0000FF"/>
      <w:u w:val="single"/>
    </w:rPr>
  </w:style>
  <w:style w:type="character" w:customStyle="1" w:styleId="u101e9d43">
    <w:name w:val="u101e9d43"/>
    <w:basedOn w:val="a0"/>
    <w:rsid w:val="00F26694"/>
  </w:style>
  <w:style w:type="character" w:customStyle="1" w:styleId="t1d5188f8">
    <w:name w:val="t1d5188f8"/>
    <w:basedOn w:val="a0"/>
    <w:rsid w:val="00F26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7904">
      <w:bodyDiv w:val="1"/>
      <w:marLeft w:val="0"/>
      <w:marRight w:val="0"/>
      <w:marTop w:val="0"/>
      <w:marBottom w:val="0"/>
      <w:divBdr>
        <w:top w:val="none" w:sz="0" w:space="0" w:color="auto"/>
        <w:left w:val="none" w:sz="0" w:space="0" w:color="auto"/>
        <w:bottom w:val="none" w:sz="0" w:space="0" w:color="auto"/>
        <w:right w:val="none" w:sz="0" w:space="0" w:color="auto"/>
      </w:divBdr>
    </w:div>
    <w:div w:id="317810100">
      <w:bodyDiv w:val="1"/>
      <w:marLeft w:val="0"/>
      <w:marRight w:val="0"/>
      <w:marTop w:val="0"/>
      <w:marBottom w:val="0"/>
      <w:divBdr>
        <w:top w:val="none" w:sz="0" w:space="0" w:color="auto"/>
        <w:left w:val="none" w:sz="0" w:space="0" w:color="auto"/>
        <w:bottom w:val="none" w:sz="0" w:space="0" w:color="auto"/>
        <w:right w:val="none" w:sz="0" w:space="0" w:color="auto"/>
      </w:divBdr>
    </w:div>
    <w:div w:id="463888769">
      <w:bodyDiv w:val="1"/>
      <w:marLeft w:val="0"/>
      <w:marRight w:val="0"/>
      <w:marTop w:val="0"/>
      <w:marBottom w:val="0"/>
      <w:divBdr>
        <w:top w:val="none" w:sz="0" w:space="0" w:color="auto"/>
        <w:left w:val="none" w:sz="0" w:space="0" w:color="auto"/>
        <w:bottom w:val="none" w:sz="0" w:space="0" w:color="auto"/>
        <w:right w:val="none" w:sz="0" w:space="0" w:color="auto"/>
      </w:divBdr>
    </w:div>
    <w:div w:id="565336450">
      <w:bodyDiv w:val="1"/>
      <w:marLeft w:val="0"/>
      <w:marRight w:val="0"/>
      <w:marTop w:val="0"/>
      <w:marBottom w:val="0"/>
      <w:divBdr>
        <w:top w:val="none" w:sz="0" w:space="0" w:color="auto"/>
        <w:left w:val="none" w:sz="0" w:space="0" w:color="auto"/>
        <w:bottom w:val="none" w:sz="0" w:space="0" w:color="auto"/>
        <w:right w:val="none" w:sz="0" w:space="0" w:color="auto"/>
      </w:divBdr>
    </w:div>
    <w:div w:id="665087066">
      <w:bodyDiv w:val="1"/>
      <w:marLeft w:val="0"/>
      <w:marRight w:val="0"/>
      <w:marTop w:val="0"/>
      <w:marBottom w:val="0"/>
      <w:divBdr>
        <w:top w:val="none" w:sz="0" w:space="0" w:color="auto"/>
        <w:left w:val="none" w:sz="0" w:space="0" w:color="auto"/>
        <w:bottom w:val="none" w:sz="0" w:space="0" w:color="auto"/>
        <w:right w:val="none" w:sz="0" w:space="0" w:color="auto"/>
      </w:divBdr>
    </w:div>
    <w:div w:id="728698428">
      <w:bodyDiv w:val="1"/>
      <w:marLeft w:val="0"/>
      <w:marRight w:val="0"/>
      <w:marTop w:val="0"/>
      <w:marBottom w:val="0"/>
      <w:divBdr>
        <w:top w:val="none" w:sz="0" w:space="0" w:color="auto"/>
        <w:left w:val="none" w:sz="0" w:space="0" w:color="auto"/>
        <w:bottom w:val="none" w:sz="0" w:space="0" w:color="auto"/>
        <w:right w:val="none" w:sz="0" w:space="0" w:color="auto"/>
      </w:divBdr>
    </w:div>
    <w:div w:id="746729336">
      <w:bodyDiv w:val="1"/>
      <w:marLeft w:val="0"/>
      <w:marRight w:val="0"/>
      <w:marTop w:val="0"/>
      <w:marBottom w:val="0"/>
      <w:divBdr>
        <w:top w:val="none" w:sz="0" w:space="0" w:color="auto"/>
        <w:left w:val="none" w:sz="0" w:space="0" w:color="auto"/>
        <w:bottom w:val="none" w:sz="0" w:space="0" w:color="auto"/>
        <w:right w:val="none" w:sz="0" w:space="0" w:color="auto"/>
      </w:divBdr>
    </w:div>
    <w:div w:id="1342780497">
      <w:bodyDiv w:val="1"/>
      <w:marLeft w:val="0"/>
      <w:marRight w:val="0"/>
      <w:marTop w:val="0"/>
      <w:marBottom w:val="0"/>
      <w:divBdr>
        <w:top w:val="none" w:sz="0" w:space="0" w:color="auto"/>
        <w:left w:val="none" w:sz="0" w:space="0" w:color="auto"/>
        <w:bottom w:val="none" w:sz="0" w:space="0" w:color="auto"/>
        <w:right w:val="none" w:sz="0" w:space="0" w:color="auto"/>
      </w:divBdr>
      <w:divsChild>
        <w:div w:id="831919791">
          <w:marLeft w:val="0"/>
          <w:marRight w:val="0"/>
          <w:marTop w:val="0"/>
          <w:marBottom w:val="0"/>
          <w:divBdr>
            <w:top w:val="none" w:sz="0" w:space="0" w:color="auto"/>
            <w:left w:val="none" w:sz="0" w:space="0" w:color="auto"/>
            <w:bottom w:val="none" w:sz="0" w:space="0" w:color="auto"/>
            <w:right w:val="none" w:sz="0" w:space="0" w:color="auto"/>
          </w:divBdr>
          <w:divsChild>
            <w:div w:id="1611280835">
              <w:marLeft w:val="0"/>
              <w:marRight w:val="0"/>
              <w:marTop w:val="0"/>
              <w:marBottom w:val="0"/>
              <w:divBdr>
                <w:top w:val="none" w:sz="0" w:space="0" w:color="auto"/>
                <w:left w:val="none" w:sz="0" w:space="0" w:color="auto"/>
                <w:bottom w:val="none" w:sz="0" w:space="0" w:color="auto"/>
                <w:right w:val="none" w:sz="0" w:space="0" w:color="auto"/>
              </w:divBdr>
              <w:divsChild>
                <w:div w:id="9681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4100">
          <w:marLeft w:val="0"/>
          <w:marRight w:val="0"/>
          <w:marTop w:val="0"/>
          <w:marBottom w:val="0"/>
          <w:divBdr>
            <w:top w:val="none" w:sz="0" w:space="0" w:color="auto"/>
            <w:left w:val="none" w:sz="0" w:space="0" w:color="auto"/>
            <w:bottom w:val="none" w:sz="0" w:space="0" w:color="auto"/>
            <w:right w:val="none" w:sz="0" w:space="0" w:color="auto"/>
          </w:divBdr>
          <w:divsChild>
            <w:div w:id="101191349">
              <w:marLeft w:val="0"/>
              <w:marRight w:val="0"/>
              <w:marTop w:val="0"/>
              <w:marBottom w:val="0"/>
              <w:divBdr>
                <w:top w:val="none" w:sz="0" w:space="0" w:color="auto"/>
                <w:left w:val="none" w:sz="0" w:space="0" w:color="auto"/>
                <w:bottom w:val="none" w:sz="0" w:space="0" w:color="auto"/>
                <w:right w:val="none" w:sz="0" w:space="0" w:color="auto"/>
              </w:divBdr>
            </w:div>
          </w:divsChild>
        </w:div>
        <w:div w:id="1492480119">
          <w:marLeft w:val="0"/>
          <w:marRight w:val="0"/>
          <w:marTop w:val="0"/>
          <w:marBottom w:val="0"/>
          <w:divBdr>
            <w:top w:val="none" w:sz="0" w:space="0" w:color="auto"/>
            <w:left w:val="none" w:sz="0" w:space="0" w:color="auto"/>
            <w:bottom w:val="none" w:sz="0" w:space="0" w:color="auto"/>
            <w:right w:val="none" w:sz="0" w:space="0" w:color="auto"/>
          </w:divBdr>
          <w:divsChild>
            <w:div w:id="806819926">
              <w:marLeft w:val="0"/>
              <w:marRight w:val="0"/>
              <w:marTop w:val="0"/>
              <w:marBottom w:val="0"/>
              <w:divBdr>
                <w:top w:val="none" w:sz="0" w:space="0" w:color="auto"/>
                <w:left w:val="none" w:sz="0" w:space="0" w:color="auto"/>
                <w:bottom w:val="none" w:sz="0" w:space="0" w:color="auto"/>
                <w:right w:val="none" w:sz="0" w:space="0" w:color="auto"/>
              </w:divBdr>
            </w:div>
          </w:divsChild>
        </w:div>
        <w:div w:id="1471434640">
          <w:marLeft w:val="0"/>
          <w:marRight w:val="0"/>
          <w:marTop w:val="0"/>
          <w:marBottom w:val="0"/>
          <w:divBdr>
            <w:top w:val="none" w:sz="0" w:space="0" w:color="auto"/>
            <w:left w:val="none" w:sz="0" w:space="0" w:color="auto"/>
            <w:bottom w:val="none" w:sz="0" w:space="0" w:color="auto"/>
            <w:right w:val="none" w:sz="0" w:space="0" w:color="auto"/>
          </w:divBdr>
          <w:divsChild>
            <w:div w:id="674457103">
              <w:marLeft w:val="0"/>
              <w:marRight w:val="0"/>
              <w:marTop w:val="0"/>
              <w:marBottom w:val="0"/>
              <w:divBdr>
                <w:top w:val="none" w:sz="0" w:space="0" w:color="auto"/>
                <w:left w:val="none" w:sz="0" w:space="0" w:color="auto"/>
                <w:bottom w:val="none" w:sz="0" w:space="0" w:color="auto"/>
                <w:right w:val="none" w:sz="0" w:space="0" w:color="auto"/>
              </w:divBdr>
            </w:div>
          </w:divsChild>
        </w:div>
        <w:div w:id="5642027">
          <w:marLeft w:val="0"/>
          <w:marRight w:val="0"/>
          <w:marTop w:val="0"/>
          <w:marBottom w:val="0"/>
          <w:divBdr>
            <w:top w:val="none" w:sz="0" w:space="0" w:color="auto"/>
            <w:left w:val="none" w:sz="0" w:space="0" w:color="auto"/>
            <w:bottom w:val="none" w:sz="0" w:space="0" w:color="auto"/>
            <w:right w:val="none" w:sz="0" w:space="0" w:color="auto"/>
          </w:divBdr>
          <w:divsChild>
            <w:div w:id="2009214264">
              <w:marLeft w:val="0"/>
              <w:marRight w:val="0"/>
              <w:marTop w:val="0"/>
              <w:marBottom w:val="0"/>
              <w:divBdr>
                <w:top w:val="none" w:sz="0" w:space="0" w:color="auto"/>
                <w:left w:val="none" w:sz="0" w:space="0" w:color="auto"/>
                <w:bottom w:val="none" w:sz="0" w:space="0" w:color="auto"/>
                <w:right w:val="none" w:sz="0" w:space="0" w:color="auto"/>
              </w:divBdr>
            </w:div>
          </w:divsChild>
        </w:div>
        <w:div w:id="2101753326">
          <w:marLeft w:val="0"/>
          <w:marRight w:val="0"/>
          <w:marTop w:val="0"/>
          <w:marBottom w:val="0"/>
          <w:divBdr>
            <w:top w:val="none" w:sz="0" w:space="0" w:color="auto"/>
            <w:left w:val="none" w:sz="0" w:space="0" w:color="auto"/>
            <w:bottom w:val="none" w:sz="0" w:space="0" w:color="auto"/>
            <w:right w:val="none" w:sz="0" w:space="0" w:color="auto"/>
          </w:divBdr>
          <w:divsChild>
            <w:div w:id="1249998053">
              <w:marLeft w:val="0"/>
              <w:marRight w:val="0"/>
              <w:marTop w:val="0"/>
              <w:marBottom w:val="0"/>
              <w:divBdr>
                <w:top w:val="none" w:sz="0" w:space="0" w:color="auto"/>
                <w:left w:val="none" w:sz="0" w:space="0" w:color="auto"/>
                <w:bottom w:val="none" w:sz="0" w:space="0" w:color="auto"/>
                <w:right w:val="none" w:sz="0" w:space="0" w:color="auto"/>
              </w:divBdr>
            </w:div>
          </w:divsChild>
        </w:div>
        <w:div w:id="6951439">
          <w:marLeft w:val="0"/>
          <w:marRight w:val="0"/>
          <w:marTop w:val="0"/>
          <w:marBottom w:val="0"/>
          <w:divBdr>
            <w:top w:val="none" w:sz="0" w:space="0" w:color="auto"/>
            <w:left w:val="none" w:sz="0" w:space="0" w:color="auto"/>
            <w:bottom w:val="none" w:sz="0" w:space="0" w:color="auto"/>
            <w:right w:val="none" w:sz="0" w:space="0" w:color="auto"/>
          </w:divBdr>
          <w:divsChild>
            <w:div w:id="133841554">
              <w:marLeft w:val="0"/>
              <w:marRight w:val="0"/>
              <w:marTop w:val="0"/>
              <w:marBottom w:val="0"/>
              <w:divBdr>
                <w:top w:val="none" w:sz="0" w:space="0" w:color="auto"/>
                <w:left w:val="none" w:sz="0" w:space="0" w:color="auto"/>
                <w:bottom w:val="none" w:sz="0" w:space="0" w:color="auto"/>
                <w:right w:val="none" w:sz="0" w:space="0" w:color="auto"/>
              </w:divBdr>
            </w:div>
          </w:divsChild>
        </w:div>
        <w:div w:id="1236356066">
          <w:marLeft w:val="0"/>
          <w:marRight w:val="0"/>
          <w:marTop w:val="0"/>
          <w:marBottom w:val="0"/>
          <w:divBdr>
            <w:top w:val="none" w:sz="0" w:space="0" w:color="auto"/>
            <w:left w:val="none" w:sz="0" w:space="0" w:color="auto"/>
            <w:bottom w:val="none" w:sz="0" w:space="0" w:color="auto"/>
            <w:right w:val="none" w:sz="0" w:space="0" w:color="auto"/>
          </w:divBdr>
          <w:divsChild>
            <w:div w:id="1268200170">
              <w:marLeft w:val="0"/>
              <w:marRight w:val="0"/>
              <w:marTop w:val="0"/>
              <w:marBottom w:val="0"/>
              <w:divBdr>
                <w:top w:val="none" w:sz="0" w:space="0" w:color="auto"/>
                <w:left w:val="none" w:sz="0" w:space="0" w:color="auto"/>
                <w:bottom w:val="none" w:sz="0" w:space="0" w:color="auto"/>
                <w:right w:val="none" w:sz="0" w:space="0" w:color="auto"/>
              </w:divBdr>
            </w:div>
          </w:divsChild>
        </w:div>
        <w:div w:id="1449005866">
          <w:marLeft w:val="0"/>
          <w:marRight w:val="0"/>
          <w:marTop w:val="0"/>
          <w:marBottom w:val="0"/>
          <w:divBdr>
            <w:top w:val="none" w:sz="0" w:space="0" w:color="auto"/>
            <w:left w:val="none" w:sz="0" w:space="0" w:color="auto"/>
            <w:bottom w:val="none" w:sz="0" w:space="0" w:color="auto"/>
            <w:right w:val="none" w:sz="0" w:space="0" w:color="auto"/>
          </w:divBdr>
          <w:divsChild>
            <w:div w:id="1054815711">
              <w:marLeft w:val="0"/>
              <w:marRight w:val="0"/>
              <w:marTop w:val="0"/>
              <w:marBottom w:val="0"/>
              <w:divBdr>
                <w:top w:val="none" w:sz="0" w:space="0" w:color="auto"/>
                <w:left w:val="none" w:sz="0" w:space="0" w:color="auto"/>
                <w:bottom w:val="none" w:sz="0" w:space="0" w:color="auto"/>
                <w:right w:val="none" w:sz="0" w:space="0" w:color="auto"/>
              </w:divBdr>
              <w:divsChild>
                <w:div w:id="1007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86426">
      <w:bodyDiv w:val="1"/>
      <w:marLeft w:val="0"/>
      <w:marRight w:val="0"/>
      <w:marTop w:val="0"/>
      <w:marBottom w:val="0"/>
      <w:divBdr>
        <w:top w:val="none" w:sz="0" w:space="0" w:color="auto"/>
        <w:left w:val="none" w:sz="0" w:space="0" w:color="auto"/>
        <w:bottom w:val="none" w:sz="0" w:space="0" w:color="auto"/>
        <w:right w:val="none" w:sz="0" w:space="0" w:color="auto"/>
      </w:divBdr>
    </w:div>
    <w:div w:id="1434326499">
      <w:bodyDiv w:val="1"/>
      <w:marLeft w:val="0"/>
      <w:marRight w:val="0"/>
      <w:marTop w:val="0"/>
      <w:marBottom w:val="0"/>
      <w:divBdr>
        <w:top w:val="none" w:sz="0" w:space="0" w:color="auto"/>
        <w:left w:val="none" w:sz="0" w:space="0" w:color="auto"/>
        <w:bottom w:val="none" w:sz="0" w:space="0" w:color="auto"/>
        <w:right w:val="none" w:sz="0" w:space="0" w:color="auto"/>
      </w:divBdr>
    </w:div>
    <w:div w:id="1504078791">
      <w:bodyDiv w:val="1"/>
      <w:marLeft w:val="0"/>
      <w:marRight w:val="0"/>
      <w:marTop w:val="0"/>
      <w:marBottom w:val="0"/>
      <w:divBdr>
        <w:top w:val="none" w:sz="0" w:space="0" w:color="auto"/>
        <w:left w:val="none" w:sz="0" w:space="0" w:color="auto"/>
        <w:bottom w:val="none" w:sz="0" w:space="0" w:color="auto"/>
        <w:right w:val="none" w:sz="0" w:space="0" w:color="auto"/>
      </w:divBdr>
      <w:divsChild>
        <w:div w:id="750463808">
          <w:marLeft w:val="0"/>
          <w:marRight w:val="0"/>
          <w:marTop w:val="0"/>
          <w:marBottom w:val="0"/>
          <w:divBdr>
            <w:top w:val="none" w:sz="0" w:space="0" w:color="auto"/>
            <w:left w:val="none" w:sz="0" w:space="0" w:color="auto"/>
            <w:bottom w:val="none" w:sz="0" w:space="0" w:color="auto"/>
            <w:right w:val="none" w:sz="0" w:space="0" w:color="auto"/>
          </w:divBdr>
          <w:divsChild>
            <w:div w:id="19016084">
              <w:marLeft w:val="0"/>
              <w:marRight w:val="0"/>
              <w:marTop w:val="100"/>
              <w:marBottom w:val="100"/>
              <w:divBdr>
                <w:top w:val="none" w:sz="0" w:space="0" w:color="auto"/>
                <w:left w:val="none" w:sz="0" w:space="0" w:color="auto"/>
                <w:bottom w:val="none" w:sz="0" w:space="0" w:color="auto"/>
                <w:right w:val="none" w:sz="0" w:space="0" w:color="auto"/>
              </w:divBdr>
              <w:divsChild>
                <w:div w:id="91358175">
                  <w:marLeft w:val="0"/>
                  <w:marRight w:val="0"/>
                  <w:marTop w:val="100"/>
                  <w:marBottom w:val="100"/>
                  <w:divBdr>
                    <w:top w:val="none" w:sz="0" w:space="0" w:color="auto"/>
                    <w:left w:val="none" w:sz="0" w:space="0" w:color="auto"/>
                    <w:bottom w:val="none" w:sz="0" w:space="0" w:color="auto"/>
                    <w:right w:val="none" w:sz="0" w:space="0" w:color="auto"/>
                  </w:divBdr>
                  <w:divsChild>
                    <w:div w:id="1159691503">
                      <w:marLeft w:val="0"/>
                      <w:marRight w:val="0"/>
                      <w:marTop w:val="0"/>
                      <w:marBottom w:val="0"/>
                      <w:divBdr>
                        <w:top w:val="none" w:sz="0" w:space="0" w:color="auto"/>
                        <w:left w:val="none" w:sz="0" w:space="0" w:color="auto"/>
                        <w:bottom w:val="none" w:sz="0" w:space="0" w:color="auto"/>
                        <w:right w:val="none" w:sz="0" w:space="0" w:color="auto"/>
                      </w:divBdr>
                      <w:divsChild>
                        <w:div w:id="629091796">
                          <w:marLeft w:val="0"/>
                          <w:marRight w:val="0"/>
                          <w:marTop w:val="0"/>
                          <w:marBottom w:val="0"/>
                          <w:divBdr>
                            <w:top w:val="none" w:sz="0" w:space="0" w:color="auto"/>
                            <w:left w:val="none" w:sz="0" w:space="0" w:color="auto"/>
                            <w:bottom w:val="none" w:sz="0" w:space="0" w:color="auto"/>
                            <w:right w:val="none" w:sz="0" w:space="0" w:color="auto"/>
                          </w:divBdr>
                          <w:divsChild>
                            <w:div w:id="76485110">
                              <w:marLeft w:val="0"/>
                              <w:marRight w:val="0"/>
                              <w:marTop w:val="0"/>
                              <w:marBottom w:val="0"/>
                              <w:divBdr>
                                <w:top w:val="none" w:sz="0" w:space="0" w:color="auto"/>
                                <w:left w:val="none" w:sz="0" w:space="0" w:color="auto"/>
                                <w:bottom w:val="none" w:sz="0" w:space="0" w:color="auto"/>
                                <w:right w:val="none" w:sz="0" w:space="0" w:color="auto"/>
                              </w:divBdr>
                              <w:divsChild>
                                <w:div w:id="1866168115">
                                  <w:marLeft w:val="0"/>
                                  <w:marRight w:val="0"/>
                                  <w:marTop w:val="0"/>
                                  <w:marBottom w:val="0"/>
                                  <w:divBdr>
                                    <w:top w:val="none" w:sz="0" w:space="0" w:color="auto"/>
                                    <w:left w:val="none" w:sz="0" w:space="0" w:color="auto"/>
                                    <w:bottom w:val="none" w:sz="0" w:space="0" w:color="auto"/>
                                    <w:right w:val="none" w:sz="0" w:space="0" w:color="auto"/>
                                  </w:divBdr>
                                  <w:divsChild>
                                    <w:div w:id="472647707">
                                      <w:marLeft w:val="0"/>
                                      <w:marRight w:val="0"/>
                                      <w:marTop w:val="0"/>
                                      <w:marBottom w:val="0"/>
                                      <w:divBdr>
                                        <w:top w:val="none" w:sz="0" w:space="0" w:color="auto"/>
                                        <w:left w:val="none" w:sz="0" w:space="0" w:color="auto"/>
                                        <w:bottom w:val="none" w:sz="0" w:space="0" w:color="auto"/>
                                        <w:right w:val="none" w:sz="0" w:space="0" w:color="auto"/>
                                      </w:divBdr>
                                      <w:divsChild>
                                        <w:div w:id="1084230337">
                                          <w:marLeft w:val="0"/>
                                          <w:marRight w:val="0"/>
                                          <w:marTop w:val="120"/>
                                          <w:marBottom w:val="0"/>
                                          <w:divBdr>
                                            <w:top w:val="none" w:sz="0" w:space="0" w:color="auto"/>
                                            <w:left w:val="none" w:sz="0" w:space="0" w:color="auto"/>
                                            <w:bottom w:val="none" w:sz="0" w:space="0" w:color="auto"/>
                                            <w:right w:val="none" w:sz="0" w:space="0" w:color="auto"/>
                                          </w:divBdr>
                                          <w:divsChild>
                                            <w:div w:id="2037656801">
                                              <w:marLeft w:val="0"/>
                                              <w:marRight w:val="0"/>
                                              <w:marTop w:val="0"/>
                                              <w:marBottom w:val="0"/>
                                              <w:divBdr>
                                                <w:top w:val="none" w:sz="0" w:space="0" w:color="auto"/>
                                                <w:left w:val="none" w:sz="0" w:space="0" w:color="auto"/>
                                                <w:bottom w:val="none" w:sz="0" w:space="0" w:color="auto"/>
                                                <w:right w:val="none" w:sz="0" w:space="0" w:color="auto"/>
                                              </w:divBdr>
                                              <w:divsChild>
                                                <w:div w:id="455374689">
                                                  <w:marLeft w:val="0"/>
                                                  <w:marRight w:val="0"/>
                                                  <w:marTop w:val="0"/>
                                                  <w:marBottom w:val="0"/>
                                                  <w:divBdr>
                                                    <w:top w:val="none" w:sz="0" w:space="0" w:color="auto"/>
                                                    <w:left w:val="none" w:sz="0" w:space="0" w:color="auto"/>
                                                    <w:bottom w:val="none" w:sz="0" w:space="0" w:color="auto"/>
                                                    <w:right w:val="none" w:sz="0" w:space="0" w:color="auto"/>
                                                  </w:divBdr>
                                                  <w:divsChild>
                                                    <w:div w:id="2009483483">
                                                      <w:marLeft w:val="0"/>
                                                      <w:marRight w:val="0"/>
                                                      <w:marTop w:val="0"/>
                                                      <w:marBottom w:val="0"/>
                                                      <w:divBdr>
                                                        <w:top w:val="none" w:sz="0" w:space="0" w:color="auto"/>
                                                        <w:left w:val="none" w:sz="0" w:space="0" w:color="auto"/>
                                                        <w:bottom w:val="none" w:sz="0" w:space="0" w:color="auto"/>
                                                        <w:right w:val="none" w:sz="0" w:space="0" w:color="auto"/>
                                                      </w:divBdr>
                                                      <w:divsChild>
                                                        <w:div w:id="1955138317">
                                                          <w:marLeft w:val="0"/>
                                                          <w:marRight w:val="0"/>
                                                          <w:marTop w:val="0"/>
                                                          <w:marBottom w:val="0"/>
                                                          <w:divBdr>
                                                            <w:top w:val="none" w:sz="0" w:space="0" w:color="auto"/>
                                                            <w:left w:val="none" w:sz="0" w:space="0" w:color="auto"/>
                                                            <w:bottom w:val="none" w:sz="0" w:space="0" w:color="auto"/>
                                                            <w:right w:val="none" w:sz="0" w:space="0" w:color="auto"/>
                                                          </w:divBdr>
                                                          <w:divsChild>
                                                            <w:div w:id="246305871">
                                                              <w:marLeft w:val="0"/>
                                                              <w:marRight w:val="0"/>
                                                              <w:marTop w:val="0"/>
                                                              <w:marBottom w:val="0"/>
                                                              <w:divBdr>
                                                                <w:top w:val="none" w:sz="0" w:space="0" w:color="auto"/>
                                                                <w:left w:val="none" w:sz="0" w:space="0" w:color="auto"/>
                                                                <w:bottom w:val="none" w:sz="0" w:space="0" w:color="auto"/>
                                                                <w:right w:val="none" w:sz="0" w:space="0" w:color="auto"/>
                                                              </w:divBdr>
                                                              <w:divsChild>
                                                                <w:div w:id="206532326">
                                                                  <w:marLeft w:val="0"/>
                                                                  <w:marRight w:val="0"/>
                                                                  <w:marTop w:val="0"/>
                                                                  <w:marBottom w:val="0"/>
                                                                  <w:divBdr>
                                                                    <w:top w:val="none" w:sz="0" w:space="0" w:color="auto"/>
                                                                    <w:left w:val="none" w:sz="0" w:space="0" w:color="auto"/>
                                                                    <w:bottom w:val="none" w:sz="0" w:space="0" w:color="auto"/>
                                                                    <w:right w:val="none" w:sz="0" w:space="0" w:color="auto"/>
                                                                  </w:divBdr>
                                                                  <w:divsChild>
                                                                    <w:div w:id="18858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5566">
                                                      <w:marLeft w:val="0"/>
                                                      <w:marRight w:val="0"/>
                                                      <w:marTop w:val="0"/>
                                                      <w:marBottom w:val="0"/>
                                                      <w:divBdr>
                                                        <w:top w:val="none" w:sz="0" w:space="0" w:color="auto"/>
                                                        <w:left w:val="none" w:sz="0" w:space="0" w:color="auto"/>
                                                        <w:bottom w:val="none" w:sz="0" w:space="0" w:color="auto"/>
                                                        <w:right w:val="none" w:sz="0" w:space="0" w:color="auto"/>
                                                      </w:divBdr>
                                                      <w:divsChild>
                                                        <w:div w:id="323362912">
                                                          <w:marLeft w:val="0"/>
                                                          <w:marRight w:val="0"/>
                                                          <w:marTop w:val="0"/>
                                                          <w:marBottom w:val="0"/>
                                                          <w:divBdr>
                                                            <w:top w:val="none" w:sz="0" w:space="0" w:color="auto"/>
                                                            <w:left w:val="none" w:sz="0" w:space="0" w:color="auto"/>
                                                            <w:bottom w:val="none" w:sz="0" w:space="0" w:color="auto"/>
                                                            <w:right w:val="none" w:sz="0" w:space="0" w:color="auto"/>
                                                          </w:divBdr>
                                                          <w:divsChild>
                                                            <w:div w:id="1450078013">
                                                              <w:marLeft w:val="0"/>
                                                              <w:marRight w:val="0"/>
                                                              <w:marTop w:val="0"/>
                                                              <w:marBottom w:val="0"/>
                                                              <w:divBdr>
                                                                <w:top w:val="none" w:sz="0" w:space="0" w:color="auto"/>
                                                                <w:left w:val="none" w:sz="0" w:space="0" w:color="auto"/>
                                                                <w:bottom w:val="none" w:sz="0" w:space="0" w:color="auto"/>
                                                                <w:right w:val="none" w:sz="0" w:space="0" w:color="auto"/>
                                                              </w:divBdr>
                                                              <w:divsChild>
                                                                <w:div w:id="2125995366">
                                                                  <w:marLeft w:val="0"/>
                                                                  <w:marRight w:val="0"/>
                                                                  <w:marTop w:val="0"/>
                                                                  <w:marBottom w:val="0"/>
                                                                  <w:divBdr>
                                                                    <w:top w:val="none" w:sz="0" w:space="0" w:color="auto"/>
                                                                    <w:left w:val="none" w:sz="0" w:space="0" w:color="auto"/>
                                                                    <w:bottom w:val="none" w:sz="0" w:space="0" w:color="auto"/>
                                                                    <w:right w:val="none" w:sz="0" w:space="0" w:color="auto"/>
                                                                  </w:divBdr>
                                                                  <w:divsChild>
                                                                    <w:div w:id="1690794269">
                                                                      <w:marLeft w:val="0"/>
                                                                      <w:marRight w:val="0"/>
                                                                      <w:marTop w:val="0"/>
                                                                      <w:marBottom w:val="0"/>
                                                                      <w:divBdr>
                                                                        <w:top w:val="none" w:sz="0" w:space="0" w:color="auto"/>
                                                                        <w:left w:val="none" w:sz="0" w:space="0" w:color="auto"/>
                                                                        <w:bottom w:val="none" w:sz="0" w:space="0" w:color="auto"/>
                                                                        <w:right w:val="none" w:sz="0" w:space="0" w:color="auto"/>
                                                                      </w:divBdr>
                                                                      <w:divsChild>
                                                                        <w:div w:id="362633408">
                                                                          <w:marLeft w:val="0"/>
                                                                          <w:marRight w:val="0"/>
                                                                          <w:marTop w:val="0"/>
                                                                          <w:marBottom w:val="0"/>
                                                                          <w:divBdr>
                                                                            <w:top w:val="none" w:sz="0" w:space="0" w:color="auto"/>
                                                                            <w:left w:val="none" w:sz="0" w:space="0" w:color="auto"/>
                                                                            <w:bottom w:val="none" w:sz="0" w:space="0" w:color="auto"/>
                                                                            <w:right w:val="none" w:sz="0" w:space="0" w:color="auto"/>
                                                                          </w:divBdr>
                                                                          <w:divsChild>
                                                                            <w:div w:id="1182859994">
                                                                              <w:marLeft w:val="0"/>
                                                                              <w:marRight w:val="90"/>
                                                                              <w:marTop w:val="0"/>
                                                                              <w:marBottom w:val="0"/>
                                                                              <w:divBdr>
                                                                                <w:top w:val="none" w:sz="0" w:space="0" w:color="auto"/>
                                                                                <w:left w:val="none" w:sz="0" w:space="0" w:color="auto"/>
                                                                                <w:bottom w:val="none" w:sz="0" w:space="0" w:color="auto"/>
                                                                                <w:right w:val="none" w:sz="0" w:space="0" w:color="auto"/>
                                                                              </w:divBdr>
                                                                            </w:div>
                                                                            <w:div w:id="904753240">
                                                                              <w:marLeft w:val="0"/>
                                                                              <w:marRight w:val="0"/>
                                                                              <w:marTop w:val="0"/>
                                                                              <w:marBottom w:val="0"/>
                                                                              <w:divBdr>
                                                                                <w:top w:val="none" w:sz="0" w:space="0" w:color="auto"/>
                                                                                <w:left w:val="none" w:sz="0" w:space="0" w:color="auto"/>
                                                                                <w:bottom w:val="none" w:sz="0" w:space="0" w:color="auto"/>
                                                                                <w:right w:val="none" w:sz="0" w:space="0" w:color="auto"/>
                                                                              </w:divBdr>
                                                                              <w:divsChild>
                                                                                <w:div w:id="1453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85911">
                                                                  <w:marLeft w:val="0"/>
                                                                  <w:marRight w:val="0"/>
                                                                  <w:marTop w:val="180"/>
                                                                  <w:marBottom w:val="0"/>
                                                                  <w:divBdr>
                                                                    <w:top w:val="none" w:sz="0" w:space="0" w:color="auto"/>
                                                                    <w:left w:val="none" w:sz="0" w:space="0" w:color="auto"/>
                                                                    <w:bottom w:val="none" w:sz="0" w:space="0" w:color="auto"/>
                                                                    <w:right w:val="none" w:sz="0" w:space="0" w:color="auto"/>
                                                                  </w:divBdr>
                                                                  <w:divsChild>
                                                                    <w:div w:id="1879200168">
                                                                      <w:marLeft w:val="0"/>
                                                                      <w:marRight w:val="0"/>
                                                                      <w:marTop w:val="0"/>
                                                                      <w:marBottom w:val="0"/>
                                                                      <w:divBdr>
                                                                        <w:top w:val="none" w:sz="0" w:space="0" w:color="auto"/>
                                                                        <w:left w:val="none" w:sz="0" w:space="0" w:color="auto"/>
                                                                        <w:bottom w:val="none" w:sz="0" w:space="0" w:color="auto"/>
                                                                        <w:right w:val="none" w:sz="0" w:space="0" w:color="auto"/>
                                                                      </w:divBdr>
                                                                      <w:divsChild>
                                                                        <w:div w:id="5918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06124">
                                                                  <w:marLeft w:val="0"/>
                                                                  <w:marRight w:val="0"/>
                                                                  <w:marTop w:val="0"/>
                                                                  <w:marBottom w:val="0"/>
                                                                  <w:divBdr>
                                                                    <w:top w:val="none" w:sz="0" w:space="0" w:color="auto"/>
                                                                    <w:left w:val="none" w:sz="0" w:space="0" w:color="auto"/>
                                                                    <w:bottom w:val="none" w:sz="0" w:space="0" w:color="auto"/>
                                                                    <w:right w:val="none" w:sz="0" w:space="0" w:color="auto"/>
                                                                  </w:divBdr>
                                                                  <w:divsChild>
                                                                    <w:div w:id="1527134947">
                                                                      <w:marLeft w:val="0"/>
                                                                      <w:marRight w:val="0"/>
                                                                      <w:marTop w:val="0"/>
                                                                      <w:marBottom w:val="0"/>
                                                                      <w:divBdr>
                                                                        <w:top w:val="none" w:sz="0" w:space="0" w:color="auto"/>
                                                                        <w:left w:val="none" w:sz="0" w:space="0" w:color="auto"/>
                                                                        <w:bottom w:val="none" w:sz="0" w:space="0" w:color="auto"/>
                                                                        <w:right w:val="none" w:sz="0" w:space="0" w:color="auto"/>
                                                                      </w:divBdr>
                                                                      <w:divsChild>
                                                                        <w:div w:id="2114861809">
                                                                          <w:marLeft w:val="0"/>
                                                                          <w:marRight w:val="0"/>
                                                                          <w:marTop w:val="0"/>
                                                                          <w:marBottom w:val="0"/>
                                                                          <w:divBdr>
                                                                            <w:top w:val="none" w:sz="0" w:space="0" w:color="auto"/>
                                                                            <w:left w:val="none" w:sz="0" w:space="0" w:color="auto"/>
                                                                            <w:bottom w:val="none" w:sz="0" w:space="0" w:color="auto"/>
                                                                            <w:right w:val="none" w:sz="0" w:space="0" w:color="auto"/>
                                                                          </w:divBdr>
                                                                        </w:div>
                                                                      </w:divsChild>
                                                                    </w:div>
                                                                    <w:div w:id="1893423091">
                                                                      <w:marLeft w:val="0"/>
                                                                      <w:marRight w:val="0"/>
                                                                      <w:marTop w:val="0"/>
                                                                      <w:marBottom w:val="0"/>
                                                                      <w:divBdr>
                                                                        <w:top w:val="none" w:sz="0" w:space="0" w:color="auto"/>
                                                                        <w:left w:val="none" w:sz="0" w:space="0" w:color="auto"/>
                                                                        <w:bottom w:val="none" w:sz="0" w:space="0" w:color="auto"/>
                                                                        <w:right w:val="none" w:sz="0" w:space="0" w:color="auto"/>
                                                                      </w:divBdr>
                                                                      <w:divsChild>
                                                                        <w:div w:id="717705021">
                                                                          <w:marLeft w:val="0"/>
                                                                          <w:marRight w:val="0"/>
                                                                          <w:marTop w:val="0"/>
                                                                          <w:marBottom w:val="0"/>
                                                                          <w:divBdr>
                                                                            <w:top w:val="none" w:sz="0" w:space="0" w:color="auto"/>
                                                                            <w:left w:val="none" w:sz="0" w:space="0" w:color="auto"/>
                                                                            <w:bottom w:val="none" w:sz="0" w:space="0" w:color="auto"/>
                                                                            <w:right w:val="none" w:sz="0" w:space="0" w:color="auto"/>
                                                                          </w:divBdr>
                                                                          <w:divsChild>
                                                                            <w:div w:id="689263059">
                                                                              <w:marLeft w:val="0"/>
                                                                              <w:marRight w:val="0"/>
                                                                              <w:marTop w:val="0"/>
                                                                              <w:marBottom w:val="0"/>
                                                                              <w:divBdr>
                                                                                <w:top w:val="none" w:sz="0" w:space="0" w:color="auto"/>
                                                                                <w:left w:val="none" w:sz="0" w:space="0" w:color="auto"/>
                                                                                <w:bottom w:val="none" w:sz="0" w:space="0" w:color="auto"/>
                                                                                <w:right w:val="none" w:sz="0" w:space="0" w:color="auto"/>
                                                                              </w:divBdr>
                                                                              <w:divsChild>
                                                                                <w:div w:id="562447185">
                                                                                  <w:marLeft w:val="0"/>
                                                                                  <w:marRight w:val="0"/>
                                                                                  <w:marTop w:val="0"/>
                                                                                  <w:marBottom w:val="0"/>
                                                                                  <w:divBdr>
                                                                                    <w:top w:val="none" w:sz="0" w:space="0" w:color="auto"/>
                                                                                    <w:left w:val="none" w:sz="0" w:space="0" w:color="auto"/>
                                                                                    <w:bottom w:val="none" w:sz="0" w:space="0" w:color="auto"/>
                                                                                    <w:right w:val="none" w:sz="0" w:space="0" w:color="auto"/>
                                                                                  </w:divBdr>
                                                                                  <w:divsChild>
                                                                                    <w:div w:id="18635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9072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1768747">
      <w:bodyDiv w:val="1"/>
      <w:marLeft w:val="0"/>
      <w:marRight w:val="0"/>
      <w:marTop w:val="0"/>
      <w:marBottom w:val="0"/>
      <w:divBdr>
        <w:top w:val="none" w:sz="0" w:space="0" w:color="auto"/>
        <w:left w:val="none" w:sz="0" w:space="0" w:color="auto"/>
        <w:bottom w:val="none" w:sz="0" w:space="0" w:color="auto"/>
        <w:right w:val="none" w:sz="0" w:space="0" w:color="auto"/>
      </w:divBdr>
    </w:div>
    <w:div w:id="1577015582">
      <w:bodyDiv w:val="1"/>
      <w:marLeft w:val="0"/>
      <w:marRight w:val="0"/>
      <w:marTop w:val="0"/>
      <w:marBottom w:val="0"/>
      <w:divBdr>
        <w:top w:val="none" w:sz="0" w:space="0" w:color="auto"/>
        <w:left w:val="none" w:sz="0" w:space="0" w:color="auto"/>
        <w:bottom w:val="none" w:sz="0" w:space="0" w:color="auto"/>
        <w:right w:val="none" w:sz="0" w:space="0" w:color="auto"/>
      </w:divBdr>
    </w:div>
    <w:div w:id="1686978664">
      <w:bodyDiv w:val="1"/>
      <w:marLeft w:val="0"/>
      <w:marRight w:val="0"/>
      <w:marTop w:val="0"/>
      <w:marBottom w:val="0"/>
      <w:divBdr>
        <w:top w:val="none" w:sz="0" w:space="0" w:color="auto"/>
        <w:left w:val="none" w:sz="0" w:space="0" w:color="auto"/>
        <w:bottom w:val="none" w:sz="0" w:space="0" w:color="auto"/>
        <w:right w:val="none" w:sz="0" w:space="0" w:color="auto"/>
      </w:divBdr>
    </w:div>
    <w:div w:id="2007396934">
      <w:bodyDiv w:val="1"/>
      <w:marLeft w:val="0"/>
      <w:marRight w:val="0"/>
      <w:marTop w:val="0"/>
      <w:marBottom w:val="0"/>
      <w:divBdr>
        <w:top w:val="none" w:sz="0" w:space="0" w:color="auto"/>
        <w:left w:val="none" w:sz="0" w:space="0" w:color="auto"/>
        <w:bottom w:val="none" w:sz="0" w:space="0" w:color="auto"/>
        <w:right w:val="none" w:sz="0" w:space="0" w:color="auto"/>
      </w:divBdr>
    </w:div>
    <w:div w:id="2009870909">
      <w:bodyDiv w:val="1"/>
      <w:marLeft w:val="0"/>
      <w:marRight w:val="0"/>
      <w:marTop w:val="0"/>
      <w:marBottom w:val="0"/>
      <w:divBdr>
        <w:top w:val="none" w:sz="0" w:space="0" w:color="auto"/>
        <w:left w:val="none" w:sz="0" w:space="0" w:color="auto"/>
        <w:bottom w:val="none" w:sz="0" w:space="0" w:color="auto"/>
        <w:right w:val="none" w:sz="0" w:space="0" w:color="auto"/>
      </w:divBdr>
    </w:div>
    <w:div w:id="211146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93</Pages>
  <Words>59134</Words>
  <Characters>337070</Characters>
  <Application>Microsoft Office Word</Application>
  <DocSecurity>0</DocSecurity>
  <Lines>2808</Lines>
  <Paragraphs>790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Otynshiyeva</dc:creator>
  <cp:keywords/>
  <dc:description/>
  <cp:lastModifiedBy>Aidana Otynshiyeva</cp:lastModifiedBy>
  <cp:revision>51</cp:revision>
  <dcterms:created xsi:type="dcterms:W3CDTF">2023-08-29T02:34:00Z</dcterms:created>
  <dcterms:modified xsi:type="dcterms:W3CDTF">2023-09-06T10:27:00Z</dcterms:modified>
</cp:coreProperties>
</file>